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1E61" w14:textId="77777777" w:rsidR="00716661" w:rsidRPr="00716661" w:rsidRDefault="00716661" w:rsidP="00716661">
      <w:pPr>
        <w:shd w:val="clear" w:color="auto" w:fill="FFFFFF" w:themeFill="background1"/>
        <w:suppressAutoHyphens w:val="0"/>
        <w:spacing w:after="330" w:line="420" w:lineRule="atLeast"/>
        <w:ind w:leftChars="0" w:left="0" w:firstLineChars="0" w:firstLine="0"/>
        <w:jc w:val="center"/>
        <w:textAlignment w:val="baseline"/>
        <w:rPr>
          <w:rFonts w:ascii="Times New Roman" w:eastAsia="Times New Roman" w:hAnsi="Times New Roman" w:cs="Times New Roman"/>
          <w:color w:val="1F1F1F"/>
          <w:kern w:val="36"/>
          <w:position w:val="0"/>
          <w:sz w:val="24"/>
          <w:szCs w:val="24"/>
          <w:lang w:val="uk-UA" w:eastAsia="pl-PL"/>
        </w:rPr>
      </w:pPr>
      <w:r w:rsidRPr="00716661">
        <w:rPr>
          <w:rFonts w:ascii="Times New Roman" w:eastAsia="Times New Roman" w:hAnsi="Times New Roman" w:cs="Times New Roman"/>
          <w:color w:val="1F1F1F"/>
          <w:kern w:val="36"/>
          <w:position w:val="0"/>
          <w:sz w:val="24"/>
          <w:szCs w:val="24"/>
          <w:lang w:val="uk-UA" w:eastAsia="pl-PL"/>
        </w:rPr>
        <w:t>КОМУНАЛЬНИЙ ЗАКЛАД ПЕТРОПАВЛІВСЬКО-БОРЩАГІВСЬКИЙ ЗАКЛАД ДОШКІЛЬНОЇ ОСВІТИ КОМБІНОВАНОГО ТИПУ МАЛЯТКО БОРЩАГІВСЬКОЇ СІЛЬСЬКОЇ РАДИ БУЧАНСЬКОГО РАЙОНУ КИЇВСЬКОЇ ОБЛАСТІ</w:t>
      </w:r>
    </w:p>
    <w:p w14:paraId="215D10CF" w14:textId="77777777" w:rsidR="00716661" w:rsidRPr="00716661" w:rsidRDefault="00716661" w:rsidP="00716661">
      <w:pPr>
        <w:shd w:val="clear" w:color="auto" w:fill="FFFFFF" w:themeFill="background1"/>
        <w:suppressAutoHyphens w:val="0"/>
        <w:spacing w:after="330" w:line="420" w:lineRule="atLeast"/>
        <w:ind w:leftChars="0" w:left="0" w:firstLineChars="0" w:firstLine="0"/>
        <w:jc w:val="center"/>
        <w:textAlignment w:val="baseline"/>
        <w:rPr>
          <w:rFonts w:ascii="Times New Roman" w:eastAsia="Times New Roman" w:hAnsi="Times New Roman" w:cs="Times New Roman"/>
          <w:color w:val="1F1F1F"/>
          <w:kern w:val="36"/>
          <w:position w:val="0"/>
          <w:sz w:val="36"/>
          <w:szCs w:val="36"/>
          <w:lang w:val="uk-UA" w:eastAsia="pl-PL"/>
        </w:rPr>
      </w:pPr>
      <w:r w:rsidRPr="00716661">
        <w:rPr>
          <w:rFonts w:ascii="Times New Roman" w:eastAsia="Times New Roman" w:hAnsi="Times New Roman" w:cs="Times New Roman"/>
          <w:color w:val="1F1F1F"/>
          <w:kern w:val="36"/>
          <w:position w:val="0"/>
          <w:sz w:val="36"/>
          <w:szCs w:val="36"/>
          <w:lang w:val="uk-UA" w:eastAsia="pl-PL"/>
        </w:rPr>
        <w:t xml:space="preserve">Код єдрпоу </w:t>
      </w:r>
    </w:p>
    <w:p w14:paraId="0A5A9711" w14:textId="77777777" w:rsidR="00716661" w:rsidRPr="00716661" w:rsidRDefault="00716661" w:rsidP="00716661">
      <w:pPr>
        <w:suppressAutoHyphens w:val="0"/>
        <w:spacing w:after="0" w:line="240" w:lineRule="auto"/>
        <w:ind w:leftChars="0" w:left="-1418" w:firstLineChars="0" w:firstLine="0"/>
        <w:jc w:val="center"/>
        <w:outlineLvl w:val="9"/>
        <w:rPr>
          <w:rFonts w:ascii="Times New Roman" w:eastAsia="Times New Roman" w:hAnsi="Times New Roman" w:cs="Times New Roman"/>
          <w:b/>
          <w:color w:val="000000"/>
          <w:position w:val="0"/>
          <w:sz w:val="24"/>
          <w:szCs w:val="24"/>
          <w:lang w:val="uk-UA" w:eastAsia="uk-UA"/>
        </w:rPr>
      </w:pPr>
    </w:p>
    <w:p w14:paraId="50620DB0" w14:textId="77777777" w:rsidR="00716661" w:rsidRPr="00716661" w:rsidRDefault="00716661" w:rsidP="00716661">
      <w:pPr>
        <w:suppressAutoHyphens w:val="0"/>
        <w:spacing w:after="0" w:line="240" w:lineRule="auto"/>
        <w:ind w:leftChars="0" w:left="-1418" w:firstLineChars="0" w:firstLine="0"/>
        <w:jc w:val="right"/>
        <w:outlineLvl w:val="9"/>
        <w:rPr>
          <w:rFonts w:ascii="Times New Roman" w:eastAsia="Times New Roman" w:hAnsi="Times New Roman" w:cs="Times New Roman"/>
          <w:b/>
          <w:color w:val="000000"/>
          <w:position w:val="0"/>
          <w:sz w:val="24"/>
          <w:szCs w:val="24"/>
          <w:lang w:val="uk-UA" w:eastAsia="uk-UA"/>
        </w:rPr>
      </w:pPr>
    </w:p>
    <w:p w14:paraId="5CB400B6" w14:textId="77777777" w:rsidR="00716661" w:rsidRPr="00716661" w:rsidRDefault="00716661" w:rsidP="00716661">
      <w:pPr>
        <w:suppressAutoHyphens w:val="0"/>
        <w:spacing w:after="0" w:line="240" w:lineRule="auto"/>
        <w:ind w:leftChars="0" w:left="0" w:firstLineChars="0" w:firstLine="0"/>
        <w:jc w:val="right"/>
        <w:outlineLvl w:val="9"/>
        <w:rPr>
          <w:rFonts w:ascii="Times New Roman" w:eastAsia="Times New Roman" w:hAnsi="Times New Roman" w:cs="Times New Roman"/>
          <w:b/>
          <w:bCs/>
          <w:color w:val="000000"/>
          <w:position w:val="0"/>
          <w:sz w:val="24"/>
          <w:szCs w:val="24"/>
          <w:lang w:val="uk-UA" w:eastAsia="ru-RU"/>
        </w:rPr>
      </w:pPr>
      <w:r w:rsidRPr="00716661">
        <w:rPr>
          <w:rFonts w:ascii="Times New Roman" w:eastAsia="Times New Roman" w:hAnsi="Times New Roman" w:cs="Times New Roman"/>
          <w:b/>
          <w:bCs/>
          <w:color w:val="000000"/>
          <w:position w:val="0"/>
          <w:sz w:val="24"/>
          <w:szCs w:val="24"/>
          <w:lang w:val="uk-UA" w:eastAsia="ru-RU"/>
        </w:rPr>
        <w:t>ЗАТВЕРДЖЕНО</w:t>
      </w:r>
    </w:p>
    <w:p w14:paraId="008C35EA" w14:textId="77777777" w:rsidR="00716661" w:rsidRPr="00716661" w:rsidRDefault="00716661" w:rsidP="00716661">
      <w:pPr>
        <w:suppressAutoHyphens w:val="0"/>
        <w:spacing w:after="0" w:line="240" w:lineRule="auto"/>
        <w:ind w:leftChars="0" w:left="0" w:firstLineChars="0" w:firstLine="0"/>
        <w:jc w:val="right"/>
        <w:outlineLvl w:val="9"/>
        <w:rPr>
          <w:rFonts w:ascii="Times New Roman" w:eastAsia="Times New Roman" w:hAnsi="Times New Roman" w:cs="Times New Roman"/>
          <w:b/>
          <w:bCs/>
          <w:color w:val="000000"/>
          <w:position w:val="0"/>
          <w:sz w:val="24"/>
          <w:szCs w:val="24"/>
          <w:lang w:val="uk-UA" w:eastAsia="ru-RU"/>
        </w:rPr>
      </w:pPr>
      <w:r w:rsidRPr="00716661">
        <w:rPr>
          <w:rFonts w:ascii="Times New Roman" w:eastAsia="Times New Roman" w:hAnsi="Times New Roman" w:cs="Times New Roman"/>
          <w:b/>
          <w:bCs/>
          <w:color w:val="000000"/>
          <w:position w:val="0"/>
          <w:sz w:val="24"/>
          <w:szCs w:val="24"/>
          <w:lang w:val="uk-UA" w:eastAsia="ru-RU"/>
        </w:rPr>
        <w:t>Протоколом Уповноваженої особи</w:t>
      </w:r>
    </w:p>
    <w:p w14:paraId="1DFD05C9" w14:textId="77777777" w:rsidR="00716661" w:rsidRPr="00716661" w:rsidRDefault="00716661" w:rsidP="00716661">
      <w:pPr>
        <w:suppressAutoHyphens w:val="0"/>
        <w:spacing w:after="0" w:line="240" w:lineRule="auto"/>
        <w:ind w:leftChars="0" w:left="0" w:firstLineChars="0" w:firstLine="0"/>
        <w:jc w:val="right"/>
        <w:outlineLvl w:val="9"/>
        <w:rPr>
          <w:rFonts w:ascii="Times New Roman" w:eastAsia="Times New Roman" w:hAnsi="Times New Roman" w:cs="Times New Roman"/>
          <w:b/>
          <w:bCs/>
          <w:color w:val="000000"/>
          <w:position w:val="0"/>
          <w:sz w:val="24"/>
          <w:szCs w:val="24"/>
          <w:lang w:val="uk-UA" w:eastAsia="ru-RU"/>
        </w:rPr>
      </w:pPr>
      <w:r w:rsidRPr="00716661">
        <w:rPr>
          <w:rFonts w:ascii="Times New Roman" w:eastAsia="Times New Roman" w:hAnsi="Times New Roman" w:cs="Times New Roman"/>
          <w:b/>
          <w:bCs/>
          <w:color w:val="000000"/>
          <w:position w:val="0"/>
          <w:sz w:val="24"/>
          <w:szCs w:val="24"/>
          <w:lang w:val="uk-UA" w:eastAsia="ru-RU"/>
        </w:rPr>
        <w:t>від  22  листопада 2022 року</w:t>
      </w:r>
    </w:p>
    <w:p w14:paraId="0ED3B735" w14:textId="77777777" w:rsidR="00716661" w:rsidRPr="00716661" w:rsidRDefault="00716661" w:rsidP="00716661">
      <w:pPr>
        <w:suppressAutoHyphens w:val="0"/>
        <w:spacing w:after="0" w:line="240" w:lineRule="auto"/>
        <w:ind w:leftChars="0" w:left="0" w:firstLineChars="0" w:firstLine="0"/>
        <w:outlineLvl w:val="9"/>
        <w:rPr>
          <w:rFonts w:ascii="Times New Roman" w:eastAsia="Times New Roman" w:hAnsi="Times New Roman" w:cs="Times New Roman"/>
          <w:b/>
          <w:color w:val="000000"/>
          <w:position w:val="0"/>
          <w:sz w:val="24"/>
          <w:szCs w:val="24"/>
          <w:lang w:val="uk-UA" w:eastAsia="uk-UA"/>
        </w:rPr>
      </w:pPr>
      <w:r w:rsidRPr="00716661">
        <w:rPr>
          <w:rFonts w:ascii="Times New Roman" w:eastAsia="Times New Roman" w:hAnsi="Times New Roman" w:cs="Times New Roman"/>
          <w:b/>
          <w:color w:val="000000"/>
          <w:position w:val="0"/>
          <w:sz w:val="24"/>
          <w:szCs w:val="24"/>
          <w:lang w:val="uk-UA" w:eastAsia="uk-UA"/>
        </w:rPr>
        <w:t xml:space="preserve">                                                     </w:t>
      </w:r>
    </w:p>
    <w:p w14:paraId="6B281A4C" w14:textId="77777777" w:rsidR="00716661" w:rsidRPr="00716661" w:rsidRDefault="00716661" w:rsidP="00716661">
      <w:pPr>
        <w:suppressAutoHyphens w:val="0"/>
        <w:spacing w:after="0" w:line="240" w:lineRule="auto"/>
        <w:ind w:leftChars="0" w:left="0" w:firstLineChars="0" w:firstLine="0"/>
        <w:outlineLvl w:val="9"/>
        <w:rPr>
          <w:rFonts w:ascii="Times New Roman" w:eastAsia="Times New Roman" w:hAnsi="Times New Roman" w:cs="Times New Roman"/>
          <w:b/>
          <w:color w:val="000000"/>
          <w:position w:val="0"/>
          <w:sz w:val="24"/>
          <w:szCs w:val="24"/>
          <w:lang w:val="uk-UA" w:eastAsia="uk-UA"/>
        </w:rPr>
      </w:pPr>
    </w:p>
    <w:p w14:paraId="08380676" w14:textId="77777777" w:rsidR="00716661" w:rsidRDefault="00716661" w:rsidP="00716661">
      <w:pPr>
        <w:pStyle w:val="1"/>
        <w:jc w:val="center"/>
        <w:rPr>
          <w:rFonts w:ascii="Times New Roman" w:eastAsia="Times New Roman" w:hAnsi="Times New Roman" w:cs="Times New Roman"/>
          <w:color w:val="000000"/>
          <w:sz w:val="24"/>
          <w:szCs w:val="24"/>
        </w:rPr>
      </w:pPr>
    </w:p>
    <w:p w14:paraId="685C8D0B" w14:textId="77777777" w:rsidR="00716661" w:rsidRDefault="00716661" w:rsidP="00716661">
      <w:pPr>
        <w:pStyle w:val="1"/>
        <w:jc w:val="center"/>
        <w:rPr>
          <w:rFonts w:ascii="Times New Roman" w:eastAsia="Times New Roman" w:hAnsi="Times New Roman" w:cs="Times New Roman"/>
          <w:color w:val="000000"/>
          <w:sz w:val="24"/>
          <w:szCs w:val="24"/>
        </w:rPr>
      </w:pPr>
    </w:p>
    <w:p w14:paraId="419BD755" w14:textId="77777777" w:rsidR="00716661" w:rsidRDefault="00716661" w:rsidP="00716661">
      <w:pPr>
        <w:pStyle w:val="1"/>
        <w:jc w:val="center"/>
        <w:rPr>
          <w:rFonts w:ascii="Times New Roman" w:eastAsia="Times New Roman" w:hAnsi="Times New Roman" w:cs="Times New Roman"/>
          <w:color w:val="000000"/>
          <w:sz w:val="24"/>
          <w:szCs w:val="24"/>
        </w:rPr>
      </w:pPr>
    </w:p>
    <w:p w14:paraId="12A0A6C8" w14:textId="77777777" w:rsidR="00716661" w:rsidRDefault="00716661" w:rsidP="00716661">
      <w:pPr>
        <w:pStyle w:val="1"/>
        <w:jc w:val="center"/>
        <w:rPr>
          <w:rFonts w:ascii="Times New Roman" w:eastAsia="Times New Roman" w:hAnsi="Times New Roman" w:cs="Times New Roman"/>
          <w:color w:val="000000"/>
          <w:sz w:val="24"/>
          <w:szCs w:val="24"/>
        </w:rPr>
      </w:pPr>
    </w:p>
    <w:p w14:paraId="382B0466" w14:textId="77777777" w:rsidR="00716661" w:rsidRDefault="00716661" w:rsidP="00716661">
      <w:pPr>
        <w:pStyle w:v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ТЕНДЕРНА ДОКУМЕНТАЦІЯ</w:t>
      </w:r>
    </w:p>
    <w:p w14:paraId="65548A4E" w14:textId="77777777" w:rsidR="00716661" w:rsidRDefault="00716661" w:rsidP="00716661">
      <w:pPr>
        <w:pStyle w:val="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згідно предмету закупівлі:</w:t>
      </w:r>
    </w:p>
    <w:p w14:paraId="774AB696" w14:textId="77777777" w:rsidR="00716661" w:rsidRDefault="00716661" w:rsidP="00716661">
      <w:pPr>
        <w:spacing w:line="240" w:lineRule="auto"/>
        <w:ind w:leftChars="0" w:left="2" w:hanging="2"/>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код ДК 021:2015:32320000-6: </w:t>
      </w:r>
      <w:r>
        <w:rPr>
          <w:rFonts w:ascii="Times New Roman" w:hAnsi="Times New Roman" w:cs="Times New Roman"/>
          <w:b/>
          <w:sz w:val="24"/>
          <w:szCs w:val="24"/>
          <w:lang w:val="uk-UA"/>
        </w:rPr>
        <w:t>Мультимедійне обладнання</w:t>
      </w:r>
      <w:r>
        <w:rPr>
          <w:rFonts w:ascii="Times New Roman" w:eastAsia="Times New Roman" w:hAnsi="Times New Roman"/>
          <w:b/>
          <w:sz w:val="24"/>
          <w:szCs w:val="24"/>
          <w:lang w:val="uk-UA"/>
        </w:rPr>
        <w:t xml:space="preserve"> </w:t>
      </w:r>
    </w:p>
    <w:p w14:paraId="084B9A0C" w14:textId="30393F4F" w:rsidR="00716661" w:rsidRDefault="00716661" w:rsidP="00716661">
      <w:pPr>
        <w:spacing w:line="240" w:lineRule="auto"/>
        <w:ind w:leftChars="0" w:left="2" w:hanging="2"/>
        <w:jc w:val="center"/>
        <w:rPr>
          <w:rFonts w:ascii="Times New Roman" w:eastAsia="Times New Roman" w:hAnsi="Times New Roman"/>
          <w:b/>
          <w:sz w:val="24"/>
          <w:szCs w:val="24"/>
        </w:rPr>
      </w:pPr>
      <w:r>
        <w:rPr>
          <w:rFonts w:ascii="Times New Roman" w:hAnsi="Times New Roman" w:cs="Times New Roman"/>
          <w:b/>
          <w:sz w:val="24"/>
          <w:szCs w:val="24"/>
        </w:rPr>
        <w:t>(Інтерактивн</w:t>
      </w:r>
      <w:r>
        <w:rPr>
          <w:rFonts w:ascii="Times New Roman" w:hAnsi="Times New Roman" w:cs="Times New Roman"/>
          <w:b/>
          <w:sz w:val="24"/>
          <w:szCs w:val="24"/>
          <w:lang w:val="uk-UA"/>
        </w:rPr>
        <w:t>і</w:t>
      </w:r>
      <w:r>
        <w:rPr>
          <w:rFonts w:ascii="Times New Roman" w:hAnsi="Times New Roman" w:cs="Times New Roman"/>
          <w:b/>
          <w:sz w:val="24"/>
          <w:szCs w:val="24"/>
        </w:rPr>
        <w:t xml:space="preserve"> панел</w:t>
      </w:r>
      <w:r>
        <w:rPr>
          <w:rFonts w:ascii="Times New Roman" w:hAnsi="Times New Roman" w:cs="Times New Roman"/>
          <w:b/>
          <w:sz w:val="24"/>
          <w:szCs w:val="24"/>
          <w:lang w:val="uk-UA"/>
        </w:rPr>
        <w:t>і</w:t>
      </w:r>
      <w:r>
        <w:rPr>
          <w:rFonts w:ascii="Times New Roman" w:hAnsi="Times New Roman" w:cs="Times New Roman"/>
          <w:b/>
          <w:sz w:val="24"/>
          <w:szCs w:val="24"/>
        </w:rPr>
        <w:t>)</w:t>
      </w:r>
    </w:p>
    <w:p w14:paraId="57617415" w14:textId="77777777" w:rsidR="00716661" w:rsidRDefault="00716661" w:rsidP="00716661">
      <w:pPr>
        <w:pStyle w:val="1"/>
        <w:jc w:val="center"/>
        <w:rPr>
          <w:rFonts w:ascii="Times New Roman" w:eastAsia="Times New Roman" w:hAnsi="Times New Roman" w:cs="Times New Roman"/>
          <w:color w:val="000000"/>
          <w:sz w:val="24"/>
          <w:szCs w:val="24"/>
        </w:rPr>
      </w:pPr>
    </w:p>
    <w:p w14:paraId="50AF2C89" w14:textId="77777777" w:rsidR="00716661" w:rsidRDefault="00716661" w:rsidP="00716661">
      <w:pPr>
        <w:pStyle w:val="1"/>
        <w:jc w:val="center"/>
        <w:rPr>
          <w:rFonts w:ascii="Times New Roman" w:eastAsia="Times New Roman" w:hAnsi="Times New Roman" w:cs="Times New Roman"/>
          <w:color w:val="000000"/>
          <w:sz w:val="24"/>
          <w:szCs w:val="24"/>
        </w:rPr>
      </w:pPr>
    </w:p>
    <w:p w14:paraId="6B4C549D" w14:textId="77777777" w:rsidR="00716661" w:rsidRDefault="00716661" w:rsidP="00716661">
      <w:pPr>
        <w:pStyle w:val="1"/>
        <w:jc w:val="center"/>
        <w:rPr>
          <w:rFonts w:ascii="Times New Roman" w:eastAsia="Times New Roman" w:hAnsi="Times New Roman" w:cs="Times New Roman"/>
          <w:color w:val="000000"/>
          <w:sz w:val="24"/>
          <w:szCs w:val="24"/>
        </w:rPr>
      </w:pPr>
    </w:p>
    <w:p w14:paraId="6A570ADC" w14:textId="77777777" w:rsidR="00716661" w:rsidRDefault="00716661" w:rsidP="00716661">
      <w:pPr>
        <w:pStyle w:val="1"/>
        <w:jc w:val="center"/>
        <w:rPr>
          <w:rFonts w:ascii="Times New Roman" w:eastAsia="Times New Roman" w:hAnsi="Times New Roman" w:cs="Times New Roman"/>
          <w:color w:val="000000"/>
          <w:sz w:val="24"/>
          <w:szCs w:val="24"/>
        </w:rPr>
      </w:pPr>
    </w:p>
    <w:p w14:paraId="284895A1" w14:textId="77777777" w:rsidR="00716661" w:rsidRDefault="00716661" w:rsidP="00716661">
      <w:pPr>
        <w:pStyle w:val="1"/>
        <w:jc w:val="center"/>
        <w:rPr>
          <w:rFonts w:ascii="Times New Roman" w:eastAsia="Times New Roman" w:hAnsi="Times New Roman" w:cs="Times New Roman"/>
          <w:color w:val="000000"/>
          <w:sz w:val="24"/>
          <w:szCs w:val="24"/>
        </w:rPr>
      </w:pPr>
    </w:p>
    <w:p w14:paraId="03A1170F" w14:textId="77777777" w:rsidR="00716661" w:rsidRDefault="00716661" w:rsidP="00716661">
      <w:pPr>
        <w:pStyle w:val="1"/>
        <w:jc w:val="center"/>
        <w:rPr>
          <w:rFonts w:ascii="Times New Roman" w:eastAsia="Times New Roman" w:hAnsi="Times New Roman" w:cs="Times New Roman"/>
          <w:color w:val="000000"/>
          <w:sz w:val="24"/>
          <w:szCs w:val="24"/>
        </w:rPr>
      </w:pPr>
    </w:p>
    <w:p w14:paraId="55FE5E8F" w14:textId="77777777" w:rsidR="00716661" w:rsidRDefault="00716661" w:rsidP="00716661">
      <w:pPr>
        <w:pStyle w:val="1"/>
        <w:jc w:val="center"/>
        <w:rPr>
          <w:rFonts w:ascii="Times New Roman" w:eastAsia="Times New Roman" w:hAnsi="Times New Roman" w:cs="Times New Roman"/>
          <w:color w:val="000000"/>
          <w:sz w:val="24"/>
          <w:szCs w:val="24"/>
        </w:rPr>
      </w:pPr>
    </w:p>
    <w:p w14:paraId="1A7E7210" w14:textId="77777777" w:rsidR="00716661" w:rsidRDefault="00716661" w:rsidP="00716661">
      <w:pPr>
        <w:pStyle w:val="1"/>
        <w:jc w:val="center"/>
        <w:rPr>
          <w:rFonts w:ascii="Times New Roman" w:eastAsia="Times New Roman" w:hAnsi="Times New Roman" w:cs="Times New Roman"/>
          <w:color w:val="000000"/>
          <w:sz w:val="24"/>
          <w:szCs w:val="24"/>
        </w:rPr>
      </w:pPr>
    </w:p>
    <w:p w14:paraId="7FEA88AE" w14:textId="77777777" w:rsidR="00716661" w:rsidRDefault="00716661" w:rsidP="00716661">
      <w:pPr>
        <w:pStyle w:val="1"/>
        <w:jc w:val="center"/>
        <w:rPr>
          <w:rFonts w:ascii="Times New Roman" w:eastAsia="Times New Roman" w:hAnsi="Times New Roman" w:cs="Times New Roman"/>
          <w:color w:val="000000"/>
          <w:sz w:val="24"/>
          <w:szCs w:val="24"/>
        </w:rPr>
      </w:pPr>
    </w:p>
    <w:p w14:paraId="638A763E" w14:textId="77777777" w:rsidR="00716661" w:rsidRDefault="00716661" w:rsidP="00716661">
      <w:pPr>
        <w:pStyle w:val="1"/>
        <w:jc w:val="center"/>
        <w:rPr>
          <w:rFonts w:ascii="Times New Roman" w:eastAsia="Times New Roman" w:hAnsi="Times New Roman" w:cs="Times New Roman"/>
          <w:color w:val="000000"/>
          <w:sz w:val="24"/>
          <w:szCs w:val="24"/>
        </w:rPr>
      </w:pPr>
    </w:p>
    <w:p w14:paraId="51E70C41" w14:textId="77777777" w:rsidR="00716661" w:rsidRDefault="00716661" w:rsidP="00716661">
      <w:pPr>
        <w:pStyle w:val="1"/>
        <w:jc w:val="center"/>
        <w:rPr>
          <w:rFonts w:ascii="Times New Roman" w:eastAsia="Times New Roman" w:hAnsi="Times New Roman" w:cs="Times New Roman"/>
          <w:color w:val="000000"/>
          <w:sz w:val="24"/>
          <w:szCs w:val="24"/>
        </w:rPr>
      </w:pPr>
    </w:p>
    <w:p w14:paraId="27CDEA63" w14:textId="77777777" w:rsidR="00716661" w:rsidRDefault="00716661" w:rsidP="00716661">
      <w:pPr>
        <w:pStyle w:val="1"/>
        <w:jc w:val="center"/>
        <w:rPr>
          <w:rFonts w:ascii="Times New Roman" w:eastAsia="Times New Roman" w:hAnsi="Times New Roman" w:cs="Times New Roman"/>
          <w:color w:val="000000"/>
          <w:sz w:val="24"/>
          <w:szCs w:val="24"/>
        </w:rPr>
      </w:pPr>
    </w:p>
    <w:p w14:paraId="21A5AA77" w14:textId="77777777" w:rsidR="00716661" w:rsidRDefault="00716661" w:rsidP="00716661">
      <w:pPr>
        <w:pStyle w:val="1"/>
        <w:jc w:val="center"/>
        <w:rPr>
          <w:rFonts w:ascii="Times New Roman" w:eastAsia="Times New Roman" w:hAnsi="Times New Roman" w:cs="Times New Roman"/>
          <w:color w:val="000000"/>
          <w:sz w:val="24"/>
          <w:szCs w:val="24"/>
        </w:rPr>
      </w:pPr>
    </w:p>
    <w:p w14:paraId="28EF69DE" w14:textId="6E2029E8" w:rsidR="00716661" w:rsidRDefault="00716661" w:rsidP="00716661">
      <w:pPr>
        <w:pStyle w:val="1"/>
        <w:rPr>
          <w:rFonts w:ascii="Times New Roman" w:eastAsia="Times New Roman" w:hAnsi="Times New Roman" w:cs="Times New Roman"/>
          <w:color w:val="000000"/>
          <w:sz w:val="24"/>
          <w:szCs w:val="24"/>
        </w:rPr>
      </w:pPr>
    </w:p>
    <w:p w14:paraId="5C482C20" w14:textId="77777777" w:rsidR="00716661" w:rsidRDefault="00716661" w:rsidP="00716661">
      <w:pPr>
        <w:pStyle w:val="1"/>
        <w:rPr>
          <w:rFonts w:ascii="Times New Roman" w:eastAsia="Times New Roman" w:hAnsi="Times New Roman" w:cs="Times New Roman"/>
          <w:color w:val="000000"/>
          <w:sz w:val="24"/>
          <w:szCs w:val="24"/>
        </w:rPr>
      </w:pPr>
    </w:p>
    <w:p w14:paraId="20518239" w14:textId="77777777" w:rsidR="00716661" w:rsidRDefault="00716661" w:rsidP="00716661">
      <w:pPr>
        <w:pStyle w:val="1"/>
        <w:rPr>
          <w:rFonts w:ascii="Times New Roman" w:eastAsia="Times New Roman" w:hAnsi="Times New Roman" w:cs="Times New Roman"/>
          <w:color w:val="000000"/>
          <w:sz w:val="24"/>
          <w:szCs w:val="24"/>
        </w:rPr>
      </w:pPr>
    </w:p>
    <w:p w14:paraId="275F6D90" w14:textId="77777777" w:rsidR="00716661" w:rsidRDefault="00716661" w:rsidP="00716661">
      <w:pPr>
        <w:pStyle w:val="1"/>
        <w:rPr>
          <w:rFonts w:ascii="Times New Roman" w:eastAsia="Times New Roman" w:hAnsi="Times New Roman" w:cs="Times New Roman"/>
          <w:color w:val="000000"/>
          <w:sz w:val="24"/>
          <w:szCs w:val="24"/>
        </w:rPr>
      </w:pPr>
    </w:p>
    <w:p w14:paraId="401819D4" w14:textId="77777777" w:rsidR="00716661" w:rsidRDefault="00716661" w:rsidP="00716661">
      <w:pPr>
        <w:pStyle w:val="1"/>
        <w:rPr>
          <w:rFonts w:ascii="Times New Roman" w:eastAsia="Times New Roman" w:hAnsi="Times New Roman" w:cs="Times New Roman"/>
          <w:color w:val="000000"/>
          <w:sz w:val="24"/>
          <w:szCs w:val="24"/>
        </w:rPr>
      </w:pPr>
    </w:p>
    <w:p w14:paraId="5C8E3D5F" w14:textId="77777777" w:rsidR="00716661" w:rsidRDefault="00716661" w:rsidP="00716661">
      <w:pPr>
        <w:pStyle w:val="1"/>
        <w:rPr>
          <w:rFonts w:ascii="Times New Roman" w:eastAsia="Times New Roman" w:hAnsi="Times New Roman" w:cs="Times New Roman"/>
          <w:color w:val="000000"/>
          <w:sz w:val="24"/>
          <w:szCs w:val="24"/>
        </w:rPr>
      </w:pPr>
    </w:p>
    <w:p w14:paraId="2A4B389C" w14:textId="77777777" w:rsidR="00716661" w:rsidRDefault="00716661" w:rsidP="00716661">
      <w:pPr>
        <w:pStyle w:val="1"/>
        <w:rPr>
          <w:rFonts w:ascii="Times New Roman" w:eastAsia="Times New Roman" w:hAnsi="Times New Roman" w:cs="Times New Roman"/>
          <w:color w:val="000000"/>
          <w:sz w:val="24"/>
          <w:szCs w:val="24"/>
        </w:rPr>
      </w:pPr>
    </w:p>
    <w:p w14:paraId="5D523D00" w14:textId="77777777" w:rsidR="00716661" w:rsidRDefault="00716661" w:rsidP="00716661">
      <w:pPr>
        <w:pStyle w:val="1"/>
        <w:rPr>
          <w:rFonts w:ascii="Times New Roman" w:eastAsia="Times New Roman" w:hAnsi="Times New Roman" w:cs="Times New Roman"/>
          <w:color w:val="000000"/>
          <w:sz w:val="24"/>
          <w:szCs w:val="24"/>
        </w:rPr>
      </w:pPr>
    </w:p>
    <w:p w14:paraId="03BD20CD" w14:textId="320E76DD" w:rsidR="00716661" w:rsidRPr="00716661" w:rsidRDefault="00716661" w:rsidP="00716661">
      <w:pPr>
        <w:pStyle w:val="1"/>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с. Петропавлівська Борщагівка 2024</w:t>
      </w:r>
      <w:r>
        <w:br w:type="page"/>
      </w:r>
    </w:p>
    <w:tbl>
      <w:tblPr>
        <w:tblW w:w="1077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
        <w:gridCol w:w="3228"/>
        <w:gridCol w:w="6703"/>
      </w:tblGrid>
      <w:tr w:rsidR="00716661" w:rsidRPr="00716661" w14:paraId="5A2B4FA4" w14:textId="77777777" w:rsidTr="00716661">
        <w:tc>
          <w:tcPr>
            <w:tcW w:w="10774" w:type="dxa"/>
            <w:gridSpan w:val="3"/>
            <w:tcBorders>
              <w:top w:val="single" w:sz="4" w:space="0" w:color="000000"/>
              <w:left w:val="single" w:sz="4" w:space="0" w:color="000000"/>
              <w:bottom w:val="single" w:sz="4" w:space="0" w:color="000000"/>
              <w:right w:val="single" w:sz="4" w:space="0" w:color="000000"/>
            </w:tcBorders>
            <w:hideMark/>
          </w:tcPr>
          <w:p w14:paraId="099FFFF7"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Тендерну документацію розроблено відповідно до вимог </w:t>
            </w:r>
            <w:hyperlink r:id="rId5" w:history="1">
              <w:r>
                <w:rPr>
                  <w:rStyle w:val="a3"/>
                  <w:rFonts w:ascii="Times New Roman" w:eastAsia="Times New Roman" w:hAnsi="Times New Roman" w:cs="Times New Roman"/>
                  <w:color w:val="000000"/>
                  <w:position w:val="0"/>
                  <w:sz w:val="24"/>
                  <w:szCs w:val="24"/>
                  <w:u w:val="none"/>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із змінами (далі - Особливості). 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w:t>
            </w:r>
          </w:p>
        </w:tc>
      </w:tr>
      <w:tr w:rsidR="00716661" w14:paraId="618DA7F0" w14:textId="77777777" w:rsidTr="00716661">
        <w:tc>
          <w:tcPr>
            <w:tcW w:w="839" w:type="dxa"/>
            <w:tcBorders>
              <w:top w:val="single" w:sz="4" w:space="0" w:color="000000"/>
              <w:left w:val="single" w:sz="4" w:space="0" w:color="000000"/>
              <w:bottom w:val="single" w:sz="4" w:space="0" w:color="000000"/>
              <w:right w:val="single" w:sz="4" w:space="0" w:color="000000"/>
            </w:tcBorders>
            <w:hideMark/>
          </w:tcPr>
          <w:p w14:paraId="4A9B2729"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229" w:type="dxa"/>
            <w:tcBorders>
              <w:top w:val="single" w:sz="4" w:space="0" w:color="000000"/>
              <w:left w:val="single" w:sz="4" w:space="0" w:color="000000"/>
              <w:bottom w:val="single" w:sz="4" w:space="0" w:color="000000"/>
              <w:right w:val="single" w:sz="4" w:space="0" w:color="000000"/>
            </w:tcBorders>
            <w:hideMark/>
          </w:tcPr>
          <w:p w14:paraId="3D3A2EE7"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w:t>
            </w:r>
          </w:p>
        </w:tc>
        <w:tc>
          <w:tcPr>
            <w:tcW w:w="6706" w:type="dxa"/>
            <w:tcBorders>
              <w:top w:val="single" w:sz="4" w:space="0" w:color="000000"/>
              <w:left w:val="single" w:sz="4" w:space="0" w:color="000000"/>
              <w:bottom w:val="single" w:sz="4" w:space="0" w:color="000000"/>
              <w:right w:val="single" w:sz="4" w:space="0" w:color="000000"/>
            </w:tcBorders>
            <w:hideMark/>
          </w:tcPr>
          <w:p w14:paraId="7C263A0B"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Вимоги замовника </w:t>
            </w:r>
          </w:p>
        </w:tc>
      </w:tr>
      <w:tr w:rsidR="00716661" w:rsidRPr="00716661" w14:paraId="771614B4" w14:textId="77777777" w:rsidTr="00716661">
        <w:tc>
          <w:tcPr>
            <w:tcW w:w="839" w:type="dxa"/>
            <w:tcBorders>
              <w:top w:val="single" w:sz="4" w:space="0" w:color="000000"/>
              <w:left w:val="single" w:sz="4" w:space="0" w:color="000000"/>
              <w:bottom w:val="single" w:sz="4" w:space="0" w:color="000000"/>
              <w:right w:val="single" w:sz="4" w:space="0" w:color="000000"/>
            </w:tcBorders>
          </w:tcPr>
          <w:p w14:paraId="12708A6A"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p>
        </w:tc>
        <w:tc>
          <w:tcPr>
            <w:tcW w:w="3229" w:type="dxa"/>
            <w:tcBorders>
              <w:top w:val="single" w:sz="4" w:space="0" w:color="000000"/>
              <w:left w:val="single" w:sz="4" w:space="0" w:color="000000"/>
              <w:bottom w:val="single" w:sz="4" w:space="0" w:color="000000"/>
              <w:right w:val="single" w:sz="4" w:space="0" w:color="000000"/>
            </w:tcBorders>
            <w:hideMark/>
          </w:tcPr>
          <w:p w14:paraId="027AD163"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Інструкція з підготовки тендерних пропозицій</w:t>
            </w:r>
          </w:p>
        </w:tc>
        <w:tc>
          <w:tcPr>
            <w:tcW w:w="6706" w:type="dxa"/>
            <w:tcBorders>
              <w:top w:val="single" w:sz="4" w:space="0" w:color="000000"/>
              <w:left w:val="single" w:sz="4" w:space="0" w:color="000000"/>
              <w:bottom w:val="single" w:sz="4" w:space="0" w:color="000000"/>
              <w:right w:val="single" w:sz="4" w:space="0" w:color="000000"/>
            </w:tcBorders>
            <w:hideMark/>
          </w:tcPr>
          <w:p w14:paraId="3CBF8461"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14:paraId="1A4646AC" w14:textId="77777777" w:rsidR="00716661" w:rsidRDefault="00716661">
            <w:pPr>
              <w:pStyle w:val="1"/>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пунктом 47 Особливостей;</w:t>
            </w:r>
          </w:p>
          <w:p w14:paraId="1511FF44" w14:textId="77777777" w:rsidR="00716661" w:rsidRDefault="00716661">
            <w:pPr>
              <w:pStyle w:val="1"/>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E7A91D1" w14:textId="77777777" w:rsidR="00716661" w:rsidRDefault="00716661">
            <w:pPr>
              <w:pStyle w:val="1"/>
              <w:widowControl w:val="0"/>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в тому числі технічної специфікації, складеної у вигляді засвідченого учасником додатку 2 до цієї тендерної документації;</w:t>
            </w:r>
          </w:p>
          <w:p w14:paraId="6F38EF04"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що передбачені цією тендерною документацією.</w:t>
            </w:r>
          </w:p>
          <w:p w14:paraId="76366276"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З урахуванням абз. 8 п. п. 1 п. 44 Особливостей замовник відхиляє тендерну пропозицію із зазначенням аргументації в електронній системі закупівель у разі, коли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Pr>
                <w:rFonts w:ascii="Times New Roman" w:eastAsia="Times New Roman" w:hAnsi="Times New Roman" w:cs="Times New Roman"/>
                <w:color w:val="000000"/>
                <w:sz w:val="24"/>
                <w:szCs w:val="24"/>
              </w:rPr>
              <w:lastRenderedPageBreak/>
              <w:t>пропозиції товари походженням з Російської Федерації/Республіки Білорусь.</w:t>
            </w:r>
          </w:p>
          <w:p w14:paraId="1F6C4C5E"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 Тендерні пропозиції мають право подавати всі заінтересовані особи.</w:t>
            </w:r>
          </w:p>
          <w:p w14:paraId="18BA8399"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учасника/або уповноваженої особи учасника/або 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учасника/або уповноваженої особи учасника/або уповноваженої особи іншого суб’єкту, що надає учаснику відповідний документ, та на кожен з таких документів (матеріал чи інформацію), та відповідно до вимог </w:t>
            </w:r>
            <w:hyperlink r:id="rId6" w:history="1">
              <w:r>
                <w:rPr>
                  <w:rStyle w:val="a3"/>
                  <w:rFonts w:ascii="Times New Roman" w:eastAsia="Times New Roman" w:hAnsi="Times New Roman" w:cs="Times New Roman"/>
                  <w:color w:val="000000"/>
                  <w:position w:val="0"/>
                  <w:sz w:val="24"/>
                  <w:szCs w:val="24"/>
                  <w:u w:val="none"/>
                </w:rPr>
                <w:t>Закону України</w:t>
              </w:r>
            </w:hyperlink>
            <w:r>
              <w:rPr>
                <w:rFonts w:ascii="Times New Roman" w:eastAsia="Times New Roman" w:hAnsi="Times New Roman" w:cs="Times New Roman"/>
                <w:color w:val="000000"/>
                <w:sz w:val="24"/>
                <w:szCs w:val="24"/>
              </w:rPr>
              <w:t> "Про електронні довірчі послуги".</w:t>
            </w:r>
          </w:p>
          <w:p w14:paraId="46574911"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тендерної документації.</w:t>
            </w:r>
          </w:p>
          <w:p w14:paraId="1D9AEBC4"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учасника процедури закупівлі (в тому числі на підпис тендерної пропозиції згідно п. 1.4. цієї тендерної документації) підтверджується шляхом подання у складі тендерної пропозиції наступних документів: для посадових </w:t>
            </w:r>
            <w:r>
              <w:rPr>
                <w:rFonts w:ascii="Times New Roman" w:eastAsia="Times New Roman" w:hAnsi="Times New Roman" w:cs="Times New Roman"/>
                <w:color w:val="000000"/>
                <w:sz w:val="24"/>
                <w:szCs w:val="24"/>
              </w:rPr>
              <w:lastRenderedPageBreak/>
              <w:t>(службових)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(в тому числі на підпис тендерної пропозиції згідно п. 1.4. цієї тендерної документації),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тендерну пропозицію від власного імені та особисто підписують документи тендерної пропозиції замовник самостійно та з використанням інформації, що знаходиться у вільному (публічному) доступі перевіряє відповідну інформацію про реєстрацію суб’єкта господарювання. У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Учасник – фізична особа, що подає від власного імені тендерну пропозицію на участь у відкритих торгах у складі такої пропозиції надає копію паспорту громадянина України (можуть надаватись копії лише окремих сторінок, що містять інформацію про ПІБ особи та щодо громадянства України), а також копію документу про присвоєння реєстраційного номеру облікової картки платника податків для такої особи.</w:t>
            </w:r>
          </w:p>
          <w:p w14:paraId="5B5388D5"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B529EC"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Ціною тендерної пропозиції вважається сума, зазначена учасником у його тендерній пропозиції як загальна сума, за яку </w:t>
            </w:r>
            <w:r>
              <w:rPr>
                <w:rFonts w:ascii="Times New Roman" w:eastAsia="Times New Roman" w:hAnsi="Times New Roman" w:cs="Times New Roman"/>
                <w:color w:val="000000"/>
                <w:sz w:val="24"/>
                <w:szCs w:val="24"/>
              </w:rPr>
              <w:lastRenderedPageBreak/>
              <w:t>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716661" w:rsidRPr="00716661" w14:paraId="73E5847D" w14:textId="77777777" w:rsidTr="00716661">
        <w:trPr>
          <w:trHeight w:val="699"/>
        </w:trPr>
        <w:tc>
          <w:tcPr>
            <w:tcW w:w="839" w:type="dxa"/>
            <w:tcBorders>
              <w:top w:val="single" w:sz="4" w:space="0" w:color="000000"/>
              <w:left w:val="single" w:sz="4" w:space="0" w:color="000000"/>
              <w:bottom w:val="single" w:sz="4" w:space="0" w:color="000000"/>
              <w:right w:val="single" w:sz="4" w:space="0" w:color="000000"/>
            </w:tcBorders>
          </w:tcPr>
          <w:p w14:paraId="252532A8"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p>
        </w:tc>
        <w:tc>
          <w:tcPr>
            <w:tcW w:w="3229" w:type="dxa"/>
            <w:tcBorders>
              <w:top w:val="single" w:sz="4" w:space="0" w:color="000000"/>
              <w:left w:val="single" w:sz="4" w:space="0" w:color="000000"/>
              <w:bottom w:val="single" w:sz="4" w:space="0" w:color="000000"/>
              <w:right w:val="single" w:sz="4" w:space="0" w:color="000000"/>
            </w:tcBorders>
          </w:tcPr>
          <w:p w14:paraId="1F1514D9"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відповідно до статті 16 Закону, підстави, встановлені згідно п. 47 Особливостей, та інформація про спосіб підтвердження відповідності учасників установленим критеріям і вимогам згідно із законодавством </w:t>
            </w:r>
            <w:r>
              <w:rPr>
                <w:rFonts w:ascii="Times New Roman" w:eastAsia="Times New Roman" w:hAnsi="Times New Roman" w:cs="Times New Roman"/>
                <w:color w:val="000000"/>
                <w:sz w:val="24"/>
                <w:szCs w:val="24"/>
              </w:rPr>
              <w:br/>
            </w:r>
          </w:p>
          <w:p w14:paraId="06CD9D0E"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p>
        </w:tc>
        <w:tc>
          <w:tcPr>
            <w:tcW w:w="6706" w:type="dxa"/>
            <w:tcBorders>
              <w:top w:val="single" w:sz="4" w:space="0" w:color="000000"/>
              <w:left w:val="single" w:sz="4" w:space="0" w:color="000000"/>
              <w:bottom w:val="single" w:sz="4" w:space="0" w:color="000000"/>
              <w:right w:val="single" w:sz="4" w:space="0" w:color="000000"/>
            </w:tcBorders>
            <w:hideMark/>
          </w:tcPr>
          <w:p w14:paraId="190EDBDC" w14:textId="77777777" w:rsidR="00716661" w:rsidRDefault="00716661">
            <w:pPr>
              <w:pStyle w:val="rvps2"/>
              <w:shd w:val="clear" w:color="auto" w:fill="FFFFFF"/>
              <w:spacing w:before="0" w:beforeAutospacing="0" w:after="0" w:afterAutospacing="0"/>
              <w:ind w:leftChars="0" w:left="2" w:hanging="2"/>
              <w:jc w:val="both"/>
              <w:rPr>
                <w:shd w:val="clear" w:color="auto" w:fill="FFFFFF"/>
                <w:lang w:val="uk-UA"/>
              </w:rPr>
            </w:pPr>
            <w:r>
              <w:rPr>
                <w:lang w:val="uk-UA"/>
              </w:rPr>
              <w:t>2.1. З урахуванням виду предмету закупівлі та керуючись п. 48 Особливостей замовник не застосовує до учасників процедури закупівлі кваліфікаційні критерії, визначені статтею 16 Закону. З урахуванням положень цього пункту для об’єднання учасників як учасника процедури закупівлі замовником також не зазначаються умови щодо надання інформації та способу підтвердження відповідності таких учасників об’єднання установленим кваліфікаційним критеріям.</w:t>
            </w:r>
          </w:p>
          <w:p w14:paraId="6A153C1E"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BB049C0" w14:textId="77777777" w:rsidR="00716661" w:rsidRDefault="00716661">
            <w:pPr>
              <w:spacing w:after="0" w:line="240" w:lineRule="auto"/>
              <w:ind w:leftChars="0" w:left="0" w:firstLineChars="0" w:firstLine="0"/>
              <w:jc w:val="both"/>
              <w:rPr>
                <w:rFonts w:ascii="Times New Roman" w:hAnsi="Times New Roman" w:cs="Times New Roman"/>
                <w:sz w:val="24"/>
                <w:szCs w:val="24"/>
                <w:lang w:val="uk-UA"/>
              </w:rPr>
            </w:pPr>
            <w:r>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0A3872"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0" w:name="n617"/>
            <w:bookmarkEnd w:id="0"/>
            <w:r>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4244442"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1" w:name="n618"/>
            <w:bookmarkEnd w:id="1"/>
            <w:r>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5B5F75"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2" w:name="n619"/>
            <w:bookmarkEnd w:id="2"/>
            <w:r>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Pr>
                  <w:rStyle w:val="a3"/>
                  <w:rFonts w:ascii="Times New Roman" w:hAnsi="Times New Roman" w:cs="Times New Roman"/>
                  <w:sz w:val="24"/>
                  <w:szCs w:val="24"/>
                </w:rPr>
                <w:t>пунктом</w:t>
              </w:r>
            </w:hyperlink>
            <w:hyperlink r:id="rId8" w:anchor="n52" w:tgtFrame="_blank" w:history="1">
              <w:r>
                <w:rPr>
                  <w:rStyle w:val="a3"/>
                  <w:rFonts w:ascii="Times New Roman" w:hAnsi="Times New Roman" w:cs="Times New Roman"/>
                  <w:sz w:val="24"/>
                  <w:szCs w:val="24"/>
                </w:rPr>
                <w:t> 4</w:t>
              </w:r>
            </w:hyperlink>
            <w:r>
              <w:rPr>
                <w:rFonts w:ascii="Times New Roman" w:hAnsi="Times New Roman" w:cs="Times New Roman"/>
                <w:sz w:val="24"/>
                <w:szCs w:val="24"/>
              </w:rPr>
              <w:t> частини другої статті 6, </w:t>
            </w:r>
            <w:hyperlink r:id="rId9" w:anchor="n456" w:tgtFrame="_blank" w:history="1">
              <w:r>
                <w:rPr>
                  <w:rStyle w:val="a3"/>
                  <w:rFonts w:ascii="Times New Roman" w:hAnsi="Times New Roman" w:cs="Times New Roman"/>
                  <w:sz w:val="24"/>
                  <w:szCs w:val="24"/>
                </w:rPr>
                <w:t>пунктом 1</w:t>
              </w:r>
            </w:hyperlink>
            <w:r>
              <w:rPr>
                <w:rFonts w:ascii="Times New Roman" w:hAnsi="Times New Roman" w:cs="Times New Roman"/>
                <w:sz w:val="24"/>
                <w:szCs w:val="24"/>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269F048"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3" w:name="n620"/>
            <w:bookmarkEnd w:id="3"/>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33DFD5"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4" w:name="n621"/>
            <w:bookmarkEnd w:id="4"/>
            <w:r>
              <w:rPr>
                <w:rFonts w:ascii="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Pr>
                <w:rFonts w:ascii="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14:paraId="621EDAE0"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5" w:name="n622"/>
            <w:bookmarkEnd w:id="5"/>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BF9DD0"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6" w:name="n623"/>
            <w:bookmarkEnd w:id="6"/>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616179E"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7" w:name="n624"/>
            <w:bookmarkEnd w:id="7"/>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Pr>
                  <w:rStyle w:val="a3"/>
                  <w:rFonts w:ascii="Times New Roman" w:hAnsi="Times New Roman" w:cs="Times New Roman"/>
                  <w:sz w:val="24"/>
                  <w:szCs w:val="24"/>
                </w:rPr>
                <w:t>пунктом 9</w:t>
              </w:r>
            </w:hyperlink>
            <w:r>
              <w:rPr>
                <w:rFonts w:ascii="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94E72F"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8" w:name="n625"/>
            <w:bookmarkEnd w:id="8"/>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375C74B"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9" w:name="n626"/>
            <w:bookmarkEnd w:id="9"/>
            <w:r>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1" w:tgtFrame="_blank" w:history="1">
              <w:r>
                <w:rPr>
                  <w:rStyle w:val="a3"/>
                  <w:rFonts w:ascii="Times New Roman" w:hAnsi="Times New Roman" w:cs="Times New Roman"/>
                  <w:sz w:val="24"/>
                  <w:szCs w:val="24"/>
                </w:rPr>
                <w:t>Законом України</w:t>
              </w:r>
            </w:hyperlink>
            <w:r>
              <w:rPr>
                <w:rFonts w:ascii="Times New Roman" w:hAnsi="Times New Roman" w:cs="Times New Roman"/>
                <w:sz w:val="24"/>
                <w:szCs w:val="24"/>
              </w:rPr>
              <w:t> “Про санкції”;</w:t>
            </w:r>
          </w:p>
          <w:p w14:paraId="086B848E"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10" w:name="n627"/>
            <w:bookmarkEnd w:id="10"/>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C8FC40" w14:textId="77777777" w:rsidR="00716661" w:rsidRDefault="00716661">
            <w:pPr>
              <w:spacing w:after="0" w:line="240" w:lineRule="auto"/>
              <w:ind w:leftChars="0" w:left="0" w:firstLineChars="0" w:firstLine="0"/>
              <w:jc w:val="both"/>
              <w:rPr>
                <w:rFonts w:ascii="Times New Roman" w:hAnsi="Times New Roman" w:cs="Times New Roman"/>
                <w:sz w:val="24"/>
                <w:szCs w:val="24"/>
              </w:rPr>
            </w:pPr>
            <w:bookmarkStart w:id="11" w:name="n628"/>
            <w:bookmarkEnd w:id="11"/>
            <w:r>
              <w:rPr>
                <w:rFonts w:ascii="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81F3B8"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Документи та/або інформація у довільній формі надається учасником у вигляді, що передбачений для подання документів тендерної пропозиції та згідно п. 1.3. цієї тендерної документації. </w:t>
            </w:r>
          </w:p>
          <w:p w14:paraId="206FDD32"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якщо учасник не перебуває в обставинах, що передбачені згідно абзацу 14 п. 47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може не надавати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14:paraId="7E858AAC"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14:paraId="6425DB93"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згідно пункту 47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B65703E"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D8FCC33"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згідно п. 47 Особливостей, здійснюється у формі, що передбачена вказаним пунктом для учасника процедури закупівлі.</w:t>
            </w:r>
          </w:p>
          <w:p w14:paraId="3099738E"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14:paraId="09F2DCD1" w14:textId="77777777" w:rsidR="00716661" w:rsidRDefault="00716661" w:rsidP="00156CD7">
            <w:pPr>
              <w:pStyle w:val="1"/>
              <w:numPr>
                <w:ilvl w:val="0"/>
                <w:numId w:val="2"/>
              </w:numPr>
              <w:shd w:val="clear" w:color="auto" w:fill="FFFFFF"/>
              <w:jc w:val="both"/>
              <w:rPr>
                <w:rFonts w:ascii="Times New Roman" w:eastAsia="Times New Roman" w:hAnsi="Times New Roman" w:cs="Times New Roman"/>
                <w:color w:val="000000"/>
                <w:sz w:val="24"/>
                <w:szCs w:val="24"/>
              </w:rPr>
            </w:pPr>
            <w:r>
              <w:rPr>
                <w:rFonts w:ascii="Times New Roman" w:hAnsi="Times New Roman"/>
                <w:sz w:val="24"/>
                <w:szCs w:val="24"/>
              </w:rPr>
              <w:t xml:space="preserve">з урахуванням відновлення доступу до Єдиного державного реєстру осіб, які вчинили корупційні або </w:t>
            </w:r>
            <w:r>
              <w:rPr>
                <w:rFonts w:ascii="Times New Roman" w:hAnsi="Times New Roman"/>
                <w:sz w:val="24"/>
                <w:szCs w:val="24"/>
              </w:rPr>
              <w:lastRenderedPageBreak/>
              <w:t xml:space="preserve">пов’язані з корупцією правопорушення, замовник самостійно здійснює перевірку відсутності щодо учасника підстави, зазначеної у підпункті 3 пункту 47 Особливостей та з використанням порталу </w:t>
            </w:r>
            <w:hyperlink r:id="rId12" w:history="1">
              <w:r>
                <w:rPr>
                  <w:rStyle w:val="a3"/>
                  <w:rFonts w:ascii="Times New Roman" w:hAnsi="Times New Roman"/>
                  <w:sz w:val="24"/>
                  <w:szCs w:val="24"/>
                </w:rPr>
                <w:t>https://corruptinfo.nazk.gov.ua/</w:t>
              </w:r>
            </w:hyperlink>
            <w:r>
              <w:rPr>
                <w:rFonts w:ascii="Times New Roman" w:hAnsi="Times New Roman"/>
                <w:sz w:val="24"/>
                <w:szCs w:val="24"/>
              </w:rPr>
              <w:t xml:space="preserve">. В той же час відомості, що містяться у вільному доступі на вказаному порталі, не відображають інформацію стосовно місця роботи, посади на час вчинення особою корупційного або пов’язаного з корупцією правопорушення, що унеможливлює повну та об’єктивну ідентифікацію особи лише за наявною інформацією щодо ПІБ такої особи, зокрема у випадку можливого співпадіння щодо ПІБ декількох осіб. Таким чином виключно у випадку, якщо згідно відомостей з порталу </w:t>
            </w:r>
            <w:hyperlink r:id="rId13" w:history="1">
              <w:r>
                <w:rPr>
                  <w:rStyle w:val="a3"/>
                  <w:rFonts w:ascii="Times New Roman" w:hAnsi="Times New Roman"/>
                  <w:sz w:val="24"/>
                  <w:szCs w:val="24"/>
                </w:rPr>
                <w:t>https://corruptinfo.nazk.gov.ua/</w:t>
              </w:r>
            </w:hyperlink>
            <w:r>
              <w:rPr>
                <w:rFonts w:ascii="Times New Roman" w:hAnsi="Times New Roman"/>
                <w:sz w:val="24"/>
                <w:szCs w:val="24"/>
              </w:rPr>
              <w:t xml:space="preserve"> наявна інформація про притягнення згідно із законом до відповідальності за вчинення корупційного правопорушення або правопорушення, пов’язаного з корупцією, особи, прізвище, ім’я та по-батькові якої співпадають з відповідними ПІБ керівника учасника процедури закупівлі, фізичної особи, яка є учасником процедури закупівлі, учасник-переможець у строки та в порядку, передбаченому цим пунктом повинен на підтвердження відсутності підстави, зазначеної у підпункті 3 пункту 47 Особливостей надати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керівника учасника процедури закупівлі, або фізичної особи, яка є учасником процедури закупівлі, сформовану в онлайн-режимі на основі персональних даних, вказаних 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що повинні бути видані (отримані особою) не раніше дня оприлюднення оголошення про проведення цих відкритих торгів в електронній системі закупівель;</w:t>
            </w:r>
          </w:p>
          <w:p w14:paraId="450DE351" w14:textId="77777777" w:rsidR="00716661" w:rsidRDefault="00716661" w:rsidP="00156CD7">
            <w:pPr>
              <w:pStyle w:val="1"/>
              <w:numPr>
                <w:ilvl w:val="0"/>
                <w:numId w:val="2"/>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 п. 5, 6, 12 п. 47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ніж за 30 </w:t>
            </w:r>
            <w:r>
              <w:rPr>
                <w:rFonts w:ascii="Times New Roman" w:eastAsia="Times New Roman" w:hAnsi="Times New Roman" w:cs="Times New Roman"/>
                <w:color w:val="000000"/>
                <w:sz w:val="24"/>
                <w:szCs w:val="24"/>
              </w:rPr>
              <w:lastRenderedPageBreak/>
              <w:t>днів щодо дати оприлюднення повідомлення про намір укласти договір про закупівлю в електронній системі закупівель;</w:t>
            </w:r>
          </w:p>
          <w:p w14:paraId="40D66667" w14:textId="77777777" w:rsidR="00716661" w:rsidRDefault="00716661" w:rsidP="00156CD7">
            <w:pPr>
              <w:pStyle w:val="1"/>
              <w:numPr>
                <w:ilvl w:val="0"/>
                <w:numId w:val="2"/>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 згідно абзацу 14 п. 47 Особливостей (у формі, що передбачена згідно п. п. 12 п. 2.2. цієї тендерної документації)</w:t>
            </w:r>
          </w:p>
          <w:p w14:paraId="7C235E4C"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16661" w:rsidRPr="00716661" w14:paraId="24610C6A" w14:textId="77777777" w:rsidTr="00716661">
        <w:trPr>
          <w:trHeight w:val="1408"/>
        </w:trPr>
        <w:tc>
          <w:tcPr>
            <w:tcW w:w="839" w:type="dxa"/>
            <w:tcBorders>
              <w:top w:val="single" w:sz="4" w:space="0" w:color="000000"/>
              <w:left w:val="single" w:sz="4" w:space="0" w:color="000000"/>
              <w:bottom w:val="single" w:sz="4" w:space="0" w:color="000000"/>
              <w:right w:val="single" w:sz="4" w:space="0" w:color="000000"/>
            </w:tcBorders>
          </w:tcPr>
          <w:p w14:paraId="4718AB6B"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2" w:name="bookmark=id.gjdgxs"/>
            <w:bookmarkEnd w:id="12"/>
          </w:p>
        </w:tc>
        <w:tc>
          <w:tcPr>
            <w:tcW w:w="3229" w:type="dxa"/>
            <w:tcBorders>
              <w:top w:val="single" w:sz="4" w:space="0" w:color="000000"/>
              <w:left w:val="single" w:sz="4" w:space="0" w:color="000000"/>
              <w:bottom w:val="single" w:sz="4" w:space="0" w:color="000000"/>
              <w:right w:val="single" w:sz="4" w:space="0" w:color="000000"/>
            </w:tcBorders>
            <w:hideMark/>
          </w:tcPr>
          <w:p w14:paraId="1874F307"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706" w:type="dxa"/>
            <w:tcBorders>
              <w:top w:val="single" w:sz="4" w:space="0" w:color="000000"/>
              <w:left w:val="single" w:sz="4" w:space="0" w:color="000000"/>
              <w:bottom w:val="single" w:sz="4" w:space="0" w:color="000000"/>
              <w:right w:val="single" w:sz="4" w:space="0" w:color="000000"/>
            </w:tcBorders>
            <w:hideMark/>
          </w:tcPr>
          <w:p w14:paraId="599C0E23" w14:textId="77777777" w:rsidR="00716661" w:rsidRDefault="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Інформацію про необхідні технічні, якісні та кількісні характеристики предмета закупівлі, у тому числі відповідну технічну специфікацію, визначено згідно додатку 2 до цієї тендерної документації.</w:t>
            </w:r>
          </w:p>
          <w:p w14:paraId="52D73034" w14:textId="77777777" w:rsidR="00716661" w:rsidRDefault="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в сукупності із значенням «або еквівалент». У випадку,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виходячи із необхідності забезпечити витривалість конструкцій, стійкість до впливу атмосферних факторів, безпечність експлуатації та належний зовнішній естетичний вигляд, а так само в кожному такому випадку будь-яке із зазначених посилань вживається в сукупності із значенням «або еквівалент», при цьому в даному випадку «еквівалент» вживається у значенні, як рівнозначне найменування марки, процесу, типу чи способу виробництва, тощо, що виражається в наявності рівнозначних (однакових) співвідношень відносно всіх технічних та якісних характеристик товару у складі предмету цієї закупівлі, що визначені замовником згідно вимог цієї тендерної документації.</w:t>
            </w:r>
          </w:p>
        </w:tc>
      </w:tr>
      <w:tr w:rsidR="00716661" w:rsidRPr="00716661" w14:paraId="00101669" w14:textId="77777777" w:rsidTr="00716661">
        <w:tc>
          <w:tcPr>
            <w:tcW w:w="839" w:type="dxa"/>
            <w:tcBorders>
              <w:top w:val="single" w:sz="4" w:space="0" w:color="000000"/>
              <w:left w:val="single" w:sz="4" w:space="0" w:color="000000"/>
              <w:bottom w:val="single" w:sz="4" w:space="0" w:color="000000"/>
              <w:right w:val="single" w:sz="4" w:space="0" w:color="000000"/>
            </w:tcBorders>
          </w:tcPr>
          <w:p w14:paraId="3A2609F6"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3" w:name="bookmark=id.30j0zll"/>
            <w:bookmarkEnd w:id="13"/>
          </w:p>
        </w:tc>
        <w:tc>
          <w:tcPr>
            <w:tcW w:w="3229" w:type="dxa"/>
            <w:tcBorders>
              <w:top w:val="single" w:sz="4" w:space="0" w:color="000000"/>
              <w:left w:val="single" w:sz="4" w:space="0" w:color="000000"/>
              <w:bottom w:val="single" w:sz="4" w:space="0" w:color="000000"/>
              <w:right w:val="single" w:sz="4" w:space="0" w:color="000000"/>
            </w:tcBorders>
            <w:hideMark/>
          </w:tcPr>
          <w:p w14:paraId="6058F8D5"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06" w:type="dxa"/>
            <w:tcBorders>
              <w:top w:val="single" w:sz="4" w:space="0" w:color="000000"/>
              <w:left w:val="single" w:sz="4" w:space="0" w:color="000000"/>
              <w:bottom w:val="single" w:sz="4" w:space="0" w:color="000000"/>
              <w:right w:val="single" w:sz="4" w:space="0" w:color="000000"/>
            </w:tcBorders>
            <w:hideMark/>
          </w:tcPr>
          <w:p w14:paraId="504EF4BF"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t>Постачальник гарантує надання (на вимогу Замовника) при поставці партій Товару завірених копій документів, які засвідчують якісні, конструктивні, технічні характеристики товару, його походження (сертифікатів відповідності та/або інших відповідних документів передбачених законодавством для товарів даного виду).</w:t>
            </w:r>
          </w:p>
        </w:tc>
      </w:tr>
      <w:tr w:rsidR="00716661" w:rsidRPr="00716661" w14:paraId="1E70B5CA" w14:textId="77777777" w:rsidTr="00716661">
        <w:trPr>
          <w:trHeight w:val="274"/>
        </w:trPr>
        <w:tc>
          <w:tcPr>
            <w:tcW w:w="839" w:type="dxa"/>
            <w:tcBorders>
              <w:top w:val="single" w:sz="4" w:space="0" w:color="000000"/>
              <w:left w:val="single" w:sz="4" w:space="0" w:color="000000"/>
              <w:bottom w:val="single" w:sz="4" w:space="0" w:color="000000"/>
              <w:right w:val="single" w:sz="4" w:space="0" w:color="000000"/>
            </w:tcBorders>
          </w:tcPr>
          <w:p w14:paraId="04387784"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4" w:name="bookmark=id.1fob9te"/>
            <w:bookmarkEnd w:id="14"/>
          </w:p>
        </w:tc>
        <w:tc>
          <w:tcPr>
            <w:tcW w:w="3229" w:type="dxa"/>
            <w:tcBorders>
              <w:top w:val="single" w:sz="4" w:space="0" w:color="000000"/>
              <w:left w:val="single" w:sz="4" w:space="0" w:color="000000"/>
              <w:bottom w:val="single" w:sz="4" w:space="0" w:color="000000"/>
              <w:right w:val="single" w:sz="4" w:space="0" w:color="000000"/>
            </w:tcBorders>
            <w:hideMark/>
          </w:tcPr>
          <w:p w14:paraId="054DAD5E"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товарів та місце їх поставки</w:t>
            </w:r>
          </w:p>
        </w:tc>
        <w:tc>
          <w:tcPr>
            <w:tcW w:w="6706" w:type="dxa"/>
            <w:tcBorders>
              <w:top w:val="single" w:sz="4" w:space="0" w:color="000000"/>
              <w:left w:val="single" w:sz="4" w:space="0" w:color="000000"/>
              <w:bottom w:val="single" w:sz="4" w:space="0" w:color="000000"/>
              <w:right w:val="single" w:sz="4" w:space="0" w:color="000000"/>
            </w:tcBorders>
            <w:hideMark/>
          </w:tcPr>
          <w:p w14:paraId="1000A8F1" w14:textId="58D0BB34"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код ДК 021:2015:</w:t>
            </w:r>
            <w:r>
              <w:rPr>
                <w:rFonts w:ascii="Times New Roman" w:eastAsia="Times New Roman" w:hAnsi="Times New Roman"/>
                <w:b/>
                <w:sz w:val="24"/>
                <w:szCs w:val="24"/>
              </w:rPr>
              <w:t xml:space="preserve"> 32320000-6: </w:t>
            </w:r>
            <w:r>
              <w:rPr>
                <w:rFonts w:ascii="Times New Roman" w:hAnsi="Times New Roman" w:cs="Times New Roman"/>
                <w:b/>
                <w:sz w:val="24"/>
                <w:szCs w:val="24"/>
              </w:rPr>
              <w:t>Мультимедійне обладнання</w:t>
            </w: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Інтерактивна панель</w:t>
            </w:r>
            <w:r>
              <w:rPr>
                <w:rFonts w:ascii="Times New Roman" w:eastAsia="Times New Roman" w:hAnsi="Times New Roman" w:cs="Times New Roman"/>
                <w:color w:val="000000"/>
                <w:sz w:val="24"/>
                <w:szCs w:val="24"/>
              </w:rPr>
              <w:t xml:space="preserve"> – </w:t>
            </w:r>
            <w:r w:rsidR="0064578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шт;</w:t>
            </w:r>
          </w:p>
          <w:p w14:paraId="045DD2E8" w14:textId="48B6DEE6" w:rsidR="00716661" w:rsidRDefault="00716661">
            <w:pPr>
              <w:pStyle w:val="1"/>
              <w:shd w:val="clear" w:color="auto" w:fill="FFFFFF"/>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xml:space="preserve">Місце поставки: </w:t>
            </w:r>
            <w:r>
              <w:rPr>
                <w:rFonts w:ascii="Times New Roman" w:hAnsi="Times New Roman" w:cs="Times New Roman"/>
                <w:sz w:val="24"/>
                <w:szCs w:val="24"/>
              </w:rPr>
              <w:t>Україна, 08130, Київська область, с. Петропавлівська Борщагівка, вул. Ярослава Мудрого, 1-Б.</w:t>
            </w:r>
          </w:p>
        </w:tc>
      </w:tr>
      <w:tr w:rsidR="00716661" w14:paraId="23278C6A" w14:textId="77777777" w:rsidTr="00716661">
        <w:tc>
          <w:tcPr>
            <w:tcW w:w="839" w:type="dxa"/>
            <w:tcBorders>
              <w:top w:val="single" w:sz="4" w:space="0" w:color="000000"/>
              <w:left w:val="single" w:sz="4" w:space="0" w:color="000000"/>
              <w:bottom w:val="single" w:sz="4" w:space="0" w:color="000000"/>
              <w:right w:val="single" w:sz="4" w:space="0" w:color="000000"/>
            </w:tcBorders>
          </w:tcPr>
          <w:p w14:paraId="64FACDCE"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5" w:name="bookmark=id.3znysh7"/>
            <w:bookmarkEnd w:id="15"/>
          </w:p>
        </w:tc>
        <w:tc>
          <w:tcPr>
            <w:tcW w:w="3229" w:type="dxa"/>
            <w:tcBorders>
              <w:top w:val="single" w:sz="4" w:space="0" w:color="000000"/>
              <w:left w:val="single" w:sz="4" w:space="0" w:color="000000"/>
              <w:bottom w:val="single" w:sz="4" w:space="0" w:color="000000"/>
              <w:right w:val="single" w:sz="4" w:space="0" w:color="000000"/>
            </w:tcBorders>
            <w:hideMark/>
          </w:tcPr>
          <w:p w14:paraId="04B65425"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Строки поставки товарів</w:t>
            </w:r>
          </w:p>
        </w:tc>
        <w:tc>
          <w:tcPr>
            <w:tcW w:w="6706" w:type="dxa"/>
            <w:tcBorders>
              <w:top w:val="single" w:sz="4" w:space="0" w:color="000000"/>
              <w:left w:val="single" w:sz="4" w:space="0" w:color="000000"/>
              <w:bottom w:val="single" w:sz="4" w:space="0" w:color="000000"/>
              <w:right w:val="single" w:sz="4" w:space="0" w:color="000000"/>
            </w:tcBorders>
            <w:hideMark/>
          </w:tcPr>
          <w:p w14:paraId="61C6D007" w14:textId="15B18112"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31.03.2024 року</w:t>
            </w:r>
          </w:p>
        </w:tc>
      </w:tr>
      <w:tr w:rsidR="00716661" w:rsidRPr="00716661" w14:paraId="7E24B956" w14:textId="77777777" w:rsidTr="00716661">
        <w:tc>
          <w:tcPr>
            <w:tcW w:w="839" w:type="dxa"/>
            <w:tcBorders>
              <w:top w:val="single" w:sz="4" w:space="0" w:color="000000"/>
              <w:left w:val="single" w:sz="4" w:space="0" w:color="000000"/>
              <w:bottom w:val="single" w:sz="4" w:space="0" w:color="000000"/>
              <w:right w:val="single" w:sz="4" w:space="0" w:color="000000"/>
            </w:tcBorders>
          </w:tcPr>
          <w:p w14:paraId="3F427941"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6" w:name="bookmark=id.2et92p0"/>
            <w:bookmarkEnd w:id="16"/>
          </w:p>
        </w:tc>
        <w:tc>
          <w:tcPr>
            <w:tcW w:w="3229" w:type="dxa"/>
            <w:tcBorders>
              <w:top w:val="single" w:sz="4" w:space="0" w:color="000000"/>
              <w:left w:val="single" w:sz="4" w:space="0" w:color="000000"/>
              <w:bottom w:val="single" w:sz="4" w:space="0" w:color="000000"/>
              <w:right w:val="single" w:sz="4" w:space="0" w:color="000000"/>
            </w:tcBorders>
            <w:hideMark/>
          </w:tcPr>
          <w:p w14:paraId="743275AC"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 про закупівлю з обов’язковим зазначенням порядку змін його умов</w:t>
            </w:r>
          </w:p>
        </w:tc>
        <w:tc>
          <w:tcPr>
            <w:tcW w:w="6706" w:type="dxa"/>
            <w:tcBorders>
              <w:top w:val="single" w:sz="4" w:space="0" w:color="000000"/>
              <w:left w:val="single" w:sz="4" w:space="0" w:color="000000"/>
              <w:bottom w:val="single" w:sz="4" w:space="0" w:color="000000"/>
              <w:right w:val="single" w:sz="4" w:space="0" w:color="000000"/>
            </w:tcBorders>
            <w:hideMark/>
          </w:tcPr>
          <w:p w14:paraId="4ED93721"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додатку 1 до цієї тендерної документації.</w:t>
            </w:r>
          </w:p>
        </w:tc>
      </w:tr>
      <w:tr w:rsidR="00716661" w14:paraId="404F534A" w14:textId="77777777" w:rsidTr="00716661">
        <w:tc>
          <w:tcPr>
            <w:tcW w:w="839" w:type="dxa"/>
            <w:tcBorders>
              <w:top w:val="single" w:sz="4" w:space="0" w:color="000000"/>
              <w:left w:val="single" w:sz="4" w:space="0" w:color="000000"/>
              <w:bottom w:val="single" w:sz="4" w:space="0" w:color="000000"/>
              <w:right w:val="single" w:sz="4" w:space="0" w:color="000000"/>
            </w:tcBorders>
          </w:tcPr>
          <w:p w14:paraId="61E71BF7"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7" w:name="bookmark=id.tyjcwt"/>
            <w:bookmarkEnd w:id="17"/>
          </w:p>
        </w:tc>
        <w:tc>
          <w:tcPr>
            <w:tcW w:w="3229" w:type="dxa"/>
            <w:tcBorders>
              <w:top w:val="single" w:sz="4" w:space="0" w:color="000000"/>
              <w:left w:val="single" w:sz="4" w:space="0" w:color="000000"/>
              <w:bottom w:val="single" w:sz="4" w:space="0" w:color="000000"/>
              <w:right w:val="single" w:sz="4" w:space="0" w:color="000000"/>
            </w:tcBorders>
            <w:hideMark/>
          </w:tcPr>
          <w:p w14:paraId="7A28B927"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пропозиції </w:t>
            </w:r>
          </w:p>
        </w:tc>
        <w:tc>
          <w:tcPr>
            <w:tcW w:w="6706" w:type="dxa"/>
            <w:tcBorders>
              <w:top w:val="single" w:sz="4" w:space="0" w:color="000000"/>
              <w:left w:val="single" w:sz="4" w:space="0" w:color="000000"/>
              <w:bottom w:val="single" w:sz="4" w:space="0" w:color="000000"/>
              <w:right w:val="single" w:sz="4" w:space="0" w:color="000000"/>
            </w:tcBorders>
            <w:hideMark/>
          </w:tcPr>
          <w:p w14:paraId="075418FD"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716661" w:rsidRPr="00716661" w14:paraId="2EC9B121" w14:textId="77777777" w:rsidTr="00716661">
        <w:tc>
          <w:tcPr>
            <w:tcW w:w="839" w:type="dxa"/>
            <w:tcBorders>
              <w:top w:val="single" w:sz="4" w:space="0" w:color="000000"/>
              <w:left w:val="single" w:sz="4" w:space="0" w:color="000000"/>
              <w:bottom w:val="single" w:sz="4" w:space="0" w:color="000000"/>
              <w:right w:val="single" w:sz="4" w:space="0" w:color="000000"/>
            </w:tcBorders>
          </w:tcPr>
          <w:p w14:paraId="3E3B0C42"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8" w:name="bookmark=id.3dy6vkm"/>
            <w:bookmarkEnd w:id="18"/>
          </w:p>
        </w:tc>
        <w:tc>
          <w:tcPr>
            <w:tcW w:w="3229" w:type="dxa"/>
            <w:tcBorders>
              <w:top w:val="single" w:sz="4" w:space="0" w:color="000000"/>
              <w:left w:val="single" w:sz="4" w:space="0" w:color="000000"/>
              <w:bottom w:val="single" w:sz="4" w:space="0" w:color="000000"/>
              <w:right w:val="single" w:sz="4" w:space="0" w:color="000000"/>
            </w:tcBorders>
            <w:hideMark/>
          </w:tcPr>
          <w:p w14:paraId="7A5219AA"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критерію/кожного з критеріїв</w:t>
            </w:r>
          </w:p>
        </w:tc>
        <w:tc>
          <w:tcPr>
            <w:tcW w:w="6706" w:type="dxa"/>
            <w:tcBorders>
              <w:top w:val="single" w:sz="4" w:space="0" w:color="000000"/>
              <w:left w:val="single" w:sz="4" w:space="0" w:color="000000"/>
              <w:bottom w:val="single" w:sz="4" w:space="0" w:color="000000"/>
              <w:right w:val="single" w:sz="4" w:space="0" w:color="000000"/>
            </w:tcBorders>
            <w:hideMark/>
          </w:tcPr>
          <w:p w14:paraId="3AAF78DB" w14:textId="77777777" w:rsidR="00716661" w:rsidRDefault="00716661">
            <w:pPr>
              <w:pStyle w:val="1"/>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Єдиним критерієм оцінки згідно даної процедури відкритих торгів є ціна (питома вага критерію – 100%). </w:t>
            </w:r>
          </w:p>
          <w:p w14:paraId="78BC4B30" w14:textId="77777777" w:rsidR="00716661" w:rsidRDefault="00716661">
            <w:pPr>
              <w:pStyle w:val="1"/>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9D6446" w14:textId="77777777" w:rsidR="00716661" w:rsidRDefault="00716661">
            <w:pPr>
              <w:pStyle w:val="1"/>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14:paraId="331CCABD"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Учасник визначає ціну своєї тендерної пропозиції як її загальну вартість, що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p w14:paraId="729A916B"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716661" w:rsidRPr="00716661" w14:paraId="293DBCA4" w14:textId="77777777" w:rsidTr="00716661">
        <w:tc>
          <w:tcPr>
            <w:tcW w:w="839" w:type="dxa"/>
            <w:tcBorders>
              <w:top w:val="single" w:sz="4" w:space="0" w:color="000000"/>
              <w:left w:val="single" w:sz="4" w:space="0" w:color="000000"/>
              <w:bottom w:val="single" w:sz="4" w:space="0" w:color="000000"/>
              <w:right w:val="single" w:sz="4" w:space="0" w:color="000000"/>
            </w:tcBorders>
          </w:tcPr>
          <w:p w14:paraId="0A9D1130"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19" w:name="bookmark=id.1t3h5sf"/>
            <w:bookmarkEnd w:id="19"/>
          </w:p>
        </w:tc>
        <w:tc>
          <w:tcPr>
            <w:tcW w:w="3229" w:type="dxa"/>
            <w:tcBorders>
              <w:top w:val="single" w:sz="4" w:space="0" w:color="000000"/>
              <w:left w:val="single" w:sz="4" w:space="0" w:color="000000"/>
              <w:bottom w:val="single" w:sz="4" w:space="0" w:color="000000"/>
              <w:right w:val="single" w:sz="4" w:space="0" w:color="000000"/>
            </w:tcBorders>
            <w:hideMark/>
          </w:tcPr>
          <w:p w14:paraId="46A91BE1"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дії тендерної пропозиції, протягом якого </w:t>
            </w:r>
            <w:r>
              <w:rPr>
                <w:rFonts w:ascii="Times New Roman" w:eastAsia="Times New Roman" w:hAnsi="Times New Roman" w:cs="Times New Roman"/>
                <w:color w:val="000000"/>
                <w:sz w:val="24"/>
                <w:szCs w:val="24"/>
              </w:rPr>
              <w:lastRenderedPageBreak/>
              <w:t>тендерні пропозиції вважаються дійсними</w:t>
            </w:r>
          </w:p>
        </w:tc>
        <w:tc>
          <w:tcPr>
            <w:tcW w:w="6706" w:type="dxa"/>
            <w:tcBorders>
              <w:top w:val="single" w:sz="4" w:space="0" w:color="000000"/>
              <w:left w:val="single" w:sz="4" w:space="0" w:color="000000"/>
              <w:bottom w:val="single" w:sz="4" w:space="0" w:color="000000"/>
              <w:right w:val="single" w:sz="4" w:space="0" w:color="000000"/>
            </w:tcBorders>
            <w:hideMark/>
          </w:tcPr>
          <w:p w14:paraId="609F5E7A"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10.1. Тендерні пропозиції вважаються дійсними протягом 90 днів із дати кінцевого строку подання тендерних пропозицій.</w:t>
            </w:r>
          </w:p>
          <w:p w14:paraId="5CF8630F"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FFD1024"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6A60F8D0"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25362532"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6661" w:rsidRPr="00716661" w14:paraId="1A99FFA2" w14:textId="77777777" w:rsidTr="00716661">
        <w:tc>
          <w:tcPr>
            <w:tcW w:w="839" w:type="dxa"/>
            <w:tcBorders>
              <w:top w:val="single" w:sz="4" w:space="0" w:color="000000"/>
              <w:left w:val="single" w:sz="4" w:space="0" w:color="000000"/>
              <w:bottom w:val="single" w:sz="4" w:space="0" w:color="000000"/>
              <w:right w:val="single" w:sz="4" w:space="0" w:color="000000"/>
            </w:tcBorders>
          </w:tcPr>
          <w:p w14:paraId="407AB260"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0" w:name="bookmark=id.4d34og8"/>
            <w:bookmarkEnd w:id="20"/>
          </w:p>
        </w:tc>
        <w:tc>
          <w:tcPr>
            <w:tcW w:w="3229" w:type="dxa"/>
            <w:tcBorders>
              <w:top w:val="single" w:sz="4" w:space="0" w:color="000000"/>
              <w:left w:val="single" w:sz="4" w:space="0" w:color="000000"/>
              <w:bottom w:val="single" w:sz="4" w:space="0" w:color="000000"/>
              <w:right w:val="single" w:sz="4" w:space="0" w:color="000000"/>
            </w:tcBorders>
            <w:hideMark/>
          </w:tcPr>
          <w:p w14:paraId="3E19DBB3"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706" w:type="dxa"/>
            <w:tcBorders>
              <w:top w:val="single" w:sz="4" w:space="0" w:color="000000"/>
              <w:left w:val="single" w:sz="4" w:space="0" w:color="000000"/>
              <w:bottom w:val="single" w:sz="4" w:space="0" w:color="000000"/>
              <w:right w:val="single" w:sz="4" w:space="0" w:color="000000"/>
            </w:tcBorders>
            <w:hideMark/>
          </w:tcPr>
          <w:p w14:paraId="010E3F2B"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tc>
      </w:tr>
      <w:tr w:rsidR="00716661" w:rsidRPr="00716661" w14:paraId="3B05CEC8" w14:textId="77777777" w:rsidTr="00716661">
        <w:tc>
          <w:tcPr>
            <w:tcW w:w="839" w:type="dxa"/>
            <w:tcBorders>
              <w:top w:val="single" w:sz="4" w:space="0" w:color="000000"/>
              <w:left w:val="single" w:sz="4" w:space="0" w:color="000000"/>
              <w:bottom w:val="single" w:sz="4" w:space="0" w:color="000000"/>
              <w:right w:val="single" w:sz="4" w:space="0" w:color="000000"/>
            </w:tcBorders>
          </w:tcPr>
          <w:p w14:paraId="20F0A75F"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1" w:name="bookmark=id.2s8eyo1"/>
            <w:bookmarkEnd w:id="21"/>
          </w:p>
        </w:tc>
        <w:tc>
          <w:tcPr>
            <w:tcW w:w="3229" w:type="dxa"/>
            <w:tcBorders>
              <w:top w:val="single" w:sz="4" w:space="0" w:color="000000"/>
              <w:left w:val="single" w:sz="4" w:space="0" w:color="000000"/>
              <w:bottom w:val="single" w:sz="4" w:space="0" w:color="000000"/>
              <w:right w:val="single" w:sz="4" w:space="0" w:color="000000"/>
            </w:tcBorders>
            <w:hideMark/>
          </w:tcPr>
          <w:p w14:paraId="4B51AB5C"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706" w:type="dxa"/>
            <w:tcBorders>
              <w:top w:val="single" w:sz="4" w:space="0" w:color="000000"/>
              <w:left w:val="single" w:sz="4" w:space="0" w:color="000000"/>
              <w:bottom w:val="single" w:sz="4" w:space="0" w:color="000000"/>
              <w:right w:val="single" w:sz="4" w:space="0" w:color="000000"/>
            </w:tcBorders>
            <w:hideMark/>
          </w:tcPr>
          <w:p w14:paraId="1727C154"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Під час проведення процедури закупівлі усі документи, що готуються замовником, викладаються українською мовою.</w:t>
            </w:r>
          </w:p>
          <w:p w14:paraId="6B3067AA"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Під час проведення процедури закупівлі усі документи, що мають відношення до тендерної пропозиції та необхідність подання яких у складі тендерної пропозиції передбачається згідно цієї тендерної документації, викладаються українською мовою.</w:t>
            </w:r>
          </w:p>
        </w:tc>
      </w:tr>
      <w:tr w:rsidR="00716661" w14:paraId="32568084" w14:textId="77777777" w:rsidTr="00716661">
        <w:tc>
          <w:tcPr>
            <w:tcW w:w="839" w:type="dxa"/>
            <w:tcBorders>
              <w:top w:val="single" w:sz="4" w:space="0" w:color="000000"/>
              <w:left w:val="single" w:sz="4" w:space="0" w:color="000000"/>
              <w:bottom w:val="single" w:sz="4" w:space="0" w:color="000000"/>
              <w:right w:val="single" w:sz="4" w:space="0" w:color="000000"/>
            </w:tcBorders>
          </w:tcPr>
          <w:p w14:paraId="68DAA964"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2" w:name="bookmark=id.17dp8vu"/>
            <w:bookmarkEnd w:id="22"/>
          </w:p>
        </w:tc>
        <w:tc>
          <w:tcPr>
            <w:tcW w:w="3229" w:type="dxa"/>
            <w:tcBorders>
              <w:top w:val="single" w:sz="4" w:space="0" w:color="000000"/>
              <w:left w:val="single" w:sz="4" w:space="0" w:color="000000"/>
              <w:bottom w:val="single" w:sz="4" w:space="0" w:color="000000"/>
              <w:right w:val="single" w:sz="4" w:space="0" w:color="000000"/>
            </w:tcBorders>
            <w:hideMark/>
          </w:tcPr>
          <w:p w14:paraId="27A16042"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w:t>
            </w:r>
          </w:p>
        </w:tc>
        <w:tc>
          <w:tcPr>
            <w:tcW w:w="6706" w:type="dxa"/>
            <w:tcBorders>
              <w:top w:val="single" w:sz="4" w:space="0" w:color="000000"/>
              <w:left w:val="single" w:sz="4" w:space="0" w:color="000000"/>
              <w:bottom w:val="single" w:sz="4" w:space="0" w:color="000000"/>
              <w:right w:val="single" w:sz="4" w:space="0" w:color="000000"/>
            </w:tcBorders>
            <w:hideMark/>
          </w:tcPr>
          <w:p w14:paraId="74F69246" w14:textId="16186CA9"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00:00, </w:t>
            </w:r>
            <w:r w:rsidR="0064578C">
              <w:rPr>
                <w:rFonts w:ascii="Times New Roman" w:eastAsia="Times New Roman" w:hAnsi="Times New Roman" w:cs="Times New Roman"/>
                <w:color w:val="000000"/>
                <w:sz w:val="24"/>
                <w:szCs w:val="24"/>
              </w:rPr>
              <w:t>0</w:t>
            </w:r>
            <w:r w:rsidR="00885CB5">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00997F2A">
              <w:rPr>
                <w:rFonts w:ascii="Times New Roman" w:eastAsia="Times New Roman" w:hAnsi="Times New Roman" w:cs="Times New Roman"/>
                <w:color w:val="000000"/>
                <w:sz w:val="24"/>
                <w:szCs w:val="24"/>
              </w:rPr>
              <w:t>0</w:t>
            </w:r>
            <w:r w:rsidR="0064578C">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.202</w:t>
            </w:r>
            <w:r w:rsidR="00997F2A">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року</w:t>
            </w:r>
          </w:p>
        </w:tc>
      </w:tr>
      <w:tr w:rsidR="00716661" w14:paraId="091B4BE8" w14:textId="77777777" w:rsidTr="00716661">
        <w:tc>
          <w:tcPr>
            <w:tcW w:w="839" w:type="dxa"/>
            <w:tcBorders>
              <w:top w:val="single" w:sz="4" w:space="0" w:color="000000"/>
              <w:left w:val="single" w:sz="4" w:space="0" w:color="000000"/>
              <w:bottom w:val="single" w:sz="4" w:space="0" w:color="000000"/>
              <w:right w:val="single" w:sz="4" w:space="0" w:color="000000"/>
            </w:tcBorders>
          </w:tcPr>
          <w:p w14:paraId="3B8D0FCF"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3" w:name="bookmark=id.3rdcrjn"/>
            <w:bookmarkEnd w:id="23"/>
          </w:p>
        </w:tc>
        <w:tc>
          <w:tcPr>
            <w:tcW w:w="3229" w:type="dxa"/>
            <w:tcBorders>
              <w:top w:val="single" w:sz="4" w:space="0" w:color="000000"/>
              <w:left w:val="single" w:sz="4" w:space="0" w:color="000000"/>
              <w:bottom w:val="single" w:sz="4" w:space="0" w:color="000000"/>
              <w:right w:val="single" w:sz="4" w:space="0" w:color="000000"/>
            </w:tcBorders>
            <w:hideMark/>
          </w:tcPr>
          <w:p w14:paraId="2DA45975"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та умови надання забезпечення тендерних пропозицій</w:t>
            </w:r>
          </w:p>
        </w:tc>
        <w:tc>
          <w:tcPr>
            <w:tcW w:w="6706" w:type="dxa"/>
            <w:tcBorders>
              <w:top w:val="single" w:sz="4" w:space="0" w:color="000000"/>
              <w:left w:val="single" w:sz="4" w:space="0" w:color="000000"/>
              <w:bottom w:val="single" w:sz="4" w:space="0" w:color="000000"/>
              <w:right w:val="single" w:sz="4" w:space="0" w:color="000000"/>
            </w:tcBorders>
            <w:hideMark/>
          </w:tcPr>
          <w:p w14:paraId="1508AE81"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716661" w14:paraId="53C53A41" w14:textId="77777777" w:rsidTr="00716661">
        <w:tc>
          <w:tcPr>
            <w:tcW w:w="839" w:type="dxa"/>
            <w:tcBorders>
              <w:top w:val="single" w:sz="4" w:space="0" w:color="000000"/>
              <w:left w:val="single" w:sz="4" w:space="0" w:color="000000"/>
              <w:bottom w:val="single" w:sz="4" w:space="0" w:color="000000"/>
              <w:right w:val="single" w:sz="4" w:space="0" w:color="000000"/>
            </w:tcBorders>
          </w:tcPr>
          <w:p w14:paraId="773BA9DE"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4" w:name="bookmark=id.26in1rg"/>
            <w:bookmarkEnd w:id="24"/>
          </w:p>
        </w:tc>
        <w:tc>
          <w:tcPr>
            <w:tcW w:w="3229" w:type="dxa"/>
            <w:tcBorders>
              <w:top w:val="single" w:sz="4" w:space="0" w:color="000000"/>
              <w:left w:val="single" w:sz="4" w:space="0" w:color="000000"/>
              <w:bottom w:val="single" w:sz="4" w:space="0" w:color="000000"/>
              <w:right w:val="single" w:sz="4" w:space="0" w:color="000000"/>
            </w:tcBorders>
            <w:hideMark/>
          </w:tcPr>
          <w:p w14:paraId="46F09864"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вид, строк та умови надання, повернення та неповернення забезпечення виконання договору про закупівлю</w:t>
            </w:r>
          </w:p>
        </w:tc>
        <w:tc>
          <w:tcPr>
            <w:tcW w:w="6706" w:type="dxa"/>
            <w:tcBorders>
              <w:top w:val="single" w:sz="4" w:space="0" w:color="000000"/>
              <w:left w:val="single" w:sz="4" w:space="0" w:color="000000"/>
              <w:bottom w:val="single" w:sz="4" w:space="0" w:color="000000"/>
              <w:right w:val="single" w:sz="4" w:space="0" w:color="000000"/>
            </w:tcBorders>
            <w:hideMark/>
          </w:tcPr>
          <w:p w14:paraId="17132027"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716661" w:rsidRPr="00716661" w14:paraId="073F09C0" w14:textId="77777777" w:rsidTr="00716661">
        <w:tc>
          <w:tcPr>
            <w:tcW w:w="839" w:type="dxa"/>
            <w:tcBorders>
              <w:top w:val="single" w:sz="4" w:space="0" w:color="000000"/>
              <w:left w:val="single" w:sz="4" w:space="0" w:color="000000"/>
              <w:bottom w:val="single" w:sz="4" w:space="0" w:color="000000"/>
              <w:right w:val="single" w:sz="4" w:space="0" w:color="000000"/>
            </w:tcBorders>
          </w:tcPr>
          <w:p w14:paraId="5058B165"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5" w:name="bookmark=id.lnxbz9"/>
            <w:bookmarkEnd w:id="25"/>
          </w:p>
        </w:tc>
        <w:tc>
          <w:tcPr>
            <w:tcW w:w="3229" w:type="dxa"/>
            <w:tcBorders>
              <w:top w:val="single" w:sz="4" w:space="0" w:color="000000"/>
              <w:left w:val="single" w:sz="4" w:space="0" w:color="000000"/>
              <w:bottom w:val="single" w:sz="4" w:space="0" w:color="000000"/>
              <w:right w:val="single" w:sz="4" w:space="0" w:color="000000"/>
            </w:tcBorders>
            <w:hideMark/>
          </w:tcPr>
          <w:p w14:paraId="759A4B1A"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6" w:type="dxa"/>
            <w:tcBorders>
              <w:top w:val="single" w:sz="4" w:space="0" w:color="000000"/>
              <w:left w:val="single" w:sz="4" w:space="0" w:color="000000"/>
              <w:bottom w:val="single" w:sz="4" w:space="0" w:color="000000"/>
              <w:right w:val="single" w:sz="4" w:space="0" w:color="000000"/>
            </w:tcBorders>
          </w:tcPr>
          <w:p w14:paraId="0743A4E0" w14:textId="77777777" w:rsidR="00997F2A" w:rsidRDefault="00997F2A" w:rsidP="00997F2A">
            <w:pPr>
              <w:ind w:left="0" w:right="177" w:hanging="2"/>
              <w:jc w:val="both"/>
              <w:rPr>
                <w:rFonts w:ascii="Times New Roman" w:hAnsi="Times New Roman"/>
                <w:color w:val="000000"/>
                <w:sz w:val="24"/>
                <w:szCs w:val="24"/>
                <w:u w:val="single"/>
                <w:lang w:eastAsia="ru-RU"/>
              </w:rPr>
            </w:pPr>
            <w:r>
              <w:rPr>
                <w:rFonts w:ascii="Times New Roman" w:hAnsi="Times New Roman"/>
                <w:color w:val="000000"/>
                <w:sz w:val="24"/>
                <w:szCs w:val="24"/>
                <w:u w:val="single"/>
                <w:lang w:eastAsia="ru-RU"/>
              </w:rPr>
              <w:t xml:space="preserve">Контактні особи: </w:t>
            </w:r>
          </w:p>
          <w:p w14:paraId="4918D7A7" w14:textId="77777777" w:rsidR="00997F2A" w:rsidRDefault="00997F2A" w:rsidP="00997F2A">
            <w:pPr>
              <w:ind w:left="0" w:right="177" w:hanging="2"/>
              <w:jc w:val="both"/>
              <w:rPr>
                <w:rFonts w:ascii="Times New Roman" w:hAnsi="Times New Roman"/>
                <w:i/>
                <w:sz w:val="24"/>
                <w:szCs w:val="24"/>
                <w:lang w:eastAsia="ru-RU"/>
              </w:rPr>
            </w:pPr>
            <w:r>
              <w:rPr>
                <w:rFonts w:ascii="Times New Roman" w:hAnsi="Times New Roman"/>
                <w:i/>
                <w:sz w:val="24"/>
                <w:szCs w:val="24"/>
                <w:u w:val="single"/>
                <w:lang w:eastAsia="ru-RU"/>
              </w:rPr>
              <w:t>з організаційних питань:</w:t>
            </w:r>
          </w:p>
          <w:p w14:paraId="5915F6EF" w14:textId="77777777" w:rsidR="00997F2A" w:rsidRDefault="00997F2A" w:rsidP="00997F2A">
            <w:pPr>
              <w:ind w:left="0" w:right="177" w:hanging="2"/>
              <w:jc w:val="both"/>
              <w:rPr>
                <w:rFonts w:ascii="Times New Roman" w:hAnsi="Times New Roman"/>
                <w:color w:val="000000"/>
                <w:sz w:val="24"/>
                <w:szCs w:val="24"/>
                <w:lang w:eastAsia="ru-RU"/>
              </w:rPr>
            </w:pPr>
            <w:r>
              <w:rPr>
                <w:rFonts w:ascii="Times New Roman" w:hAnsi="Times New Roman"/>
                <w:sz w:val="24"/>
                <w:szCs w:val="24"/>
                <w:lang w:eastAsia="ru-RU"/>
              </w:rPr>
              <w:t>- фахівец</w:t>
            </w:r>
            <w:r>
              <w:rPr>
                <w:rFonts w:ascii="Times New Roman" w:hAnsi="Times New Roman"/>
                <w:sz w:val="24"/>
                <w:szCs w:val="24"/>
                <w:lang w:val="uk-UA" w:eastAsia="ru-RU"/>
              </w:rPr>
              <w:t>ь</w:t>
            </w:r>
            <w:r>
              <w:rPr>
                <w:rFonts w:ascii="Times New Roman" w:hAnsi="Times New Roman"/>
                <w:sz w:val="24"/>
                <w:szCs w:val="24"/>
                <w:lang w:eastAsia="ru-RU"/>
              </w:rPr>
              <w:t xml:space="preserve"> з публічних закупівель – Осиченко Олена Альбертівна</w:t>
            </w:r>
          </w:p>
          <w:p w14:paraId="3AAF23CA" w14:textId="77777777" w:rsidR="00997F2A" w:rsidRPr="00483F9A" w:rsidRDefault="00997F2A" w:rsidP="00997F2A">
            <w:pPr>
              <w:ind w:left="0" w:right="177" w:hanging="2"/>
              <w:jc w:val="both"/>
              <w:rPr>
                <w:rFonts w:ascii="Times New Roman" w:hAnsi="Times New Roman"/>
                <w:sz w:val="24"/>
                <w:szCs w:val="24"/>
                <w:lang w:val="en-US" w:eastAsia="ru-RU"/>
              </w:rPr>
            </w:pPr>
            <w:r>
              <w:rPr>
                <w:rFonts w:ascii="Times New Roman" w:hAnsi="Times New Roman"/>
                <w:sz w:val="24"/>
                <w:szCs w:val="24"/>
                <w:lang w:eastAsia="ru-RU"/>
              </w:rPr>
              <w:t>тел</w:t>
            </w:r>
            <w:r w:rsidRPr="00483F9A">
              <w:rPr>
                <w:rFonts w:ascii="Times New Roman" w:hAnsi="Times New Roman"/>
                <w:sz w:val="24"/>
                <w:szCs w:val="24"/>
                <w:lang w:val="en-US" w:eastAsia="ru-RU"/>
              </w:rPr>
              <w:t xml:space="preserve">. (096) 8372991,       </w:t>
            </w:r>
          </w:p>
          <w:p w14:paraId="6BFCC49D" w14:textId="77777777" w:rsidR="00997F2A" w:rsidRPr="00483F9A" w:rsidRDefault="00997F2A" w:rsidP="00997F2A">
            <w:pPr>
              <w:ind w:left="0" w:right="177" w:hanging="2"/>
              <w:jc w:val="both"/>
              <w:rPr>
                <w:rFonts w:ascii="Times New Roman" w:hAnsi="Times New Roman"/>
                <w:sz w:val="24"/>
                <w:szCs w:val="24"/>
                <w:lang w:val="en-US" w:eastAsia="ru-RU"/>
              </w:rPr>
            </w:pPr>
            <w:r w:rsidRPr="00483F9A">
              <w:rPr>
                <w:rFonts w:ascii="Times New Roman" w:hAnsi="Times New Roman"/>
                <w:sz w:val="24"/>
                <w:szCs w:val="24"/>
                <w:lang w:val="en-US" w:eastAsia="ru-RU"/>
              </w:rPr>
              <w:t xml:space="preserve"> E-mail: </w:t>
            </w:r>
            <w:hyperlink r:id="rId14" w:history="1">
              <w:r w:rsidRPr="004B7AA0">
                <w:rPr>
                  <w:rStyle w:val="a3"/>
                  <w:rFonts w:ascii="Times New Roman" w:hAnsi="Times New Roman"/>
                  <w:sz w:val="24"/>
                  <w:szCs w:val="24"/>
                  <w:lang w:val="en-AU" w:eastAsia="ru-RU"/>
                </w:rPr>
                <w:t>dnz_malyatko@ukr.net</w:t>
              </w:r>
            </w:hyperlink>
          </w:p>
          <w:p w14:paraId="36A23103" w14:textId="77777777" w:rsidR="00716661" w:rsidRPr="00997F2A" w:rsidRDefault="00716661">
            <w:pPr>
              <w:pStyle w:val="1"/>
              <w:shd w:val="clear" w:color="auto" w:fill="FFFFFF"/>
              <w:jc w:val="both"/>
              <w:rPr>
                <w:rFonts w:ascii="Times New Roman" w:eastAsia="Times New Roman" w:hAnsi="Times New Roman" w:cs="Times New Roman"/>
                <w:color w:val="000000"/>
                <w:sz w:val="24"/>
                <w:szCs w:val="24"/>
                <w:lang w:val="en-US"/>
              </w:rPr>
            </w:pPr>
          </w:p>
        </w:tc>
      </w:tr>
      <w:tr w:rsidR="00716661" w14:paraId="53ED7352" w14:textId="77777777" w:rsidTr="00716661">
        <w:tc>
          <w:tcPr>
            <w:tcW w:w="839" w:type="dxa"/>
            <w:tcBorders>
              <w:top w:val="single" w:sz="4" w:space="0" w:color="000000"/>
              <w:left w:val="single" w:sz="4" w:space="0" w:color="000000"/>
              <w:bottom w:val="single" w:sz="4" w:space="0" w:color="000000"/>
              <w:right w:val="single" w:sz="4" w:space="0" w:color="000000"/>
            </w:tcBorders>
          </w:tcPr>
          <w:p w14:paraId="1865B889"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6" w:name="bookmark=id.35nkun2"/>
            <w:bookmarkEnd w:id="26"/>
          </w:p>
        </w:tc>
        <w:tc>
          <w:tcPr>
            <w:tcW w:w="3229" w:type="dxa"/>
            <w:tcBorders>
              <w:top w:val="single" w:sz="4" w:space="0" w:color="000000"/>
              <w:left w:val="single" w:sz="4" w:space="0" w:color="000000"/>
              <w:bottom w:val="single" w:sz="4" w:space="0" w:color="000000"/>
              <w:right w:val="single" w:sz="4" w:space="0" w:color="000000"/>
            </w:tcBorders>
            <w:hideMark/>
          </w:tcPr>
          <w:p w14:paraId="11651293"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субпідрядника (субпідрядників) </w:t>
            </w:r>
          </w:p>
        </w:tc>
        <w:tc>
          <w:tcPr>
            <w:tcW w:w="6706" w:type="dxa"/>
            <w:tcBorders>
              <w:top w:val="single" w:sz="4" w:space="0" w:color="000000"/>
              <w:left w:val="single" w:sz="4" w:space="0" w:color="000000"/>
              <w:bottom w:val="single" w:sz="4" w:space="0" w:color="000000"/>
              <w:right w:val="single" w:sz="4" w:space="0" w:color="000000"/>
            </w:tcBorders>
            <w:hideMark/>
          </w:tcPr>
          <w:p w14:paraId="6D864AB8"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tc>
      </w:tr>
      <w:tr w:rsidR="00716661" w:rsidRPr="00716661" w14:paraId="6A543C99" w14:textId="77777777" w:rsidTr="00716661">
        <w:tc>
          <w:tcPr>
            <w:tcW w:w="839" w:type="dxa"/>
            <w:tcBorders>
              <w:top w:val="single" w:sz="4" w:space="0" w:color="000000"/>
              <w:left w:val="single" w:sz="4" w:space="0" w:color="000000"/>
              <w:bottom w:val="single" w:sz="4" w:space="0" w:color="000000"/>
              <w:right w:val="single" w:sz="4" w:space="0" w:color="000000"/>
            </w:tcBorders>
          </w:tcPr>
          <w:p w14:paraId="576E0201"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7" w:name="bookmark=id.1ksv4uv"/>
            <w:bookmarkEnd w:id="27"/>
          </w:p>
        </w:tc>
        <w:tc>
          <w:tcPr>
            <w:tcW w:w="3229" w:type="dxa"/>
            <w:tcBorders>
              <w:top w:val="single" w:sz="4" w:space="0" w:color="000000"/>
              <w:left w:val="single" w:sz="4" w:space="0" w:color="000000"/>
              <w:bottom w:val="single" w:sz="4" w:space="0" w:color="000000"/>
              <w:right w:val="single" w:sz="4" w:space="0" w:color="000000"/>
            </w:tcBorders>
            <w:hideMark/>
          </w:tcPr>
          <w:p w14:paraId="324FCBD0"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(несуттєвих) </w:t>
            </w:r>
            <w:r>
              <w:rPr>
                <w:rFonts w:ascii="Times New Roman" w:eastAsia="Times New Roman" w:hAnsi="Times New Roman" w:cs="Times New Roman"/>
                <w:color w:val="000000"/>
                <w:sz w:val="24"/>
                <w:szCs w:val="24"/>
              </w:rPr>
              <w:lastRenderedPageBreak/>
              <w:t xml:space="preserve">помилок, допущення яких учасниками не призведе до відхилення їх тендерних пропозицій. </w:t>
            </w:r>
          </w:p>
        </w:tc>
        <w:tc>
          <w:tcPr>
            <w:tcW w:w="6706" w:type="dxa"/>
            <w:tcBorders>
              <w:top w:val="single" w:sz="4" w:space="0" w:color="000000"/>
              <w:left w:val="single" w:sz="4" w:space="0" w:color="000000"/>
              <w:bottom w:val="single" w:sz="4" w:space="0" w:color="000000"/>
              <w:right w:val="single" w:sz="4" w:space="0" w:color="000000"/>
            </w:tcBorders>
            <w:hideMark/>
          </w:tcPr>
          <w:p w14:paraId="3A4AB02C"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Формальними (несуттєвими) вважаються помилки, що пов’язані з оформленням тендерної пропозиції та не впливають </w:t>
            </w:r>
            <w:r>
              <w:rPr>
                <w:rFonts w:ascii="Times New Roman" w:eastAsia="Times New Roman" w:hAnsi="Times New Roman" w:cs="Times New Roman"/>
                <w:color w:val="000000"/>
                <w:sz w:val="24"/>
                <w:szCs w:val="24"/>
              </w:rPr>
              <w:lastRenderedPageBreak/>
              <w:t>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5E555802"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w:t>
            </w:r>
          </w:p>
          <w:p w14:paraId="0B1E1E45"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1D7BF2DE"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«м.київ» замість «м.Київ»;</w:t>
            </w:r>
          </w:p>
          <w:p w14:paraId="3720F229"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 -ок» замість «поря – док»;</w:t>
            </w:r>
          </w:p>
          <w:p w14:paraId="05F6DBA0"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«ненадається» замість «не надається», тощо.</w:t>
            </w:r>
          </w:p>
        </w:tc>
      </w:tr>
      <w:tr w:rsidR="00716661" w:rsidRPr="00716661" w14:paraId="04055EAB" w14:textId="77777777" w:rsidTr="00716661">
        <w:tc>
          <w:tcPr>
            <w:tcW w:w="839" w:type="dxa"/>
            <w:tcBorders>
              <w:top w:val="single" w:sz="4" w:space="0" w:color="000000"/>
              <w:left w:val="single" w:sz="4" w:space="0" w:color="000000"/>
              <w:bottom w:val="single" w:sz="4" w:space="0" w:color="000000"/>
              <w:right w:val="single" w:sz="4" w:space="0" w:color="000000"/>
            </w:tcBorders>
          </w:tcPr>
          <w:p w14:paraId="3CA5B19E" w14:textId="77777777" w:rsidR="00716661" w:rsidRDefault="00716661" w:rsidP="00156CD7">
            <w:pPr>
              <w:pStyle w:val="1"/>
              <w:numPr>
                <w:ilvl w:val="0"/>
                <w:numId w:val="1"/>
              </w:numPr>
              <w:shd w:val="clear" w:color="auto" w:fill="FFFFFF"/>
              <w:jc w:val="both"/>
              <w:rPr>
                <w:rFonts w:ascii="Times New Roman" w:eastAsia="Times New Roman" w:hAnsi="Times New Roman" w:cs="Times New Roman"/>
                <w:color w:val="000000"/>
                <w:sz w:val="24"/>
                <w:szCs w:val="24"/>
              </w:rPr>
            </w:pPr>
            <w:bookmarkStart w:id="28" w:name="bookmark=id.44sinio"/>
            <w:bookmarkEnd w:id="28"/>
          </w:p>
        </w:tc>
        <w:tc>
          <w:tcPr>
            <w:tcW w:w="3229" w:type="dxa"/>
            <w:tcBorders>
              <w:top w:val="single" w:sz="4" w:space="0" w:color="000000"/>
              <w:left w:val="single" w:sz="4" w:space="0" w:color="000000"/>
              <w:bottom w:val="single" w:sz="4" w:space="0" w:color="000000"/>
              <w:right w:val="single" w:sz="4" w:space="0" w:color="000000"/>
            </w:tcBorders>
            <w:hideMark/>
          </w:tcPr>
          <w:p w14:paraId="3B9BD3CA"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Інша інформація</w:t>
            </w:r>
          </w:p>
        </w:tc>
        <w:tc>
          <w:tcPr>
            <w:tcW w:w="6706" w:type="dxa"/>
            <w:tcBorders>
              <w:top w:val="single" w:sz="4" w:space="0" w:color="000000"/>
              <w:left w:val="single" w:sz="4" w:space="0" w:color="000000"/>
              <w:bottom w:val="single" w:sz="4" w:space="0" w:color="000000"/>
              <w:right w:val="single" w:sz="4" w:space="0" w:color="000000"/>
            </w:tcBorders>
            <w:hideMark/>
          </w:tcPr>
          <w:p w14:paraId="6418BA9B"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пропозиції.</w:t>
            </w:r>
          </w:p>
          <w:p w14:paraId="23BBBE6D"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тендерної пропозиції, що є аномально низькою.</w:t>
            </w:r>
          </w:p>
          <w:p w14:paraId="74852792"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34C1349"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88CAC1E"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Замовник відміняє відкриті торги у разі:</w:t>
            </w:r>
          </w:p>
          <w:p w14:paraId="17B3B126"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відсутності подальшої потреби в закупівлі товарів, робіт чи послуг;</w:t>
            </w:r>
          </w:p>
          <w:p w14:paraId="639FC5C3"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372A435"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60123AFA"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366D6BBA"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ECA8F6C"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5BECD556"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7C11970"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35F9A552"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При здійсненні публічних закупівель відповідно до Закону України "Про публічні закупівлі"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45480724"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19.4. 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w:t>
            </w:r>
            <w:r>
              <w:rPr>
                <w:rFonts w:ascii="Times New Roman" w:eastAsia="Times New Roman" w:hAnsi="Times New Roman" w:cs="Times New Roman"/>
                <w:color w:val="000000"/>
                <w:sz w:val="24"/>
                <w:szCs w:val="24"/>
              </w:rPr>
              <w:lastRenderedPageBreak/>
              <w:t xml:space="preserve">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  </w:t>
            </w:r>
          </w:p>
          <w:p w14:paraId="7746CD70"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 Договір про закупівлю укладається відповідно до норм Цивільного та Господарського кодексів України, Закону та з урахуванням Особливостей.</w:t>
            </w:r>
          </w:p>
          <w:p w14:paraId="724427F6"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BBE0652" w14:textId="77777777" w:rsidR="00716661" w:rsidRDefault="00716661">
            <w:pPr>
              <w:pStyle w:val="1"/>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5" w:anchor="n615" w:history="1">
              <w:r>
                <w:rPr>
                  <w:rStyle w:val="a3"/>
                  <w:rFonts w:ascii="Times New Roman" w:eastAsia="Times New Roman" w:hAnsi="Times New Roman" w:cs="Times New Roman"/>
                  <w:color w:val="000000"/>
                  <w:position w:val="0"/>
                  <w:sz w:val="24"/>
                  <w:szCs w:val="24"/>
                  <w:u w:val="none"/>
                </w:rPr>
                <w:t>пунктом 47</w:t>
              </w:r>
            </w:hyperlink>
            <w:r>
              <w:rPr>
                <w:rFonts w:ascii="Times New Roman" w:eastAsia="Times New Roman" w:hAnsi="Times New Roman" w:cs="Times New Roman"/>
                <w:color w:val="000000"/>
                <w:sz w:val="24"/>
                <w:szCs w:val="24"/>
              </w:rPr>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bl>
    <w:p w14:paraId="5D0D88A8" w14:textId="77777777" w:rsidR="00716661" w:rsidRDefault="00716661" w:rsidP="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Невід’ємною частиною цієї тендерної документації є наступні додатки:</w:t>
      </w:r>
    </w:p>
    <w:p w14:paraId="6B407A42" w14:textId="77777777" w:rsidR="00716661" w:rsidRDefault="00716661" w:rsidP="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Додаток 1 до тендерної документації (Проєкт договору про закупівлю та порядок змін умов договору про закупівлю).</w:t>
      </w:r>
    </w:p>
    <w:p w14:paraId="239F1F07" w14:textId="77777777" w:rsidR="00716661" w:rsidRDefault="00716661" w:rsidP="00716661">
      <w:pPr>
        <w:pStyle w:val="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Додаток 2 до тендерної документації (Інформація про необхідні технічні, якісні та кількісні характеристики предмета закупівлі, у тому числі відповідна технічна специфікація).</w:t>
      </w:r>
    </w:p>
    <w:p w14:paraId="2A761C7F" w14:textId="77777777" w:rsidR="00716661" w:rsidRDefault="00716661" w:rsidP="00716661">
      <w:pPr>
        <w:pStyle w:val="a8"/>
        <w:spacing w:line="240" w:lineRule="auto"/>
        <w:ind w:leftChars="0" w:left="2" w:hanging="2"/>
        <w:jc w:val="right"/>
        <w:rPr>
          <w:rFonts w:ascii="Times New Roman" w:eastAsia="Times New Roman" w:hAnsi="Times New Roman"/>
          <w:b/>
          <w:sz w:val="24"/>
          <w:szCs w:val="24"/>
          <w:lang w:val="uk-UA"/>
        </w:rPr>
      </w:pPr>
      <w:r>
        <w:rPr>
          <w:lang w:val="uk-UA"/>
        </w:rPr>
        <w:br w:type="page"/>
      </w:r>
      <w:r>
        <w:rPr>
          <w:rFonts w:ascii="Times New Roman" w:eastAsia="Times New Roman" w:hAnsi="Times New Roman"/>
          <w:b/>
          <w:sz w:val="24"/>
          <w:szCs w:val="24"/>
          <w:lang w:val="uk-UA"/>
        </w:rPr>
        <w:lastRenderedPageBreak/>
        <w:t xml:space="preserve">Додаток 1 до тендерної документації </w:t>
      </w:r>
    </w:p>
    <w:p w14:paraId="102FFC85" w14:textId="77777777" w:rsidR="00716661" w:rsidRDefault="00716661" w:rsidP="00716661">
      <w:pPr>
        <w:spacing w:line="240" w:lineRule="auto"/>
        <w:ind w:leftChars="0" w:left="2" w:hanging="2"/>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(Проєкт договору про закупівлю </w:t>
      </w:r>
    </w:p>
    <w:p w14:paraId="1BF73FA1" w14:textId="77777777" w:rsidR="00716661" w:rsidRDefault="00716661" w:rsidP="00716661">
      <w:pPr>
        <w:spacing w:line="240" w:lineRule="auto"/>
        <w:ind w:leftChars="0" w:left="2" w:hanging="2"/>
        <w:jc w:val="right"/>
        <w:rPr>
          <w:rFonts w:ascii="Times New Roman" w:eastAsia="Times New Roman" w:hAnsi="Times New Roman"/>
          <w:b/>
          <w:sz w:val="24"/>
          <w:szCs w:val="24"/>
          <w:lang w:val="uk-UA"/>
        </w:rPr>
      </w:pPr>
      <w:r>
        <w:rPr>
          <w:rFonts w:ascii="Times New Roman" w:eastAsia="Times New Roman" w:hAnsi="Times New Roman"/>
          <w:b/>
          <w:sz w:val="24"/>
          <w:szCs w:val="24"/>
          <w:lang w:val="uk-UA"/>
        </w:rPr>
        <w:t>та порядок змін умов договору про закупівлю)</w:t>
      </w:r>
    </w:p>
    <w:p w14:paraId="7750B7A3" w14:textId="77777777" w:rsidR="00716661" w:rsidRDefault="00716661" w:rsidP="00716661">
      <w:pPr>
        <w:spacing w:line="240" w:lineRule="auto"/>
        <w:ind w:leftChars="0" w:left="2" w:hanging="2"/>
        <w:jc w:val="right"/>
        <w:rPr>
          <w:rFonts w:ascii="Times New Roman" w:hAnsi="Times New Roman"/>
          <w:b/>
          <w:sz w:val="24"/>
          <w:szCs w:val="24"/>
          <w:lang w:val="uk-UA" w:bidi="en-US"/>
        </w:rPr>
      </w:pPr>
    </w:p>
    <w:p w14:paraId="6EA1D23C"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 xml:space="preserve">Договір поставки товару №___ </w:t>
      </w:r>
    </w:p>
    <w:p w14:paraId="510B48E6"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p>
    <w:p w14:paraId="38F87832" w14:textId="4C151E2E"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 _________</w:t>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r>
      <w:r>
        <w:rPr>
          <w:rFonts w:ascii="Times New Roman" w:eastAsia="Arial" w:hAnsi="Times New Roman"/>
          <w:color w:val="000000"/>
          <w:sz w:val="24"/>
          <w:szCs w:val="24"/>
          <w:lang w:val="uk-UA" w:eastAsia="ru-RU"/>
        </w:rPr>
        <w:tab/>
        <w:t xml:space="preserve">  «____»  ___________ 202</w:t>
      </w:r>
      <w:r w:rsidR="00997F2A">
        <w:rPr>
          <w:rFonts w:ascii="Times New Roman" w:eastAsia="Arial" w:hAnsi="Times New Roman"/>
          <w:color w:val="000000"/>
          <w:sz w:val="24"/>
          <w:szCs w:val="24"/>
          <w:lang w:val="uk-UA" w:eastAsia="ru-RU"/>
        </w:rPr>
        <w:t>4</w:t>
      </w:r>
      <w:r>
        <w:rPr>
          <w:rFonts w:ascii="Times New Roman" w:eastAsia="Arial" w:hAnsi="Times New Roman"/>
          <w:color w:val="000000"/>
          <w:sz w:val="24"/>
          <w:szCs w:val="24"/>
          <w:lang w:val="uk-UA" w:eastAsia="ru-RU"/>
        </w:rPr>
        <w:t xml:space="preserve"> р.</w:t>
      </w:r>
    </w:p>
    <w:p w14:paraId="2F27EB6F" w14:textId="77777777" w:rsidR="00716661" w:rsidRDefault="00716661" w:rsidP="00716661">
      <w:pPr>
        <w:spacing w:line="240" w:lineRule="auto"/>
        <w:ind w:leftChars="0" w:left="2" w:hanging="2"/>
        <w:jc w:val="center"/>
        <w:rPr>
          <w:rFonts w:ascii="Times New Roman" w:eastAsia="Arial" w:hAnsi="Times New Roman"/>
          <w:color w:val="000000"/>
          <w:sz w:val="24"/>
          <w:szCs w:val="24"/>
          <w:lang w:val="uk-UA" w:eastAsia="ru-RU"/>
        </w:rPr>
      </w:pPr>
    </w:p>
    <w:p w14:paraId="297FCFED"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hAnsi="Times New Roman"/>
          <w:b/>
          <w:sz w:val="24"/>
          <w:szCs w:val="24"/>
          <w:lang w:val="uk-UA"/>
        </w:rPr>
        <w:t>_______________</w:t>
      </w:r>
      <w:r>
        <w:rPr>
          <w:rFonts w:ascii="Times New Roman" w:hAnsi="Times New Roman"/>
          <w:sz w:val="24"/>
          <w:szCs w:val="24"/>
          <w:lang w:val="uk-UA"/>
        </w:rPr>
        <w:t xml:space="preserve"> в особі _____________, який діє на підставі </w:t>
      </w:r>
      <w:r>
        <w:rPr>
          <w:rFonts w:ascii="Times New Roman" w:hAnsi="Times New Roman"/>
          <w:b/>
          <w:sz w:val="24"/>
          <w:szCs w:val="24"/>
          <w:lang w:val="uk-UA"/>
        </w:rPr>
        <w:t>____________</w:t>
      </w:r>
      <w:r>
        <w:rPr>
          <w:rFonts w:ascii="Times New Roman" w:eastAsia="Arial" w:hAnsi="Times New Roman"/>
          <w:color w:val="000000"/>
          <w:sz w:val="24"/>
          <w:szCs w:val="24"/>
          <w:lang w:val="uk-UA" w:eastAsia="ru-RU"/>
        </w:rPr>
        <w:t xml:space="preserve">, у подальшому – Покупець, з однієї сторони, та _______________________ в особі ______________, який діє на підставі _________________, в подальшому Продавець, з другої сторони, </w:t>
      </w:r>
      <w:r>
        <w:rPr>
          <w:rFonts w:ascii="Times New Roman" w:hAnsi="Times New Roman"/>
          <w:sz w:val="24"/>
          <w:szCs w:val="24"/>
          <w:lang w:val="uk-UA" w:eastAsia="ru-RU"/>
        </w:rPr>
        <w:t>керуючись положеннями Цивільного та Господарського кодексів України, Закону України «Про публічні закупівлі»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 цей</w:t>
      </w:r>
      <w:r>
        <w:rPr>
          <w:rFonts w:ascii="Times New Roman" w:eastAsia="Times New Roman" w:hAnsi="Times New Roman"/>
          <w:sz w:val="24"/>
          <w:szCs w:val="24"/>
          <w:lang w:val="uk-UA"/>
        </w:rPr>
        <w:t xml:space="preserve"> Договір (далі – Договір) про наступне:</w:t>
      </w:r>
    </w:p>
    <w:p w14:paraId="27587F55" w14:textId="77777777" w:rsidR="00716661" w:rsidRDefault="00716661" w:rsidP="00716661">
      <w:pPr>
        <w:spacing w:line="240" w:lineRule="auto"/>
        <w:ind w:leftChars="0" w:left="2" w:hanging="2"/>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 ПРЕДМЕТ ДОГОВОРУ</w:t>
      </w:r>
    </w:p>
    <w:p w14:paraId="09199741" w14:textId="1772CD6C"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1.1. В порядку та на умовах, визначених у цьому Договорі, Продавець зобов'язується у </w:t>
      </w:r>
      <w:r>
        <w:rPr>
          <w:rFonts w:ascii="Times New Roman" w:eastAsia="Arial" w:hAnsi="Times New Roman"/>
          <w:sz w:val="24"/>
          <w:szCs w:val="24"/>
          <w:lang w:val="uk-UA" w:eastAsia="ru-RU"/>
        </w:rPr>
        <w:t>202</w:t>
      </w:r>
      <w:r w:rsidR="00997F2A">
        <w:rPr>
          <w:rFonts w:ascii="Times New Roman" w:eastAsia="Arial" w:hAnsi="Times New Roman"/>
          <w:sz w:val="24"/>
          <w:szCs w:val="24"/>
          <w:lang w:val="uk-UA" w:eastAsia="ru-RU"/>
        </w:rPr>
        <w:t>4</w:t>
      </w:r>
      <w:r>
        <w:rPr>
          <w:rFonts w:ascii="Times New Roman" w:eastAsia="Arial" w:hAnsi="Times New Roman"/>
          <w:color w:val="000000"/>
          <w:sz w:val="24"/>
          <w:szCs w:val="24"/>
          <w:lang w:val="uk-UA" w:eastAsia="ru-RU"/>
        </w:rPr>
        <w:t xml:space="preserve"> році передати у власність Покупця Товар: </w:t>
      </w:r>
      <w:r>
        <w:rPr>
          <w:rFonts w:ascii="Times New Roman" w:eastAsia="Times New Roman" w:hAnsi="Times New Roman"/>
          <w:b/>
          <w:color w:val="000000"/>
          <w:sz w:val="24"/>
          <w:szCs w:val="24"/>
          <w:lang w:val="uk-UA" w:eastAsia="ru-RU"/>
        </w:rPr>
        <w:t>код ДК 021:2015:</w:t>
      </w:r>
      <w:r>
        <w:rPr>
          <w:rFonts w:ascii="Times New Roman" w:eastAsia="Times New Roman" w:hAnsi="Times New Roman"/>
          <w:b/>
          <w:sz w:val="24"/>
          <w:szCs w:val="24"/>
          <w:lang w:val="uk-UA"/>
        </w:rPr>
        <w:t xml:space="preserve"> 32320000-6: </w:t>
      </w:r>
      <w:r>
        <w:rPr>
          <w:rFonts w:ascii="Times New Roman" w:hAnsi="Times New Roman" w:cs="Times New Roman"/>
          <w:b/>
          <w:sz w:val="24"/>
          <w:szCs w:val="24"/>
          <w:lang w:val="uk-UA"/>
        </w:rPr>
        <w:t>Мультимедійне обладнання</w:t>
      </w:r>
      <w:r>
        <w:rPr>
          <w:rFonts w:ascii="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w:t>
      </w:r>
      <w:r>
        <w:rPr>
          <w:rFonts w:ascii="Times New Roman" w:hAnsi="Times New Roman" w:cs="Times New Roman"/>
          <w:b/>
          <w:sz w:val="24"/>
          <w:szCs w:val="24"/>
          <w:lang w:val="uk-UA"/>
        </w:rPr>
        <w:t>Інтерактивна панель)</w:t>
      </w:r>
      <w:r>
        <w:rPr>
          <w:rFonts w:ascii="Times New Roman" w:eastAsia="Times New Roman" w:hAnsi="Times New Roman"/>
          <w:b/>
          <w:color w:val="000000"/>
          <w:sz w:val="24"/>
          <w:szCs w:val="24"/>
          <w:lang w:val="uk-UA" w:eastAsia="ru-RU"/>
        </w:rPr>
        <w:t xml:space="preserve">, </w:t>
      </w:r>
      <w:r>
        <w:rPr>
          <w:rFonts w:ascii="Times New Roman" w:eastAsia="Arial" w:hAnsi="Times New Roman"/>
          <w:color w:val="000000"/>
          <w:sz w:val="24"/>
          <w:szCs w:val="24"/>
          <w:lang w:val="uk-UA" w:eastAsia="ru-RU"/>
        </w:rPr>
        <w:t>згідно технічних та якісних характеристик, передбачених згідно Специфікації до цього Договору, яка є його невід'ємною частиною, а Покупець зобов’язується прийняти та оплатити такий Товар. Найменування (модель, марка) Товару визначається у відповідності до додатку №1 до цього Договору.</w:t>
      </w:r>
    </w:p>
    <w:p w14:paraId="35CC5502" w14:textId="77777777" w:rsidR="00716661" w:rsidRDefault="00716661" w:rsidP="00716661">
      <w:pPr>
        <w:widowControl w:val="0"/>
        <w:shd w:val="clear" w:color="auto" w:fill="FFFFFF"/>
        <w:tabs>
          <w:tab w:val="left" w:pos="0"/>
          <w:tab w:val="left" w:pos="284"/>
          <w:tab w:val="left" w:pos="851"/>
        </w:tabs>
        <w:autoSpaceDE w:val="0"/>
        <w:autoSpaceDN w:val="0"/>
        <w:adjustRightInd w:val="0"/>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1.2. 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14:paraId="7AE5F0A2"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2. ЯКІСТЬ ТОВАРУ</w:t>
      </w:r>
    </w:p>
    <w:p w14:paraId="624D7EEB"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2.1. Якість Товару, що поставляються, повинна відповідати вимогам діючого законодавства України, що встановлюються для даного виду Товару. Товар має бути новим.</w:t>
      </w:r>
    </w:p>
    <w:p w14:paraId="520AF82E"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2.2.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w:t>
      </w:r>
      <w:r>
        <w:rPr>
          <w:rFonts w:ascii="Times New Roman" w:eastAsia="Arial" w:hAnsi="Times New Roman"/>
          <w:color w:val="000000"/>
          <w:sz w:val="24"/>
          <w:szCs w:val="24"/>
          <w:lang w:val="uk-UA" w:eastAsia="ru-RU"/>
        </w:rPr>
        <w:lastRenderedPageBreak/>
        <w:t>споживача у відповідності з вимогами чинних нормативних документів і законодавства України тощо).</w:t>
      </w:r>
    </w:p>
    <w:p w14:paraId="09DFCB64"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ab/>
        <w:t>Зазначені документи мають містити всю необхідну інформацію, передбачену чинним законодавством України.</w:t>
      </w:r>
    </w:p>
    <w:p w14:paraId="698A6429"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3. ЦІНА ДОГОВОРУ</w:t>
      </w:r>
    </w:p>
    <w:p w14:paraId="7D3178DE" w14:textId="77777777" w:rsidR="00716661" w:rsidRDefault="00716661" w:rsidP="00716661">
      <w:pPr>
        <w:autoSpaceDE w:val="0"/>
        <w:autoSpaceDN w:val="0"/>
        <w:adjustRightInd w:val="0"/>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3.1. Ціна Договору становить </w:t>
      </w:r>
      <w:r>
        <w:rPr>
          <w:rFonts w:ascii="Times New Roman" w:eastAsia="Arial" w:hAnsi="Times New Roman"/>
          <w:b/>
          <w:color w:val="000000"/>
          <w:sz w:val="24"/>
          <w:szCs w:val="24"/>
          <w:lang w:val="uk-UA" w:eastAsia="ru-RU"/>
        </w:rPr>
        <w:t xml:space="preserve">__________ грн. _____ коп. (______________________ грн. ____ коп.) без ПДВ/у т.ч. ПДВ _________________. </w:t>
      </w:r>
      <w:r>
        <w:rPr>
          <w:rFonts w:ascii="Times New Roman" w:eastAsia="Arial" w:hAnsi="Times New Roman"/>
          <w:color w:val="000000"/>
          <w:sz w:val="24"/>
          <w:szCs w:val="24"/>
          <w:lang w:val="uk-UA" w:eastAsia="ru-RU"/>
        </w:rPr>
        <w:t>Розрахунок вартості Товару визначається згідно додатку 1 до цього Договору.</w:t>
      </w:r>
    </w:p>
    <w:p w14:paraId="6DF6E624"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3.2. Ціна цього Договору включає: ціну Товару, всі податки, збори та інші обов’язкові платежі, пов’язані з продажем Товару Покупцю, всі витрати Продавця, враховуючи вартість транспортних послуг на доставку Товару до місця поставки, визначеного цим Договором.</w:t>
      </w:r>
    </w:p>
    <w:p w14:paraId="33E7D8E8"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3.3. Ціна цього Договору може бути зменшена за взаємною згодою Сторін.</w:t>
      </w:r>
    </w:p>
    <w:p w14:paraId="6079106D"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3.4. В ціну Договору включаються витрати на транспортування, розвантаження та за необхідності збірку товару (у випадку поставки в розібраному вигляді), у місцях, зазначених Замовником, сплату податків і зборів (обов’язкових платежів), а також інші витрати пов’язані із поставкою Товару Замовнику, без урахування монтажу товару на майданчику.</w:t>
      </w:r>
    </w:p>
    <w:p w14:paraId="1F77FEC4"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p>
    <w:p w14:paraId="59755E86" w14:textId="77777777" w:rsidR="00716661" w:rsidRDefault="00716661" w:rsidP="00716661">
      <w:pPr>
        <w:spacing w:line="240" w:lineRule="auto"/>
        <w:ind w:leftChars="0" w:left="2" w:hanging="2"/>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4. ГАРАНТІЇ</w:t>
      </w:r>
    </w:p>
    <w:p w14:paraId="06B812CD"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 та становить - 36 (тридцять шість) місяців з дня підписання видаткової накладної.</w:t>
      </w:r>
    </w:p>
    <w:p w14:paraId="5EB5E6F6"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p>
    <w:p w14:paraId="036A56D2"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21915589"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4.4. У випадку, якщо під час використання Замовником Товару будуть виявлені недоліки Товару, внаслідок чого виникнуть перешкоди у використанні Товару відповідно до його призначення (недоліки у функціонуванні Товару, вихід його з ладу тощо), Замовник зобов’язаний письмово повідомити про це Постачальника (шляхом надсилання листа Постачальнику на поштову адресу або електронну адресу, зазначену в розділі Реквізити сторін або іншим способом у письмовій формі) протягом 5 (п'яти) робочих днів з моменту виявлення таких недоліків. </w:t>
      </w:r>
    </w:p>
    <w:p w14:paraId="5F8B38CB"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Протягом 3 (трьох) робочих днів з моменту отримання вищезазначеного повідомлення Замовника уповноважений представник Постачальника зобов’язаний прибути у місце </w:t>
      </w:r>
      <w:r>
        <w:rPr>
          <w:rFonts w:ascii="Times New Roman" w:eastAsia="Times New Roman" w:hAnsi="Times New Roman"/>
          <w:sz w:val="24"/>
          <w:szCs w:val="24"/>
          <w:lang w:val="uk-UA" w:eastAsia="ru-RU"/>
        </w:rPr>
        <w:lastRenderedPageBreak/>
        <w:t>знаходження Товару для складання акту про недоліки Товару. Якщо протягом вищезазначеного строку уповноважений представник Постачальника не прибув у місце знаходження Товару або Постачальник відмовився чи ухилився від складання акту про недоліки Товару, а також у випадку, якщо при складанні акту про недоліки Товару Сторони не досягли згоди з питання наявності або відсутності цих недоліків та (або) з питання причин їх виникнення, Замовник має право залучити для складання акту про недоліки Товару Торгово – промислову палату України або іншу незалежну організацію, у тому числі незалежного експерта; оплата їх послуг компенсується Постачальником Замовнику, якщо не буде доведено, що недоліки Товару виникли з вини Замовника (наприклад, у випадку порушення Покупцем правил експлуатації Товару). Сторони визнають, що акт про недоліки Товару, складений обома Сторонами, або акт про недоліки Товару, складений Замовником за участю незалежних організацій (експертів), буде виступати доказом поставки Товару неналежної якості.</w:t>
      </w:r>
    </w:p>
    <w:p w14:paraId="7B0E9D48"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4.5. Постачальник зобов’язаний за вибором Замовника, висловленим у письмовій формі, або за свій рахунок усунути (виправити) виявлені недоліки Товару (крім випадків, коли ці недоліки виникли з вини Покупця) протягом 20 (двадцяти)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або за свій рахунок замінити неякісний Товар на такий же якісний протягом 20 (двадцяти) календарних днів з моменту складання акту про недоліки Товару (або з моменту отримання Постачальником цього акту, якщо уповноважений представник Постачальника не брав участі у складанні цього акту). </w:t>
      </w:r>
    </w:p>
    <w:p w14:paraId="7AB4D5AE"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 Гарантія якості Товару забезпечується Постачальником згідно з положеннями нормативних та законодавчих актів України, які розповсюджують свою дію на Товари.</w:t>
      </w:r>
    </w:p>
    <w:p w14:paraId="06765E3D"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4.7.  У випадку наявності підстав для повернення Товару Постачальнику, Замовник направляє Постачальнику письмове повідомлення про повернення Товару. Постачальник (у разі наявності вини Постачальника, неякісності Товару) протягом 5 (п’яти)  робочих днів з дати отримання відповідного повідомлення від Замовника зобов’язаний за власний кошт вивезти такий Товар з території Замовника. Повернення товару здійснюватиметься за ціною, за якою було поставлено Товар. У випадку якщо Замовник здійснив оплату Товару, який повертається, Постачальник зобов’язаний відшкодувати Замовнику вартість Товарів, які повертаються, протягом 10 (десяти) банківських днів з дати отримання від Замовника повідомлення про повернення Товарів.</w:t>
      </w:r>
    </w:p>
    <w:p w14:paraId="0609FE8A" w14:textId="77777777" w:rsidR="00716661" w:rsidRDefault="00716661" w:rsidP="00716661">
      <w:pPr>
        <w:spacing w:line="240" w:lineRule="auto"/>
        <w:ind w:leftChars="0" w:left="2" w:hanging="2"/>
        <w:jc w:val="center"/>
        <w:rPr>
          <w:rFonts w:ascii="Times New Roman" w:eastAsia="Times New Roman" w:hAnsi="Times New Roman"/>
          <w:sz w:val="24"/>
          <w:szCs w:val="24"/>
          <w:lang w:val="uk-UA" w:eastAsia="ru-RU"/>
        </w:rPr>
      </w:pPr>
    </w:p>
    <w:p w14:paraId="4876A656"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5. ПОРЯДОК ЗДІЙСНЕННЯ ОПЛАТИ</w:t>
      </w:r>
    </w:p>
    <w:p w14:paraId="0AD7FF8C"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uk-UA"/>
        </w:rPr>
      </w:pPr>
      <w:r>
        <w:rPr>
          <w:rFonts w:ascii="Times New Roman" w:eastAsia="Arial" w:hAnsi="Times New Roman"/>
          <w:color w:val="000000"/>
          <w:sz w:val="24"/>
          <w:szCs w:val="24"/>
          <w:lang w:val="uk-UA" w:eastAsia="ru-RU"/>
        </w:rPr>
        <w:t xml:space="preserve">5.1. </w:t>
      </w:r>
      <w:r>
        <w:rPr>
          <w:rFonts w:ascii="Times New Roman" w:eastAsia="Times New Roman" w:hAnsi="Times New Roman"/>
          <w:sz w:val="24"/>
          <w:szCs w:val="24"/>
          <w:lang w:val="uk-UA" w:eastAsia="uk-UA"/>
        </w:rPr>
        <w:t xml:space="preserve">Здійснення оплати за переданий Покупцю Товар відбувається шляхом безготівкового перерахування коштів на розрахунковий рахунок Продавця протягом 10 робочих днів після підписання Сторонами </w:t>
      </w:r>
      <w:r>
        <w:rPr>
          <w:rFonts w:ascii="Times New Roman" w:eastAsia="Arial" w:hAnsi="Times New Roman"/>
          <w:color w:val="000000"/>
          <w:sz w:val="24"/>
          <w:szCs w:val="24"/>
          <w:lang w:val="uk-UA" w:eastAsia="ru-RU"/>
        </w:rPr>
        <w:t>видаткової накладної</w:t>
      </w:r>
      <w:r>
        <w:rPr>
          <w:rFonts w:ascii="Times New Roman" w:eastAsia="Times New Roman" w:hAnsi="Times New Roman"/>
          <w:sz w:val="24"/>
          <w:szCs w:val="24"/>
          <w:lang w:val="uk-UA" w:eastAsia="uk-UA"/>
        </w:rPr>
        <w:t xml:space="preserve">. У разі затримки бюджетного фінансування, розрахунок за переданий Товар здійснюється протягом 10 робочих днів з дати отримання Покупцем бюджетного фінансування закупівлі на свій реєстраційний рахунок. Покупець не несе відповідальності за порушення строку оплати поставленого Товару, що передбачений цим пунктом (незалежно від тривалості затримки щодо оплати прийнятого Покупцем Товару), якщо таке порушення сталось не з вини Покупця (зокрема у зв’язку із затримкою та/або скороченням фінансування видатків Покупця, зміни черговості здійснення платежів органами Казначейства з урахуванням ресурсної забезпеченості єдиного казначейського рахунка, що </w:t>
      </w:r>
      <w:r>
        <w:rPr>
          <w:rFonts w:ascii="Times New Roman" w:eastAsia="Times New Roman" w:hAnsi="Times New Roman"/>
          <w:sz w:val="24"/>
          <w:szCs w:val="24"/>
          <w:lang w:val="uk-UA" w:eastAsia="uk-UA"/>
        </w:rPr>
        <w:lastRenderedPageBreak/>
        <w:t>встановлюється чинним законодавством України, затримки оплати фінансового зобов’язання органом Казначейства, що зумовлено ресурсною забезпеченістю єдиного казначейського рахунка, тощо), при цьому Покупець зобов’язаний у порядку та в строки, передбачені Порядком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02.03.2012р. №309, вжити заходів щодо реєстрації відповідного фінансового зобов’язання в органі Казначейства, що здійснює казначейське обслуговування Покупця.</w:t>
      </w:r>
    </w:p>
    <w:p w14:paraId="1B734A38"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uk-UA"/>
        </w:rPr>
      </w:pPr>
    </w:p>
    <w:p w14:paraId="30F30E34"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6. ПОСТАВКА ТОВАРУ</w:t>
      </w:r>
    </w:p>
    <w:p w14:paraId="77749BC8" w14:textId="016F98E6"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6.1. Постачальник зобов’язується здійснювати поставку та встановлення Товару до </w:t>
      </w:r>
      <w:r w:rsidR="00997F2A">
        <w:rPr>
          <w:rFonts w:ascii="Times New Roman" w:eastAsia="Arial" w:hAnsi="Times New Roman"/>
          <w:color w:val="000000"/>
          <w:sz w:val="24"/>
          <w:szCs w:val="24"/>
          <w:lang w:val="uk-UA" w:eastAsia="ru-RU"/>
        </w:rPr>
        <w:t>31 березня</w:t>
      </w:r>
      <w:r>
        <w:rPr>
          <w:rFonts w:ascii="Times New Roman" w:eastAsia="Arial" w:hAnsi="Times New Roman"/>
          <w:color w:val="000000"/>
          <w:sz w:val="24"/>
          <w:szCs w:val="24"/>
          <w:lang w:val="uk-UA" w:eastAsia="ru-RU"/>
        </w:rPr>
        <w:t xml:space="preserve"> 202</w:t>
      </w:r>
      <w:r w:rsidR="00997F2A">
        <w:rPr>
          <w:rFonts w:ascii="Times New Roman" w:eastAsia="Arial" w:hAnsi="Times New Roman"/>
          <w:color w:val="000000"/>
          <w:sz w:val="24"/>
          <w:szCs w:val="24"/>
          <w:lang w:val="uk-UA" w:eastAsia="ru-RU"/>
        </w:rPr>
        <w:t>4</w:t>
      </w:r>
      <w:r>
        <w:rPr>
          <w:rFonts w:ascii="Times New Roman" w:eastAsia="Arial" w:hAnsi="Times New Roman"/>
          <w:color w:val="000000"/>
          <w:sz w:val="24"/>
          <w:szCs w:val="24"/>
          <w:lang w:val="uk-UA" w:eastAsia="ru-RU"/>
        </w:rPr>
        <w:t xml:space="preserve"> року. </w:t>
      </w:r>
    </w:p>
    <w:p w14:paraId="4F893F04"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6.2. Передача Товару по кількості та якості здійснюється на Об’єктах Замовника шляхом підписання Сторонами видаткової накладної на встановлений Товар з переліком елементів та їх вартості.</w:t>
      </w:r>
    </w:p>
    <w:p w14:paraId="5F4363ED"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6.3. Під час прийняття Товару Замовник повинен оглянути його і прийняти за кількістю і якістю. У випадку виявлення під час приймання недостатньої кількості та/або якості Товару Постачальник у максимально можливі строки зобов’язується до поставити та/або замінити неякісний Товар, але в будь-якому випадку не пізніше 5 робочих днів з моменту прийняття Товару</w:t>
      </w:r>
    </w:p>
    <w:p w14:paraId="375D7562"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6.4. Право власності на Товар та ризик випадкового знищення або випадкового пошкодження Товару переходить до Замовника в момент передачі Товару від Постачальника Замовнику за  видатковою накладною. </w:t>
      </w:r>
    </w:p>
    <w:p w14:paraId="176CF4DD"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6.5.Замовник зобов'язаний підписати видаткову накладну протягом 3 (робочих) днів з моменту отримання її від Постачальника. В разі, якщо Замовник відмовився підписати видаткову накладну у вище зазначений термін, Замовник зобов'язаний протягом 3 (трьох) робочих днів надати Постачальнику обґрунтовану письмову відмову від підписання видаткової накладної з обов'язковим зазначенням причин відмови</w:t>
      </w:r>
    </w:p>
    <w:p w14:paraId="49FA87F8" w14:textId="77777777" w:rsidR="00716661" w:rsidRDefault="00716661" w:rsidP="00716661">
      <w:pPr>
        <w:spacing w:after="0" w:line="240" w:lineRule="auto"/>
        <w:ind w:leftChars="0" w:left="0" w:firstLineChars="0" w:firstLine="0"/>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6.6.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14:paraId="2B3F0C16"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6.7.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14:paraId="2CBF7D69" w14:textId="27E3EB0A"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Arial" w:hAnsi="Times New Roman"/>
          <w:color w:val="000000"/>
          <w:sz w:val="24"/>
          <w:szCs w:val="24"/>
          <w:lang w:val="uk-UA" w:eastAsia="ru-RU"/>
        </w:rPr>
        <w:t xml:space="preserve">6.8 Місце поставки: </w:t>
      </w:r>
      <w:r>
        <w:rPr>
          <w:rFonts w:ascii="Times New Roman" w:hAnsi="Times New Roman" w:cs="Times New Roman"/>
          <w:sz w:val="24"/>
          <w:szCs w:val="24"/>
          <w:lang w:val="uk-UA"/>
        </w:rPr>
        <w:t xml:space="preserve">Україна, </w:t>
      </w:r>
      <w:r w:rsidR="00997F2A">
        <w:rPr>
          <w:rFonts w:ascii="Times New Roman" w:hAnsi="Times New Roman" w:cs="Times New Roman"/>
          <w:sz w:val="24"/>
          <w:szCs w:val="24"/>
          <w:lang w:val="uk-UA"/>
        </w:rPr>
        <w:t>08130, Київська область, с. Петропавлівська Борщагівка, вул. Ярослава Мудрого, 1-Б</w:t>
      </w:r>
    </w:p>
    <w:p w14:paraId="493B01AE"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p>
    <w:p w14:paraId="77BC568F"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lastRenderedPageBreak/>
        <w:t>7. ПРАВА ТА ОБОВ’ЯЗКИ СТОРІН</w:t>
      </w:r>
    </w:p>
    <w:p w14:paraId="0F51B0CD"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7.1. Замовник зобов’язаний:</w:t>
      </w:r>
    </w:p>
    <w:p w14:paraId="4BF85DE5"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7.1.1. Надати Постачальнику всю необхідну інформацію, для постачання Товару.</w:t>
      </w:r>
    </w:p>
    <w:p w14:paraId="12370797"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7.1.2. Оплатити Товар, у порядку, встановленому Договором.</w:t>
      </w:r>
    </w:p>
    <w:p w14:paraId="642AE6D2"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14:paraId="5CE6049E"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 Замовник має право:</w:t>
      </w:r>
    </w:p>
    <w:p w14:paraId="7F4C04AD"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 xml:space="preserve">7.2.1.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14:paraId="225C548A"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7.2.2. Контролювати поставку Товару у строки, встановлені цим Договором.</w:t>
      </w:r>
    </w:p>
    <w:p w14:paraId="4B23F6FE"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7.2.3. Залучати фахівців Замовника або сторонніх експертів для приймання Товару від Постачальника.</w:t>
      </w:r>
    </w:p>
    <w:p w14:paraId="3DC74557"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7.2.4.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14:paraId="20BBF6FF"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7.2.5. Повернути видаткову накладну Постачальнику без здійснення оплати, в разі неналежного оформлення документів.</w:t>
      </w:r>
    </w:p>
    <w:p w14:paraId="65FF46B0"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 xml:space="preserve">7.2.6.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 </w:t>
      </w:r>
    </w:p>
    <w:p w14:paraId="0D47B4AB"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7.3. Постачальник зобов’язаний:</w:t>
      </w:r>
    </w:p>
    <w:p w14:paraId="12EAB8B9"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7.3.1. Забезпечити поставку Товару у терміни, встановлені цим Договором.</w:t>
      </w:r>
    </w:p>
    <w:p w14:paraId="51BD5850"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7.3.2. Виконувати вимоги Договору щодо якості Товару, які передбачені розділом 2 цього Договору.</w:t>
      </w:r>
    </w:p>
    <w:p w14:paraId="67F1DD5C"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7.3.3. Надати щодо Товару достовірну документацію оформлену належним чином.</w:t>
      </w:r>
    </w:p>
    <w:p w14:paraId="44C60CA1"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7.4. Постачальник має право:</w:t>
      </w:r>
    </w:p>
    <w:p w14:paraId="7CDF6024" w14:textId="77777777" w:rsidR="00716661" w:rsidRDefault="00716661" w:rsidP="00716661">
      <w:pPr>
        <w:spacing w:line="240" w:lineRule="auto"/>
        <w:ind w:leftChars="0" w:left="2" w:hanging="2"/>
        <w:jc w:val="both"/>
        <w:rPr>
          <w:rFonts w:ascii="Times New Roman" w:eastAsia="Arial" w:hAnsi="Times New Roman"/>
          <w:snapToGrid w:val="0"/>
          <w:color w:val="000000"/>
          <w:sz w:val="24"/>
          <w:szCs w:val="24"/>
          <w:lang w:val="uk-UA" w:eastAsia="ru-RU"/>
        </w:rPr>
      </w:pPr>
      <w:r>
        <w:rPr>
          <w:rFonts w:ascii="Times New Roman" w:eastAsia="Arial" w:hAnsi="Times New Roman"/>
          <w:snapToGrid w:val="0"/>
          <w:color w:val="000000"/>
          <w:sz w:val="24"/>
          <w:szCs w:val="24"/>
          <w:lang w:val="uk-UA" w:eastAsia="ru-RU"/>
        </w:rPr>
        <w:t>7.4.1. Отримати оплату за Товар у порядку, встановленому Договором.</w:t>
      </w:r>
    </w:p>
    <w:p w14:paraId="2078353F" w14:textId="77777777" w:rsidR="00716661" w:rsidRDefault="00716661" w:rsidP="00716661">
      <w:pPr>
        <w:spacing w:line="240" w:lineRule="auto"/>
        <w:ind w:leftChars="0" w:left="2" w:hanging="2"/>
        <w:jc w:val="center"/>
        <w:rPr>
          <w:rFonts w:ascii="Times New Roman" w:eastAsia="Arial" w:hAnsi="Times New Roman"/>
          <w:snapToGrid w:val="0"/>
          <w:color w:val="000000"/>
          <w:sz w:val="24"/>
          <w:szCs w:val="24"/>
          <w:lang w:val="uk-UA" w:eastAsia="ru-RU"/>
        </w:rPr>
      </w:pPr>
    </w:p>
    <w:p w14:paraId="3E9F8894"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8. ВІДПОВІДАЛЬНІСТЬ СТОРІН</w:t>
      </w:r>
    </w:p>
    <w:p w14:paraId="094775AD"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14:paraId="157A3482" w14:textId="77777777" w:rsidR="00716661" w:rsidRDefault="00716661" w:rsidP="00716661">
      <w:pPr>
        <w:spacing w:line="240" w:lineRule="auto"/>
        <w:ind w:leftChars="0" w:left="2" w:hanging="2"/>
        <w:jc w:val="both"/>
        <w:rPr>
          <w:rFonts w:ascii="Times New Roman" w:hAnsi="Times New Roman" w:cs="Times New Roman"/>
          <w:sz w:val="24"/>
          <w:szCs w:val="24"/>
          <w:lang w:val="uk-UA"/>
        </w:rPr>
      </w:pPr>
      <w:r>
        <w:rPr>
          <w:rFonts w:ascii="Times New Roman" w:eastAsia="Arial" w:hAnsi="Times New Roman"/>
          <w:color w:val="000000"/>
          <w:sz w:val="24"/>
          <w:szCs w:val="24"/>
          <w:lang w:val="uk-UA" w:eastAsia="ru-RU"/>
        </w:rPr>
        <w:lastRenderedPageBreak/>
        <w:t xml:space="preserve">8.2. </w:t>
      </w:r>
      <w:r>
        <w:rPr>
          <w:rFonts w:ascii="Times New Roman" w:hAnsi="Times New Roman" w:cs="Times New Roman"/>
          <w:sz w:val="24"/>
          <w:szCs w:val="24"/>
        </w:rPr>
        <w:t>У випадку порушення порядку передачі Товару, встановленого в Договорі, Постачальник сплачує Покупцю пеню в розмірі подвійної облікової ставки Національного Банку України, яка діяла в період, за який сплачується пеня. Оплата пені не звільняє Продавця від виконання взятих на себе зобов’язань за даним Договором.</w:t>
      </w:r>
    </w:p>
    <w:p w14:paraId="0C3D1DB8"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hAnsi="Times New Roman" w:cs="Times New Roman"/>
          <w:sz w:val="24"/>
          <w:szCs w:val="24"/>
          <w:lang w:val="uk-UA"/>
        </w:rPr>
        <w:t xml:space="preserve">8.3 </w:t>
      </w:r>
      <w:r>
        <w:rPr>
          <w:rFonts w:ascii="Times New Roman" w:hAnsi="Times New Roman" w:cs="Times New Roman"/>
          <w:sz w:val="24"/>
          <w:szCs w:val="24"/>
        </w:rPr>
        <w:t>У випадку порушення Покупцем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w:t>
      </w:r>
    </w:p>
    <w:p w14:paraId="1FA9E20E"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8.4. Замовник не несе відповідальності за несвоєчасне виконання грошових зобов'язань у разі затримки фінансування.</w:t>
      </w:r>
    </w:p>
    <w:p w14:paraId="5351EE21"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 xml:space="preserve">8.5.  Сплата Сторонами штрафних санкцій не звільняє винну Сторону від виконання простроченого зобов’язання. </w:t>
      </w:r>
    </w:p>
    <w:p w14:paraId="092946ED" w14:textId="77777777" w:rsidR="00716661" w:rsidRDefault="00716661" w:rsidP="00716661">
      <w:pPr>
        <w:spacing w:line="240" w:lineRule="auto"/>
        <w:ind w:leftChars="0" w:left="2" w:hanging="2"/>
        <w:jc w:val="center"/>
        <w:rPr>
          <w:rFonts w:ascii="Times New Roman" w:eastAsia="Arial" w:hAnsi="Times New Roman"/>
          <w:color w:val="000000"/>
          <w:sz w:val="24"/>
          <w:szCs w:val="24"/>
          <w:lang w:val="uk-UA" w:eastAsia="ru-RU"/>
        </w:rPr>
      </w:pPr>
    </w:p>
    <w:p w14:paraId="0F92AAE6"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9. ОБСТАВИНИ НЕПЕРЕБОРНОЇ СИЛИ</w:t>
      </w:r>
    </w:p>
    <w:p w14:paraId="08B2E0E5" w14:textId="77777777" w:rsidR="00716661" w:rsidRDefault="00716661" w:rsidP="00716661">
      <w:pPr>
        <w:widowControl w:val="0"/>
        <w:autoSpaceDN w:val="0"/>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kern w:val="3"/>
          <w:sz w:val="24"/>
          <w:szCs w:val="24"/>
          <w:lang w:val="uk-UA" w:eastAsia="ru-RU"/>
        </w:rPr>
        <w:t>9.1. Сторони дійшли згоди, що у випадку виникнення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(обставин непереборної сили).</w:t>
      </w:r>
    </w:p>
    <w:p w14:paraId="516A7287" w14:textId="77777777" w:rsidR="00716661" w:rsidRDefault="00716661" w:rsidP="00716661">
      <w:pPr>
        <w:widowControl w:val="0"/>
        <w:autoSpaceDN w:val="0"/>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kern w:val="3"/>
          <w:sz w:val="24"/>
          <w:szCs w:val="24"/>
          <w:lang w:val="uk-UA" w:eastAsia="ru-RU"/>
        </w:rPr>
        <w:t>9.2. Перелік форс-мажорних обставин, визначений ст. 14-1 Закону України «Про Торгово-промислові палати України».</w:t>
      </w:r>
    </w:p>
    <w:p w14:paraId="7BB88DDD" w14:textId="77777777" w:rsidR="00716661" w:rsidRDefault="00716661" w:rsidP="00716661">
      <w:pPr>
        <w:widowControl w:val="0"/>
        <w:autoSpaceDN w:val="0"/>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kern w:val="3"/>
          <w:sz w:val="24"/>
          <w:szCs w:val="24"/>
          <w:lang w:val="uk-UA" w:eastAsia="ru-RU"/>
        </w:rPr>
        <w:t xml:space="preserve">9.3. Наявність будь-яких форс-мажорних обставин (обставин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9.1. сертифікат про виникнення форс-мажорних обставин (обставин непереборної сили), Сторони вважаються такими, що ознайомлені з наявністю відповідних форс-мажорних обставин (обставин непереборної сили). </w:t>
      </w:r>
    </w:p>
    <w:p w14:paraId="72275BE8"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10. ВИРІШЕННЯ СПОРІВ</w:t>
      </w:r>
    </w:p>
    <w:p w14:paraId="6AFDC099"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10.1. У випадку виникнення спорів або розбіжностей Сторони зобов’язуються вирішувати їх шляхом взаємних переговорів та консультацій.</w:t>
      </w:r>
    </w:p>
    <w:p w14:paraId="23D2AE63"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lastRenderedPageBreak/>
        <w:t>10.2. У разі недосягнення Сторонами згоди спори (розбіжності) вирішуються у судовому порядку.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14:paraId="6478C8BB"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p>
    <w:p w14:paraId="08B993B1" w14:textId="77777777" w:rsidR="00716661" w:rsidRDefault="00716661" w:rsidP="00716661">
      <w:pPr>
        <w:spacing w:line="240" w:lineRule="auto"/>
        <w:ind w:leftChars="0" w:left="2" w:hanging="2"/>
        <w:jc w:val="center"/>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11. СТРОК ДІЇ ДОГОВОРУ ТА ІНШІ УМОВИ</w:t>
      </w:r>
    </w:p>
    <w:p w14:paraId="5263940A" w14:textId="793502B4" w:rsidR="00716661" w:rsidRDefault="00716661" w:rsidP="00716661">
      <w:pPr>
        <w:widowControl w:val="0"/>
        <w:autoSpaceDN w:val="0"/>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sz w:val="24"/>
          <w:szCs w:val="24"/>
          <w:lang w:val="uk-UA" w:eastAsia="ru-RU"/>
        </w:rPr>
        <w:t>11.1. Цей Договір набирає силу з моменту його підписання і діє до 31.12.202</w:t>
      </w:r>
      <w:r w:rsidR="00997F2A">
        <w:rPr>
          <w:rFonts w:ascii="Times New Roman" w:eastAsia="Arial" w:hAnsi="Times New Roman"/>
          <w:color w:val="000000"/>
          <w:sz w:val="24"/>
          <w:szCs w:val="24"/>
          <w:lang w:val="uk-UA" w:eastAsia="ru-RU"/>
        </w:rPr>
        <w:t>4</w:t>
      </w:r>
      <w:r>
        <w:rPr>
          <w:rFonts w:ascii="Times New Roman" w:eastAsia="Arial" w:hAnsi="Times New Roman"/>
          <w:color w:val="000000"/>
          <w:sz w:val="24"/>
          <w:szCs w:val="24"/>
          <w:lang w:val="uk-UA" w:eastAsia="ru-RU"/>
        </w:rPr>
        <w:t xml:space="preserve"> року</w:t>
      </w:r>
      <w:r>
        <w:rPr>
          <w:rFonts w:ascii="Times New Roman" w:eastAsia="Arial" w:hAnsi="Times New Roman"/>
          <w:color w:val="000000"/>
          <w:kern w:val="3"/>
          <w:sz w:val="24"/>
          <w:szCs w:val="24"/>
          <w:lang w:val="uk-UA" w:eastAsia="ru-RU"/>
        </w:rPr>
        <w:t>. Строк дії цього Договору та строк виконання зобов’язань щодо передачі Товару може бути продовжено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w:t>
      </w:r>
    </w:p>
    <w:p w14:paraId="513319F3" w14:textId="77777777" w:rsidR="00716661" w:rsidRDefault="00716661" w:rsidP="00716661">
      <w:pPr>
        <w:spacing w:line="240" w:lineRule="auto"/>
        <w:ind w:leftChars="0" w:left="2" w:hanging="2"/>
        <w:jc w:val="both"/>
        <w:rPr>
          <w:rFonts w:ascii="Times New Roman" w:hAnsi="Times New Roman"/>
          <w:sz w:val="24"/>
          <w:szCs w:val="24"/>
          <w:lang w:val="uk-UA"/>
        </w:rPr>
      </w:pPr>
      <w:r>
        <w:rPr>
          <w:rFonts w:ascii="Times New Roman" w:eastAsia="Arial" w:hAnsi="Times New Roman"/>
          <w:color w:val="000000"/>
          <w:sz w:val="24"/>
          <w:szCs w:val="24"/>
          <w:lang w:val="uk-UA" w:eastAsia="ru-RU"/>
        </w:rPr>
        <w:t xml:space="preserve">11.2. </w:t>
      </w:r>
      <w:r>
        <w:rPr>
          <w:rFonts w:ascii="Times New Roman" w:hAnsi="Times New Roman"/>
          <w:sz w:val="24"/>
          <w:szCs w:val="24"/>
          <w:lang w:val="uk-UA"/>
        </w:rPr>
        <w:t xml:space="preserve">Внесення змiн у цей Договір здійснюється шляхом укладення відповідної додаткової угоди. </w:t>
      </w:r>
      <w:r>
        <w:rPr>
          <w:rFonts w:ascii="Times New Roman" w:eastAsia="Times New Roman" w:hAnsi="Times New Roman"/>
          <w:sz w:val="24"/>
          <w:szCs w:val="24"/>
          <w:lang w:val="uk-UA"/>
        </w:rPr>
        <w:t xml:space="preserve">Пропозицію щодо внесення змін до Договору може зробити кожна із Сторін. </w:t>
      </w:r>
      <w:r>
        <w:rPr>
          <w:rFonts w:ascii="Times New Roman" w:hAnsi="Times New Roman"/>
          <w:sz w:val="24"/>
          <w:szCs w:val="24"/>
          <w:lang w:val="uk-UA"/>
        </w:rPr>
        <w:t xml:space="preserve">Сторона Договору, яка вважає за необхiдне внести змiни у цей Договір чи розiрвати його, повинна надiслати вiдповiдну пропозицiю другiй Сторонi. Сторона Договору, яка одержала пропозицiю про внесення змiн у цей Договір або розiрвання його, у двадцятиденний строк повiдомляє другу Сторону про своє рiшення. Пропозиція щодо внесення змін до договору має містити обгрунтування необхідності внесення таких змін договору і виражати намір Сторони, яка її зробила, вважати себе зобов'язаною у разі її прийняття. Відповідь Сторони, якій адресована пропозиція щодо змін до договору, про її прийняття повинна бути повною і безумовною, </w:t>
      </w:r>
      <w:r>
        <w:rPr>
          <w:rFonts w:ascii="Times New Roman" w:eastAsia="Times New Roman" w:hAnsi="Times New Roman"/>
          <w:sz w:val="24"/>
          <w:szCs w:val="24"/>
          <w:lang w:val="uk-UA"/>
        </w:rPr>
        <w:t>та надається у двадцятиденний строк</w:t>
      </w:r>
      <w:r>
        <w:rPr>
          <w:rFonts w:ascii="Times New Roman" w:hAnsi="Times New Roman"/>
          <w:sz w:val="24"/>
          <w:szCs w:val="24"/>
          <w:lang w:val="uk-UA"/>
        </w:rPr>
        <w:t>.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07762B5"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hAnsi="Times New Roman"/>
          <w:sz w:val="24"/>
          <w:szCs w:val="24"/>
          <w:lang w:val="uk-UA"/>
        </w:rPr>
        <w:t>11.3. Зміни до істотних умов цього Договору можуть бути внесені у випадках, що передбачені згідно п. 19 Особливостей.</w:t>
      </w:r>
    </w:p>
    <w:p w14:paraId="6F129504" w14:textId="77777777" w:rsidR="00716661" w:rsidRDefault="00716661" w:rsidP="00716661">
      <w:pPr>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sz w:val="24"/>
          <w:szCs w:val="24"/>
          <w:lang w:val="uk-UA" w:eastAsia="ru-RU"/>
        </w:rPr>
        <w:t xml:space="preserve">11.4. </w:t>
      </w:r>
      <w:r>
        <w:rPr>
          <w:rFonts w:ascii="Times New Roman" w:eastAsia="Arial" w:hAnsi="Times New Roman"/>
          <w:color w:val="000000"/>
          <w:kern w:val="3"/>
          <w:sz w:val="24"/>
          <w:szCs w:val="24"/>
          <w:lang w:val="uk-UA" w:eastAsia="ru-RU"/>
        </w:rPr>
        <w:t>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36EB9D6F" w14:textId="77777777" w:rsidR="00716661" w:rsidRDefault="00716661" w:rsidP="00716661">
      <w:pPr>
        <w:spacing w:line="240" w:lineRule="auto"/>
        <w:ind w:leftChars="0" w:left="2" w:hanging="2"/>
        <w:jc w:val="both"/>
        <w:rPr>
          <w:rFonts w:ascii="Times New Roman" w:eastAsia="Arial" w:hAnsi="Times New Roman"/>
          <w:color w:val="000000"/>
          <w:kern w:val="3"/>
          <w:sz w:val="24"/>
          <w:szCs w:val="24"/>
          <w:lang w:val="uk-UA" w:eastAsia="ru-RU"/>
        </w:rPr>
      </w:pPr>
      <w:r>
        <w:rPr>
          <w:rFonts w:ascii="Times New Roman" w:eastAsia="Arial" w:hAnsi="Times New Roman"/>
          <w:color w:val="000000"/>
          <w:kern w:val="3"/>
          <w:sz w:val="24"/>
          <w:szCs w:val="24"/>
          <w:lang w:val="uk-UA" w:eastAsia="ru-RU"/>
        </w:rPr>
        <w:t>11.5. Продавець підтверджує, що відносно Товару відсутні будь-які обтяження рухомого майна, при цьому Продавець має право відчужувати Товар на користь третіх осіб.</w:t>
      </w:r>
    </w:p>
    <w:p w14:paraId="08038338" w14:textId="77777777" w:rsidR="00716661" w:rsidRDefault="00716661" w:rsidP="00716661">
      <w:pPr>
        <w:spacing w:line="240" w:lineRule="auto"/>
        <w:ind w:leftChars="0" w:left="2" w:hanging="2"/>
        <w:jc w:val="both"/>
        <w:rPr>
          <w:rFonts w:ascii="Times New Roman" w:eastAsia="Arial" w:hAnsi="Times New Roman"/>
          <w:color w:val="000000"/>
          <w:sz w:val="24"/>
          <w:szCs w:val="24"/>
          <w:lang w:val="uk-UA" w:eastAsia="ru-RU"/>
        </w:rPr>
      </w:pPr>
      <w:r>
        <w:rPr>
          <w:rFonts w:ascii="Times New Roman" w:eastAsia="Arial" w:hAnsi="Times New Roman"/>
          <w:color w:val="000000"/>
          <w:kern w:val="3"/>
          <w:sz w:val="24"/>
          <w:szCs w:val="24"/>
          <w:lang w:val="uk-UA" w:eastAsia="ru-RU"/>
        </w:rPr>
        <w:t xml:space="preserve">11.6. Сторони домовились про використання засобів електронної пошти при обміні між Сторонами листами, зверненнями, пропозиціями, претензіями, тощо, та при виконанні умов цього Договору. Офіційні адреси електронної пошти Сторін зафіксовано у реквізитах Сторін. Лист, що отримала Сторона на адресу електронної пошти, зафіксованої у цьому Договорі, Сторони домовились вважати офіційним повідомленням щодо питань, що стосуються виконання цього Договору. Датою одержання відповідного повідомлення вважається дата направлення такого повідомлення на адресу електронної пошти Сторони. Повідомлення, що згідно цього пункту направлене на електронну адресу іншої Сторони після завершення робочого часу, або так само у вихідний (святковий/неробочий) день вважається отриманим такою Стороною на перший робочий день наступний за днем відправлення такого повідомлення. В той же час, Сторона може надіслати поштове повідомлення на адресу іншої Сторони, що передбачена цим Договором та/або на її юридичну адресу, та при цьому таке повідомлення вважатиметься </w:t>
      </w:r>
      <w:r>
        <w:rPr>
          <w:rFonts w:ascii="Times New Roman" w:eastAsia="Arial" w:hAnsi="Times New Roman"/>
          <w:color w:val="000000"/>
          <w:kern w:val="3"/>
          <w:sz w:val="24"/>
          <w:szCs w:val="24"/>
          <w:lang w:val="uk-UA" w:eastAsia="ru-RU"/>
        </w:rPr>
        <w:lastRenderedPageBreak/>
        <w:t>таким, що направлене за належною адресою. Якщо повідомлення, що направлено поштою за належною адресою не було отримано іншою Стороною у зв’язку з відмовою від його прийняття або у зв’язку з неявкою в поштове відділення зв’язку для отримання відповідного листа, моментом отримання повідомлення вважається дата надходження кореспонденції в поштове відділення Сторони – одержувача.</w:t>
      </w:r>
    </w:p>
    <w:p w14:paraId="09CDB14C" w14:textId="77777777" w:rsidR="00716661" w:rsidRDefault="00716661" w:rsidP="00716661">
      <w:pPr>
        <w:spacing w:line="240" w:lineRule="auto"/>
        <w:ind w:leftChars="0" w:left="2" w:hanging="2"/>
        <w:jc w:val="center"/>
        <w:rPr>
          <w:rFonts w:ascii="Times New Roman" w:eastAsia="Times New Roman" w:hAnsi="Times New Roman"/>
          <w:sz w:val="24"/>
          <w:szCs w:val="24"/>
          <w:lang w:val="uk-UA" w:eastAsia="ru-RU"/>
        </w:rPr>
      </w:pPr>
      <w:r>
        <w:rPr>
          <w:rFonts w:ascii="Times New Roman" w:eastAsia="Arial" w:hAnsi="Times New Roman"/>
          <w:b/>
          <w:color w:val="000000"/>
          <w:sz w:val="24"/>
          <w:szCs w:val="24"/>
          <w:lang w:val="uk-UA" w:eastAsia="ru-RU"/>
        </w:rPr>
        <w:t xml:space="preserve">12. </w:t>
      </w:r>
      <w:r>
        <w:rPr>
          <w:rFonts w:ascii="Times New Roman" w:eastAsia="Times New Roman" w:hAnsi="Times New Roman"/>
          <w:b/>
          <w:sz w:val="24"/>
          <w:szCs w:val="24"/>
          <w:lang w:val="uk-UA" w:eastAsia="ru-RU"/>
        </w:rPr>
        <w:t>ДОДАТКИ ДО ДОГОВОРУ</w:t>
      </w:r>
    </w:p>
    <w:p w14:paraId="33175BB2"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12.1. Невід’ємною частиною цього Договору є:</w:t>
      </w:r>
    </w:p>
    <w:p w14:paraId="22258027" w14:textId="77777777" w:rsidR="00716661" w:rsidRDefault="00716661" w:rsidP="00716661">
      <w:pPr>
        <w:spacing w:line="240" w:lineRule="auto"/>
        <w:ind w:leftChars="0" w:left="2" w:hanging="2"/>
        <w:jc w:val="both"/>
        <w:rPr>
          <w:rFonts w:ascii="Times New Roman" w:eastAsia="Times New Roman" w:hAnsi="Times New Roman"/>
          <w:i/>
          <w:sz w:val="24"/>
          <w:szCs w:val="24"/>
          <w:lang w:val="uk-UA" w:eastAsia="ru-RU"/>
        </w:rPr>
      </w:pPr>
      <w:r>
        <w:rPr>
          <w:rFonts w:ascii="Times New Roman" w:eastAsia="Times New Roman" w:hAnsi="Times New Roman"/>
          <w:sz w:val="24"/>
          <w:szCs w:val="24"/>
          <w:lang w:val="uk-UA" w:eastAsia="ru-RU"/>
        </w:rPr>
        <w:t xml:space="preserve">Додаток № 1 «Специфікація» </w:t>
      </w:r>
      <w:r>
        <w:rPr>
          <w:rFonts w:ascii="Times New Roman" w:eastAsia="Times New Roman" w:hAnsi="Times New Roman"/>
          <w:i/>
          <w:sz w:val="24"/>
          <w:szCs w:val="24"/>
          <w:lang w:val="uk-UA" w:eastAsia="ru-RU"/>
        </w:rPr>
        <w:t>(складається згідно додатку 2 до тендерної документації при укладенні договору).</w:t>
      </w:r>
    </w:p>
    <w:p w14:paraId="13B20C65" w14:textId="77777777" w:rsidR="00716661" w:rsidRDefault="00716661" w:rsidP="00716661">
      <w:pPr>
        <w:spacing w:line="240" w:lineRule="auto"/>
        <w:ind w:leftChars="0" w:left="2" w:hanging="2"/>
        <w:jc w:val="both"/>
        <w:rPr>
          <w:rFonts w:ascii="Times New Roman" w:eastAsia="Times New Roman" w:hAnsi="Times New Roman"/>
          <w:sz w:val="24"/>
          <w:szCs w:val="24"/>
          <w:lang w:val="uk-UA" w:eastAsia="ru-RU"/>
        </w:rPr>
      </w:pPr>
    </w:p>
    <w:p w14:paraId="30924952" w14:textId="77777777" w:rsidR="00716661" w:rsidRDefault="00716661" w:rsidP="00716661">
      <w:pPr>
        <w:spacing w:line="240" w:lineRule="auto"/>
        <w:ind w:leftChars="0" w:left="2" w:hanging="2"/>
        <w:jc w:val="center"/>
        <w:rPr>
          <w:rFonts w:ascii="Times New Roman" w:eastAsia="Arial" w:hAnsi="Times New Roman"/>
          <w:color w:val="000000"/>
          <w:sz w:val="24"/>
          <w:szCs w:val="24"/>
          <w:lang w:val="uk-UA" w:eastAsia="ru-RU"/>
        </w:rPr>
      </w:pPr>
      <w:r>
        <w:rPr>
          <w:rFonts w:ascii="Times New Roman" w:eastAsia="Arial" w:hAnsi="Times New Roman"/>
          <w:b/>
          <w:color w:val="000000"/>
          <w:sz w:val="24"/>
          <w:szCs w:val="24"/>
          <w:lang w:val="uk-UA" w:eastAsia="ru-RU"/>
        </w:rPr>
        <w:t>13. ЮРИДИЧНІ АДРЕСИ,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716661" w14:paraId="58C79D3E" w14:textId="77777777" w:rsidTr="00716661">
        <w:tc>
          <w:tcPr>
            <w:tcW w:w="4814" w:type="dxa"/>
            <w:tcBorders>
              <w:top w:val="single" w:sz="4" w:space="0" w:color="auto"/>
              <w:left w:val="single" w:sz="4" w:space="0" w:color="auto"/>
              <w:bottom w:val="single" w:sz="4" w:space="0" w:color="auto"/>
              <w:right w:val="single" w:sz="4" w:space="0" w:color="auto"/>
            </w:tcBorders>
            <w:hideMark/>
          </w:tcPr>
          <w:p w14:paraId="7713A554" w14:textId="77777777" w:rsidR="00716661" w:rsidRDefault="00716661">
            <w:pPr>
              <w:pStyle w:val="a9"/>
              <w:tabs>
                <w:tab w:val="left" w:pos="360"/>
              </w:tabs>
              <w:autoSpaceDE w:val="0"/>
              <w:autoSpaceDN w:val="0"/>
              <w:adjustRightInd w:val="0"/>
              <w:spacing w:line="240" w:lineRule="auto"/>
              <w:ind w:leftChars="0" w:left="2" w:hanging="2"/>
              <w:rPr>
                <w:color w:val="auto"/>
                <w:sz w:val="24"/>
                <w:szCs w:val="24"/>
                <w:lang w:val="uk-UA"/>
              </w:rPr>
            </w:pPr>
            <w:r>
              <w:rPr>
                <w:color w:val="auto"/>
                <w:sz w:val="24"/>
                <w:szCs w:val="24"/>
                <w:lang w:val="uk-UA"/>
              </w:rPr>
              <w:t>Покупець</w:t>
            </w:r>
          </w:p>
        </w:tc>
        <w:tc>
          <w:tcPr>
            <w:tcW w:w="4815" w:type="dxa"/>
            <w:tcBorders>
              <w:top w:val="single" w:sz="4" w:space="0" w:color="auto"/>
              <w:left w:val="single" w:sz="4" w:space="0" w:color="auto"/>
              <w:bottom w:val="single" w:sz="4" w:space="0" w:color="auto"/>
              <w:right w:val="single" w:sz="4" w:space="0" w:color="auto"/>
            </w:tcBorders>
            <w:hideMark/>
          </w:tcPr>
          <w:p w14:paraId="47BA7FDA" w14:textId="77777777" w:rsidR="00716661" w:rsidRDefault="00716661">
            <w:pPr>
              <w:pStyle w:val="a9"/>
              <w:tabs>
                <w:tab w:val="left" w:pos="360"/>
              </w:tabs>
              <w:autoSpaceDE w:val="0"/>
              <w:autoSpaceDN w:val="0"/>
              <w:adjustRightInd w:val="0"/>
              <w:spacing w:line="240" w:lineRule="auto"/>
              <w:ind w:leftChars="0" w:left="2" w:hanging="2"/>
              <w:rPr>
                <w:color w:val="auto"/>
                <w:sz w:val="24"/>
                <w:szCs w:val="24"/>
                <w:lang w:val="uk-UA"/>
              </w:rPr>
            </w:pPr>
            <w:r>
              <w:rPr>
                <w:color w:val="auto"/>
                <w:sz w:val="24"/>
                <w:szCs w:val="24"/>
                <w:lang w:val="uk-UA"/>
              </w:rPr>
              <w:t>Продавець</w:t>
            </w:r>
          </w:p>
        </w:tc>
      </w:tr>
      <w:tr w:rsidR="00716661" w14:paraId="05C79FCB" w14:textId="77777777" w:rsidTr="00716661">
        <w:trPr>
          <w:trHeight w:val="304"/>
        </w:trPr>
        <w:tc>
          <w:tcPr>
            <w:tcW w:w="4814" w:type="dxa"/>
            <w:tcBorders>
              <w:top w:val="single" w:sz="4" w:space="0" w:color="auto"/>
              <w:left w:val="single" w:sz="4" w:space="0" w:color="auto"/>
              <w:bottom w:val="single" w:sz="4" w:space="0" w:color="auto"/>
              <w:right w:val="single" w:sz="4" w:space="0" w:color="auto"/>
            </w:tcBorders>
          </w:tcPr>
          <w:p w14:paraId="7CE84590" w14:textId="77777777" w:rsidR="00716661" w:rsidRDefault="00716661">
            <w:pPr>
              <w:spacing w:line="240" w:lineRule="auto"/>
              <w:ind w:leftChars="0" w:left="2" w:hanging="2"/>
              <w:jc w:val="both"/>
              <w:rPr>
                <w:rFonts w:ascii="Times New Roman" w:hAnsi="Times New Roman"/>
                <w:sz w:val="24"/>
                <w:szCs w:val="24"/>
                <w:lang w:val="uk-UA"/>
              </w:rPr>
            </w:pPr>
          </w:p>
          <w:p w14:paraId="75C190AF" w14:textId="77777777" w:rsidR="00716661" w:rsidRDefault="00716661">
            <w:pPr>
              <w:spacing w:line="240" w:lineRule="auto"/>
              <w:ind w:leftChars="0" w:left="2" w:hanging="2"/>
              <w:rPr>
                <w:rFonts w:ascii="Times New Roman" w:hAnsi="Times New Roman"/>
                <w:sz w:val="24"/>
                <w:szCs w:val="24"/>
                <w:lang w:val="uk-UA"/>
              </w:rPr>
            </w:pPr>
          </w:p>
          <w:p w14:paraId="1DD86EA8" w14:textId="77777777" w:rsidR="00716661" w:rsidRDefault="00716661">
            <w:pPr>
              <w:spacing w:line="240" w:lineRule="auto"/>
              <w:ind w:leftChars="0" w:left="2" w:hanging="2"/>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tcPr>
          <w:p w14:paraId="1319D7DC" w14:textId="77777777" w:rsidR="00716661" w:rsidRDefault="00716661">
            <w:pPr>
              <w:spacing w:line="240" w:lineRule="auto"/>
              <w:ind w:leftChars="0" w:left="2" w:hanging="2"/>
              <w:jc w:val="both"/>
              <w:rPr>
                <w:rFonts w:ascii="Times New Roman" w:hAnsi="Times New Roman"/>
                <w:sz w:val="24"/>
                <w:szCs w:val="24"/>
                <w:lang w:val="uk-UA"/>
              </w:rPr>
            </w:pPr>
          </w:p>
          <w:p w14:paraId="617AC892" w14:textId="77777777" w:rsidR="00716661" w:rsidRDefault="00716661">
            <w:pPr>
              <w:spacing w:line="240" w:lineRule="auto"/>
              <w:ind w:leftChars="0" w:left="2" w:hanging="2"/>
              <w:jc w:val="both"/>
              <w:rPr>
                <w:rFonts w:ascii="Times New Roman" w:hAnsi="Times New Roman"/>
                <w:sz w:val="24"/>
                <w:szCs w:val="24"/>
                <w:lang w:val="uk-UA"/>
              </w:rPr>
            </w:pPr>
          </w:p>
          <w:p w14:paraId="3E6D64FA" w14:textId="77777777" w:rsidR="00716661" w:rsidRDefault="00716661">
            <w:pPr>
              <w:spacing w:line="240" w:lineRule="auto"/>
              <w:ind w:leftChars="0" w:left="2" w:hanging="2"/>
              <w:jc w:val="both"/>
              <w:rPr>
                <w:rFonts w:ascii="Times New Roman" w:hAnsi="Times New Roman"/>
                <w:sz w:val="24"/>
                <w:szCs w:val="24"/>
                <w:lang w:val="uk-UA"/>
              </w:rPr>
            </w:pPr>
          </w:p>
        </w:tc>
      </w:tr>
    </w:tbl>
    <w:p w14:paraId="5649E179" w14:textId="77777777" w:rsidR="00716661" w:rsidRDefault="00716661" w:rsidP="00716661">
      <w:pPr>
        <w:ind w:leftChars="0" w:left="2" w:hanging="2"/>
        <w:jc w:val="right"/>
        <w:rPr>
          <w:rFonts w:ascii="Times New Roman" w:hAnsi="Times New Roman"/>
          <w:position w:val="0"/>
          <w:sz w:val="24"/>
          <w:szCs w:val="24"/>
          <w:lang w:val="uk-UA"/>
        </w:rPr>
      </w:pPr>
      <w:r>
        <w:rPr>
          <w:rFonts w:ascii="Times New Roman" w:eastAsia="Arial" w:hAnsi="Times New Roman"/>
          <w:b/>
          <w:i/>
          <w:color w:val="000000"/>
          <w:sz w:val="24"/>
          <w:szCs w:val="24"/>
          <w:lang w:val="uk-UA" w:eastAsia="ru-RU"/>
        </w:rPr>
        <w:br w:type="page"/>
      </w:r>
      <w:r>
        <w:rPr>
          <w:rFonts w:ascii="Times New Roman" w:hAnsi="Times New Roman"/>
          <w:sz w:val="24"/>
          <w:szCs w:val="24"/>
          <w:lang w:val="uk-UA"/>
        </w:rPr>
        <w:lastRenderedPageBreak/>
        <w:t xml:space="preserve">Додаток №1 до Договору поставки товару </w:t>
      </w:r>
    </w:p>
    <w:p w14:paraId="6B5BB7AB" w14:textId="2F3C880F" w:rsidR="00716661" w:rsidRDefault="00716661" w:rsidP="00716661">
      <w:pPr>
        <w:ind w:leftChars="0" w:left="2" w:hanging="2"/>
        <w:jc w:val="right"/>
        <w:rPr>
          <w:rFonts w:ascii="Times New Roman" w:hAnsi="Times New Roman"/>
          <w:sz w:val="24"/>
          <w:szCs w:val="24"/>
          <w:lang w:val="uk-UA"/>
        </w:rPr>
      </w:pPr>
      <w:r>
        <w:rPr>
          <w:rFonts w:ascii="Times New Roman" w:hAnsi="Times New Roman"/>
          <w:sz w:val="24"/>
          <w:szCs w:val="24"/>
          <w:lang w:val="uk-UA"/>
        </w:rPr>
        <w:t>№ ____ від ___ _____________ 202</w:t>
      </w:r>
      <w:r w:rsidR="00997F2A">
        <w:rPr>
          <w:rFonts w:ascii="Times New Roman" w:hAnsi="Times New Roman"/>
          <w:sz w:val="24"/>
          <w:szCs w:val="24"/>
          <w:lang w:val="en-AU"/>
        </w:rPr>
        <w:t>4</w:t>
      </w:r>
      <w:r>
        <w:rPr>
          <w:rFonts w:ascii="Times New Roman" w:hAnsi="Times New Roman"/>
          <w:sz w:val="24"/>
          <w:szCs w:val="24"/>
          <w:lang w:val="uk-UA"/>
        </w:rPr>
        <w:t>р.</w:t>
      </w:r>
    </w:p>
    <w:p w14:paraId="38A21DB9" w14:textId="77777777" w:rsidR="00716661" w:rsidRDefault="00716661" w:rsidP="00716661">
      <w:pPr>
        <w:spacing w:line="240" w:lineRule="auto"/>
        <w:ind w:leftChars="0" w:left="2" w:hanging="2"/>
        <w:jc w:val="center"/>
        <w:rPr>
          <w:rFonts w:ascii="Times New Roman" w:hAnsi="Times New Roman"/>
          <w:b/>
          <w:sz w:val="24"/>
          <w:szCs w:val="24"/>
          <w:lang w:val="uk-UA"/>
        </w:rPr>
      </w:pPr>
      <w:r>
        <w:rPr>
          <w:rFonts w:ascii="Times New Roman" w:hAnsi="Times New Roman"/>
          <w:b/>
          <w:sz w:val="24"/>
          <w:szCs w:val="24"/>
          <w:lang w:val="uk-UA"/>
        </w:rPr>
        <w:t>СПЕЦИФІКАЦІЯ</w:t>
      </w:r>
    </w:p>
    <w:p w14:paraId="3E5B0CC3" w14:textId="77777777" w:rsidR="00716661" w:rsidRDefault="00716661" w:rsidP="00716661">
      <w:pPr>
        <w:spacing w:line="240" w:lineRule="auto"/>
        <w:ind w:leftChars="0" w:left="2" w:hanging="2"/>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код ДК 021:2015: 32320000-6: </w:t>
      </w:r>
      <w:r>
        <w:rPr>
          <w:rFonts w:ascii="Times New Roman" w:hAnsi="Times New Roman" w:cs="Times New Roman"/>
          <w:b/>
          <w:sz w:val="24"/>
          <w:szCs w:val="24"/>
          <w:lang w:val="uk-UA"/>
        </w:rPr>
        <w:t>Мультимедійне обладнання</w:t>
      </w:r>
      <w:r>
        <w:rPr>
          <w:rFonts w:ascii="Times New Roman" w:eastAsia="Times New Roman" w:hAnsi="Times New Roman"/>
          <w:b/>
          <w:sz w:val="24"/>
          <w:szCs w:val="24"/>
          <w:lang w:val="uk-UA"/>
        </w:rPr>
        <w:t xml:space="preserve"> </w:t>
      </w:r>
    </w:p>
    <w:p w14:paraId="4605646A" w14:textId="77777777" w:rsidR="00716661" w:rsidRDefault="00716661" w:rsidP="00716661">
      <w:pPr>
        <w:spacing w:line="240" w:lineRule="auto"/>
        <w:ind w:leftChars="0" w:left="2" w:hanging="2"/>
        <w:jc w:val="center"/>
        <w:rPr>
          <w:rFonts w:ascii="Times New Roman" w:eastAsia="Times New Roman" w:hAnsi="Times New Roman"/>
          <w:b/>
          <w:sz w:val="24"/>
          <w:szCs w:val="24"/>
          <w:lang w:val="uk-UA"/>
        </w:rPr>
      </w:pPr>
      <w:r>
        <w:rPr>
          <w:rFonts w:ascii="Times New Roman" w:hAnsi="Times New Roman" w:cs="Times New Roman"/>
          <w:b/>
          <w:sz w:val="24"/>
          <w:szCs w:val="24"/>
          <w:lang w:val="uk-UA"/>
        </w:rPr>
        <w:t>Інтерактивна панель</w:t>
      </w:r>
    </w:p>
    <w:p w14:paraId="57EA0C99" w14:textId="77777777" w:rsidR="00716661" w:rsidRDefault="00716661" w:rsidP="00716661">
      <w:pPr>
        <w:spacing w:line="240" w:lineRule="auto"/>
        <w:ind w:leftChars="0" w:left="2" w:hanging="2"/>
        <w:jc w:val="center"/>
        <w:rPr>
          <w:rFonts w:ascii="Times New Roman" w:eastAsia="Times New Roman" w:hAnsi="Times New Roman"/>
          <w:b/>
          <w:sz w:val="24"/>
          <w:szCs w:val="24"/>
          <w:lang w:val="uk-UA"/>
        </w:rPr>
      </w:pPr>
    </w:p>
    <w:p w14:paraId="48F23E78" w14:textId="77777777" w:rsidR="00716661" w:rsidRDefault="00716661" w:rsidP="00716661">
      <w:pPr>
        <w:spacing w:line="240" w:lineRule="auto"/>
        <w:ind w:leftChars="0" w:left="2" w:hanging="2"/>
        <w:jc w:val="center"/>
        <w:rPr>
          <w:rFonts w:ascii="Times New Roman" w:hAnsi="Times New Roman"/>
          <w:b/>
          <w:bCs/>
          <w:sz w:val="24"/>
          <w:szCs w:val="24"/>
          <w:lang w:val="uk-UA"/>
        </w:rPr>
      </w:pPr>
    </w:p>
    <w:tbl>
      <w:tblPr>
        <w:tblW w:w="1059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742"/>
        <w:gridCol w:w="2696"/>
        <w:gridCol w:w="1904"/>
        <w:gridCol w:w="1370"/>
        <w:gridCol w:w="1334"/>
        <w:gridCol w:w="9"/>
      </w:tblGrid>
      <w:tr w:rsidR="00716661" w:rsidRPr="00716661" w14:paraId="7AC04D27" w14:textId="77777777" w:rsidTr="00716661">
        <w:trPr>
          <w:gridAfter w:val="1"/>
          <w:wAfter w:w="9" w:type="dxa"/>
          <w:trHeight w:val="689"/>
        </w:trPr>
        <w:tc>
          <w:tcPr>
            <w:tcW w:w="535" w:type="dxa"/>
            <w:tcBorders>
              <w:top w:val="single" w:sz="4" w:space="0" w:color="auto"/>
              <w:left w:val="single" w:sz="4" w:space="0" w:color="auto"/>
              <w:bottom w:val="single" w:sz="4" w:space="0" w:color="auto"/>
              <w:right w:val="single" w:sz="4" w:space="0" w:color="auto"/>
            </w:tcBorders>
            <w:hideMark/>
          </w:tcPr>
          <w:p w14:paraId="10536939" w14:textId="77777777" w:rsidR="00716661" w:rsidRDefault="00716661">
            <w:pPr>
              <w:pStyle w:val="ab"/>
              <w:spacing w:line="240" w:lineRule="auto"/>
              <w:ind w:hanging="2"/>
              <w:rPr>
                <w:b/>
                <w:sz w:val="24"/>
                <w:szCs w:val="24"/>
                <w:lang w:val="uk-UA"/>
              </w:rPr>
            </w:pPr>
            <w:r>
              <w:rPr>
                <w:b/>
                <w:sz w:val="24"/>
                <w:szCs w:val="24"/>
                <w:lang w:val="uk-UA"/>
              </w:rPr>
              <w:t>№</w:t>
            </w:r>
          </w:p>
          <w:p w14:paraId="6AF86B33" w14:textId="77777777" w:rsidR="00716661" w:rsidRDefault="00716661">
            <w:pPr>
              <w:pStyle w:val="ab"/>
              <w:spacing w:line="240" w:lineRule="auto"/>
              <w:ind w:hanging="2"/>
              <w:rPr>
                <w:b/>
                <w:sz w:val="24"/>
                <w:szCs w:val="24"/>
                <w:lang w:val="uk-UA"/>
              </w:rPr>
            </w:pPr>
            <w:r>
              <w:rPr>
                <w:b/>
                <w:sz w:val="24"/>
                <w:szCs w:val="24"/>
                <w:lang w:val="uk-UA"/>
              </w:rPr>
              <w:t>з/п</w:t>
            </w:r>
          </w:p>
        </w:tc>
        <w:tc>
          <w:tcPr>
            <w:tcW w:w="2742" w:type="dxa"/>
            <w:tcBorders>
              <w:top w:val="single" w:sz="4" w:space="0" w:color="auto"/>
              <w:left w:val="single" w:sz="4" w:space="0" w:color="auto"/>
              <w:bottom w:val="single" w:sz="4" w:space="0" w:color="auto"/>
              <w:right w:val="single" w:sz="4" w:space="0" w:color="auto"/>
            </w:tcBorders>
            <w:hideMark/>
          </w:tcPr>
          <w:p w14:paraId="573565E8" w14:textId="77777777" w:rsidR="00716661" w:rsidRDefault="00716661">
            <w:pPr>
              <w:pStyle w:val="ab"/>
              <w:spacing w:line="240" w:lineRule="auto"/>
              <w:ind w:hanging="2"/>
              <w:rPr>
                <w:b/>
                <w:sz w:val="24"/>
                <w:szCs w:val="24"/>
                <w:lang w:val="uk-UA"/>
              </w:rPr>
            </w:pPr>
            <w:r>
              <w:rPr>
                <w:b/>
                <w:sz w:val="24"/>
                <w:szCs w:val="24"/>
                <w:lang w:val="uk-UA"/>
              </w:rPr>
              <w:t>Найменування товару</w:t>
            </w:r>
          </w:p>
          <w:p w14:paraId="36936227" w14:textId="77777777" w:rsidR="00716661" w:rsidRDefault="00716661">
            <w:pPr>
              <w:pStyle w:val="ab"/>
              <w:spacing w:line="240" w:lineRule="auto"/>
              <w:ind w:hanging="2"/>
              <w:rPr>
                <w:b/>
                <w:sz w:val="24"/>
                <w:szCs w:val="24"/>
                <w:lang w:val="uk-UA"/>
              </w:rPr>
            </w:pPr>
            <w:r>
              <w:rPr>
                <w:b/>
                <w:sz w:val="24"/>
                <w:szCs w:val="24"/>
                <w:lang w:val="uk-UA"/>
              </w:rPr>
              <w:t>(марка, модель)</w:t>
            </w:r>
          </w:p>
        </w:tc>
        <w:tc>
          <w:tcPr>
            <w:tcW w:w="2696" w:type="dxa"/>
            <w:tcBorders>
              <w:top w:val="single" w:sz="4" w:space="0" w:color="auto"/>
              <w:left w:val="single" w:sz="4" w:space="0" w:color="auto"/>
              <w:bottom w:val="single" w:sz="4" w:space="0" w:color="auto"/>
              <w:right w:val="single" w:sz="4" w:space="0" w:color="auto"/>
            </w:tcBorders>
            <w:hideMark/>
          </w:tcPr>
          <w:p w14:paraId="4F294916" w14:textId="77777777" w:rsidR="00716661" w:rsidRDefault="00716661">
            <w:pPr>
              <w:pStyle w:val="ab"/>
              <w:spacing w:line="240" w:lineRule="auto"/>
              <w:ind w:hanging="2"/>
              <w:rPr>
                <w:b/>
                <w:sz w:val="24"/>
                <w:szCs w:val="24"/>
                <w:lang w:val="uk-UA"/>
              </w:rPr>
            </w:pPr>
            <w:r>
              <w:rPr>
                <w:b/>
                <w:sz w:val="24"/>
                <w:szCs w:val="24"/>
                <w:lang w:val="uk-UA"/>
              </w:rPr>
              <w:t>Од. виміру</w:t>
            </w:r>
          </w:p>
        </w:tc>
        <w:tc>
          <w:tcPr>
            <w:tcW w:w="1904" w:type="dxa"/>
            <w:tcBorders>
              <w:top w:val="single" w:sz="4" w:space="0" w:color="auto"/>
              <w:left w:val="single" w:sz="4" w:space="0" w:color="auto"/>
              <w:bottom w:val="single" w:sz="4" w:space="0" w:color="auto"/>
              <w:right w:val="single" w:sz="4" w:space="0" w:color="auto"/>
            </w:tcBorders>
          </w:tcPr>
          <w:p w14:paraId="7DE59F70" w14:textId="77777777" w:rsidR="00716661" w:rsidRDefault="00716661">
            <w:pPr>
              <w:ind w:leftChars="0" w:left="2" w:hanging="2"/>
              <w:jc w:val="center"/>
              <w:rPr>
                <w:rFonts w:ascii="Times New Roman" w:hAnsi="Times New Roman"/>
                <w:b/>
                <w:sz w:val="24"/>
                <w:szCs w:val="24"/>
                <w:lang w:val="uk-UA"/>
              </w:rPr>
            </w:pPr>
            <w:r>
              <w:rPr>
                <w:rFonts w:ascii="Times New Roman" w:hAnsi="Times New Roman"/>
                <w:b/>
                <w:sz w:val="24"/>
                <w:szCs w:val="24"/>
                <w:lang w:val="uk-UA"/>
              </w:rPr>
              <w:t>Кількість</w:t>
            </w:r>
          </w:p>
          <w:p w14:paraId="6D2292B5" w14:textId="77777777" w:rsidR="00716661" w:rsidRDefault="00716661">
            <w:pPr>
              <w:pStyle w:val="ab"/>
              <w:spacing w:line="240" w:lineRule="auto"/>
              <w:ind w:hanging="2"/>
              <w:rPr>
                <w:b/>
                <w:sz w:val="24"/>
                <w:szCs w:val="24"/>
                <w:lang w:val="uk-UA"/>
              </w:rPr>
            </w:pPr>
          </w:p>
        </w:tc>
        <w:tc>
          <w:tcPr>
            <w:tcW w:w="1370" w:type="dxa"/>
            <w:tcBorders>
              <w:top w:val="single" w:sz="4" w:space="0" w:color="auto"/>
              <w:left w:val="single" w:sz="4" w:space="0" w:color="auto"/>
              <w:bottom w:val="single" w:sz="4" w:space="0" w:color="auto"/>
              <w:right w:val="single" w:sz="4" w:space="0" w:color="auto"/>
            </w:tcBorders>
            <w:hideMark/>
          </w:tcPr>
          <w:p w14:paraId="62630FE1" w14:textId="77777777" w:rsidR="00716661" w:rsidRDefault="00716661">
            <w:pPr>
              <w:pStyle w:val="ab"/>
              <w:spacing w:line="240" w:lineRule="auto"/>
              <w:ind w:hanging="2"/>
              <w:rPr>
                <w:b/>
                <w:sz w:val="24"/>
                <w:szCs w:val="24"/>
                <w:lang w:val="uk-UA"/>
              </w:rPr>
            </w:pPr>
            <w:r>
              <w:rPr>
                <w:b/>
                <w:sz w:val="24"/>
                <w:szCs w:val="24"/>
                <w:lang w:val="uk-UA"/>
              </w:rPr>
              <w:t>Ціна за одиницю з/без ПДВ, грн.</w:t>
            </w:r>
          </w:p>
        </w:tc>
        <w:tc>
          <w:tcPr>
            <w:tcW w:w="1334" w:type="dxa"/>
            <w:tcBorders>
              <w:top w:val="single" w:sz="4" w:space="0" w:color="auto"/>
              <w:left w:val="single" w:sz="4" w:space="0" w:color="auto"/>
              <w:bottom w:val="single" w:sz="4" w:space="0" w:color="auto"/>
              <w:right w:val="single" w:sz="4" w:space="0" w:color="auto"/>
            </w:tcBorders>
            <w:hideMark/>
          </w:tcPr>
          <w:p w14:paraId="0D651AC2" w14:textId="77777777" w:rsidR="00716661" w:rsidRDefault="00716661">
            <w:pPr>
              <w:pStyle w:val="ab"/>
              <w:spacing w:line="240" w:lineRule="auto"/>
              <w:ind w:hanging="2"/>
              <w:rPr>
                <w:b/>
                <w:sz w:val="24"/>
                <w:szCs w:val="24"/>
                <w:lang w:val="uk-UA"/>
              </w:rPr>
            </w:pPr>
            <w:r>
              <w:rPr>
                <w:b/>
                <w:sz w:val="24"/>
                <w:szCs w:val="24"/>
                <w:lang w:val="uk-UA"/>
              </w:rPr>
              <w:t>Сума з/без ПДВ, грн.</w:t>
            </w:r>
          </w:p>
        </w:tc>
      </w:tr>
      <w:tr w:rsidR="00716661" w14:paraId="0DB37C92" w14:textId="77777777" w:rsidTr="00716661">
        <w:trPr>
          <w:gridAfter w:val="1"/>
          <w:wAfter w:w="9" w:type="dxa"/>
          <w:trHeight w:val="152"/>
        </w:trPr>
        <w:tc>
          <w:tcPr>
            <w:tcW w:w="535" w:type="dxa"/>
            <w:tcBorders>
              <w:top w:val="single" w:sz="4" w:space="0" w:color="auto"/>
              <w:left w:val="single" w:sz="4" w:space="0" w:color="auto"/>
              <w:bottom w:val="single" w:sz="4" w:space="0" w:color="auto"/>
              <w:right w:val="single" w:sz="4" w:space="0" w:color="auto"/>
            </w:tcBorders>
            <w:hideMark/>
          </w:tcPr>
          <w:p w14:paraId="3E5CD8B7" w14:textId="77777777" w:rsidR="00716661" w:rsidRDefault="00716661">
            <w:pPr>
              <w:pStyle w:val="ab"/>
              <w:spacing w:line="240" w:lineRule="auto"/>
              <w:ind w:hanging="2"/>
              <w:rPr>
                <w:sz w:val="24"/>
                <w:szCs w:val="24"/>
                <w:lang w:val="uk-UA"/>
              </w:rPr>
            </w:pPr>
            <w:r>
              <w:rPr>
                <w:sz w:val="24"/>
                <w:szCs w:val="24"/>
                <w:lang w:val="uk-UA"/>
              </w:rPr>
              <w:t>1</w:t>
            </w:r>
          </w:p>
        </w:tc>
        <w:tc>
          <w:tcPr>
            <w:tcW w:w="2742" w:type="dxa"/>
            <w:tcBorders>
              <w:top w:val="single" w:sz="4" w:space="0" w:color="auto"/>
              <w:left w:val="single" w:sz="4" w:space="0" w:color="auto"/>
              <w:bottom w:val="single" w:sz="4" w:space="0" w:color="auto"/>
              <w:right w:val="single" w:sz="4" w:space="0" w:color="auto"/>
            </w:tcBorders>
          </w:tcPr>
          <w:p w14:paraId="0AF2AE97" w14:textId="77777777" w:rsidR="00716661" w:rsidRDefault="00716661">
            <w:pPr>
              <w:pStyle w:val="ab"/>
              <w:spacing w:line="240" w:lineRule="auto"/>
              <w:ind w:hanging="2"/>
              <w:rPr>
                <w:sz w:val="24"/>
                <w:szCs w:val="24"/>
                <w:lang w:val="uk-UA"/>
              </w:rPr>
            </w:pPr>
          </w:p>
        </w:tc>
        <w:tc>
          <w:tcPr>
            <w:tcW w:w="2696" w:type="dxa"/>
            <w:tcBorders>
              <w:top w:val="single" w:sz="4" w:space="0" w:color="auto"/>
              <w:left w:val="single" w:sz="4" w:space="0" w:color="auto"/>
              <w:bottom w:val="single" w:sz="4" w:space="0" w:color="auto"/>
              <w:right w:val="single" w:sz="4" w:space="0" w:color="auto"/>
            </w:tcBorders>
            <w:hideMark/>
          </w:tcPr>
          <w:p w14:paraId="1B207C9F" w14:textId="77777777" w:rsidR="00716661" w:rsidRDefault="00716661">
            <w:pPr>
              <w:pStyle w:val="ab"/>
              <w:spacing w:line="240" w:lineRule="auto"/>
              <w:ind w:hanging="2"/>
              <w:rPr>
                <w:sz w:val="24"/>
                <w:szCs w:val="24"/>
                <w:lang w:val="uk-UA"/>
              </w:rPr>
            </w:pPr>
            <w:r>
              <w:rPr>
                <w:sz w:val="24"/>
                <w:szCs w:val="24"/>
                <w:lang w:val="uk-UA"/>
              </w:rPr>
              <w:t>штуки</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859A838" w14:textId="77777777" w:rsidR="00716661" w:rsidRDefault="00716661">
            <w:pPr>
              <w:pStyle w:val="ab"/>
              <w:spacing w:line="240" w:lineRule="auto"/>
              <w:ind w:hanging="2"/>
              <w:rPr>
                <w:sz w:val="24"/>
                <w:szCs w:val="24"/>
                <w:lang w:val="uk-UA"/>
              </w:rPr>
            </w:pPr>
            <w:r>
              <w:rPr>
                <w:sz w:val="24"/>
                <w:szCs w:val="24"/>
                <w:lang w:val="uk-UA"/>
              </w:rPr>
              <w:t>1</w:t>
            </w:r>
          </w:p>
        </w:tc>
        <w:tc>
          <w:tcPr>
            <w:tcW w:w="1370" w:type="dxa"/>
            <w:tcBorders>
              <w:top w:val="single" w:sz="4" w:space="0" w:color="auto"/>
              <w:left w:val="single" w:sz="4" w:space="0" w:color="auto"/>
              <w:bottom w:val="single" w:sz="4" w:space="0" w:color="auto"/>
              <w:right w:val="single" w:sz="4" w:space="0" w:color="auto"/>
            </w:tcBorders>
            <w:vAlign w:val="center"/>
          </w:tcPr>
          <w:p w14:paraId="3297389F" w14:textId="77777777" w:rsidR="00716661" w:rsidRDefault="00716661">
            <w:pPr>
              <w:pStyle w:val="ab"/>
              <w:spacing w:line="240" w:lineRule="auto"/>
              <w:ind w:hanging="2"/>
              <w:rPr>
                <w:sz w:val="24"/>
                <w:szCs w:val="24"/>
                <w:lang w:val="uk-UA"/>
              </w:rPr>
            </w:pPr>
          </w:p>
        </w:tc>
        <w:tc>
          <w:tcPr>
            <w:tcW w:w="1334" w:type="dxa"/>
            <w:tcBorders>
              <w:top w:val="single" w:sz="4" w:space="0" w:color="auto"/>
              <w:left w:val="single" w:sz="4" w:space="0" w:color="auto"/>
              <w:bottom w:val="single" w:sz="4" w:space="0" w:color="auto"/>
              <w:right w:val="single" w:sz="4" w:space="0" w:color="auto"/>
            </w:tcBorders>
            <w:vAlign w:val="center"/>
          </w:tcPr>
          <w:p w14:paraId="6E640227" w14:textId="77777777" w:rsidR="00716661" w:rsidRDefault="00716661">
            <w:pPr>
              <w:pStyle w:val="ab"/>
              <w:spacing w:line="240" w:lineRule="auto"/>
              <w:ind w:hanging="2"/>
              <w:rPr>
                <w:sz w:val="24"/>
                <w:szCs w:val="24"/>
                <w:lang w:val="uk-UA"/>
              </w:rPr>
            </w:pPr>
          </w:p>
        </w:tc>
      </w:tr>
      <w:tr w:rsidR="00716661" w14:paraId="6A5E36E0" w14:textId="77777777" w:rsidTr="00716661">
        <w:trPr>
          <w:trHeight w:val="234"/>
        </w:trPr>
        <w:tc>
          <w:tcPr>
            <w:tcW w:w="535" w:type="dxa"/>
            <w:tcBorders>
              <w:top w:val="single" w:sz="4" w:space="0" w:color="auto"/>
              <w:left w:val="single" w:sz="4" w:space="0" w:color="auto"/>
              <w:bottom w:val="single" w:sz="4" w:space="0" w:color="auto"/>
              <w:right w:val="single" w:sz="4" w:space="0" w:color="auto"/>
            </w:tcBorders>
          </w:tcPr>
          <w:p w14:paraId="39BE9DD1" w14:textId="77777777" w:rsidR="00716661" w:rsidRDefault="00716661">
            <w:pPr>
              <w:pStyle w:val="ab"/>
              <w:spacing w:line="240" w:lineRule="auto"/>
              <w:ind w:hanging="2"/>
              <w:jc w:val="right"/>
              <w:rPr>
                <w:b/>
                <w:sz w:val="24"/>
                <w:szCs w:val="24"/>
                <w:lang w:val="uk-UA"/>
              </w:rPr>
            </w:pPr>
          </w:p>
        </w:tc>
        <w:tc>
          <w:tcPr>
            <w:tcW w:w="8712" w:type="dxa"/>
            <w:gridSpan w:val="4"/>
            <w:tcBorders>
              <w:top w:val="single" w:sz="4" w:space="0" w:color="auto"/>
              <w:left w:val="single" w:sz="4" w:space="0" w:color="auto"/>
              <w:bottom w:val="single" w:sz="4" w:space="0" w:color="auto"/>
              <w:right w:val="single" w:sz="4" w:space="0" w:color="auto"/>
            </w:tcBorders>
            <w:hideMark/>
          </w:tcPr>
          <w:p w14:paraId="60B93E47" w14:textId="77777777" w:rsidR="00716661" w:rsidRDefault="00716661">
            <w:pPr>
              <w:pStyle w:val="ab"/>
              <w:spacing w:line="240" w:lineRule="auto"/>
              <w:ind w:hanging="2"/>
              <w:jc w:val="right"/>
              <w:rPr>
                <w:b/>
                <w:sz w:val="24"/>
                <w:szCs w:val="24"/>
                <w:lang w:val="uk-UA"/>
              </w:rPr>
            </w:pPr>
            <w:r>
              <w:rPr>
                <w:b/>
                <w:sz w:val="24"/>
                <w:szCs w:val="24"/>
                <w:lang w:val="uk-UA"/>
              </w:rPr>
              <w:t>Без ПДВ:</w:t>
            </w:r>
          </w:p>
        </w:tc>
        <w:tc>
          <w:tcPr>
            <w:tcW w:w="1343" w:type="dxa"/>
            <w:gridSpan w:val="2"/>
            <w:tcBorders>
              <w:top w:val="single" w:sz="4" w:space="0" w:color="auto"/>
              <w:left w:val="single" w:sz="4" w:space="0" w:color="auto"/>
              <w:bottom w:val="single" w:sz="4" w:space="0" w:color="auto"/>
              <w:right w:val="single" w:sz="4" w:space="0" w:color="auto"/>
            </w:tcBorders>
          </w:tcPr>
          <w:p w14:paraId="3D972473" w14:textId="77777777" w:rsidR="00716661" w:rsidRDefault="00716661">
            <w:pPr>
              <w:pStyle w:val="ab"/>
              <w:spacing w:line="240" w:lineRule="auto"/>
              <w:ind w:hanging="2"/>
              <w:jc w:val="left"/>
              <w:rPr>
                <w:sz w:val="24"/>
                <w:szCs w:val="24"/>
                <w:lang w:val="uk-UA"/>
              </w:rPr>
            </w:pPr>
          </w:p>
        </w:tc>
      </w:tr>
      <w:tr w:rsidR="00716661" w14:paraId="41E7C301" w14:textId="77777777" w:rsidTr="00716661">
        <w:trPr>
          <w:trHeight w:val="222"/>
        </w:trPr>
        <w:tc>
          <w:tcPr>
            <w:tcW w:w="535" w:type="dxa"/>
            <w:tcBorders>
              <w:top w:val="single" w:sz="4" w:space="0" w:color="auto"/>
              <w:left w:val="single" w:sz="4" w:space="0" w:color="auto"/>
              <w:bottom w:val="single" w:sz="4" w:space="0" w:color="auto"/>
              <w:right w:val="single" w:sz="4" w:space="0" w:color="auto"/>
            </w:tcBorders>
          </w:tcPr>
          <w:p w14:paraId="3B6C2D2E" w14:textId="77777777" w:rsidR="00716661" w:rsidRDefault="00716661">
            <w:pPr>
              <w:pStyle w:val="ab"/>
              <w:spacing w:line="240" w:lineRule="auto"/>
              <w:ind w:hanging="2"/>
              <w:jc w:val="right"/>
              <w:rPr>
                <w:b/>
                <w:sz w:val="24"/>
                <w:szCs w:val="24"/>
                <w:lang w:val="uk-UA"/>
              </w:rPr>
            </w:pPr>
          </w:p>
        </w:tc>
        <w:tc>
          <w:tcPr>
            <w:tcW w:w="8712" w:type="dxa"/>
            <w:gridSpan w:val="4"/>
            <w:tcBorders>
              <w:top w:val="single" w:sz="4" w:space="0" w:color="auto"/>
              <w:left w:val="single" w:sz="4" w:space="0" w:color="auto"/>
              <w:bottom w:val="single" w:sz="4" w:space="0" w:color="auto"/>
              <w:right w:val="single" w:sz="4" w:space="0" w:color="auto"/>
            </w:tcBorders>
            <w:hideMark/>
          </w:tcPr>
          <w:p w14:paraId="400E1694" w14:textId="77777777" w:rsidR="00716661" w:rsidRDefault="00716661">
            <w:pPr>
              <w:pStyle w:val="ab"/>
              <w:spacing w:line="240" w:lineRule="auto"/>
              <w:ind w:hanging="2"/>
              <w:jc w:val="right"/>
              <w:rPr>
                <w:b/>
                <w:sz w:val="24"/>
                <w:szCs w:val="24"/>
                <w:lang w:val="uk-UA"/>
              </w:rPr>
            </w:pPr>
            <w:r>
              <w:rPr>
                <w:b/>
                <w:sz w:val="24"/>
                <w:szCs w:val="24"/>
                <w:lang w:val="uk-UA"/>
              </w:rPr>
              <w:t>ПДВ:</w:t>
            </w:r>
          </w:p>
        </w:tc>
        <w:tc>
          <w:tcPr>
            <w:tcW w:w="1343" w:type="dxa"/>
            <w:gridSpan w:val="2"/>
            <w:tcBorders>
              <w:top w:val="single" w:sz="4" w:space="0" w:color="auto"/>
              <w:left w:val="single" w:sz="4" w:space="0" w:color="auto"/>
              <w:bottom w:val="single" w:sz="4" w:space="0" w:color="auto"/>
              <w:right w:val="single" w:sz="4" w:space="0" w:color="auto"/>
            </w:tcBorders>
          </w:tcPr>
          <w:p w14:paraId="7784EF93" w14:textId="77777777" w:rsidR="00716661" w:rsidRDefault="00716661">
            <w:pPr>
              <w:pStyle w:val="ab"/>
              <w:spacing w:line="240" w:lineRule="auto"/>
              <w:ind w:hanging="2"/>
              <w:jc w:val="left"/>
              <w:rPr>
                <w:sz w:val="24"/>
                <w:szCs w:val="24"/>
                <w:lang w:val="uk-UA"/>
              </w:rPr>
            </w:pPr>
          </w:p>
        </w:tc>
      </w:tr>
      <w:tr w:rsidR="00716661" w14:paraId="388EE2C0" w14:textId="77777777" w:rsidTr="00716661">
        <w:trPr>
          <w:trHeight w:val="234"/>
        </w:trPr>
        <w:tc>
          <w:tcPr>
            <w:tcW w:w="535" w:type="dxa"/>
            <w:tcBorders>
              <w:top w:val="single" w:sz="4" w:space="0" w:color="auto"/>
              <w:left w:val="single" w:sz="4" w:space="0" w:color="auto"/>
              <w:bottom w:val="single" w:sz="4" w:space="0" w:color="auto"/>
              <w:right w:val="single" w:sz="4" w:space="0" w:color="auto"/>
            </w:tcBorders>
          </w:tcPr>
          <w:p w14:paraId="7330C6B7" w14:textId="77777777" w:rsidR="00716661" w:rsidRDefault="00716661">
            <w:pPr>
              <w:pStyle w:val="ab"/>
              <w:spacing w:line="240" w:lineRule="auto"/>
              <w:ind w:hanging="2"/>
              <w:jc w:val="right"/>
              <w:rPr>
                <w:b/>
                <w:sz w:val="24"/>
                <w:szCs w:val="24"/>
                <w:lang w:val="uk-UA"/>
              </w:rPr>
            </w:pPr>
          </w:p>
        </w:tc>
        <w:tc>
          <w:tcPr>
            <w:tcW w:w="8712" w:type="dxa"/>
            <w:gridSpan w:val="4"/>
            <w:tcBorders>
              <w:top w:val="single" w:sz="4" w:space="0" w:color="auto"/>
              <w:left w:val="single" w:sz="4" w:space="0" w:color="auto"/>
              <w:bottom w:val="single" w:sz="4" w:space="0" w:color="auto"/>
              <w:right w:val="single" w:sz="4" w:space="0" w:color="auto"/>
            </w:tcBorders>
            <w:hideMark/>
          </w:tcPr>
          <w:p w14:paraId="31445404" w14:textId="77777777" w:rsidR="00716661" w:rsidRDefault="00716661">
            <w:pPr>
              <w:pStyle w:val="ab"/>
              <w:spacing w:line="240" w:lineRule="auto"/>
              <w:ind w:hanging="2"/>
              <w:jc w:val="right"/>
              <w:rPr>
                <w:b/>
                <w:sz w:val="24"/>
                <w:szCs w:val="24"/>
                <w:lang w:val="uk-UA"/>
              </w:rPr>
            </w:pPr>
            <w:r>
              <w:rPr>
                <w:b/>
                <w:sz w:val="24"/>
                <w:szCs w:val="24"/>
                <w:lang w:val="uk-UA"/>
              </w:rPr>
              <w:t>Разом _____ПДВ:</w:t>
            </w:r>
          </w:p>
        </w:tc>
        <w:tc>
          <w:tcPr>
            <w:tcW w:w="1343" w:type="dxa"/>
            <w:gridSpan w:val="2"/>
            <w:tcBorders>
              <w:top w:val="single" w:sz="4" w:space="0" w:color="auto"/>
              <w:left w:val="single" w:sz="4" w:space="0" w:color="auto"/>
              <w:bottom w:val="single" w:sz="4" w:space="0" w:color="auto"/>
              <w:right w:val="single" w:sz="4" w:space="0" w:color="auto"/>
            </w:tcBorders>
          </w:tcPr>
          <w:p w14:paraId="2557E8E8" w14:textId="77777777" w:rsidR="00716661" w:rsidRDefault="00716661">
            <w:pPr>
              <w:pStyle w:val="ab"/>
              <w:spacing w:line="240" w:lineRule="auto"/>
              <w:ind w:hanging="2"/>
              <w:jc w:val="left"/>
              <w:rPr>
                <w:sz w:val="24"/>
                <w:szCs w:val="24"/>
                <w:lang w:val="uk-UA"/>
              </w:rPr>
            </w:pPr>
          </w:p>
        </w:tc>
      </w:tr>
    </w:tbl>
    <w:p w14:paraId="5C9DAAC0" w14:textId="77777777" w:rsidR="00716661" w:rsidRDefault="00716661" w:rsidP="00716661">
      <w:pPr>
        <w:pStyle w:val="ab"/>
        <w:spacing w:line="240" w:lineRule="auto"/>
        <w:ind w:hanging="2"/>
        <w:jc w:val="left"/>
        <w:rPr>
          <w:sz w:val="24"/>
          <w:szCs w:val="24"/>
          <w:lang w:val="uk-UA"/>
        </w:rPr>
      </w:pPr>
    </w:p>
    <w:p w14:paraId="27AC8123" w14:textId="77777777" w:rsidR="00716661" w:rsidRDefault="00716661" w:rsidP="00716661">
      <w:pPr>
        <w:pStyle w:val="aa"/>
        <w:ind w:hanging="2"/>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716661" w14:paraId="38BE00EA" w14:textId="77777777" w:rsidTr="00716661">
        <w:tc>
          <w:tcPr>
            <w:tcW w:w="4814" w:type="dxa"/>
            <w:tcBorders>
              <w:top w:val="single" w:sz="4" w:space="0" w:color="auto"/>
              <w:left w:val="single" w:sz="4" w:space="0" w:color="auto"/>
              <w:bottom w:val="single" w:sz="4" w:space="0" w:color="auto"/>
              <w:right w:val="single" w:sz="4" w:space="0" w:color="auto"/>
            </w:tcBorders>
            <w:hideMark/>
          </w:tcPr>
          <w:p w14:paraId="1FE2D915" w14:textId="77777777" w:rsidR="00716661" w:rsidRDefault="00716661">
            <w:pPr>
              <w:pStyle w:val="a9"/>
              <w:tabs>
                <w:tab w:val="left" w:pos="360"/>
              </w:tabs>
              <w:autoSpaceDE w:val="0"/>
              <w:autoSpaceDN w:val="0"/>
              <w:adjustRightInd w:val="0"/>
              <w:spacing w:line="240" w:lineRule="auto"/>
              <w:ind w:leftChars="0" w:left="2" w:hanging="2"/>
              <w:rPr>
                <w:color w:val="auto"/>
                <w:sz w:val="24"/>
                <w:szCs w:val="24"/>
                <w:lang w:val="uk-UA"/>
              </w:rPr>
            </w:pPr>
            <w:r>
              <w:rPr>
                <w:color w:val="auto"/>
                <w:sz w:val="24"/>
                <w:szCs w:val="24"/>
                <w:lang w:val="uk-UA"/>
              </w:rPr>
              <w:t>Покупець</w:t>
            </w:r>
          </w:p>
        </w:tc>
        <w:tc>
          <w:tcPr>
            <w:tcW w:w="4815" w:type="dxa"/>
            <w:tcBorders>
              <w:top w:val="single" w:sz="4" w:space="0" w:color="auto"/>
              <w:left w:val="single" w:sz="4" w:space="0" w:color="auto"/>
              <w:bottom w:val="single" w:sz="4" w:space="0" w:color="auto"/>
              <w:right w:val="single" w:sz="4" w:space="0" w:color="auto"/>
            </w:tcBorders>
            <w:hideMark/>
          </w:tcPr>
          <w:p w14:paraId="5CAECB66" w14:textId="77777777" w:rsidR="00716661" w:rsidRDefault="00716661">
            <w:pPr>
              <w:pStyle w:val="a9"/>
              <w:tabs>
                <w:tab w:val="left" w:pos="360"/>
              </w:tabs>
              <w:autoSpaceDE w:val="0"/>
              <w:autoSpaceDN w:val="0"/>
              <w:adjustRightInd w:val="0"/>
              <w:spacing w:line="240" w:lineRule="auto"/>
              <w:ind w:leftChars="0" w:left="2" w:hanging="2"/>
              <w:rPr>
                <w:color w:val="auto"/>
                <w:sz w:val="24"/>
                <w:szCs w:val="24"/>
                <w:lang w:val="uk-UA"/>
              </w:rPr>
            </w:pPr>
            <w:r>
              <w:rPr>
                <w:color w:val="auto"/>
                <w:sz w:val="24"/>
                <w:szCs w:val="24"/>
                <w:lang w:val="uk-UA"/>
              </w:rPr>
              <w:t>Продавець</w:t>
            </w:r>
          </w:p>
        </w:tc>
      </w:tr>
      <w:tr w:rsidR="00716661" w14:paraId="27002DEE" w14:textId="77777777" w:rsidTr="00716661">
        <w:trPr>
          <w:trHeight w:val="304"/>
        </w:trPr>
        <w:tc>
          <w:tcPr>
            <w:tcW w:w="4814" w:type="dxa"/>
            <w:tcBorders>
              <w:top w:val="single" w:sz="4" w:space="0" w:color="auto"/>
              <w:left w:val="single" w:sz="4" w:space="0" w:color="auto"/>
              <w:bottom w:val="single" w:sz="4" w:space="0" w:color="auto"/>
              <w:right w:val="single" w:sz="4" w:space="0" w:color="auto"/>
            </w:tcBorders>
          </w:tcPr>
          <w:p w14:paraId="6C35EA52" w14:textId="77777777" w:rsidR="00716661" w:rsidRDefault="00716661">
            <w:pPr>
              <w:spacing w:line="240" w:lineRule="auto"/>
              <w:ind w:leftChars="0" w:left="2" w:hanging="2"/>
              <w:jc w:val="both"/>
              <w:rPr>
                <w:rFonts w:ascii="Times New Roman" w:hAnsi="Times New Roman"/>
                <w:sz w:val="24"/>
                <w:szCs w:val="24"/>
                <w:lang w:val="uk-UA"/>
              </w:rPr>
            </w:pPr>
          </w:p>
          <w:p w14:paraId="6B6B3968" w14:textId="77777777" w:rsidR="00716661" w:rsidRDefault="00716661">
            <w:pPr>
              <w:spacing w:line="240" w:lineRule="auto"/>
              <w:ind w:leftChars="0" w:left="2" w:hanging="2"/>
              <w:rPr>
                <w:rFonts w:ascii="Times New Roman" w:hAnsi="Times New Roman"/>
                <w:sz w:val="24"/>
                <w:szCs w:val="24"/>
                <w:lang w:val="uk-UA"/>
              </w:rPr>
            </w:pPr>
          </w:p>
          <w:p w14:paraId="0B864119" w14:textId="77777777" w:rsidR="00716661" w:rsidRDefault="00716661">
            <w:pPr>
              <w:spacing w:line="240" w:lineRule="auto"/>
              <w:ind w:leftChars="0" w:left="2" w:hanging="2"/>
              <w:rPr>
                <w:rFonts w:ascii="Times New Roman" w:hAnsi="Times New Roman"/>
                <w:sz w:val="24"/>
                <w:szCs w:val="24"/>
                <w:lang w:val="uk-UA"/>
              </w:rPr>
            </w:pPr>
          </w:p>
        </w:tc>
        <w:tc>
          <w:tcPr>
            <w:tcW w:w="4815" w:type="dxa"/>
            <w:tcBorders>
              <w:top w:val="single" w:sz="4" w:space="0" w:color="auto"/>
              <w:left w:val="single" w:sz="4" w:space="0" w:color="auto"/>
              <w:bottom w:val="single" w:sz="4" w:space="0" w:color="auto"/>
              <w:right w:val="single" w:sz="4" w:space="0" w:color="auto"/>
            </w:tcBorders>
          </w:tcPr>
          <w:p w14:paraId="387C085E" w14:textId="77777777" w:rsidR="00716661" w:rsidRDefault="00716661">
            <w:pPr>
              <w:spacing w:line="240" w:lineRule="auto"/>
              <w:ind w:leftChars="0" w:left="2" w:hanging="2"/>
              <w:jc w:val="both"/>
              <w:rPr>
                <w:rFonts w:ascii="Times New Roman" w:hAnsi="Times New Roman"/>
                <w:sz w:val="24"/>
                <w:szCs w:val="24"/>
                <w:lang w:val="uk-UA"/>
              </w:rPr>
            </w:pPr>
          </w:p>
          <w:p w14:paraId="0959BF0A" w14:textId="77777777" w:rsidR="00716661" w:rsidRDefault="00716661">
            <w:pPr>
              <w:spacing w:line="240" w:lineRule="auto"/>
              <w:ind w:leftChars="0" w:left="2" w:hanging="2"/>
              <w:jc w:val="both"/>
              <w:rPr>
                <w:rFonts w:ascii="Times New Roman" w:hAnsi="Times New Roman"/>
                <w:sz w:val="24"/>
                <w:szCs w:val="24"/>
                <w:lang w:val="uk-UA"/>
              </w:rPr>
            </w:pPr>
          </w:p>
          <w:p w14:paraId="5302A1A6" w14:textId="77777777" w:rsidR="00716661" w:rsidRDefault="00716661">
            <w:pPr>
              <w:spacing w:line="240" w:lineRule="auto"/>
              <w:ind w:leftChars="0" w:left="2" w:hanging="2"/>
              <w:jc w:val="both"/>
              <w:rPr>
                <w:rFonts w:ascii="Times New Roman" w:hAnsi="Times New Roman"/>
                <w:sz w:val="24"/>
                <w:szCs w:val="24"/>
                <w:lang w:val="uk-UA"/>
              </w:rPr>
            </w:pPr>
          </w:p>
        </w:tc>
      </w:tr>
    </w:tbl>
    <w:p w14:paraId="4CEEC805" w14:textId="77777777" w:rsidR="00716661" w:rsidRDefault="00716661" w:rsidP="00716661">
      <w:pPr>
        <w:ind w:leftChars="0" w:left="2" w:hanging="2"/>
        <w:rPr>
          <w:vanish/>
        </w:rPr>
      </w:pPr>
    </w:p>
    <w:tbl>
      <w:tblPr>
        <w:tblpPr w:leftFromText="180" w:rightFromText="180" w:vertAnchor="text" w:horzAnchor="margin" w:tblpY="142"/>
        <w:tblW w:w="5000" w:type="pct"/>
        <w:tblLook w:val="04A0" w:firstRow="1" w:lastRow="0" w:firstColumn="1" w:lastColumn="0" w:noHBand="0" w:noVBand="1"/>
      </w:tblPr>
      <w:tblGrid>
        <w:gridCol w:w="4516"/>
        <w:gridCol w:w="4556"/>
      </w:tblGrid>
      <w:tr w:rsidR="00716661" w14:paraId="4D89BC98" w14:textId="77777777" w:rsidTr="00716661">
        <w:trPr>
          <w:trHeight w:val="3771"/>
        </w:trPr>
        <w:tc>
          <w:tcPr>
            <w:tcW w:w="2489" w:type="pct"/>
          </w:tcPr>
          <w:p w14:paraId="7F7C495F" w14:textId="77777777" w:rsidR="00716661" w:rsidRDefault="00716661">
            <w:pPr>
              <w:ind w:leftChars="0" w:left="2" w:hanging="2"/>
              <w:jc w:val="both"/>
              <w:rPr>
                <w:rFonts w:ascii="Times New Roman" w:hAnsi="Times New Roman"/>
                <w:sz w:val="24"/>
                <w:szCs w:val="24"/>
                <w:shd w:val="clear" w:color="auto" w:fill="FFFFFF"/>
                <w:lang w:val="uk-UA"/>
              </w:rPr>
            </w:pPr>
          </w:p>
        </w:tc>
        <w:tc>
          <w:tcPr>
            <w:tcW w:w="2511" w:type="pct"/>
          </w:tcPr>
          <w:p w14:paraId="5E17AE62" w14:textId="77777777" w:rsidR="00716661" w:rsidRDefault="00716661">
            <w:pPr>
              <w:tabs>
                <w:tab w:val="num" w:pos="1202"/>
                <w:tab w:val="num" w:pos="1560"/>
              </w:tabs>
              <w:ind w:leftChars="0" w:left="2" w:right="-1446" w:hanging="2"/>
              <w:jc w:val="both"/>
              <w:rPr>
                <w:rFonts w:ascii="Times New Roman" w:hAnsi="Times New Roman"/>
                <w:sz w:val="24"/>
                <w:szCs w:val="24"/>
                <w:lang w:val="uk-UA"/>
              </w:rPr>
            </w:pPr>
          </w:p>
        </w:tc>
      </w:tr>
    </w:tbl>
    <w:p w14:paraId="3814E8A3" w14:textId="77777777" w:rsidR="00716661" w:rsidRDefault="00716661" w:rsidP="00716661">
      <w:pPr>
        <w:ind w:leftChars="0" w:left="2" w:hanging="2"/>
        <w:jc w:val="right"/>
        <w:rPr>
          <w:rFonts w:ascii="Times New Roman" w:eastAsia="Times New Roman" w:hAnsi="Times New Roman" w:cs="Times New Roman"/>
          <w:b/>
          <w:color w:val="000000"/>
          <w:sz w:val="24"/>
          <w:szCs w:val="24"/>
        </w:rPr>
      </w:pPr>
      <w:r>
        <w:rPr>
          <w:rFonts w:ascii="Times New Roman" w:hAnsi="Times New Roman"/>
          <w:sz w:val="24"/>
          <w:szCs w:val="24"/>
          <w:lang w:val="uk-UA"/>
        </w:rPr>
        <w:br w:type="page"/>
      </w:r>
      <w:r>
        <w:rPr>
          <w:rFonts w:ascii="Times New Roman" w:eastAsia="Times New Roman" w:hAnsi="Times New Roman" w:cs="Times New Roman"/>
          <w:b/>
          <w:color w:val="000000"/>
          <w:sz w:val="24"/>
          <w:szCs w:val="24"/>
        </w:rPr>
        <w:lastRenderedPageBreak/>
        <w:t xml:space="preserve"> </w:t>
      </w:r>
    </w:p>
    <w:p w14:paraId="152D91C1" w14:textId="77777777" w:rsidR="00716661" w:rsidRDefault="00716661" w:rsidP="00716661">
      <w:pPr>
        <w:pStyle w:val="1"/>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 до тендерної документації (Інформація про необхідні технічні, якісні та кількісні характеристики предмета закупівлі, у тому числі відповідна технічна специфікація)</w:t>
      </w:r>
    </w:p>
    <w:p w14:paraId="103D591B" w14:textId="77777777" w:rsidR="00716661" w:rsidRDefault="00716661" w:rsidP="00716661">
      <w:pPr>
        <w:pStyle w:val="1"/>
        <w:jc w:val="right"/>
        <w:rPr>
          <w:rFonts w:ascii="Times New Roman" w:eastAsia="Times New Roman" w:hAnsi="Times New Roman" w:cs="Times New Roman"/>
          <w:color w:val="000000"/>
          <w:sz w:val="24"/>
          <w:szCs w:val="24"/>
        </w:rPr>
      </w:pPr>
    </w:p>
    <w:p w14:paraId="4D0E95AA" w14:textId="77777777" w:rsidR="0064578C" w:rsidRDefault="0064578C" w:rsidP="0064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contextualSpacing/>
        <w:jc w:val="center"/>
        <w:rPr>
          <w:rFonts w:ascii="Times New Roman" w:hAnsi="Times New Roman" w:cs="Times New Roman"/>
          <w:b/>
          <w:iCs/>
          <w:sz w:val="24"/>
          <w:szCs w:val="24"/>
          <w:lang w:eastAsia="ru-RU"/>
        </w:rPr>
      </w:pPr>
      <w:r w:rsidRPr="00F46FBA">
        <w:rPr>
          <w:rFonts w:ascii="Times New Roman" w:hAnsi="Times New Roman" w:cs="Times New Roman"/>
          <w:b/>
          <w:iCs/>
          <w:sz w:val="24"/>
          <w:szCs w:val="24"/>
          <w:lang w:eastAsia="ru-RU"/>
        </w:rPr>
        <w:t xml:space="preserve">ТЕХНІЧНА СПЕЦИФІКАЦІЯ </w:t>
      </w:r>
    </w:p>
    <w:p w14:paraId="439082FC" w14:textId="77777777" w:rsidR="0064578C" w:rsidRDefault="0064578C" w:rsidP="0064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contextualSpacing/>
        <w:jc w:val="center"/>
        <w:rPr>
          <w:rFonts w:ascii="Times New Roman" w:hAnsi="Times New Roman" w:cs="Times New Roman"/>
          <w:b/>
          <w:iCs/>
          <w:sz w:val="24"/>
          <w:szCs w:val="24"/>
          <w:lang w:eastAsia="ru-RU"/>
        </w:rPr>
      </w:pPr>
      <w:r>
        <w:rPr>
          <w:rFonts w:ascii="Times New Roman" w:hAnsi="Times New Roman" w:cs="Times New Roman"/>
          <w:b/>
          <w:iCs/>
          <w:sz w:val="24"/>
          <w:szCs w:val="24"/>
          <w:lang w:eastAsia="ru-RU"/>
        </w:rPr>
        <w:t>На закупівлю:</w:t>
      </w:r>
    </w:p>
    <w:p w14:paraId="19FDCA6D" w14:textId="77777777" w:rsidR="0064578C" w:rsidRPr="00246DA0" w:rsidRDefault="0064578C" w:rsidP="0064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contextualSpacing/>
        <w:jc w:val="center"/>
        <w:rPr>
          <w:rFonts w:ascii="Times New Roman" w:hAnsi="Times New Roman" w:cs="Times New Roman"/>
          <w:b/>
          <w:iCs/>
          <w:sz w:val="24"/>
          <w:szCs w:val="24"/>
          <w:lang w:eastAsia="ru-RU"/>
        </w:rPr>
      </w:pPr>
    </w:p>
    <w:p w14:paraId="384B7903" w14:textId="77777777" w:rsidR="0064578C" w:rsidRPr="008037A4" w:rsidRDefault="0064578C" w:rsidP="0064578C">
      <w:pPr>
        <w:widowControl w:val="0"/>
        <w:spacing w:after="0" w:line="240" w:lineRule="auto"/>
        <w:ind w:left="0" w:hanging="2"/>
        <w:contextualSpacing/>
        <w:jc w:val="center"/>
        <w:rPr>
          <w:rFonts w:ascii="Times New Roman" w:hAnsi="Times New Roman"/>
          <w:b/>
          <w:bCs/>
          <w:sz w:val="24"/>
          <w:szCs w:val="24"/>
        </w:rPr>
      </w:pPr>
      <w:r w:rsidRPr="008037A4">
        <w:rPr>
          <w:rFonts w:ascii="Times New Roman" w:hAnsi="Times New Roman"/>
          <w:b/>
          <w:bCs/>
          <w:sz w:val="24"/>
          <w:szCs w:val="24"/>
        </w:rPr>
        <w:t xml:space="preserve">«ДК 021:2015: </w:t>
      </w:r>
      <w:r w:rsidRPr="008037A4">
        <w:rPr>
          <w:rFonts w:ascii="Times New Roman" w:hAnsi="Times New Roman"/>
          <w:b/>
          <w:bCs/>
          <w:sz w:val="24"/>
          <w:szCs w:val="24"/>
          <w:lang w:eastAsia="uk-UA"/>
        </w:rPr>
        <w:t>32320000-2</w:t>
      </w:r>
      <w:r w:rsidRPr="008037A4">
        <w:rPr>
          <w:rFonts w:ascii="Times New Roman" w:hAnsi="Times New Roman"/>
          <w:b/>
          <w:bCs/>
          <w:sz w:val="24"/>
          <w:szCs w:val="24"/>
        </w:rPr>
        <w:t xml:space="preserve"> </w:t>
      </w:r>
      <w:r w:rsidRPr="008037A4">
        <w:rPr>
          <w:rFonts w:ascii="Times New Roman" w:hAnsi="Times New Roman"/>
          <w:b/>
          <w:bCs/>
          <w:sz w:val="24"/>
          <w:szCs w:val="24"/>
          <w:lang w:eastAsia="uk-UA"/>
        </w:rPr>
        <w:t>Телевізійне й аудіовізуальне обладнання</w:t>
      </w:r>
      <w:r w:rsidRPr="008037A4">
        <w:rPr>
          <w:rFonts w:ascii="Times New Roman" w:hAnsi="Times New Roman"/>
          <w:b/>
          <w:bCs/>
          <w:sz w:val="24"/>
          <w:szCs w:val="24"/>
        </w:rPr>
        <w:t>»</w:t>
      </w:r>
    </w:p>
    <w:p w14:paraId="426E3185" w14:textId="77777777" w:rsidR="0064578C" w:rsidRPr="008037A4" w:rsidRDefault="0064578C" w:rsidP="0064578C">
      <w:pPr>
        <w:pStyle w:val="a7"/>
        <w:spacing w:line="360" w:lineRule="auto"/>
        <w:ind w:hanging="2"/>
        <w:rPr>
          <w:lang w:val="uk-UA"/>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
        <w:gridCol w:w="1929"/>
        <w:gridCol w:w="5949"/>
        <w:gridCol w:w="1422"/>
      </w:tblGrid>
      <w:tr w:rsidR="0064578C" w:rsidRPr="008B017F" w14:paraId="242289D5" w14:textId="77777777" w:rsidTr="000B5924">
        <w:tc>
          <w:tcPr>
            <w:tcW w:w="412" w:type="dxa"/>
          </w:tcPr>
          <w:p w14:paraId="186E9575" w14:textId="77777777" w:rsidR="0064578C" w:rsidRPr="008B017F" w:rsidRDefault="0064578C" w:rsidP="000B5924">
            <w:pPr>
              <w:pStyle w:val="a4"/>
              <w:ind w:left="0" w:hanging="2"/>
              <w:jc w:val="center"/>
              <w:rPr>
                <w:rFonts w:ascii="Times New Roman" w:hAnsi="Times New Roman"/>
                <w:b/>
                <w:bCs/>
                <w:lang w:eastAsia="ru-RU"/>
              </w:rPr>
            </w:pPr>
            <w:r w:rsidRPr="008B017F">
              <w:rPr>
                <w:rFonts w:ascii="Times New Roman" w:hAnsi="Times New Roman"/>
                <w:b/>
                <w:bCs/>
                <w:lang w:eastAsia="ru-RU"/>
              </w:rPr>
              <w:t>№ з/п</w:t>
            </w:r>
          </w:p>
        </w:tc>
        <w:tc>
          <w:tcPr>
            <w:tcW w:w="1929" w:type="dxa"/>
          </w:tcPr>
          <w:p w14:paraId="656870AF" w14:textId="77777777" w:rsidR="0064578C" w:rsidRPr="008B017F" w:rsidRDefault="0064578C" w:rsidP="000B5924">
            <w:pPr>
              <w:pStyle w:val="a4"/>
              <w:ind w:left="0" w:hanging="2"/>
              <w:jc w:val="center"/>
              <w:rPr>
                <w:rFonts w:ascii="Times New Roman" w:hAnsi="Times New Roman"/>
                <w:b/>
                <w:bCs/>
              </w:rPr>
            </w:pPr>
            <w:r w:rsidRPr="008B017F">
              <w:rPr>
                <w:rFonts w:ascii="Times New Roman" w:hAnsi="Times New Roman"/>
                <w:b/>
                <w:bCs/>
                <w:lang w:eastAsia="ru-RU"/>
              </w:rPr>
              <w:t>Назва обладнання</w:t>
            </w:r>
          </w:p>
        </w:tc>
        <w:tc>
          <w:tcPr>
            <w:tcW w:w="5949" w:type="dxa"/>
          </w:tcPr>
          <w:p w14:paraId="72B7D8D7" w14:textId="77777777" w:rsidR="0064578C" w:rsidRPr="008B017F" w:rsidRDefault="0064578C" w:rsidP="000B5924">
            <w:pPr>
              <w:pStyle w:val="a4"/>
              <w:ind w:left="0" w:hanging="2"/>
              <w:jc w:val="center"/>
              <w:rPr>
                <w:rFonts w:ascii="Times New Roman" w:hAnsi="Times New Roman"/>
                <w:b/>
                <w:bCs/>
              </w:rPr>
            </w:pPr>
            <w:r w:rsidRPr="008B017F">
              <w:rPr>
                <w:rFonts w:ascii="Times New Roman" w:hAnsi="Times New Roman"/>
                <w:b/>
                <w:bCs/>
                <w:lang w:eastAsia="ru-RU"/>
              </w:rPr>
              <w:t>Технічні вимоги</w:t>
            </w:r>
          </w:p>
        </w:tc>
        <w:tc>
          <w:tcPr>
            <w:tcW w:w="1422" w:type="dxa"/>
          </w:tcPr>
          <w:p w14:paraId="1206A632" w14:textId="77777777" w:rsidR="0064578C" w:rsidRPr="008B017F" w:rsidRDefault="0064578C" w:rsidP="000B5924">
            <w:pPr>
              <w:pStyle w:val="a4"/>
              <w:ind w:left="0" w:hanging="2"/>
              <w:jc w:val="center"/>
              <w:rPr>
                <w:rFonts w:ascii="Times New Roman" w:hAnsi="Times New Roman"/>
                <w:b/>
                <w:bCs/>
              </w:rPr>
            </w:pPr>
            <w:r w:rsidRPr="008B017F">
              <w:rPr>
                <w:rFonts w:ascii="Times New Roman" w:hAnsi="Times New Roman"/>
                <w:b/>
                <w:bCs/>
                <w:lang w:eastAsia="ru-RU"/>
              </w:rPr>
              <w:t>Кількість</w:t>
            </w:r>
          </w:p>
        </w:tc>
      </w:tr>
      <w:tr w:rsidR="0064578C" w:rsidRPr="008B017F" w14:paraId="4B15F997" w14:textId="77777777" w:rsidTr="000B5924">
        <w:tc>
          <w:tcPr>
            <w:tcW w:w="412" w:type="dxa"/>
          </w:tcPr>
          <w:p w14:paraId="5C0E76A9" w14:textId="77777777" w:rsidR="0064578C" w:rsidRPr="008B017F" w:rsidRDefault="0064578C" w:rsidP="000B5924">
            <w:pPr>
              <w:pStyle w:val="a4"/>
              <w:ind w:left="0" w:hanging="2"/>
              <w:jc w:val="center"/>
              <w:rPr>
                <w:rFonts w:ascii="Times New Roman" w:hAnsi="Times New Roman"/>
              </w:rPr>
            </w:pPr>
            <w:r w:rsidRPr="008B017F">
              <w:rPr>
                <w:rFonts w:ascii="Times New Roman" w:hAnsi="Times New Roman"/>
              </w:rPr>
              <w:t>1</w:t>
            </w:r>
          </w:p>
        </w:tc>
        <w:tc>
          <w:tcPr>
            <w:tcW w:w="1929" w:type="dxa"/>
          </w:tcPr>
          <w:p w14:paraId="31EB19C5" w14:textId="77777777" w:rsidR="0064578C" w:rsidRPr="002809F6" w:rsidRDefault="0064578C" w:rsidP="000B5924">
            <w:pPr>
              <w:pStyle w:val="a4"/>
              <w:ind w:left="0" w:hanging="2"/>
              <w:jc w:val="center"/>
              <w:rPr>
                <w:rFonts w:ascii="Times New Roman" w:hAnsi="Times New Roman"/>
              </w:rPr>
            </w:pPr>
            <w:r>
              <w:rPr>
                <w:rFonts w:ascii="Times New Roman" w:hAnsi="Times New Roman" w:cs="Times New Roman"/>
                <w:b/>
                <w:u w:val="single"/>
              </w:rPr>
              <w:t>Мультимедійне обладнання</w:t>
            </w:r>
          </w:p>
        </w:tc>
        <w:tc>
          <w:tcPr>
            <w:tcW w:w="5949" w:type="dxa"/>
          </w:tcPr>
          <w:p w14:paraId="23487562" w14:textId="77777777" w:rsidR="0064578C" w:rsidRPr="00934B4B" w:rsidRDefault="0064578C" w:rsidP="000B5924">
            <w:pPr>
              <w:pStyle w:val="a7"/>
              <w:ind w:hanging="2"/>
              <w:rPr>
                <w:b/>
                <w:lang w:val="uk-UA"/>
              </w:rPr>
            </w:pPr>
            <w:r w:rsidRPr="00934B4B">
              <w:rPr>
                <w:b/>
                <w:lang w:val="uk-UA"/>
              </w:rPr>
              <w:t>Інтерактивна панель:</w:t>
            </w:r>
          </w:p>
          <w:p w14:paraId="2DCBE9C6" w14:textId="77777777" w:rsidR="0064578C" w:rsidRPr="0064578C" w:rsidRDefault="0064578C" w:rsidP="000B5924">
            <w:pPr>
              <w:pStyle w:val="a7"/>
              <w:ind w:hanging="2"/>
              <w:rPr>
                <w:lang w:val="ru-RU"/>
              </w:rPr>
            </w:pPr>
            <w:r w:rsidRPr="0064578C">
              <w:rPr>
                <w:lang w:val="ru-RU"/>
              </w:rPr>
              <w:t>- Діагональ - 65";</w:t>
            </w:r>
          </w:p>
          <w:p w14:paraId="02D41B1D" w14:textId="77777777" w:rsidR="0064578C" w:rsidRPr="0064578C" w:rsidRDefault="0064578C" w:rsidP="000B5924">
            <w:pPr>
              <w:pStyle w:val="a7"/>
              <w:ind w:hanging="2"/>
              <w:rPr>
                <w:lang w:val="ru-RU"/>
              </w:rPr>
            </w:pPr>
            <w:r w:rsidRPr="0064578C">
              <w:rPr>
                <w:lang w:val="ru-RU"/>
              </w:rPr>
              <w:t xml:space="preserve">- Тип матриці - </w:t>
            </w:r>
            <w:r w:rsidRPr="00934B4B">
              <w:t>IPS</w:t>
            </w:r>
            <w:r w:rsidRPr="0064578C">
              <w:rPr>
                <w:lang w:val="ru-RU"/>
              </w:rPr>
              <w:t>;</w:t>
            </w:r>
          </w:p>
          <w:p w14:paraId="1E20D445" w14:textId="77777777" w:rsidR="0064578C" w:rsidRPr="0064578C" w:rsidRDefault="0064578C" w:rsidP="000B5924">
            <w:pPr>
              <w:pStyle w:val="a7"/>
              <w:ind w:hanging="2"/>
              <w:rPr>
                <w:lang w:val="ru-RU"/>
              </w:rPr>
            </w:pPr>
            <w:r w:rsidRPr="0064578C">
              <w:rPr>
                <w:lang w:val="ru-RU"/>
              </w:rPr>
              <w:t xml:space="preserve">- Час відгуку дисплею – </w:t>
            </w:r>
            <w:r w:rsidRPr="00934B4B">
              <w:rPr>
                <w:lang w:val="uk-UA"/>
              </w:rPr>
              <w:t xml:space="preserve">не більше </w:t>
            </w:r>
            <w:r w:rsidRPr="0064578C">
              <w:rPr>
                <w:lang w:val="ru-RU"/>
              </w:rPr>
              <w:t>6 мс;</w:t>
            </w:r>
          </w:p>
          <w:p w14:paraId="6C7C1F67" w14:textId="77777777" w:rsidR="0064578C" w:rsidRPr="0064578C" w:rsidRDefault="0064578C" w:rsidP="000B5924">
            <w:pPr>
              <w:pStyle w:val="a7"/>
              <w:ind w:hanging="2"/>
              <w:rPr>
                <w:lang w:val="ru-RU"/>
              </w:rPr>
            </w:pPr>
            <w:r w:rsidRPr="0064578C">
              <w:rPr>
                <w:lang w:val="ru-RU"/>
              </w:rPr>
              <w:t>- Роздільна здатність - 3840</w:t>
            </w:r>
            <w:r w:rsidRPr="00934B4B">
              <w:t>x</w:t>
            </w:r>
            <w:r w:rsidRPr="0064578C">
              <w:rPr>
                <w:lang w:val="ru-RU"/>
              </w:rPr>
              <w:t>2160;</w:t>
            </w:r>
          </w:p>
          <w:p w14:paraId="70CD9612" w14:textId="77777777" w:rsidR="0064578C" w:rsidRPr="0064578C" w:rsidRDefault="0064578C" w:rsidP="000B5924">
            <w:pPr>
              <w:pStyle w:val="a7"/>
              <w:ind w:hanging="2"/>
              <w:rPr>
                <w:lang w:val="ru-RU"/>
              </w:rPr>
            </w:pPr>
            <w:r w:rsidRPr="0064578C">
              <w:rPr>
                <w:lang w:val="ru-RU"/>
              </w:rPr>
              <w:t xml:space="preserve">- Яскравість – </w:t>
            </w:r>
            <w:r w:rsidRPr="00934B4B">
              <w:rPr>
                <w:lang w:val="uk-UA"/>
              </w:rPr>
              <w:t xml:space="preserve">не менше </w:t>
            </w:r>
            <w:r w:rsidRPr="0064578C">
              <w:rPr>
                <w:lang w:val="ru-RU"/>
              </w:rPr>
              <w:t>450 кд/м2;</w:t>
            </w:r>
          </w:p>
          <w:p w14:paraId="1A0320DC" w14:textId="77777777" w:rsidR="0064578C" w:rsidRPr="0064578C" w:rsidRDefault="0064578C" w:rsidP="000B5924">
            <w:pPr>
              <w:pStyle w:val="a7"/>
              <w:ind w:hanging="2"/>
              <w:rPr>
                <w:lang w:val="ru-RU"/>
              </w:rPr>
            </w:pPr>
            <w:r w:rsidRPr="0064578C">
              <w:rPr>
                <w:lang w:val="ru-RU"/>
              </w:rPr>
              <w:t xml:space="preserve">- Контрастність – </w:t>
            </w:r>
            <w:r w:rsidRPr="00934B4B">
              <w:rPr>
                <w:lang w:val="uk-UA"/>
              </w:rPr>
              <w:t xml:space="preserve">не менше </w:t>
            </w:r>
            <w:r w:rsidRPr="0064578C">
              <w:rPr>
                <w:lang w:val="ru-RU"/>
              </w:rPr>
              <w:t>4000:1;</w:t>
            </w:r>
          </w:p>
          <w:p w14:paraId="05105631" w14:textId="77777777" w:rsidR="0064578C" w:rsidRPr="0064578C" w:rsidRDefault="0064578C" w:rsidP="000B5924">
            <w:pPr>
              <w:pStyle w:val="a7"/>
              <w:ind w:hanging="2"/>
              <w:rPr>
                <w:lang w:val="ru-RU"/>
              </w:rPr>
            </w:pPr>
            <w:r w:rsidRPr="0064578C">
              <w:rPr>
                <w:lang w:val="ru-RU"/>
              </w:rPr>
              <w:t>- Співвідношення сторін - 16:9;</w:t>
            </w:r>
          </w:p>
          <w:p w14:paraId="5EC7471A" w14:textId="77777777" w:rsidR="0064578C" w:rsidRPr="0064578C" w:rsidRDefault="0064578C" w:rsidP="000B5924">
            <w:pPr>
              <w:pStyle w:val="a7"/>
              <w:ind w:hanging="2"/>
              <w:rPr>
                <w:lang w:val="ru-RU"/>
              </w:rPr>
            </w:pPr>
            <w:r w:rsidRPr="0064578C">
              <w:rPr>
                <w:lang w:val="ru-RU"/>
              </w:rPr>
              <w:t>- Кут огляду - 178˚;</w:t>
            </w:r>
          </w:p>
          <w:p w14:paraId="1DFF9E38" w14:textId="77777777" w:rsidR="0064578C" w:rsidRPr="0064578C" w:rsidRDefault="0064578C" w:rsidP="000B5924">
            <w:pPr>
              <w:pStyle w:val="a7"/>
              <w:ind w:hanging="2"/>
              <w:rPr>
                <w:lang w:val="ru-RU"/>
              </w:rPr>
            </w:pPr>
            <w:r w:rsidRPr="0064578C">
              <w:rPr>
                <w:lang w:val="ru-RU"/>
              </w:rPr>
              <w:t>- Поверхня екрану - гартоване скло;</w:t>
            </w:r>
          </w:p>
          <w:p w14:paraId="726581CA" w14:textId="77777777" w:rsidR="0064578C" w:rsidRPr="00934B4B" w:rsidRDefault="0064578C" w:rsidP="000B5924">
            <w:pPr>
              <w:pStyle w:val="a7"/>
              <w:ind w:hanging="2"/>
              <w:rPr>
                <w:shd w:val="clear" w:color="auto" w:fill="FFFFFF"/>
                <w:lang w:val="uk-UA"/>
              </w:rPr>
            </w:pPr>
            <w:r w:rsidRPr="0064578C">
              <w:rPr>
                <w:lang w:val="ru-RU"/>
              </w:rPr>
              <w:t xml:space="preserve">- Мультитач – </w:t>
            </w:r>
            <w:r w:rsidRPr="00934B4B">
              <w:rPr>
                <w:lang w:val="uk-UA"/>
              </w:rPr>
              <w:t xml:space="preserve">не менше </w:t>
            </w:r>
            <w:r w:rsidRPr="0064578C">
              <w:rPr>
                <w:shd w:val="clear" w:color="auto" w:fill="FFFFFF"/>
                <w:lang w:val="ru-RU"/>
              </w:rPr>
              <w:t>40 торкань (</w:t>
            </w:r>
            <w:r w:rsidRPr="00934B4B">
              <w:rPr>
                <w:shd w:val="clear" w:color="auto" w:fill="FFFFFF"/>
              </w:rPr>
              <w:t>Windows</w:t>
            </w:r>
            <w:r w:rsidRPr="0064578C">
              <w:rPr>
                <w:shd w:val="clear" w:color="auto" w:fill="FFFFFF"/>
                <w:lang w:val="ru-RU"/>
              </w:rPr>
              <w:t>), 20 торкань (</w:t>
            </w:r>
            <w:r w:rsidRPr="00934B4B">
              <w:rPr>
                <w:shd w:val="clear" w:color="auto" w:fill="FFFFFF"/>
              </w:rPr>
              <w:t>Android</w:t>
            </w:r>
            <w:r w:rsidRPr="0064578C">
              <w:rPr>
                <w:shd w:val="clear" w:color="auto" w:fill="FFFFFF"/>
                <w:lang w:val="ru-RU"/>
              </w:rPr>
              <w:t>)</w:t>
            </w:r>
          </w:p>
          <w:p w14:paraId="3B310C1B" w14:textId="77777777" w:rsidR="0064578C" w:rsidRPr="00934B4B" w:rsidRDefault="0064578C" w:rsidP="000B5924">
            <w:pPr>
              <w:pStyle w:val="a7"/>
              <w:ind w:hanging="2"/>
              <w:rPr>
                <w:lang w:val="uk-UA"/>
              </w:rPr>
            </w:pPr>
            <w:r w:rsidRPr="00934B4B">
              <w:rPr>
                <w:lang w:val="uk-UA"/>
              </w:rPr>
              <w:t xml:space="preserve">- Операційна система - </w:t>
            </w:r>
            <w:r w:rsidRPr="00934B4B">
              <w:t>Android</w:t>
            </w:r>
            <w:r w:rsidRPr="00934B4B">
              <w:rPr>
                <w:lang w:val="uk-UA"/>
              </w:rPr>
              <w:t xml:space="preserve"> 11.0;</w:t>
            </w:r>
          </w:p>
          <w:p w14:paraId="63AA4D09" w14:textId="77777777" w:rsidR="0064578C" w:rsidRPr="00934B4B" w:rsidRDefault="0064578C" w:rsidP="000B5924">
            <w:pPr>
              <w:pStyle w:val="a7"/>
              <w:ind w:hanging="2"/>
              <w:rPr>
                <w:lang w:val="uk-UA"/>
              </w:rPr>
            </w:pPr>
            <w:r w:rsidRPr="00934B4B">
              <w:rPr>
                <w:lang w:val="uk-UA"/>
              </w:rPr>
              <w:t xml:space="preserve">- Мережеві інтерфейси - </w:t>
            </w:r>
            <w:r w:rsidRPr="00934B4B">
              <w:t>Bluetooth</w:t>
            </w:r>
            <w:r w:rsidRPr="00934B4B">
              <w:rPr>
                <w:lang w:val="uk-UA"/>
              </w:rPr>
              <w:t xml:space="preserve">, </w:t>
            </w:r>
            <w:r w:rsidRPr="00934B4B">
              <w:t>Wi</w:t>
            </w:r>
            <w:r w:rsidRPr="00934B4B">
              <w:rPr>
                <w:lang w:val="uk-UA"/>
              </w:rPr>
              <w:t>-</w:t>
            </w:r>
            <w:r w:rsidRPr="00934B4B">
              <w:t>Fi</w:t>
            </w:r>
            <w:r w:rsidRPr="00934B4B">
              <w:rPr>
                <w:lang w:val="uk-UA"/>
              </w:rPr>
              <w:t xml:space="preserve">, </w:t>
            </w:r>
            <w:r w:rsidRPr="00934B4B">
              <w:t>LAN</w:t>
            </w:r>
            <w:r w:rsidRPr="00934B4B">
              <w:rPr>
                <w:lang w:val="uk-UA"/>
              </w:rPr>
              <w:t>;</w:t>
            </w:r>
          </w:p>
          <w:p w14:paraId="175A3B52" w14:textId="77777777" w:rsidR="0064578C" w:rsidRPr="0064578C" w:rsidRDefault="0064578C" w:rsidP="000B5924">
            <w:pPr>
              <w:pStyle w:val="a7"/>
              <w:ind w:hanging="2"/>
              <w:rPr>
                <w:lang w:val="uk-UA"/>
              </w:rPr>
            </w:pPr>
            <w:r w:rsidRPr="0064578C">
              <w:rPr>
                <w:lang w:val="uk-UA"/>
              </w:rPr>
              <w:t xml:space="preserve">- Процесор - чотириядерний </w:t>
            </w:r>
            <w:r w:rsidRPr="00934B4B">
              <w:rPr>
                <w:shd w:val="clear" w:color="auto" w:fill="FFFFFF"/>
              </w:rPr>
              <w:t>A</w:t>
            </w:r>
            <w:r w:rsidRPr="0064578C">
              <w:rPr>
                <w:shd w:val="clear" w:color="auto" w:fill="FFFFFF"/>
                <w:lang w:val="uk-UA"/>
              </w:rPr>
              <w:t>55@1900 МГц</w:t>
            </w:r>
            <w:r w:rsidRPr="0064578C">
              <w:rPr>
                <w:lang w:val="uk-UA"/>
              </w:rPr>
              <w:t>;</w:t>
            </w:r>
          </w:p>
          <w:p w14:paraId="7BA28596" w14:textId="77777777" w:rsidR="0064578C" w:rsidRPr="0064578C" w:rsidRDefault="0064578C" w:rsidP="000B5924">
            <w:pPr>
              <w:pStyle w:val="a7"/>
              <w:ind w:hanging="2"/>
              <w:rPr>
                <w:lang w:val="uk-UA"/>
              </w:rPr>
            </w:pPr>
            <w:r w:rsidRPr="0064578C">
              <w:rPr>
                <w:lang w:val="uk-UA"/>
              </w:rPr>
              <w:t xml:space="preserve">- Оперативна пам’ять - </w:t>
            </w:r>
            <w:r w:rsidRPr="00934B4B">
              <w:rPr>
                <w:lang w:val="uk-UA"/>
              </w:rPr>
              <w:t>4</w:t>
            </w:r>
            <w:r w:rsidRPr="0064578C">
              <w:rPr>
                <w:lang w:val="uk-UA"/>
              </w:rPr>
              <w:t xml:space="preserve"> Гб;</w:t>
            </w:r>
          </w:p>
          <w:p w14:paraId="24EBD2AA" w14:textId="77777777" w:rsidR="0064578C" w:rsidRPr="0064578C" w:rsidRDefault="0064578C" w:rsidP="000B5924">
            <w:pPr>
              <w:pStyle w:val="a7"/>
              <w:ind w:hanging="2"/>
              <w:rPr>
                <w:lang w:val="uk-UA"/>
              </w:rPr>
            </w:pPr>
            <w:r w:rsidRPr="0064578C">
              <w:rPr>
                <w:lang w:val="uk-UA"/>
              </w:rPr>
              <w:t>- Постійний запам’ятовуючий пристрій - 32 Гб;</w:t>
            </w:r>
          </w:p>
          <w:p w14:paraId="05FD9150" w14:textId="77777777" w:rsidR="0064578C" w:rsidRPr="0064578C" w:rsidRDefault="0064578C" w:rsidP="000B5924">
            <w:pPr>
              <w:pStyle w:val="a7"/>
              <w:ind w:hanging="2"/>
              <w:rPr>
                <w:lang w:val="uk-UA"/>
              </w:rPr>
            </w:pPr>
            <w:r w:rsidRPr="0064578C">
              <w:rPr>
                <w:lang w:val="uk-UA"/>
              </w:rPr>
              <w:t xml:space="preserve">- Вбудовані динаміки – </w:t>
            </w:r>
            <w:r>
              <w:rPr>
                <w:lang w:val="uk-UA"/>
              </w:rPr>
              <w:t xml:space="preserve">не менше </w:t>
            </w:r>
            <w:r w:rsidRPr="0064578C">
              <w:rPr>
                <w:lang w:val="uk-UA"/>
              </w:rPr>
              <w:t>2</w:t>
            </w:r>
            <w:r w:rsidRPr="00934B4B">
              <w:t>x</w:t>
            </w:r>
            <w:r w:rsidRPr="0064578C">
              <w:rPr>
                <w:lang w:val="uk-UA"/>
              </w:rPr>
              <w:t>15 Вт;</w:t>
            </w:r>
          </w:p>
          <w:p w14:paraId="6BBC5D76" w14:textId="77777777" w:rsidR="0064578C" w:rsidRPr="0064578C" w:rsidRDefault="0064578C" w:rsidP="000B5924">
            <w:pPr>
              <w:pStyle w:val="a7"/>
              <w:ind w:hanging="2"/>
              <w:rPr>
                <w:lang w:val="uk-UA"/>
              </w:rPr>
            </w:pPr>
            <w:r w:rsidRPr="0064578C">
              <w:rPr>
                <w:lang w:val="uk-UA"/>
              </w:rPr>
              <w:t>- Інтерфейси:</w:t>
            </w:r>
            <w:r w:rsidRPr="00934B4B">
              <w:t> </w:t>
            </w:r>
            <w:r w:rsidRPr="0064578C">
              <w:rPr>
                <w:lang w:val="uk-UA"/>
              </w:rPr>
              <w:t xml:space="preserve">вхід </w:t>
            </w:r>
            <w:r w:rsidRPr="00934B4B">
              <w:rPr>
                <w:shd w:val="clear" w:color="auto" w:fill="FFFFFF"/>
              </w:rPr>
              <w:t>HDMI</w:t>
            </w:r>
            <w:r w:rsidRPr="0064578C">
              <w:rPr>
                <w:shd w:val="clear" w:color="auto" w:fill="FFFFFF"/>
                <w:lang w:val="uk-UA"/>
              </w:rPr>
              <w:t xml:space="preserve"> 2.0 - 3 шт., </w:t>
            </w:r>
            <w:r w:rsidRPr="00934B4B">
              <w:rPr>
                <w:shd w:val="clear" w:color="auto" w:fill="FFFFFF"/>
              </w:rPr>
              <w:t>USB</w:t>
            </w:r>
            <w:r w:rsidRPr="0064578C">
              <w:rPr>
                <w:shd w:val="clear" w:color="auto" w:fill="FFFFFF"/>
                <w:lang w:val="uk-UA"/>
              </w:rPr>
              <w:t xml:space="preserve"> 2.0 – 1 шт., </w:t>
            </w:r>
            <w:r w:rsidRPr="00934B4B">
              <w:rPr>
                <w:shd w:val="clear" w:color="auto" w:fill="FFFFFF"/>
              </w:rPr>
              <w:t>USB</w:t>
            </w:r>
            <w:r w:rsidRPr="0064578C">
              <w:rPr>
                <w:shd w:val="clear" w:color="auto" w:fill="FFFFFF"/>
                <w:lang w:val="uk-UA"/>
              </w:rPr>
              <w:t xml:space="preserve"> 3.0 – 1 шт., </w:t>
            </w:r>
            <w:r w:rsidRPr="00934B4B">
              <w:rPr>
                <w:shd w:val="clear" w:color="auto" w:fill="FFFFFF"/>
              </w:rPr>
              <w:t>USB</w:t>
            </w:r>
            <w:r w:rsidRPr="0064578C">
              <w:rPr>
                <w:shd w:val="clear" w:color="auto" w:fill="FFFFFF"/>
                <w:lang w:val="uk-UA"/>
              </w:rPr>
              <w:t xml:space="preserve"> для тачскріна, </w:t>
            </w:r>
            <w:r w:rsidRPr="00934B4B">
              <w:rPr>
                <w:shd w:val="clear" w:color="auto" w:fill="FFFFFF"/>
              </w:rPr>
              <w:t>RS</w:t>
            </w:r>
            <w:r w:rsidRPr="0064578C">
              <w:rPr>
                <w:shd w:val="clear" w:color="auto" w:fill="FFFFFF"/>
                <w:lang w:val="uk-UA"/>
              </w:rPr>
              <w:t xml:space="preserve">232 – 1шт., вхід мікрофона, вихід </w:t>
            </w:r>
            <w:r w:rsidRPr="00934B4B">
              <w:rPr>
                <w:shd w:val="clear" w:color="auto" w:fill="FFFFFF"/>
              </w:rPr>
              <w:t>SPDIF</w:t>
            </w:r>
            <w:r w:rsidRPr="0064578C">
              <w:rPr>
                <w:shd w:val="clear" w:color="auto" w:fill="FFFFFF"/>
                <w:lang w:val="uk-UA"/>
              </w:rPr>
              <w:t xml:space="preserve">, вхід </w:t>
            </w:r>
            <w:r w:rsidRPr="00934B4B">
              <w:rPr>
                <w:shd w:val="clear" w:color="auto" w:fill="FFFFFF"/>
              </w:rPr>
              <w:t>AV</w:t>
            </w:r>
            <w:r w:rsidRPr="0064578C">
              <w:rPr>
                <w:shd w:val="clear" w:color="auto" w:fill="FFFFFF"/>
                <w:lang w:val="uk-UA"/>
              </w:rPr>
              <w:t xml:space="preserve">, вихід </w:t>
            </w:r>
            <w:r w:rsidRPr="00934B4B">
              <w:rPr>
                <w:shd w:val="clear" w:color="auto" w:fill="FFFFFF"/>
              </w:rPr>
              <w:t>AV</w:t>
            </w:r>
            <w:r w:rsidRPr="0064578C">
              <w:rPr>
                <w:shd w:val="clear" w:color="auto" w:fill="FFFFFF"/>
                <w:lang w:val="uk-UA"/>
              </w:rPr>
              <w:t xml:space="preserve"> </w:t>
            </w:r>
            <w:r w:rsidRPr="00934B4B">
              <w:rPr>
                <w:shd w:val="clear" w:color="auto" w:fill="FFFFFF"/>
              </w:rPr>
              <w:t>OUT</w:t>
            </w:r>
            <w:r w:rsidRPr="0064578C">
              <w:rPr>
                <w:shd w:val="clear" w:color="auto" w:fill="FFFFFF"/>
                <w:lang w:val="uk-UA"/>
              </w:rPr>
              <w:t xml:space="preserve">, вхід для навушників, вхід </w:t>
            </w:r>
            <w:r w:rsidRPr="00934B4B">
              <w:rPr>
                <w:shd w:val="clear" w:color="auto" w:fill="FFFFFF"/>
              </w:rPr>
              <w:t>VGA</w:t>
            </w:r>
            <w:r w:rsidRPr="0064578C">
              <w:rPr>
                <w:shd w:val="clear" w:color="auto" w:fill="FFFFFF"/>
                <w:lang w:val="uk-UA"/>
              </w:rPr>
              <w:t>, аудіо вхід.</w:t>
            </w:r>
          </w:p>
          <w:p w14:paraId="345A68EF" w14:textId="77777777" w:rsidR="0064578C" w:rsidRPr="00934B4B" w:rsidRDefault="0064578C" w:rsidP="000B5924">
            <w:pPr>
              <w:pStyle w:val="a7"/>
              <w:ind w:hanging="2"/>
              <w:rPr>
                <w:lang w:val="uk-UA"/>
              </w:rPr>
            </w:pPr>
            <w:r w:rsidRPr="00934B4B">
              <w:rPr>
                <w:lang w:val="uk-UA"/>
              </w:rPr>
              <w:t xml:space="preserve">- Комплект: інтерактивна панель, </w:t>
            </w:r>
            <w:r w:rsidRPr="00934B4B">
              <w:t>OPS</w:t>
            </w:r>
            <w:r w:rsidRPr="00934B4B">
              <w:rPr>
                <w:lang w:val="uk-UA"/>
              </w:rPr>
              <w:t xml:space="preserve"> </w:t>
            </w:r>
            <w:r w:rsidRPr="00934B4B">
              <w:t>PC</w:t>
            </w:r>
            <w:r w:rsidRPr="00934B4B">
              <w:rPr>
                <w:lang w:val="uk-UA"/>
              </w:rPr>
              <w:t xml:space="preserve">, пульт ДУ, кабель живлення 1,5 м, кабель </w:t>
            </w:r>
            <w:r w:rsidRPr="00934B4B">
              <w:t>USB</w:t>
            </w:r>
            <w:r w:rsidRPr="00934B4B">
              <w:rPr>
                <w:lang w:val="uk-UA"/>
              </w:rPr>
              <w:t xml:space="preserve"> 3 м, маркер – 2 шт., гарантійний талон, інструкція користувача, настінне кріплення, ПЗ, телескопічна вказівка, </w:t>
            </w:r>
            <w:r w:rsidRPr="00934B4B">
              <w:t>USB</w:t>
            </w:r>
            <w:r w:rsidRPr="00934B4B">
              <w:rPr>
                <w:lang w:val="uk-UA"/>
              </w:rPr>
              <w:t xml:space="preserve"> </w:t>
            </w:r>
            <w:r w:rsidRPr="00934B4B">
              <w:t>AM</w:t>
            </w:r>
            <w:r w:rsidRPr="00934B4B">
              <w:rPr>
                <w:lang w:val="uk-UA"/>
              </w:rPr>
              <w:t>/</w:t>
            </w:r>
            <w:r w:rsidRPr="00934B4B">
              <w:t>BM</w:t>
            </w:r>
            <w:r w:rsidRPr="00934B4B">
              <w:rPr>
                <w:lang w:val="uk-UA"/>
              </w:rPr>
              <w:t xml:space="preserve"> - 1,2 м.;</w:t>
            </w:r>
          </w:p>
          <w:p w14:paraId="0B78766A" w14:textId="77777777" w:rsidR="0064578C" w:rsidRDefault="0064578C" w:rsidP="000B5924">
            <w:pPr>
              <w:pStyle w:val="a7"/>
              <w:ind w:hanging="2"/>
              <w:rPr>
                <w:sz w:val="24"/>
                <w:szCs w:val="24"/>
                <w:lang w:val="uk-UA"/>
              </w:rPr>
            </w:pPr>
            <w:r w:rsidRPr="00934B4B">
              <w:rPr>
                <w:lang w:val="uk-UA"/>
              </w:rPr>
              <w:t>- Гарантійний термін – 36 місяців.</w:t>
            </w:r>
          </w:p>
          <w:p w14:paraId="27636EF7" w14:textId="77777777" w:rsidR="0064578C" w:rsidRPr="0078673D" w:rsidRDefault="0064578C" w:rsidP="000B5924">
            <w:pPr>
              <w:pStyle w:val="a7"/>
              <w:ind w:hanging="2"/>
              <w:jc w:val="both"/>
              <w:rPr>
                <w:color w:val="000000"/>
                <w:sz w:val="20"/>
                <w:szCs w:val="20"/>
                <w:lang w:val="uk-UA"/>
              </w:rPr>
            </w:pPr>
            <w:r>
              <w:rPr>
                <w:sz w:val="20"/>
                <w:szCs w:val="20"/>
                <w:lang w:val="uk-UA"/>
              </w:rPr>
              <w:t xml:space="preserve">      </w:t>
            </w:r>
            <w:r w:rsidRPr="0064578C">
              <w:rPr>
                <w:color w:val="000000"/>
                <w:sz w:val="20"/>
                <w:szCs w:val="20"/>
                <w:lang w:val="uk-UA"/>
              </w:rPr>
              <w:t xml:space="preserve">Гарантія </w:t>
            </w:r>
            <w:r w:rsidRPr="0078673D">
              <w:rPr>
                <w:color w:val="000000"/>
                <w:sz w:val="20"/>
                <w:szCs w:val="20"/>
                <w:lang w:val="uk-UA"/>
              </w:rPr>
              <w:t>на інтерактивну панель має</w:t>
            </w:r>
            <w:r w:rsidRPr="0064578C">
              <w:rPr>
                <w:color w:val="000000"/>
                <w:sz w:val="20"/>
                <w:szCs w:val="20"/>
                <w:lang w:val="uk-UA"/>
              </w:rPr>
              <w:t xml:space="preserve"> надаватись в електронному вигляді з забезпеченням можливості реєстрації придбаного товару на сайті виробника в установленому ним порядку. Для підтвердження надати посилання на сайт з можливістю перевірки зазначеної інформації.</w:t>
            </w:r>
          </w:p>
          <w:p w14:paraId="2CA4C4E3" w14:textId="77777777" w:rsidR="0064578C" w:rsidRDefault="0064578C" w:rsidP="000B5924">
            <w:pPr>
              <w:pStyle w:val="a4"/>
              <w:spacing w:after="0" w:line="240" w:lineRule="auto"/>
              <w:ind w:left="0" w:hanging="2"/>
              <w:jc w:val="both"/>
              <w:rPr>
                <w:rFonts w:ascii="Times New Roman" w:hAnsi="Times New Roman" w:cs="Times New Roman"/>
                <w:sz w:val="20"/>
                <w:szCs w:val="20"/>
                <w:lang w:val="uk-UA"/>
              </w:rPr>
            </w:pPr>
            <w:r w:rsidRPr="00947AA3">
              <w:rPr>
                <w:rFonts w:ascii="Times New Roman" w:hAnsi="Times New Roman" w:cs="Times New Roman"/>
                <w:sz w:val="20"/>
                <w:szCs w:val="20"/>
                <w:lang w:val="uk-UA"/>
              </w:rPr>
              <w:t xml:space="preserve">Учасники повинні обов’язково надати у складі пропозиції посилання на офіційний сайт виробника чи офіційного дистриб’ютора в Україні інтерактивної панелі для перевірки відповідності технічних характеристик запропонованого Учасником обладнання. </w:t>
            </w:r>
          </w:p>
          <w:p w14:paraId="4821F30F" w14:textId="77777777" w:rsidR="0064578C" w:rsidRDefault="0064578C" w:rsidP="000B5924">
            <w:pPr>
              <w:pStyle w:val="a4"/>
              <w:spacing w:after="0" w:line="240" w:lineRule="auto"/>
              <w:ind w:left="0" w:hanging="2"/>
              <w:jc w:val="both"/>
              <w:rPr>
                <w:rFonts w:ascii="Times New Roman" w:hAnsi="Times New Roman" w:cs="Times New Roman"/>
                <w:sz w:val="20"/>
                <w:szCs w:val="20"/>
                <w:lang w:val="uk-UA"/>
              </w:rPr>
            </w:pPr>
          </w:p>
          <w:p w14:paraId="597661EF" w14:textId="77777777" w:rsidR="0064578C" w:rsidRPr="00934B4B" w:rsidRDefault="0064578C" w:rsidP="000B5924">
            <w:pPr>
              <w:pStyle w:val="a7"/>
              <w:ind w:hanging="2"/>
              <w:rPr>
                <w:b/>
                <w:lang w:val="uk-UA"/>
              </w:rPr>
            </w:pPr>
            <w:r w:rsidRPr="0064578C">
              <w:rPr>
                <w:b/>
                <w:lang w:val="uk-UA"/>
              </w:rPr>
              <w:t>Ноутбук:</w:t>
            </w:r>
          </w:p>
          <w:p w14:paraId="2D9805B6" w14:textId="77777777" w:rsidR="0064578C" w:rsidRPr="0064578C" w:rsidRDefault="0064578C" w:rsidP="000B5924">
            <w:pPr>
              <w:pStyle w:val="a7"/>
              <w:ind w:hanging="2"/>
              <w:rPr>
                <w:lang w:val="uk-UA"/>
              </w:rPr>
            </w:pPr>
            <w:r w:rsidRPr="0064578C">
              <w:rPr>
                <w:lang w:val="uk-UA"/>
              </w:rPr>
              <w:t>Діагональ екрана:15.6 "</w:t>
            </w:r>
          </w:p>
          <w:p w14:paraId="3C1FE292" w14:textId="77777777" w:rsidR="0064578C" w:rsidRPr="0064578C" w:rsidRDefault="0064578C" w:rsidP="000B5924">
            <w:pPr>
              <w:pStyle w:val="a7"/>
              <w:ind w:hanging="2"/>
              <w:rPr>
                <w:lang w:val="uk-UA"/>
              </w:rPr>
            </w:pPr>
            <w:r w:rsidRPr="0064578C">
              <w:rPr>
                <w:lang w:val="uk-UA"/>
              </w:rPr>
              <w:lastRenderedPageBreak/>
              <w:t xml:space="preserve">Тип матриці: </w:t>
            </w:r>
            <w:r w:rsidRPr="00C017DA">
              <w:t>IPS</w:t>
            </w:r>
          </w:p>
          <w:p w14:paraId="2E43D182" w14:textId="77777777" w:rsidR="0064578C" w:rsidRPr="0064578C" w:rsidRDefault="0064578C" w:rsidP="000B5924">
            <w:pPr>
              <w:pStyle w:val="a7"/>
              <w:ind w:hanging="2"/>
              <w:rPr>
                <w:lang w:val="uk-UA"/>
              </w:rPr>
            </w:pPr>
            <w:r w:rsidRPr="0064578C">
              <w:rPr>
                <w:lang w:val="uk-UA"/>
              </w:rPr>
              <w:t>Роздільна здатність дисплея:1920</w:t>
            </w:r>
            <w:r w:rsidRPr="00C017DA">
              <w:t>x</w:t>
            </w:r>
            <w:r w:rsidRPr="0064578C">
              <w:rPr>
                <w:lang w:val="uk-UA"/>
              </w:rPr>
              <w:t>1080 (16:9)</w:t>
            </w:r>
          </w:p>
          <w:p w14:paraId="7AC9333A" w14:textId="77777777" w:rsidR="0064578C" w:rsidRPr="0064578C" w:rsidRDefault="0064578C" w:rsidP="000B5924">
            <w:pPr>
              <w:pStyle w:val="a7"/>
              <w:ind w:hanging="2"/>
              <w:rPr>
                <w:lang w:val="uk-UA"/>
              </w:rPr>
            </w:pPr>
            <w:r w:rsidRPr="0064578C">
              <w:rPr>
                <w:lang w:val="uk-UA"/>
              </w:rPr>
              <w:t>Об'єм оперативної пам'яті: не менше  8 ГБ</w:t>
            </w:r>
          </w:p>
          <w:p w14:paraId="13BF3175" w14:textId="77777777" w:rsidR="0064578C" w:rsidRPr="0064578C" w:rsidRDefault="0064578C" w:rsidP="000B5924">
            <w:pPr>
              <w:pStyle w:val="a7"/>
              <w:ind w:hanging="2"/>
              <w:rPr>
                <w:lang w:val="uk-UA"/>
              </w:rPr>
            </w:pPr>
            <w:r w:rsidRPr="0064578C">
              <w:rPr>
                <w:lang w:val="uk-UA"/>
              </w:rPr>
              <w:t xml:space="preserve">Об'єм </w:t>
            </w:r>
            <w:r w:rsidRPr="00C017DA">
              <w:t>SSD</w:t>
            </w:r>
            <w:r w:rsidRPr="0064578C">
              <w:rPr>
                <w:lang w:val="uk-UA"/>
              </w:rPr>
              <w:t>, Гб:  не менше 256</w:t>
            </w:r>
          </w:p>
          <w:p w14:paraId="28D912DF" w14:textId="77777777" w:rsidR="0064578C" w:rsidRPr="0064578C" w:rsidRDefault="0064578C" w:rsidP="000B5924">
            <w:pPr>
              <w:pStyle w:val="a7"/>
              <w:ind w:hanging="2"/>
              <w:rPr>
                <w:lang w:val="uk-UA"/>
              </w:rPr>
            </w:pPr>
            <w:r w:rsidRPr="0064578C">
              <w:rPr>
                <w:lang w:val="uk-UA"/>
              </w:rPr>
              <w:t>Тип пам’яті:</w:t>
            </w:r>
            <w:r w:rsidRPr="00C017DA">
              <w:t>DDR</w:t>
            </w:r>
            <w:r w:rsidRPr="0064578C">
              <w:rPr>
                <w:lang w:val="uk-UA"/>
              </w:rPr>
              <w:t>4</w:t>
            </w:r>
          </w:p>
          <w:p w14:paraId="2AB5C5C9" w14:textId="77777777" w:rsidR="0064578C" w:rsidRPr="0064578C" w:rsidRDefault="0064578C" w:rsidP="000B5924">
            <w:pPr>
              <w:pStyle w:val="a7"/>
              <w:ind w:hanging="2"/>
              <w:rPr>
                <w:lang w:val="uk-UA"/>
              </w:rPr>
            </w:pPr>
            <w:r w:rsidRPr="0064578C">
              <w:rPr>
                <w:lang w:val="uk-UA"/>
              </w:rPr>
              <w:t>Тип відеокарти: інтегрована</w:t>
            </w:r>
          </w:p>
          <w:p w14:paraId="1A718285" w14:textId="77777777" w:rsidR="0064578C" w:rsidRPr="0064578C" w:rsidRDefault="0064578C" w:rsidP="000B5924">
            <w:pPr>
              <w:pStyle w:val="a7"/>
              <w:ind w:hanging="2"/>
              <w:rPr>
                <w:lang w:val="en-AU"/>
              </w:rPr>
            </w:pPr>
            <w:r w:rsidRPr="00C017DA">
              <w:t>Процесор</w:t>
            </w:r>
            <w:r w:rsidRPr="0064578C">
              <w:rPr>
                <w:lang w:val="en-AU"/>
              </w:rPr>
              <w:t xml:space="preserve">: </w:t>
            </w:r>
            <w:r w:rsidRPr="00C017DA">
              <w:t>не</w:t>
            </w:r>
            <w:r w:rsidRPr="0064578C">
              <w:rPr>
                <w:lang w:val="en-AU"/>
              </w:rPr>
              <w:t xml:space="preserve"> </w:t>
            </w:r>
            <w:r w:rsidRPr="00C017DA">
              <w:t>гірше</w:t>
            </w:r>
            <w:r w:rsidRPr="0064578C">
              <w:rPr>
                <w:lang w:val="en-AU"/>
              </w:rPr>
              <w:t xml:space="preserve"> Intel Core i3 1115G4 (4.1 </w:t>
            </w:r>
            <w:r w:rsidRPr="00C017DA">
              <w:t>ГГц</w:t>
            </w:r>
            <w:r w:rsidRPr="0064578C">
              <w:rPr>
                <w:lang w:val="en-AU"/>
              </w:rPr>
              <w:t>)</w:t>
            </w:r>
          </w:p>
          <w:p w14:paraId="0FA8DB45" w14:textId="77777777" w:rsidR="0064578C" w:rsidRPr="0064578C" w:rsidRDefault="0064578C" w:rsidP="000B5924">
            <w:pPr>
              <w:pStyle w:val="a7"/>
              <w:ind w:hanging="2"/>
              <w:rPr>
                <w:lang w:val="en-AU"/>
              </w:rPr>
            </w:pPr>
            <w:r w:rsidRPr="00C017DA">
              <w:t>Кількість</w:t>
            </w:r>
            <w:r w:rsidRPr="0064578C">
              <w:rPr>
                <w:lang w:val="en-AU"/>
              </w:rPr>
              <w:t xml:space="preserve"> </w:t>
            </w:r>
            <w:r w:rsidRPr="00C017DA">
              <w:t>ядер</w:t>
            </w:r>
            <w:r w:rsidRPr="0064578C">
              <w:rPr>
                <w:lang w:val="en-AU"/>
              </w:rPr>
              <w:t xml:space="preserve"> </w:t>
            </w:r>
            <w:r w:rsidRPr="00C017DA">
              <w:t>процесора</w:t>
            </w:r>
            <w:r w:rsidRPr="0064578C">
              <w:rPr>
                <w:lang w:val="en-AU"/>
              </w:rPr>
              <w:t xml:space="preserve">: </w:t>
            </w:r>
            <w:r w:rsidRPr="00C017DA">
              <w:t>не</w:t>
            </w:r>
            <w:r w:rsidRPr="0064578C">
              <w:rPr>
                <w:lang w:val="en-AU"/>
              </w:rPr>
              <w:t xml:space="preserve"> </w:t>
            </w:r>
            <w:r w:rsidRPr="00C017DA">
              <w:t>менше</w:t>
            </w:r>
            <w:r w:rsidRPr="0064578C">
              <w:rPr>
                <w:lang w:val="en-AU"/>
              </w:rPr>
              <w:t xml:space="preserve"> 2</w:t>
            </w:r>
          </w:p>
          <w:p w14:paraId="5BF0AD52" w14:textId="77777777" w:rsidR="0064578C" w:rsidRPr="0064578C" w:rsidRDefault="0064578C" w:rsidP="000B5924">
            <w:pPr>
              <w:pStyle w:val="a7"/>
              <w:ind w:hanging="2"/>
              <w:rPr>
                <w:lang w:val="en-AU"/>
              </w:rPr>
            </w:pPr>
            <w:r w:rsidRPr="00C017DA">
              <w:t>Інтерфейси</w:t>
            </w:r>
            <w:r w:rsidRPr="0064578C">
              <w:rPr>
                <w:lang w:val="en-AU"/>
              </w:rPr>
              <w:t xml:space="preserve"> </w:t>
            </w:r>
            <w:r w:rsidRPr="00C017DA">
              <w:t>підключення</w:t>
            </w:r>
            <w:r w:rsidRPr="0064578C">
              <w:rPr>
                <w:lang w:val="en-AU"/>
              </w:rPr>
              <w:t xml:space="preserve">: </w:t>
            </w:r>
            <w:hyperlink r:id="rId16" w:tooltip="Інтерфейси та підключення USB 3.2 Type-C" w:history="1">
              <w:r w:rsidRPr="0064578C">
                <w:rPr>
                  <w:rStyle w:val="a3"/>
                  <w:lang w:val="en-AU"/>
                </w:rPr>
                <w:t>USB 3.2 Type-C</w:t>
              </w:r>
            </w:hyperlink>
            <w:r w:rsidRPr="0064578C">
              <w:rPr>
                <w:lang w:val="en-AU"/>
              </w:rPr>
              <w:t> ,  </w:t>
            </w:r>
            <w:hyperlink r:id="rId17" w:tooltip="Інтерфейси та підключення 2 x USB 2.0" w:history="1">
              <w:r w:rsidRPr="0064578C">
                <w:rPr>
                  <w:rStyle w:val="a3"/>
                  <w:lang w:val="en-AU"/>
                </w:rPr>
                <w:t>2 x USB 2.0</w:t>
              </w:r>
            </w:hyperlink>
            <w:r w:rsidRPr="0064578C">
              <w:rPr>
                <w:lang w:val="en-AU"/>
              </w:rPr>
              <w:t> ,  </w:t>
            </w:r>
            <w:hyperlink r:id="rId18" w:tooltip="Інтерфейси та підключення 1 х USB 3.2" w:history="1">
              <w:r w:rsidRPr="0064578C">
                <w:rPr>
                  <w:rStyle w:val="a3"/>
                  <w:lang w:val="en-AU"/>
                </w:rPr>
                <w:t xml:space="preserve">1 </w:t>
              </w:r>
              <w:r w:rsidRPr="0078673D">
                <w:rPr>
                  <w:rStyle w:val="a3"/>
                </w:rPr>
                <w:t>х</w:t>
              </w:r>
              <w:r w:rsidRPr="0064578C">
                <w:rPr>
                  <w:rStyle w:val="a3"/>
                  <w:lang w:val="en-AU"/>
                </w:rPr>
                <w:t xml:space="preserve"> USB 3.2</w:t>
              </w:r>
            </w:hyperlink>
            <w:r w:rsidRPr="0064578C">
              <w:rPr>
                <w:lang w:val="en-AU"/>
              </w:rPr>
              <w:t> ,  </w:t>
            </w:r>
            <w:hyperlink r:id="rId19" w:tooltip="Інтерфейси та підключення HDMI" w:history="1">
              <w:r w:rsidRPr="0064578C">
                <w:rPr>
                  <w:rStyle w:val="a3"/>
                  <w:lang w:val="en-AU"/>
                </w:rPr>
                <w:t>HDMI</w:t>
              </w:r>
            </w:hyperlink>
            <w:r w:rsidRPr="0064578C">
              <w:rPr>
                <w:lang w:val="en-AU"/>
              </w:rPr>
              <w:t> ,  </w:t>
            </w:r>
            <w:hyperlink r:id="rId20" w:tooltip="Інтерфейси та підключення Комбінований аудіороз'єм" w:history="1">
              <w:r w:rsidRPr="0078673D">
                <w:rPr>
                  <w:rStyle w:val="a3"/>
                </w:rPr>
                <w:t>Комбінований</w:t>
              </w:r>
              <w:r w:rsidRPr="0064578C">
                <w:rPr>
                  <w:rStyle w:val="a3"/>
                  <w:lang w:val="en-AU"/>
                </w:rPr>
                <w:t xml:space="preserve"> </w:t>
              </w:r>
              <w:r w:rsidRPr="0078673D">
                <w:rPr>
                  <w:rStyle w:val="a3"/>
                </w:rPr>
                <w:t>аудіороз</w:t>
              </w:r>
              <w:r w:rsidRPr="0064578C">
                <w:rPr>
                  <w:rStyle w:val="a3"/>
                  <w:lang w:val="en-AU"/>
                </w:rPr>
                <w:t>'</w:t>
              </w:r>
              <w:r w:rsidRPr="0078673D">
                <w:rPr>
                  <w:rStyle w:val="a3"/>
                </w:rPr>
                <w:t>єм</w:t>
              </w:r>
            </w:hyperlink>
          </w:p>
          <w:p w14:paraId="3B361907" w14:textId="77777777" w:rsidR="0064578C" w:rsidRPr="0064578C" w:rsidRDefault="0064578C" w:rsidP="000B5924">
            <w:pPr>
              <w:pStyle w:val="a7"/>
              <w:ind w:hanging="2"/>
              <w:rPr>
                <w:lang w:val="en-AU"/>
              </w:rPr>
            </w:pPr>
            <w:r w:rsidRPr="00C017DA">
              <w:t>Бездротові</w:t>
            </w:r>
            <w:r w:rsidRPr="0064578C">
              <w:rPr>
                <w:lang w:val="en-AU"/>
              </w:rPr>
              <w:t xml:space="preserve"> </w:t>
            </w:r>
            <w:r w:rsidRPr="00C017DA">
              <w:t>технології</w:t>
            </w:r>
            <w:r w:rsidRPr="0064578C">
              <w:rPr>
                <w:lang w:val="en-AU"/>
              </w:rPr>
              <w:t>:  Bluetooth, Wi-Fi</w:t>
            </w:r>
          </w:p>
          <w:p w14:paraId="256AED26" w14:textId="77777777" w:rsidR="0064578C" w:rsidRPr="00C017DA" w:rsidRDefault="0064578C" w:rsidP="000B5924">
            <w:pPr>
              <w:pStyle w:val="a7"/>
              <w:ind w:hanging="2"/>
              <w:rPr>
                <w:lang w:val="uk-UA"/>
              </w:rPr>
            </w:pPr>
            <w:r w:rsidRPr="00C017DA">
              <w:t>Операційна</w:t>
            </w:r>
            <w:r w:rsidRPr="0064578C">
              <w:rPr>
                <w:lang w:val="en-AU"/>
              </w:rPr>
              <w:t xml:space="preserve"> </w:t>
            </w:r>
            <w:r w:rsidRPr="00C017DA">
              <w:t>система</w:t>
            </w:r>
            <w:r w:rsidRPr="0064578C">
              <w:rPr>
                <w:lang w:val="en-AU"/>
              </w:rPr>
              <w:t xml:space="preserve">: Windows 11 </w:t>
            </w:r>
          </w:p>
          <w:p w14:paraId="121888D9" w14:textId="77777777" w:rsidR="0064578C" w:rsidRPr="00934B4B" w:rsidRDefault="0064578C" w:rsidP="000B5924">
            <w:pPr>
              <w:pStyle w:val="a4"/>
              <w:spacing w:after="0" w:line="240" w:lineRule="auto"/>
              <w:ind w:left="0" w:hanging="2"/>
              <w:jc w:val="both"/>
              <w:rPr>
                <w:rFonts w:ascii="Times New Roman" w:hAnsi="Times New Roman" w:cs="Times New Roman"/>
                <w:sz w:val="20"/>
                <w:szCs w:val="20"/>
                <w:lang w:val="uk-UA"/>
              </w:rPr>
            </w:pPr>
            <w:r w:rsidRPr="00934B4B">
              <w:rPr>
                <w:rFonts w:ascii="Times New Roman" w:hAnsi="Times New Roman" w:cs="Times New Roman"/>
                <w:sz w:val="20"/>
                <w:szCs w:val="20"/>
                <w:lang w:val="uk-UA"/>
              </w:rPr>
              <w:t xml:space="preserve">Учасники повинні обов’язково надати у складі пропозиції посилання на офіційний сайт виробника чи офіційного дистриб’ютора ноутбука для перевірки відповідності технічних характеристик запропонованого Учасником обладнання. </w:t>
            </w:r>
          </w:p>
          <w:p w14:paraId="5246AF98" w14:textId="77777777" w:rsidR="0064578C" w:rsidRPr="0064578C" w:rsidRDefault="0064578C" w:rsidP="000B5924">
            <w:pPr>
              <w:pStyle w:val="a7"/>
              <w:ind w:hanging="2"/>
              <w:rPr>
                <w:shd w:val="clear" w:color="auto" w:fill="FFFFFF"/>
                <w:lang w:val="uk-UA"/>
              </w:rPr>
            </w:pPr>
            <w:r w:rsidRPr="0064578C">
              <w:rPr>
                <w:shd w:val="clear" w:color="auto" w:fill="FFFFFF"/>
                <w:lang w:val="uk-UA"/>
              </w:rPr>
              <w:t xml:space="preserve">Програмне забезпечення для створення, перегляду та програвання інтерактивного навчального контенту  з безстроковою ліцензією та </w:t>
            </w:r>
            <w:r w:rsidRPr="0064578C">
              <w:rPr>
                <w:lang w:val="uk-UA"/>
              </w:rPr>
              <w:t xml:space="preserve"> </w:t>
            </w:r>
            <w:r w:rsidRPr="0064578C">
              <w:rPr>
                <w:shd w:val="clear" w:color="auto" w:fill="FFFFFF"/>
                <w:lang w:val="uk-UA"/>
              </w:rPr>
              <w:t>українським інтерфейсом,сумісне з операційною системою ПК педагогічного працівника. Вимоги до ПЗ:</w:t>
            </w:r>
          </w:p>
          <w:p w14:paraId="7CCB2DFC" w14:textId="77777777" w:rsidR="0064578C" w:rsidRPr="0064578C" w:rsidRDefault="0064578C" w:rsidP="000B5924">
            <w:pPr>
              <w:pStyle w:val="a7"/>
              <w:ind w:hanging="2"/>
              <w:rPr>
                <w:lang w:val="uk-UA"/>
              </w:rPr>
            </w:pPr>
            <w:r w:rsidRPr="0064578C">
              <w:rPr>
                <w:lang w:val="uk-UA"/>
              </w:rPr>
              <w:t xml:space="preserve">Сервіси згруповані в окремі групи за функціональністю: 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(надати скріншот для підтвердження) </w:t>
            </w:r>
          </w:p>
          <w:p w14:paraId="19B01F99" w14:textId="77777777" w:rsidR="0064578C" w:rsidRPr="0064578C" w:rsidRDefault="0064578C" w:rsidP="000B5924">
            <w:pPr>
              <w:pStyle w:val="a7"/>
              <w:ind w:hanging="2"/>
              <w:rPr>
                <w:lang w:val="uk-UA"/>
              </w:rPr>
            </w:pPr>
            <w:r w:rsidRPr="0064578C">
              <w:rPr>
                <w:lang w:val="uk-UA"/>
              </w:rPr>
              <w:t xml:space="preserve">Містить у своєму складі відео уроки по використанню  базових інструментів ПЗ. (надати скріншот для підтвердження) </w:t>
            </w:r>
          </w:p>
          <w:p w14:paraId="14B8FE96" w14:textId="77777777" w:rsidR="0064578C" w:rsidRPr="0064578C" w:rsidRDefault="0064578C" w:rsidP="000B5924">
            <w:pPr>
              <w:pStyle w:val="a7"/>
              <w:ind w:hanging="2"/>
              <w:rPr>
                <w:lang w:val="uk-UA"/>
              </w:rPr>
            </w:pPr>
            <w:r w:rsidRPr="0064578C">
              <w:rPr>
                <w:lang w:val="uk-UA"/>
              </w:rPr>
              <w:t xml:space="preserve">Користувач має можливість безкоштовного, і без будь-якого ліміту використання в часі </w:t>
            </w:r>
            <w:r w:rsidRPr="00BE15DB">
              <w:t>OnLine</w:t>
            </w:r>
            <w:r w:rsidRPr="0064578C">
              <w:rPr>
                <w:lang w:val="uk-UA"/>
              </w:rPr>
              <w:t xml:space="preserve"> (хмарного) сервісу для перегляду інтерактивного навчального контенту створеного в програмному забезпеченні інтерактивного комлексу. Інтернет ресурс — </w:t>
            </w:r>
            <w:r w:rsidRPr="00BE15DB">
              <w:t>Google</w:t>
            </w:r>
            <w:r w:rsidRPr="0064578C">
              <w:rPr>
                <w:lang w:val="uk-UA"/>
              </w:rPr>
              <w:t xml:space="preserve"> </w:t>
            </w:r>
            <w:r w:rsidRPr="00BE15DB">
              <w:t>Drive</w:t>
            </w:r>
            <w:r w:rsidRPr="0064578C">
              <w:rPr>
                <w:lang w:val="uk-UA"/>
              </w:rPr>
              <w:t xml:space="preserve">; (надати скріншот для підтвердження) </w:t>
            </w:r>
          </w:p>
          <w:p w14:paraId="180B7758" w14:textId="77777777" w:rsidR="0064578C" w:rsidRPr="0064578C" w:rsidRDefault="0064578C" w:rsidP="000B5924">
            <w:pPr>
              <w:pStyle w:val="a7"/>
              <w:ind w:hanging="2"/>
              <w:rPr>
                <w:lang w:val="uk-UA"/>
              </w:rPr>
            </w:pPr>
            <w:r w:rsidRPr="0064578C">
              <w:rPr>
                <w:lang w:val="uk-UA"/>
              </w:rPr>
              <w:t>ПЗ повинно підтримувати роботу з 3</w:t>
            </w:r>
            <w:r w:rsidRPr="00BE15DB">
              <w:t>D</w:t>
            </w:r>
            <w:r w:rsidRPr="0064578C">
              <w:rPr>
                <w:lang w:val="uk-UA"/>
              </w:rPr>
              <w:t xml:space="preserve"> об`єктами та містити готову бібліотеку 3</w:t>
            </w:r>
            <w:r w:rsidRPr="00BE15DB">
              <w:t>D</w:t>
            </w:r>
            <w:r w:rsidRPr="0064578C">
              <w:rPr>
                <w:lang w:val="uk-UA"/>
              </w:rPr>
              <w:t xml:space="preserve"> моделей; (надати скріншот для підтвердження) </w:t>
            </w:r>
          </w:p>
          <w:p w14:paraId="0AEE1CF3" w14:textId="77777777" w:rsidR="0064578C" w:rsidRPr="0064578C" w:rsidRDefault="0064578C" w:rsidP="000B5924">
            <w:pPr>
              <w:pStyle w:val="a7"/>
              <w:ind w:hanging="2"/>
              <w:rPr>
                <w:lang w:val="uk-UA"/>
              </w:rPr>
            </w:pPr>
            <w:r w:rsidRPr="0064578C">
              <w:rPr>
                <w:lang w:val="uk-UA"/>
              </w:rPr>
              <w:t>Користувач має можливість записати екран і створити відео в форматі  .</w:t>
            </w:r>
            <w:r w:rsidRPr="00BE15DB">
              <w:t>avi</w:t>
            </w:r>
            <w:r w:rsidRPr="0064578C">
              <w:rPr>
                <w:lang w:val="uk-UA"/>
              </w:rPr>
              <w:t xml:space="preserve"> або .</w:t>
            </w:r>
            <w:r w:rsidRPr="00BE15DB">
              <w:t>mov</w:t>
            </w:r>
            <w:r w:rsidRPr="0064578C">
              <w:rPr>
                <w:lang w:val="uk-UA"/>
              </w:rPr>
              <w:t>. Інструмент запису екрану має можливість записати весь робочий стіл, обрану зону або обране вікно; писати поверх відтвореного відео;</w:t>
            </w:r>
          </w:p>
          <w:p w14:paraId="6BD94FAC" w14:textId="77777777" w:rsidR="0064578C" w:rsidRPr="0064578C" w:rsidRDefault="0064578C" w:rsidP="000B5924">
            <w:pPr>
              <w:pStyle w:val="a7"/>
              <w:ind w:hanging="2"/>
              <w:rPr>
                <w:lang w:val="uk-UA"/>
              </w:rPr>
            </w:pPr>
            <w:r w:rsidRPr="0064578C">
              <w:rPr>
                <w:lang w:val="uk-UA"/>
              </w:rPr>
              <w:t>ПЗ повинно мати функцію побудови графіків, розпізнавання геометр</w:t>
            </w:r>
            <w:r>
              <w:rPr>
                <w:lang w:val="uk-UA"/>
              </w:rPr>
              <w:t>и</w:t>
            </w:r>
            <w:r w:rsidRPr="0064578C">
              <w:rPr>
                <w:lang w:val="uk-UA"/>
              </w:rPr>
              <w:t xml:space="preserve">чних форм та підтримувати спеціальні шрифти та наукові символи; (надати скріншот для підтвердження) </w:t>
            </w:r>
          </w:p>
          <w:p w14:paraId="0AD25892" w14:textId="77777777" w:rsidR="0064578C" w:rsidRPr="0064578C" w:rsidRDefault="0064578C" w:rsidP="000B5924">
            <w:pPr>
              <w:pStyle w:val="a7"/>
              <w:ind w:hanging="2"/>
              <w:rPr>
                <w:lang w:val="uk-UA"/>
              </w:rPr>
            </w:pPr>
            <w:r w:rsidRPr="0064578C">
              <w:rPr>
                <w:lang w:val="uk-UA"/>
              </w:rPr>
              <w:t xml:space="preserve">Наявна можливість створення власних інтерактивних підручників, ілюстрованих та анімованих презентацій (зошитів), а також синхронізувати їх з шкільним комп'ютером. (надати скріншот для підтвердження) </w:t>
            </w:r>
          </w:p>
          <w:p w14:paraId="429C9FD9" w14:textId="77777777" w:rsidR="0064578C" w:rsidRPr="0064578C" w:rsidRDefault="0064578C" w:rsidP="000B5924">
            <w:pPr>
              <w:pStyle w:val="a7"/>
              <w:ind w:hanging="2"/>
              <w:rPr>
                <w:lang w:val="uk-UA"/>
              </w:rPr>
            </w:pPr>
            <w:r w:rsidRPr="0064578C">
              <w:rPr>
                <w:lang w:val="uk-UA"/>
              </w:rPr>
              <w:t xml:space="preserve">ПЗ повинно підтримувати підключення планшетного ПК під управлінням операційної системи </w:t>
            </w:r>
            <w:r w:rsidRPr="00BE15DB">
              <w:t>Windows</w:t>
            </w:r>
            <w:r w:rsidRPr="0064578C">
              <w:rPr>
                <w:lang w:val="uk-UA"/>
              </w:rPr>
              <w:t xml:space="preserve"> для проведення опитування і тестувань; можлива розробка запитань за типами: так чи ні / вибір з багатьох /  вибір декількох </w:t>
            </w:r>
            <w:r w:rsidRPr="0064578C">
              <w:rPr>
                <w:lang w:val="uk-UA"/>
              </w:rPr>
              <w:lastRenderedPageBreak/>
              <w:t xml:space="preserve">варіантів відповідей / своя думка / коротка відповідь, та інше;( надати скріншот для підтвердження) </w:t>
            </w:r>
          </w:p>
          <w:p w14:paraId="0DAD1443" w14:textId="77777777" w:rsidR="0064578C" w:rsidRPr="0064578C" w:rsidRDefault="0064578C" w:rsidP="000B5924">
            <w:pPr>
              <w:pStyle w:val="a7"/>
              <w:ind w:hanging="2"/>
              <w:rPr>
                <w:lang w:val="uk-UA"/>
              </w:rPr>
            </w:pPr>
            <w:r w:rsidRPr="0064578C">
              <w:rPr>
                <w:lang w:val="uk-UA"/>
              </w:rPr>
              <w:t>ПЗ</w:t>
            </w:r>
            <w:r w:rsidRPr="00BE15DB">
              <w:t> </w:t>
            </w:r>
            <w:r w:rsidRPr="0064578C">
              <w:rPr>
                <w:lang w:val="uk-UA"/>
              </w:rPr>
              <w:t>містить</w:t>
            </w:r>
            <w:r w:rsidRPr="00BE15DB">
              <w:t> </w:t>
            </w:r>
            <w:r w:rsidRPr="0064578C">
              <w:rPr>
                <w:lang w:val="uk-UA"/>
              </w:rPr>
              <w:t>інструмент</w:t>
            </w:r>
            <w:r w:rsidRPr="00BE15DB">
              <w:t> </w:t>
            </w:r>
            <w:r w:rsidRPr="0064578C">
              <w:rPr>
                <w:lang w:val="uk-UA"/>
              </w:rPr>
              <w:t>для</w:t>
            </w:r>
            <w:r w:rsidRPr="00BE15DB">
              <w:t> </w:t>
            </w:r>
            <w:r w:rsidRPr="0064578C">
              <w:rPr>
                <w:lang w:val="uk-UA"/>
              </w:rPr>
              <w:t>унаочнення</w:t>
            </w:r>
            <w:r w:rsidRPr="00BE15DB">
              <w:t> </w:t>
            </w:r>
            <w:r w:rsidRPr="0064578C">
              <w:rPr>
                <w:lang w:val="uk-UA"/>
              </w:rPr>
              <w:t>прогнозу</w:t>
            </w:r>
            <w:r w:rsidRPr="00BE15DB">
              <w:t> </w:t>
            </w:r>
            <w:r w:rsidRPr="0064578C">
              <w:rPr>
                <w:lang w:val="uk-UA"/>
              </w:rPr>
              <w:t>погоди:</w:t>
            </w:r>
            <w:r w:rsidRPr="00BE15DB">
              <w:t> </w:t>
            </w:r>
            <w:r w:rsidRPr="0064578C">
              <w:rPr>
                <w:lang w:val="uk-UA"/>
              </w:rPr>
              <w:t>візуалізація</w:t>
            </w:r>
            <w:r w:rsidRPr="00BE15DB">
              <w:t> </w:t>
            </w:r>
            <w:r w:rsidRPr="0064578C">
              <w:rPr>
                <w:lang w:val="uk-UA"/>
              </w:rPr>
              <w:t>потоків</w:t>
            </w:r>
            <w:r w:rsidRPr="00BE15DB">
              <w:t> </w:t>
            </w:r>
            <w:r w:rsidRPr="0064578C">
              <w:rPr>
                <w:lang w:val="uk-UA"/>
              </w:rPr>
              <w:t>вітру,</w:t>
            </w:r>
            <w:r>
              <w:t> </w:t>
            </w:r>
            <w:r w:rsidRPr="0064578C">
              <w:rPr>
                <w:lang w:val="uk-UA"/>
              </w:rPr>
              <w:t>темпратури,</w:t>
            </w:r>
            <w:r>
              <w:t> </w:t>
            </w:r>
            <w:r w:rsidRPr="0064578C">
              <w:rPr>
                <w:lang w:val="uk-UA"/>
              </w:rPr>
              <w:t>тиску,</w:t>
            </w:r>
            <w:r>
              <w:t> </w:t>
            </w:r>
            <w:r w:rsidRPr="0064578C">
              <w:rPr>
                <w:lang w:val="uk-UA"/>
              </w:rPr>
              <w:t>опадів</w:t>
            </w:r>
            <w:r>
              <w:t> </w:t>
            </w:r>
            <w:r w:rsidRPr="0064578C">
              <w:rPr>
                <w:lang w:val="uk-UA"/>
              </w:rPr>
              <w:t>і</w:t>
            </w:r>
            <w:r>
              <w:t> </w:t>
            </w:r>
            <w:r w:rsidRPr="0064578C">
              <w:rPr>
                <w:lang w:val="uk-UA"/>
              </w:rPr>
              <w:t>морськх</w:t>
            </w:r>
            <w:r w:rsidRPr="00BE15DB">
              <w:t> </w:t>
            </w:r>
            <w:r w:rsidRPr="0064578C">
              <w:rPr>
                <w:lang w:val="uk-UA"/>
              </w:rPr>
              <w:t>течій</w:t>
            </w:r>
            <w:r w:rsidRPr="00BE15DB">
              <w:t> </w:t>
            </w:r>
            <w:r w:rsidRPr="0064578C">
              <w:rPr>
                <w:lang w:val="uk-UA"/>
              </w:rPr>
              <w:t>в</w:t>
            </w:r>
            <w:r w:rsidRPr="00BE15DB">
              <w:t> </w:t>
            </w:r>
            <w:r w:rsidRPr="0064578C">
              <w:rPr>
                <w:lang w:val="uk-UA"/>
              </w:rPr>
              <w:t>режимі</w:t>
            </w:r>
            <w:r w:rsidRPr="00BE15DB">
              <w:t> </w:t>
            </w:r>
            <w:r w:rsidRPr="0064578C">
              <w:rPr>
                <w:lang w:val="uk-UA"/>
              </w:rPr>
              <w:t>реального</w:t>
            </w:r>
            <w:r w:rsidRPr="00BE15DB">
              <w:t> </w:t>
            </w:r>
            <w:r w:rsidRPr="0064578C">
              <w:rPr>
                <w:lang w:val="uk-UA"/>
              </w:rPr>
              <w:t>часу</w:t>
            </w:r>
            <w:r w:rsidRPr="00BE15DB">
              <w:t> </w:t>
            </w:r>
            <w:r w:rsidRPr="0064578C">
              <w:rPr>
                <w:lang w:val="uk-UA"/>
              </w:rPr>
              <w:t>на</w:t>
            </w:r>
            <w:r w:rsidRPr="00BE15DB">
              <w:t> </w:t>
            </w:r>
            <w:r w:rsidRPr="0064578C">
              <w:rPr>
                <w:lang w:val="uk-UA"/>
              </w:rPr>
              <w:t xml:space="preserve">всій земній кулі. (надати скріншот відповідного додатку для підтвердження) </w:t>
            </w:r>
          </w:p>
          <w:p w14:paraId="43EF0C4E" w14:textId="77777777" w:rsidR="0064578C" w:rsidRPr="0064578C" w:rsidRDefault="0064578C" w:rsidP="000B5924">
            <w:pPr>
              <w:pStyle w:val="a7"/>
              <w:ind w:hanging="2"/>
              <w:rPr>
                <w:lang w:val="uk-UA"/>
              </w:rPr>
            </w:pPr>
            <w:r w:rsidRPr="0064578C">
              <w:rPr>
                <w:lang w:val="uk-UA"/>
              </w:rPr>
              <w:t xml:space="preserve">ПЗ має шаблони та інструменти по створенню інтерактивних завдань;(надати скріншот для підтвердження) </w:t>
            </w:r>
          </w:p>
          <w:p w14:paraId="44B7EE7E" w14:textId="77777777" w:rsidR="0064578C" w:rsidRPr="0064578C" w:rsidRDefault="0064578C" w:rsidP="000B5924">
            <w:pPr>
              <w:pStyle w:val="a7"/>
              <w:ind w:hanging="2"/>
              <w:rPr>
                <w:lang w:val="uk-UA"/>
              </w:rPr>
            </w:pPr>
            <w:r w:rsidRPr="0064578C">
              <w:rPr>
                <w:lang w:val="uk-UA"/>
              </w:rPr>
              <w:t xml:space="preserve">ПЗ інтегрується в популярні програми інших розробників, в т.ч. </w:t>
            </w:r>
            <w:r w:rsidRPr="00BE15DB">
              <w:t>Microsoft</w:t>
            </w:r>
            <w:r w:rsidRPr="0064578C">
              <w:rPr>
                <w:lang w:val="uk-UA"/>
              </w:rPr>
              <w:t xml:space="preserve"> </w:t>
            </w:r>
            <w:r w:rsidRPr="00BE15DB">
              <w:t>Word</w:t>
            </w:r>
            <w:r w:rsidRPr="0064578C">
              <w:rPr>
                <w:lang w:val="uk-UA"/>
              </w:rPr>
              <w:t xml:space="preserve">, </w:t>
            </w:r>
            <w:r w:rsidRPr="00BE15DB">
              <w:t>Excel</w:t>
            </w:r>
            <w:r w:rsidRPr="0064578C">
              <w:rPr>
                <w:lang w:val="uk-UA"/>
              </w:rPr>
              <w:t xml:space="preserve">, </w:t>
            </w:r>
            <w:r w:rsidRPr="00BE15DB">
              <w:t>Power</w:t>
            </w:r>
            <w:r w:rsidRPr="0064578C">
              <w:rPr>
                <w:lang w:val="uk-UA"/>
              </w:rPr>
              <w:t xml:space="preserve"> </w:t>
            </w:r>
            <w:r w:rsidRPr="00BE15DB">
              <w:t>Point</w:t>
            </w:r>
            <w:r w:rsidRPr="0064578C">
              <w:rPr>
                <w:lang w:val="uk-UA"/>
              </w:rPr>
              <w:t xml:space="preserve">, </w:t>
            </w:r>
            <w:r w:rsidRPr="00BE15DB">
              <w:t>Paint</w:t>
            </w:r>
            <w:r w:rsidRPr="0064578C">
              <w:rPr>
                <w:lang w:val="uk-UA"/>
              </w:rPr>
              <w:t xml:space="preserve"> </w:t>
            </w:r>
            <w:r w:rsidRPr="00BE15DB">
              <w:t>Adobe</w:t>
            </w:r>
            <w:r w:rsidRPr="0064578C">
              <w:rPr>
                <w:lang w:val="uk-UA"/>
              </w:rPr>
              <w:t xml:space="preserve"> </w:t>
            </w:r>
            <w:r w:rsidRPr="00BE15DB">
              <w:t>Acrobat</w:t>
            </w:r>
            <w:r w:rsidRPr="0064578C">
              <w:rPr>
                <w:lang w:val="uk-UA"/>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 Програмне забезпечення поєднує в собі всі функції, необхідні для читання, редагування і створення файлів </w:t>
            </w:r>
            <w:r w:rsidRPr="00BE15DB">
              <w:t>PDF</w:t>
            </w:r>
            <w:r w:rsidRPr="0064578C">
              <w:rPr>
                <w:lang w:val="uk-UA"/>
              </w:rPr>
              <w:t xml:space="preserve">, </w:t>
            </w:r>
            <w:r w:rsidRPr="00BE15DB">
              <w:t>Word</w:t>
            </w:r>
            <w:r w:rsidRPr="0064578C">
              <w:rPr>
                <w:lang w:val="uk-UA"/>
              </w:rPr>
              <w:t xml:space="preserve">, </w:t>
            </w:r>
            <w:r w:rsidRPr="00BE15DB">
              <w:t>Excel</w:t>
            </w:r>
            <w:r w:rsidRPr="0064578C">
              <w:rPr>
                <w:lang w:val="uk-UA"/>
              </w:rPr>
              <w:t xml:space="preserve"> і </w:t>
            </w:r>
            <w:r w:rsidRPr="00BE15DB">
              <w:t>PowerPoint</w:t>
            </w:r>
            <w:r w:rsidRPr="0064578C">
              <w:rPr>
                <w:lang w:val="uk-UA"/>
              </w:rPr>
              <w:t>, і є багатофункціональним рішенням для особистого або професійного використання;</w:t>
            </w:r>
          </w:p>
          <w:p w14:paraId="5F452FAA" w14:textId="77777777" w:rsidR="0064578C" w:rsidRPr="0064578C" w:rsidRDefault="0064578C" w:rsidP="000B5924">
            <w:pPr>
              <w:pStyle w:val="a7"/>
              <w:ind w:hanging="2"/>
              <w:rPr>
                <w:lang w:val="uk-UA"/>
              </w:rPr>
            </w:pPr>
            <w:r w:rsidRPr="0064578C">
              <w:rPr>
                <w:lang w:val="uk-UA"/>
              </w:rPr>
              <w:t xml:space="preserve">Містить сервіс з інтерактивними фрагментами уроків про надання першої медичної допомоги та поведінку у надзвичайних ситуаціях (надати скріншот відповідного додатку для підтвердження) </w:t>
            </w:r>
          </w:p>
          <w:p w14:paraId="7C426911" w14:textId="77777777" w:rsidR="0064578C" w:rsidRPr="0064578C" w:rsidRDefault="0064578C" w:rsidP="000B5924">
            <w:pPr>
              <w:pStyle w:val="a7"/>
              <w:ind w:hanging="2"/>
              <w:rPr>
                <w:lang w:val="uk-UA"/>
              </w:rPr>
            </w:pPr>
            <w:r w:rsidRPr="0064578C">
              <w:rPr>
                <w:lang w:val="uk-UA"/>
              </w:rPr>
              <w:t>Можливості програмного забезпечення: - відкриття цифрових книг; - відкриття цифрового змісту книг; - відтворення 3</w:t>
            </w:r>
            <w:r w:rsidRPr="00BE15DB">
              <w:t>D</w:t>
            </w:r>
            <w:r w:rsidRPr="0064578C">
              <w:rPr>
                <w:lang w:val="uk-UA"/>
              </w:rPr>
              <w:t xml:space="preserve"> анімацій з медіатеки; - відтворення відео з медіатеки; - використання інструментів та ігор. </w:t>
            </w:r>
          </w:p>
          <w:p w14:paraId="1AC5A8FD" w14:textId="77777777" w:rsidR="0064578C" w:rsidRPr="00BE15DB" w:rsidRDefault="0064578C" w:rsidP="000B5924">
            <w:pPr>
              <w:pStyle w:val="a7"/>
              <w:ind w:hanging="2"/>
              <w:rPr>
                <w:lang w:val="uk-UA"/>
              </w:rPr>
            </w:pPr>
            <w:r w:rsidRPr="0064578C">
              <w:rPr>
                <w:lang w:val="uk-UA"/>
              </w:rPr>
              <w:t xml:space="preserve">При створенні інтерактивних завдань повинна бути можливість додавати елементи гри, змагання: таймер, барабан, що обертається, та інші;  (надати скріншот для підтвердження) </w:t>
            </w:r>
          </w:p>
          <w:p w14:paraId="2BF0B679" w14:textId="77777777" w:rsidR="0064578C" w:rsidRPr="00996B4B" w:rsidRDefault="0064578C" w:rsidP="000B5924">
            <w:pPr>
              <w:pStyle w:val="a7"/>
              <w:ind w:hanging="2"/>
              <w:rPr>
                <w:lang w:val="uk-UA"/>
              </w:rPr>
            </w:pPr>
            <w:r w:rsidRPr="00996B4B">
              <w:rPr>
                <w:lang w:val="uk-UA"/>
              </w:rPr>
              <w:t xml:space="preserve">ПЗ працює під управлінням операційної системи </w:t>
            </w:r>
            <w:r w:rsidRPr="00BE15DB">
              <w:t>Microsoft</w:t>
            </w:r>
            <w:r w:rsidRPr="00996B4B">
              <w:rPr>
                <w:lang w:val="uk-UA"/>
              </w:rPr>
              <w:t xml:space="preserve"> </w:t>
            </w:r>
            <w:r w:rsidRPr="00BE15DB">
              <w:t>Windows</w:t>
            </w:r>
            <w:r w:rsidRPr="00996B4B">
              <w:rPr>
                <w:lang w:val="uk-UA"/>
              </w:rPr>
              <w:t xml:space="preserve">; ПЗ має функцію автоматичного оновлення (останнє оновлення повинно відбуватись в поточному році). </w:t>
            </w:r>
          </w:p>
          <w:p w14:paraId="4C94FB26" w14:textId="77777777" w:rsidR="0064578C" w:rsidRPr="0064578C" w:rsidRDefault="0064578C" w:rsidP="000B5924">
            <w:pPr>
              <w:pStyle w:val="a7"/>
              <w:ind w:hanging="2"/>
              <w:rPr>
                <w:lang w:val="uk-UA"/>
              </w:rPr>
            </w:pPr>
            <w:r w:rsidRPr="0064578C">
              <w:rPr>
                <w:lang w:val="uk-UA"/>
              </w:rPr>
              <w:t xml:space="preserve">Остання версія — вказати назву. Дата останнього оновлення повинна бути не пізніше поточного року— вказати і підтвердити в авторизаційному листі від виробника/офіційного представника програмного забезпечення, адресованого замовнику з указанням номера закупівлі; </w:t>
            </w:r>
          </w:p>
          <w:p w14:paraId="0A73CDAE" w14:textId="77777777" w:rsidR="0064578C" w:rsidRPr="0064578C" w:rsidRDefault="0064578C" w:rsidP="000B5924">
            <w:pPr>
              <w:pStyle w:val="a7"/>
              <w:ind w:hanging="2"/>
              <w:rPr>
                <w:lang w:val="uk-UA"/>
              </w:rPr>
            </w:pPr>
            <w:r w:rsidRPr="0064578C">
              <w:rPr>
                <w:lang w:val="uk-UA"/>
              </w:rPr>
              <w:t xml:space="preserve">Для відповідей на запитання учні можуть використовувати свої персональні мобільні пристрої будь-якого виробника. </w:t>
            </w:r>
          </w:p>
          <w:p w14:paraId="17A63CC4" w14:textId="77777777" w:rsidR="0064578C" w:rsidRPr="0064578C" w:rsidRDefault="0064578C" w:rsidP="000B5924">
            <w:pPr>
              <w:pStyle w:val="a7"/>
              <w:ind w:hanging="2"/>
              <w:rPr>
                <w:lang w:val="uk-UA"/>
              </w:rPr>
            </w:pPr>
            <w:r w:rsidRPr="0064578C">
              <w:rPr>
                <w:lang w:val="uk-UA"/>
              </w:rPr>
              <w:t>Необмежений за часом і типом пристрою доступ до навчальних матеріалів щодо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Відео матеріал тривалістю не менше 9 годин ефірного часу (Надати посилання для перевірки). Замовник перевіряє функціонал ПЗ та у разі невідповідності вище заявленим вимогам, замовник відхиляє пропозицію.</w:t>
            </w:r>
          </w:p>
          <w:p w14:paraId="5F75F9A7" w14:textId="77777777" w:rsidR="0064578C" w:rsidRPr="0064578C" w:rsidRDefault="0064578C" w:rsidP="000B5924">
            <w:pPr>
              <w:pStyle w:val="a7"/>
              <w:ind w:hanging="2"/>
              <w:rPr>
                <w:lang w:val="uk-UA"/>
              </w:rPr>
            </w:pPr>
            <w:r w:rsidRPr="0064578C">
              <w:rPr>
                <w:lang w:val="uk-UA"/>
              </w:rPr>
              <w:t xml:space="preserve">Оновлення програмного забезпечення для інтерактивної панелі надається виробником інтерактивної панелі </w:t>
            </w:r>
            <w:r w:rsidRPr="00BE15DB">
              <w:t>OnLine</w:t>
            </w:r>
            <w:r w:rsidRPr="0064578C">
              <w:rPr>
                <w:lang w:val="uk-UA"/>
              </w:rPr>
              <w:t xml:space="preserve"> і без додаткової оплати з безстроковим терміном ліцензії. Для підтвердження функціональності та всіх вищеперелічених характеристик надати посилання для скачування пробної версії спеціалізованого програмного забезпечення та </w:t>
            </w:r>
            <w:r w:rsidRPr="0064578C">
              <w:rPr>
                <w:lang w:val="uk-UA"/>
              </w:rPr>
              <w:lastRenderedPageBreak/>
              <w:t>посилання на офіційний сайт дистрибʼютора/(представника) виробника програмного забезпечення та території України.</w:t>
            </w:r>
          </w:p>
          <w:p w14:paraId="4BF75C53" w14:textId="77777777" w:rsidR="0064578C" w:rsidRPr="0064578C" w:rsidRDefault="0064578C" w:rsidP="000B5924">
            <w:pPr>
              <w:pStyle w:val="a7"/>
              <w:ind w:hanging="2"/>
              <w:rPr>
                <w:i/>
                <w:lang w:val="uk-UA"/>
              </w:rPr>
            </w:pPr>
            <w:r w:rsidRPr="0064578C">
              <w:rPr>
                <w:i/>
                <w:lang w:val="uk-UA"/>
              </w:rPr>
              <w:t>В складі пропозиції надати Гриф МОН на базове програмне забезпечення тієї ж торговельної марки що</w:t>
            </w:r>
            <w:r w:rsidRPr="00581C1A">
              <w:rPr>
                <w:i/>
                <w:lang w:val="uk-UA"/>
              </w:rPr>
              <w:t xml:space="preserve"> і інтерактивна дошка</w:t>
            </w:r>
            <w:r w:rsidRPr="0064578C">
              <w:rPr>
                <w:i/>
                <w:lang w:val="uk-UA"/>
              </w:rPr>
              <w:t xml:space="preserve"> «Схвалено для використання у закладах загальної середньої освіти». </w:t>
            </w:r>
          </w:p>
          <w:p w14:paraId="6B9DC221" w14:textId="77777777" w:rsidR="0064578C" w:rsidRPr="0064578C" w:rsidRDefault="0064578C" w:rsidP="000B5924">
            <w:pPr>
              <w:pStyle w:val="a7"/>
              <w:ind w:hanging="2"/>
              <w:rPr>
                <w:lang w:val="uk-UA"/>
              </w:rPr>
            </w:pPr>
          </w:p>
        </w:tc>
        <w:tc>
          <w:tcPr>
            <w:tcW w:w="1422" w:type="dxa"/>
          </w:tcPr>
          <w:p w14:paraId="1E2D4DFF" w14:textId="77777777" w:rsidR="0064578C" w:rsidRPr="00934B4B" w:rsidRDefault="0064578C" w:rsidP="000B5924">
            <w:pPr>
              <w:pStyle w:val="a4"/>
              <w:ind w:left="0" w:hanging="2"/>
              <w:jc w:val="center"/>
              <w:rPr>
                <w:rFonts w:ascii="Times New Roman" w:hAnsi="Times New Roman"/>
                <w:lang w:val="uk-UA"/>
              </w:rPr>
            </w:pPr>
            <w:r>
              <w:rPr>
                <w:rFonts w:ascii="Times New Roman" w:hAnsi="Times New Roman"/>
                <w:lang w:val="uk-UA"/>
              </w:rPr>
              <w:lastRenderedPageBreak/>
              <w:t>2 комплекти</w:t>
            </w:r>
          </w:p>
        </w:tc>
      </w:tr>
    </w:tbl>
    <w:p w14:paraId="2514FA69" w14:textId="77777777" w:rsidR="0064578C" w:rsidRDefault="0064578C" w:rsidP="0064578C">
      <w:pPr>
        <w:pStyle w:val="a4"/>
        <w:spacing w:after="0" w:line="240" w:lineRule="auto"/>
        <w:ind w:left="0" w:hanging="2"/>
        <w:jc w:val="both"/>
        <w:rPr>
          <w:rFonts w:ascii="Times New Roman" w:hAnsi="Times New Roman" w:cs="Times New Roman"/>
          <w:sz w:val="20"/>
          <w:szCs w:val="20"/>
          <w:lang w:val="uk-UA"/>
        </w:rPr>
      </w:pPr>
    </w:p>
    <w:p w14:paraId="30D75ED8" w14:textId="77777777" w:rsidR="0064578C" w:rsidRPr="00AF09C2" w:rsidRDefault="0064578C" w:rsidP="0064578C">
      <w:pPr>
        <w:pStyle w:val="a4"/>
        <w:spacing w:after="0" w:line="240" w:lineRule="auto"/>
        <w:ind w:left="0" w:hanging="2"/>
        <w:jc w:val="both"/>
        <w:rPr>
          <w:sz w:val="20"/>
          <w:szCs w:val="20"/>
          <w:lang w:val="uk-UA"/>
        </w:rPr>
      </w:pPr>
    </w:p>
    <w:p w14:paraId="515E4FFF" w14:textId="77777777" w:rsidR="0064578C" w:rsidRPr="00553E99" w:rsidRDefault="0064578C" w:rsidP="0064578C">
      <w:pPr>
        <w:widowControl w:val="0"/>
        <w:spacing w:after="0" w:line="240" w:lineRule="auto"/>
        <w:ind w:left="0" w:hanging="2"/>
        <w:contextualSpacing/>
        <w:jc w:val="both"/>
        <w:rPr>
          <w:rFonts w:ascii="Times New Roman" w:hAnsi="Times New Roman" w:cs="Times New Roman"/>
          <w:b/>
          <w:lang w:eastAsia="uk-UA"/>
        </w:rPr>
      </w:pPr>
      <w:r w:rsidRPr="00553E99">
        <w:rPr>
          <w:rFonts w:ascii="Times New Roman" w:hAnsi="Times New Roman" w:cs="Times New Roman"/>
          <w:b/>
          <w:color w:val="000000"/>
          <w:lang w:eastAsia="uk-UA"/>
        </w:rPr>
        <w:t>Загальні вимоги:</w:t>
      </w:r>
    </w:p>
    <w:p w14:paraId="2A2FC713" w14:textId="77777777" w:rsidR="0064578C" w:rsidRPr="00553E99" w:rsidRDefault="0064578C" w:rsidP="0064578C">
      <w:pPr>
        <w:widowControl w:val="0"/>
        <w:spacing w:after="0" w:line="240" w:lineRule="auto"/>
        <w:ind w:left="0" w:hanging="2"/>
        <w:contextualSpacing/>
        <w:jc w:val="both"/>
        <w:rPr>
          <w:rFonts w:ascii="Times New Roman" w:hAnsi="Times New Roman" w:cs="Times New Roman"/>
          <w:b/>
          <w:lang w:eastAsia="uk-UA"/>
        </w:rPr>
      </w:pPr>
    </w:p>
    <w:p w14:paraId="05F4EACA" w14:textId="77777777" w:rsidR="0064578C" w:rsidRPr="00553E99" w:rsidRDefault="0064578C" w:rsidP="0064578C">
      <w:pPr>
        <w:spacing w:after="0" w:line="240" w:lineRule="auto"/>
        <w:ind w:left="0" w:hanging="2"/>
        <w:contextualSpacing/>
        <w:jc w:val="both"/>
        <w:rPr>
          <w:rFonts w:ascii="Times New Roman" w:hAnsi="Times New Roman" w:cs="Times New Roman"/>
          <w:color w:val="000000"/>
        </w:rPr>
      </w:pPr>
      <w:r w:rsidRPr="00553E99">
        <w:rPr>
          <w:rFonts w:ascii="Times New Roman" w:hAnsi="Times New Roman" w:cs="Times New Roman"/>
          <w:color w:val="000000"/>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w:t>
      </w:r>
      <w:r>
        <w:rPr>
          <w:rFonts w:ascii="Times New Roman" w:hAnsi="Times New Roman" w:cs="Times New Roman"/>
          <w:color w:val="000000"/>
        </w:rPr>
        <w:t xml:space="preserve"> </w:t>
      </w:r>
      <w:r w:rsidRPr="00553E99">
        <w:rPr>
          <w:rFonts w:ascii="Times New Roman" w:hAnsi="Times New Roman" w:cs="Times New Roman"/>
          <w:color w:val="000000"/>
        </w:rPr>
        <w:t>Гарантійний термін на поставлений товар відповідно до технічного завдання діє з дати поставки товару покупцю.</w:t>
      </w:r>
    </w:p>
    <w:p w14:paraId="1FDFF46B" w14:textId="77777777" w:rsidR="0064578C" w:rsidRPr="00553E99" w:rsidRDefault="0064578C" w:rsidP="0064578C">
      <w:pPr>
        <w:spacing w:after="0" w:line="240" w:lineRule="auto"/>
        <w:ind w:left="0" w:hanging="2"/>
        <w:contextualSpacing/>
        <w:jc w:val="both"/>
        <w:rPr>
          <w:rFonts w:ascii="Times New Roman" w:hAnsi="Times New Roman" w:cs="Times New Roman"/>
          <w:color w:val="000000"/>
        </w:rPr>
      </w:pPr>
      <w:r w:rsidRPr="00553E99">
        <w:rPr>
          <w:rFonts w:ascii="Times New Roman" w:hAnsi="Times New Roman" w:cs="Times New Roman"/>
          <w:color w:val="000000"/>
        </w:rPr>
        <w:t>З метою підтвердження відповідності товару, що поставляється, технічним вимогам, Учасник у складі пропозиції повинен надати в електронному вигляді (сканованому в форматі pdf.) наступні документи:</w:t>
      </w:r>
    </w:p>
    <w:p w14:paraId="6DB066B7" w14:textId="77777777" w:rsidR="0064578C" w:rsidRPr="00553E99" w:rsidRDefault="0064578C" w:rsidP="0064578C">
      <w:pPr>
        <w:spacing w:after="0" w:line="240" w:lineRule="auto"/>
        <w:ind w:left="0" w:hanging="2"/>
        <w:jc w:val="both"/>
        <w:rPr>
          <w:rFonts w:ascii="Times New Roman" w:hAnsi="Times New Roman" w:cs="Times New Roman"/>
        </w:rPr>
      </w:pPr>
      <w:r w:rsidRPr="00553E99">
        <w:rPr>
          <w:rFonts w:ascii="Times New Roman" w:hAnsi="Times New Roman" w:cs="Times New Roman"/>
          <w:bCs/>
        </w:rPr>
        <w:t xml:space="preserve">- </w:t>
      </w:r>
      <w:r w:rsidRPr="00553E99">
        <w:rPr>
          <w:rFonts w:ascii="Times New Roman" w:hAnsi="Times New Roman" w:cs="Times New Roman"/>
        </w:rPr>
        <w:t xml:space="preserve">У складі тендерної пропозиції Учасник надає порівняльну таблицю з інформацію про </w:t>
      </w:r>
      <w:r w:rsidRPr="00AD7496">
        <w:rPr>
          <w:rFonts w:ascii="Times New Roman" w:hAnsi="Times New Roman" w:cs="Times New Roman"/>
          <w:bCs/>
        </w:rPr>
        <w:t>технічні, якісні та кількісні характеристики предмета закупівлі</w:t>
      </w:r>
      <w:r w:rsidRPr="00AD7496">
        <w:rPr>
          <w:rFonts w:ascii="Times New Roman" w:hAnsi="Times New Roman" w:cs="Times New Roman"/>
        </w:rPr>
        <w:t xml:space="preserve">, </w:t>
      </w:r>
      <w:r w:rsidRPr="00553E99">
        <w:rPr>
          <w:rFonts w:ascii="Times New Roman" w:hAnsi="Times New Roman" w:cs="Times New Roman"/>
        </w:rPr>
        <w:t>який пропонує Учасник в своїй тендерній пропозиції. Характеристики обладнання повинні бути не нижче визначених у Тендерній документації та вказуватись в пропозиціях учасників торгів з чіт</w:t>
      </w:r>
      <w:r>
        <w:rPr>
          <w:rFonts w:ascii="Times New Roman" w:hAnsi="Times New Roman" w:cs="Times New Roman"/>
        </w:rPr>
        <w:t>ким визначенням марки та моделі та зазначенням виробника та країни виробництва товару.</w:t>
      </w:r>
      <w:r w:rsidRPr="00553E99">
        <w:rPr>
          <w:rFonts w:ascii="Times New Roman" w:hAnsi="Times New Roman" w:cs="Times New Roman"/>
        </w:rPr>
        <w:t xml:space="preserve"> </w:t>
      </w:r>
    </w:p>
    <w:p w14:paraId="23615D03" w14:textId="77777777" w:rsidR="0064578C" w:rsidRDefault="0064578C" w:rsidP="0064578C">
      <w:pPr>
        <w:spacing w:after="0" w:line="240" w:lineRule="auto"/>
        <w:ind w:left="0" w:hanging="2"/>
        <w:contextualSpacing/>
        <w:jc w:val="both"/>
        <w:rPr>
          <w:rFonts w:ascii="Times New Roman" w:hAnsi="Times New Roman" w:cs="Times New Roman"/>
          <w:color w:val="000000"/>
        </w:rPr>
      </w:pPr>
      <w:r w:rsidRPr="00553E99">
        <w:rPr>
          <w:rFonts w:ascii="Times New Roman" w:hAnsi="Times New Roman" w:cs="Times New Roman"/>
          <w:shd w:val="clear" w:color="auto" w:fill="FFFFFF"/>
        </w:rPr>
        <w:t xml:space="preserve">- </w:t>
      </w:r>
      <w:r w:rsidRPr="00553E99">
        <w:rPr>
          <w:rFonts w:ascii="Times New Roman" w:eastAsia="Tahoma" w:hAnsi="Times New Roman" w:cs="Times New Roman"/>
        </w:rPr>
        <w:t xml:space="preserve">Якщо Учасник не є виробником інтерактивного обладнання, то </w:t>
      </w:r>
      <w:r w:rsidRPr="00553E99">
        <w:rPr>
          <w:rFonts w:ascii="Times New Roman" w:hAnsi="Times New Roman" w:cs="Times New Roman"/>
          <w:color w:val="000000"/>
        </w:rPr>
        <w:t>для підтвердження легального п</w:t>
      </w:r>
      <w:r>
        <w:rPr>
          <w:rFonts w:ascii="Times New Roman" w:hAnsi="Times New Roman" w:cs="Times New Roman"/>
          <w:color w:val="000000"/>
        </w:rPr>
        <w:t>оходження запропонованої інтерактивної панелі</w:t>
      </w:r>
      <w:r w:rsidRPr="00553E99">
        <w:rPr>
          <w:rFonts w:ascii="Times New Roman" w:hAnsi="Times New Roman" w:cs="Times New Roman"/>
          <w:color w:val="000000"/>
        </w:rPr>
        <w:t>, у складі тендерної пропозиції Учасник повинен надати Лист-авторизацію на участь в торгах від виробника та/або офіційного дистриб’ютора (представника), наданий Учаснику лист повинен включати в себе: назву Учасника, назву Замовника, номер оголошення, що оприлюднене на веб-порталі Уповноваженого органу, назву предмета закупівлі відповідно до оголошення про проведення закупівлі та</w:t>
      </w:r>
      <w:r>
        <w:rPr>
          <w:rFonts w:ascii="Times New Roman" w:hAnsi="Times New Roman" w:cs="Times New Roman"/>
          <w:color w:val="000000"/>
        </w:rPr>
        <w:t xml:space="preserve"> точну назву товару</w:t>
      </w:r>
      <w:r w:rsidRPr="00553E99">
        <w:rPr>
          <w:rFonts w:ascii="Times New Roman" w:hAnsi="Times New Roman" w:cs="Times New Roman"/>
          <w:color w:val="000000"/>
        </w:rPr>
        <w:t>,</w:t>
      </w:r>
      <w:r>
        <w:rPr>
          <w:rFonts w:ascii="Times New Roman" w:hAnsi="Times New Roman" w:cs="Times New Roman"/>
          <w:color w:val="000000"/>
        </w:rPr>
        <w:t xml:space="preserve"> який</w:t>
      </w:r>
      <w:r w:rsidRPr="00553E99">
        <w:rPr>
          <w:rFonts w:ascii="Times New Roman" w:hAnsi="Times New Roman" w:cs="Times New Roman"/>
          <w:color w:val="000000"/>
        </w:rPr>
        <w:t xml:space="preserve"> пропонує Учасник в своїй пропозиції.</w:t>
      </w:r>
    </w:p>
    <w:p w14:paraId="693A1088" w14:textId="77777777" w:rsidR="0064578C" w:rsidRDefault="0064578C" w:rsidP="0064578C">
      <w:pPr>
        <w:spacing w:after="0" w:line="240" w:lineRule="auto"/>
        <w:ind w:left="0" w:hanging="2"/>
        <w:contextualSpacing/>
        <w:jc w:val="both"/>
        <w:rPr>
          <w:rFonts w:ascii="Times New Roman" w:hAnsi="Times New Roman" w:cs="Times New Roman"/>
          <w:color w:val="000000"/>
        </w:rPr>
      </w:pPr>
      <w:r w:rsidRPr="00553E99">
        <w:rPr>
          <w:rFonts w:ascii="Times New Roman" w:hAnsi="Times New Roman" w:cs="Times New Roman"/>
          <w:shd w:val="clear" w:color="auto" w:fill="FFFFFF"/>
        </w:rPr>
        <w:t xml:space="preserve">- </w:t>
      </w:r>
      <w:r w:rsidRPr="00553E99">
        <w:rPr>
          <w:rFonts w:ascii="Times New Roman" w:eastAsia="Tahoma" w:hAnsi="Times New Roman" w:cs="Times New Roman"/>
        </w:rPr>
        <w:t xml:space="preserve">У складі тендерної пропозиції Учасник повинен надати копію висновку санітарно-епідеміологічної </w:t>
      </w:r>
      <w:r>
        <w:rPr>
          <w:rFonts w:ascii="Times New Roman" w:eastAsia="Tahoma" w:hAnsi="Times New Roman" w:cs="Times New Roman"/>
        </w:rPr>
        <w:t>експертизи та</w:t>
      </w:r>
      <w:r>
        <w:rPr>
          <w:rFonts w:ascii="Times New Roman" w:hAnsi="Times New Roman" w:cs="Times New Roman"/>
          <w:color w:val="000000"/>
        </w:rPr>
        <w:t xml:space="preserve"> Сертифікат </w:t>
      </w:r>
      <w:r w:rsidRPr="00494C32">
        <w:rPr>
          <w:rFonts w:ascii="Times New Roman" w:hAnsi="Times New Roman" w:cs="Times New Roman"/>
          <w:color w:val="000000"/>
        </w:rPr>
        <w:t>системи управління якістю</w:t>
      </w:r>
      <w:r>
        <w:rPr>
          <w:rFonts w:ascii="Times New Roman" w:hAnsi="Times New Roman" w:cs="Times New Roman"/>
          <w:color w:val="000000"/>
        </w:rPr>
        <w:t xml:space="preserve"> </w:t>
      </w:r>
      <w:r w:rsidRPr="00E80C3E">
        <w:rPr>
          <w:rFonts w:ascii="Times New Roman" w:hAnsi="Times New Roman" w:cs="Times New Roman"/>
          <w:lang w:val="en-US"/>
        </w:rPr>
        <w:t>ISO</w:t>
      </w:r>
      <w:r w:rsidRPr="00E80C3E">
        <w:rPr>
          <w:rFonts w:ascii="Times New Roman" w:hAnsi="Times New Roman" w:cs="Times New Roman"/>
        </w:rPr>
        <w:t xml:space="preserve"> 9001</w:t>
      </w:r>
      <w:r>
        <w:rPr>
          <w:rFonts w:ascii="Times New Roman" w:hAnsi="Times New Roman" w:cs="Times New Roman"/>
        </w:rPr>
        <w:t>:2015 на інтерактивну панель,чинні на момент розкриття пропозиції.</w:t>
      </w:r>
    </w:p>
    <w:p w14:paraId="73992671" w14:textId="77777777" w:rsidR="0064578C" w:rsidRDefault="0064578C" w:rsidP="0064578C">
      <w:pPr>
        <w:spacing w:after="0" w:line="240" w:lineRule="auto"/>
        <w:ind w:left="0" w:hanging="2"/>
        <w:contextualSpacing/>
        <w:jc w:val="both"/>
        <w:rPr>
          <w:rFonts w:ascii="Times New Roman" w:hAnsi="Times New Roman" w:cs="Times New Roman"/>
        </w:rPr>
      </w:pPr>
      <w:r>
        <w:rPr>
          <w:rFonts w:ascii="Times New Roman" w:hAnsi="Times New Roman" w:cs="Times New Roman"/>
          <w:color w:val="000000"/>
        </w:rPr>
        <w:t xml:space="preserve">- </w:t>
      </w:r>
      <w:r w:rsidRPr="009119A8">
        <w:rPr>
          <w:rFonts w:ascii="Times New Roman" w:hAnsi="Times New Roman" w:cs="Times New Roman"/>
          <w:color w:val="000000"/>
        </w:rPr>
        <w:t xml:space="preserve">Надати Декларацію, видану уповноваженим органом з сертифікації, </w:t>
      </w:r>
      <w:r w:rsidRPr="009119A8">
        <w:rPr>
          <w:rFonts w:ascii="Times New Roman" w:hAnsi="Times New Roman" w:cs="Times New Roman"/>
        </w:rPr>
        <w:t>про відповідність технічним регламентам на запропоновану учасником інтерактивну панель, а саме: технічному регламенту низьковольтного електричного обладнання, технічному регламенту з електромагнітної сумісності обладнання.</w:t>
      </w:r>
    </w:p>
    <w:p w14:paraId="5564B29D" w14:textId="77777777" w:rsidR="0064578C" w:rsidRDefault="0064578C" w:rsidP="0064578C">
      <w:pPr>
        <w:spacing w:after="0" w:line="240" w:lineRule="auto"/>
        <w:ind w:left="0" w:hanging="2"/>
        <w:contextualSpacing/>
        <w:jc w:val="both"/>
        <w:rPr>
          <w:rFonts w:ascii="Times New Roman" w:eastAsia="Tahoma" w:hAnsi="Times New Roman" w:cs="Times New Roman"/>
        </w:rPr>
      </w:pPr>
      <w:r>
        <w:rPr>
          <w:rFonts w:ascii="Times New Roman" w:eastAsia="Tahoma" w:hAnsi="Times New Roman" w:cs="Times New Roman"/>
        </w:rPr>
        <w:t xml:space="preserve">- </w:t>
      </w:r>
      <w:r w:rsidRPr="00C017DA">
        <w:rPr>
          <w:rFonts w:ascii="Times New Roman" w:eastAsia="Tahoma" w:hAnsi="Times New Roman" w:cs="Times New Roman"/>
        </w:rPr>
        <w:t xml:space="preserve">У складі тендерної пропозиції Учасник повинен надати копію висновку санітарно-епідеміологічної експертизи або </w:t>
      </w:r>
      <w:r w:rsidRPr="00C017DA">
        <w:rPr>
          <w:rFonts w:ascii="Times New Roman" w:hAnsi="Times New Roman" w:cs="Times New Roman"/>
        </w:rPr>
        <w:t xml:space="preserve">Декларації відповідності видані на території України, або інший Сертифікат якості на запропонований ноутбук, </w:t>
      </w:r>
      <w:r w:rsidRPr="00C017DA">
        <w:rPr>
          <w:rFonts w:ascii="Times New Roman" w:eastAsia="Tahoma" w:hAnsi="Times New Roman" w:cs="Times New Roman"/>
        </w:rPr>
        <w:t>чинні на дату розкриття пропозиції.</w:t>
      </w:r>
    </w:p>
    <w:p w14:paraId="13250ABA" w14:textId="77777777" w:rsidR="0064578C" w:rsidRPr="00F351BE" w:rsidRDefault="0064578C" w:rsidP="0064578C">
      <w:pPr>
        <w:spacing w:after="0" w:line="240" w:lineRule="auto"/>
        <w:ind w:left="0" w:hanging="2"/>
        <w:contextualSpacing/>
        <w:jc w:val="both"/>
        <w:rPr>
          <w:rFonts w:ascii="Times New Roman" w:hAnsi="Times New Roman" w:cs="Times New Roman"/>
          <w:color w:val="000000"/>
        </w:rPr>
      </w:pPr>
      <w:r w:rsidRPr="00F351BE">
        <w:rPr>
          <w:rFonts w:ascii="Times New Roman" w:hAnsi="Times New Roman" w:cs="Times New Roman"/>
        </w:rPr>
        <w:t>-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 про що учасник у складі своєї тендерної пропозиції повинен надати окремий сертифікат виробника RoHS на інтерактивну панель.</w:t>
      </w:r>
    </w:p>
    <w:p w14:paraId="0F19454F" w14:textId="77777777" w:rsidR="0064578C" w:rsidRPr="00FA0FD2" w:rsidRDefault="0064578C" w:rsidP="0064578C">
      <w:pPr>
        <w:spacing w:after="0" w:line="240" w:lineRule="auto"/>
        <w:ind w:left="0" w:hanging="2"/>
        <w:jc w:val="both"/>
        <w:rPr>
          <w:rFonts w:ascii="Times New Roman" w:hAnsi="Times New Roman" w:cs="Times New Roman"/>
        </w:rPr>
      </w:pPr>
      <w:r w:rsidRPr="00FA0FD2">
        <w:rPr>
          <w:rFonts w:ascii="Times New Roman" w:hAnsi="Times New Roman" w:cs="Times New Roman"/>
          <w:shd w:val="clear" w:color="auto" w:fill="FFFFFF"/>
        </w:rPr>
        <w:t xml:space="preserve">- </w:t>
      </w:r>
      <w:r w:rsidRPr="0068365F">
        <w:rPr>
          <w:rFonts w:ascii="Times New Roman" w:hAnsi="Times New Roman" w:cs="Times New Roman"/>
        </w:rPr>
        <w:t>Додатково участник повинен надати можливість підвищення компетенції користувачів шляхом проходження онлайн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Лектор повинен мати сертифікат, що підтвержує його рівень кваліфікації в даному напрямку (надати посилання на курс та скан копію сертифікату</w:t>
      </w:r>
      <w:r>
        <w:rPr>
          <w:rFonts w:ascii="Times New Roman" w:hAnsi="Times New Roman" w:cs="Times New Roman"/>
        </w:rPr>
        <w:t xml:space="preserve"> Лектора</w:t>
      </w:r>
      <w:r w:rsidRPr="0068365F">
        <w:rPr>
          <w:rFonts w:ascii="Times New Roman" w:hAnsi="Times New Roman" w:cs="Times New Roman"/>
        </w:rPr>
        <w:t>)</w:t>
      </w:r>
    </w:p>
    <w:p w14:paraId="5784A2F7" w14:textId="77777777" w:rsidR="0064578C" w:rsidRPr="00CA1D73" w:rsidRDefault="0064578C" w:rsidP="0064578C">
      <w:pPr>
        <w:spacing w:after="0"/>
        <w:ind w:left="0" w:hanging="2"/>
        <w:jc w:val="both"/>
        <w:rPr>
          <w:rFonts w:ascii="Times New Roman" w:hAnsi="Times New Roman"/>
          <w:highlight w:val="green"/>
        </w:rPr>
      </w:pPr>
      <w:r w:rsidRPr="009E6466">
        <w:rPr>
          <w:rFonts w:ascii="Times New Roman" w:hAnsi="Times New Roman"/>
        </w:rPr>
        <w:t xml:space="preserve">- </w:t>
      </w:r>
      <w:r w:rsidRPr="009E6466">
        <w:rPr>
          <w:rFonts w:ascii="Times New Roman" w:hAnsi="Times New Roman"/>
          <w:lang w:eastAsia="uk-UA"/>
        </w:rPr>
        <w:t xml:space="preserve">Гарантійний термін починається з моменту передачі товару та розповсюджується на обладнання та всі його складові частини. Гарантійні зобов’язання бере на себе Продавець обладнання, у зв’язку з чим Учасник повинен у складі своєї пропозиції надати гарантійний лист </w:t>
      </w:r>
      <w:r w:rsidRPr="009E6466">
        <w:rPr>
          <w:rFonts w:ascii="Times New Roman" w:hAnsi="Times New Roman"/>
          <w:lang w:eastAsia="uk-UA"/>
        </w:rPr>
        <w:lastRenderedPageBreak/>
        <w:t>щодо можливості здійснення сервісного обслуговуванн</w:t>
      </w:r>
      <w:r>
        <w:rPr>
          <w:rFonts w:ascii="Times New Roman" w:hAnsi="Times New Roman"/>
          <w:lang w:eastAsia="uk-UA"/>
        </w:rPr>
        <w:t xml:space="preserve">я протягом гарантійного періоду із зазначенням сервісних центрів, </w:t>
      </w:r>
      <w:r w:rsidRPr="00CA1D73">
        <w:rPr>
          <w:rFonts w:ascii="Times New Roman" w:hAnsi="Times New Roman"/>
        </w:rPr>
        <w:t>пр</w:t>
      </w:r>
      <w:r>
        <w:rPr>
          <w:rFonts w:ascii="Times New Roman" w:hAnsi="Times New Roman"/>
        </w:rPr>
        <w:t>едставництва, представника, які</w:t>
      </w:r>
      <w:r w:rsidRPr="00CA1D73">
        <w:rPr>
          <w:rFonts w:ascii="Times New Roman" w:hAnsi="Times New Roman"/>
        </w:rPr>
        <w:t xml:space="preserve"> забезпечать гарантійну підтримку обладнання протягом визначеного гарантійного терміну.</w:t>
      </w:r>
    </w:p>
    <w:p w14:paraId="166CD193" w14:textId="77777777" w:rsidR="0064578C" w:rsidRDefault="0064578C" w:rsidP="0064578C">
      <w:pPr>
        <w:tabs>
          <w:tab w:val="left" w:pos="1400"/>
        </w:tabs>
        <w:spacing w:after="0"/>
        <w:ind w:left="0" w:hanging="2"/>
        <w:jc w:val="both"/>
        <w:rPr>
          <w:rFonts w:ascii="Times New Roman" w:hAnsi="Times New Roman"/>
        </w:rPr>
      </w:pPr>
      <w:r>
        <w:rPr>
          <w:rFonts w:ascii="Times New Roman" w:hAnsi="Times New Roman"/>
          <w:color w:val="000000"/>
        </w:rPr>
        <w:t xml:space="preserve">- </w:t>
      </w:r>
      <w:r w:rsidRPr="00B813C2">
        <w:rPr>
          <w:rFonts w:ascii="Times New Roman" w:hAnsi="Times New Roman"/>
        </w:rPr>
        <w:t>Товар постачається новим, раніше не використовуваним, без механічних пошкоджен</w:t>
      </w:r>
      <w:r>
        <w:rPr>
          <w:rFonts w:ascii="Times New Roman" w:hAnsi="Times New Roman"/>
        </w:rPr>
        <w:t>ь та виготовленим не раніше 2023</w:t>
      </w:r>
      <w:r w:rsidRPr="00B813C2">
        <w:rPr>
          <w:rFonts w:ascii="Times New Roman" w:hAnsi="Times New Roman"/>
        </w:rPr>
        <w:t xml:space="preserve"> року.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14:paraId="67B0A0D5" w14:textId="77777777" w:rsidR="0064578C" w:rsidRPr="00B813C2" w:rsidRDefault="0064578C" w:rsidP="0064578C">
      <w:pPr>
        <w:pStyle w:val="a7"/>
        <w:ind w:hanging="2"/>
        <w:jc w:val="both"/>
        <w:rPr>
          <w:lang w:val="uk-UA"/>
        </w:rPr>
      </w:pPr>
    </w:p>
    <w:p w14:paraId="7E170090" w14:textId="77777777" w:rsidR="0064578C" w:rsidRPr="00553E99" w:rsidRDefault="0064578C" w:rsidP="0064578C">
      <w:pPr>
        <w:spacing w:after="0" w:line="240" w:lineRule="auto"/>
        <w:ind w:left="0" w:hanging="2"/>
        <w:jc w:val="both"/>
        <w:rPr>
          <w:rFonts w:ascii="Times New Roman" w:hAnsi="Times New Roman" w:cs="Times New Roman"/>
          <w:bCs/>
        </w:rPr>
      </w:pPr>
    </w:p>
    <w:p w14:paraId="537D97D0" w14:textId="77777777" w:rsidR="0064578C" w:rsidRDefault="0064578C" w:rsidP="0064578C">
      <w:pPr>
        <w:spacing w:after="0" w:line="240" w:lineRule="auto"/>
        <w:ind w:left="0" w:hanging="2"/>
        <w:contextualSpacing/>
        <w:jc w:val="both"/>
        <w:rPr>
          <w:rFonts w:ascii="Times New Roman" w:hAnsi="Times New Roman"/>
          <w:i/>
          <w:lang w:eastAsia="ru-RU"/>
        </w:rPr>
      </w:pPr>
      <w:r>
        <w:rPr>
          <w:rFonts w:ascii="Times New Roman" w:hAnsi="Times New Roman"/>
          <w:i/>
          <w:lang w:eastAsia="ru-RU"/>
        </w:rPr>
        <w:t>Будь – якe пocилaння нa кoнкpeтнi тopгoвeльну мapку чи фipму, пaтeнт, кoнcтpукцiю aбo тип пpeдмeтa зaкупiвлi, джepeлo йoгo пoхoджeння aбo виpoбникa в дaнiй тeндepнiй дoкумeнтaцiї зacтocoвуєтьcя iз виpaзoм «aбo eквiвaлeнт».</w:t>
      </w:r>
    </w:p>
    <w:p w14:paraId="1435D803" w14:textId="77777777" w:rsidR="0064578C" w:rsidRDefault="0064578C" w:rsidP="0064578C">
      <w:pPr>
        <w:spacing w:after="0" w:line="240" w:lineRule="auto"/>
        <w:ind w:left="0" w:hanging="2"/>
        <w:contextualSpacing/>
        <w:jc w:val="both"/>
        <w:rPr>
          <w:rFonts w:ascii="Times New Roman" w:hAnsi="Times New Roman"/>
          <w:i/>
          <w:lang w:eastAsia="ru-RU"/>
        </w:rPr>
      </w:pPr>
    </w:p>
    <w:p w14:paraId="70ACAF92" w14:textId="77777777" w:rsidR="0064578C" w:rsidRDefault="0064578C" w:rsidP="0064578C">
      <w:pPr>
        <w:spacing w:after="0" w:line="240" w:lineRule="auto"/>
        <w:ind w:left="0" w:hanging="2"/>
        <w:contextualSpacing/>
        <w:jc w:val="both"/>
        <w:rPr>
          <w:rFonts w:ascii="Times New Roman" w:hAnsi="Times New Roman"/>
          <w:b/>
          <w:lang w:eastAsia="ru-RU"/>
        </w:rPr>
      </w:pPr>
      <w:bookmarkStart w:id="29" w:name="_Hlk141292626"/>
      <w:r>
        <w:rPr>
          <w:rFonts w:ascii="Times New Roman" w:hAnsi="Times New Roman"/>
          <w:b/>
          <w:lang w:eastAsia="ru-RU"/>
        </w:rPr>
        <w:t>У paзi пoдaння пpoпoзицiї, щo нe вiдпoвiдaє тeхнiчним вимoгaм, тeндepнa пpoпoзицiя будe вiдхилeнa як тaкa, щo нe вiдпoвiдaє умoвaм тeхнiчнoї cпeцифiкaцiї тa iншим вимoгaм щoдo пpeдмeтa зaкупiвлi тeндepнoї дoкумeнтaцiї.</w:t>
      </w:r>
      <w:bookmarkEnd w:id="29"/>
    </w:p>
    <w:p w14:paraId="2BD874FE" w14:textId="77777777" w:rsidR="0064578C" w:rsidRDefault="0064578C" w:rsidP="0064578C">
      <w:pPr>
        <w:spacing w:after="0" w:line="240" w:lineRule="auto"/>
        <w:ind w:left="0" w:hanging="2"/>
        <w:contextualSpacing/>
        <w:jc w:val="both"/>
        <w:rPr>
          <w:rFonts w:ascii="Times New Roman" w:hAnsi="Times New Roman"/>
          <w:b/>
          <w:lang w:eastAsia="ru-RU"/>
        </w:rPr>
      </w:pPr>
    </w:p>
    <w:p w14:paraId="2A0CFEFB" w14:textId="77777777" w:rsidR="0064578C" w:rsidRDefault="0064578C" w:rsidP="0064578C">
      <w:pPr>
        <w:spacing w:after="0" w:line="240" w:lineRule="auto"/>
        <w:ind w:left="0" w:hanging="2"/>
        <w:contextualSpacing/>
        <w:jc w:val="both"/>
      </w:pPr>
    </w:p>
    <w:p w14:paraId="366CF964" w14:textId="77777777" w:rsidR="00716661" w:rsidRDefault="00716661" w:rsidP="0064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contextualSpacing/>
        <w:jc w:val="center"/>
      </w:pPr>
    </w:p>
    <w:sectPr w:rsidR="00716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46F"/>
    <w:multiLevelType w:val="hybridMultilevel"/>
    <w:tmpl w:val="8E246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BDC6B41"/>
    <w:multiLevelType w:val="multilevel"/>
    <w:tmpl w:val="D200DA7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925194F"/>
    <w:multiLevelType w:val="multilevel"/>
    <w:tmpl w:val="3934D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F1253A5"/>
    <w:multiLevelType w:val="hybridMultilevel"/>
    <w:tmpl w:val="41D860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383775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4865275">
    <w:abstractNumId w:val="1"/>
  </w:num>
  <w:num w:numId="3" w16cid:durableId="608778013">
    <w:abstractNumId w:val="0"/>
  </w:num>
  <w:num w:numId="4" w16cid:durableId="11548378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61"/>
    <w:rsid w:val="0064578C"/>
    <w:rsid w:val="00716661"/>
    <w:rsid w:val="00885CB5"/>
    <w:rsid w:val="00997F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D8CE"/>
  <w15:chartTrackingRefBased/>
  <w15:docId w15:val="{DDDD9E7E-B287-4369-A501-CFE03F33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661"/>
    <w:pPr>
      <w:suppressAutoHyphens/>
      <w:spacing w:after="200" w:line="276" w:lineRule="auto"/>
      <w:ind w:leftChars="-1" w:left="-1" w:hangingChars="1" w:hanging="1"/>
      <w:outlineLvl w:val="0"/>
    </w:pPr>
    <w:rPr>
      <w:rFonts w:ascii="Calibri" w:eastAsia="Calibri" w:hAnsi="Calibri" w:cs="Calibri"/>
      <w:kern w:val="0"/>
      <w:position w:val="-1"/>
      <w:lang w:val="ru-RU"/>
      <w14:ligatures w14:val="none"/>
    </w:rPr>
  </w:style>
  <w:style w:type="paragraph" w:styleId="4">
    <w:name w:val="heading 4"/>
    <w:basedOn w:val="a"/>
    <w:link w:val="40"/>
    <w:uiPriority w:val="9"/>
    <w:semiHidden/>
    <w:unhideWhenUsed/>
    <w:qFormat/>
    <w:rsid w:val="00997F2A"/>
    <w:pPr>
      <w:suppressAutoHyphens w:val="0"/>
      <w:spacing w:before="100" w:beforeAutospacing="1" w:after="100" w:afterAutospacing="1" w:line="240" w:lineRule="auto"/>
      <w:ind w:leftChars="0" w:left="0" w:firstLineChars="0" w:firstLine="0"/>
      <w:outlineLvl w:val="3"/>
    </w:pPr>
    <w:rPr>
      <w:rFonts w:ascii="Times New Roman" w:eastAsia="Times New Roman" w:hAnsi="Times New Roman" w:cs="Times New Roman"/>
      <w:b/>
      <w:bCs/>
      <w:positio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sid w:val="00716661"/>
    <w:rPr>
      <w:color w:val="0000FF"/>
      <w:w w:val="100"/>
      <w:position w:val="-1"/>
      <w:u w:val="single"/>
      <w:effect w:val="none"/>
      <w:vertAlign w:val="baseline"/>
      <w:em w:val="none"/>
    </w:rPr>
  </w:style>
  <w:style w:type="paragraph" w:styleId="a4">
    <w:name w:val="Body Text"/>
    <w:basedOn w:val="a"/>
    <w:link w:val="a5"/>
    <w:semiHidden/>
    <w:unhideWhenUsed/>
    <w:rsid w:val="00716661"/>
    <w:pPr>
      <w:spacing w:after="120"/>
    </w:pPr>
  </w:style>
  <w:style w:type="character" w:customStyle="1" w:styleId="a5">
    <w:name w:val="Основний текст Знак"/>
    <w:basedOn w:val="a0"/>
    <w:link w:val="a4"/>
    <w:semiHidden/>
    <w:rsid w:val="00716661"/>
    <w:rPr>
      <w:rFonts w:ascii="Calibri" w:eastAsia="Calibri" w:hAnsi="Calibri" w:cs="Calibri"/>
      <w:kern w:val="0"/>
      <w:position w:val="-1"/>
      <w:lang w:val="ru-RU"/>
      <w14:ligatures w14:val="none"/>
    </w:rPr>
  </w:style>
  <w:style w:type="character" w:customStyle="1" w:styleId="a6">
    <w:name w:val="Без інтервалів Знак"/>
    <w:link w:val="a7"/>
    <w:uiPriority w:val="1"/>
    <w:locked/>
    <w:rsid w:val="00716661"/>
    <w:rPr>
      <w:rFonts w:ascii="Times New Roman" w:hAnsi="Times New Roman" w:cs="Times New Roman"/>
    </w:rPr>
  </w:style>
  <w:style w:type="paragraph" w:styleId="a7">
    <w:name w:val="No Spacing"/>
    <w:link w:val="a6"/>
    <w:uiPriority w:val="1"/>
    <w:qFormat/>
    <w:rsid w:val="00716661"/>
    <w:pPr>
      <w:spacing w:after="0" w:line="240" w:lineRule="auto"/>
    </w:pPr>
    <w:rPr>
      <w:rFonts w:ascii="Times New Roman" w:hAnsi="Times New Roman" w:cs="Times New Roman"/>
    </w:rPr>
  </w:style>
  <w:style w:type="paragraph" w:styleId="a8">
    <w:name w:val="List Paragraph"/>
    <w:basedOn w:val="a"/>
    <w:uiPriority w:val="34"/>
    <w:qFormat/>
    <w:rsid w:val="00716661"/>
    <w:pPr>
      <w:ind w:left="720"/>
      <w:contextualSpacing/>
    </w:pPr>
    <w:rPr>
      <w:noProof/>
    </w:rPr>
  </w:style>
  <w:style w:type="paragraph" w:customStyle="1" w:styleId="1">
    <w:name w:val="Обычный1"/>
    <w:rsid w:val="00716661"/>
    <w:pPr>
      <w:spacing w:after="0" w:line="240" w:lineRule="auto"/>
    </w:pPr>
    <w:rPr>
      <w:rFonts w:ascii="Calibri" w:eastAsia="Calibri" w:hAnsi="Calibri" w:cs="Calibri"/>
      <w:kern w:val="0"/>
      <w:sz w:val="20"/>
      <w:szCs w:val="20"/>
      <w:lang w:val="uk-UA" w:eastAsia="ru-RU"/>
      <w14:ligatures w14:val="none"/>
    </w:rPr>
  </w:style>
  <w:style w:type="paragraph" w:customStyle="1" w:styleId="rvps2">
    <w:name w:val="rvps2"/>
    <w:basedOn w:val="a"/>
    <w:qFormat/>
    <w:rsid w:val="00716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Òåêñò"/>
    <w:rsid w:val="00716661"/>
    <w:pPr>
      <w:widowControl w:val="0"/>
      <w:suppressAutoHyphens/>
      <w:spacing w:after="0" w:line="210" w:lineRule="atLeast"/>
      <w:ind w:leftChars="-1" w:left="-1" w:hangingChars="1" w:hanging="1"/>
      <w:jc w:val="both"/>
      <w:outlineLvl w:val="0"/>
    </w:pPr>
    <w:rPr>
      <w:rFonts w:ascii="Times New Roman" w:eastAsia="Times New Roman" w:hAnsi="Times New Roman" w:cs="Calibri"/>
      <w:color w:val="000000"/>
      <w:kern w:val="0"/>
      <w:position w:val="-1"/>
      <w:sz w:val="20"/>
      <w:szCs w:val="20"/>
      <w:lang w:val="en-US" w:eastAsia="ru-RU"/>
      <w14:ligatures w14:val="none"/>
    </w:rPr>
  </w:style>
  <w:style w:type="paragraph" w:customStyle="1" w:styleId="aa">
    <w:name w:val="ДинТекстОбыч"/>
    <w:basedOn w:val="a"/>
    <w:uiPriority w:val="99"/>
    <w:rsid w:val="00716661"/>
    <w:pPr>
      <w:widowControl w:val="0"/>
      <w:spacing w:after="0" w:line="240" w:lineRule="auto"/>
      <w:ind w:leftChars="0" w:left="0" w:firstLineChars="0" w:firstLine="567"/>
      <w:jc w:val="both"/>
      <w:outlineLvl w:val="9"/>
    </w:pPr>
    <w:rPr>
      <w:rFonts w:ascii="Times New Roman" w:eastAsia="Times New Roman" w:hAnsi="Times New Roman" w:cs="Times New Roman"/>
      <w:b/>
      <w:color w:val="000000"/>
      <w:position w:val="0"/>
      <w:lang w:val="uk-UA" w:eastAsia="zh-CN"/>
    </w:rPr>
  </w:style>
  <w:style w:type="paragraph" w:customStyle="1" w:styleId="ab">
    <w:name w:val="Öåíòð"/>
    <w:basedOn w:val="a"/>
    <w:uiPriority w:val="99"/>
    <w:rsid w:val="00716661"/>
    <w:pPr>
      <w:widowControl w:val="0"/>
      <w:suppressAutoHyphens w:val="0"/>
      <w:spacing w:after="0" w:line="210" w:lineRule="atLeast"/>
      <w:ind w:leftChars="0" w:left="0" w:firstLineChars="0" w:firstLine="0"/>
      <w:jc w:val="center"/>
      <w:outlineLvl w:val="9"/>
    </w:pPr>
    <w:rPr>
      <w:rFonts w:ascii="Times New Roman" w:eastAsia="Times New Roman" w:hAnsi="Times New Roman" w:cs="Times New Roman"/>
      <w:position w:val="0"/>
      <w:sz w:val="20"/>
      <w:szCs w:val="20"/>
      <w:lang w:val="en-US" w:eastAsia="zh-CN"/>
    </w:rPr>
  </w:style>
  <w:style w:type="paragraph" w:customStyle="1" w:styleId="3f3f3f3f3f3f3f3f3f3f3f3f">
    <w:name w:val="В3fм3fі3fс3fт3f т3fа3fб3fл3fи3fц3fі3f"/>
    <w:basedOn w:val="a"/>
    <w:uiPriority w:val="99"/>
    <w:rsid w:val="00716661"/>
    <w:pPr>
      <w:autoSpaceDE w:val="0"/>
      <w:autoSpaceDN w:val="0"/>
      <w:adjustRightInd w:val="0"/>
      <w:spacing w:line="276" w:lineRule="exact"/>
      <w:ind w:leftChars="0" w:left="0" w:firstLineChars="0" w:firstLine="0"/>
      <w:outlineLvl w:val="9"/>
    </w:pPr>
    <w:rPr>
      <w:rFonts w:eastAsia="Times New Roman" w:hAnsi="Liberation Serif"/>
      <w:kern w:val="2"/>
      <w:position w:val="0"/>
      <w:lang w:val="uk-UA" w:eastAsia="zh-CN"/>
    </w:rPr>
  </w:style>
  <w:style w:type="character" w:customStyle="1" w:styleId="40">
    <w:name w:val="Заголовок 4 Знак"/>
    <w:basedOn w:val="a0"/>
    <w:link w:val="4"/>
    <w:uiPriority w:val="9"/>
    <w:semiHidden/>
    <w:rsid w:val="00997F2A"/>
    <w:rPr>
      <w:rFonts w:ascii="Times New Roman" w:eastAsia="Times New Roman" w:hAnsi="Times New Roman" w:cs="Times New Roman"/>
      <w:b/>
      <w:bCs/>
      <w:kern w:val="0"/>
      <w:sz w:val="24"/>
      <w:szCs w:val="24"/>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5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ed20230901" TargetMode="External"/><Relationship Id="rId13" Type="http://schemas.openxmlformats.org/officeDocument/2006/relationships/hyperlink" Target="https://corruptinfo.nazk.gov.ua/" TargetMode="External"/><Relationship Id="rId18" Type="http://schemas.openxmlformats.org/officeDocument/2006/relationships/hyperlink" Target="https://brain.com.ua/ukr/category/Noutbuky-c1191/filter=862-g905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on.rada.gov.ua/laws/show/2210-14/ed20230901" TargetMode="External"/><Relationship Id="rId12" Type="http://schemas.openxmlformats.org/officeDocument/2006/relationships/hyperlink" Target="https://corruptinfo.nazk.gov.ua/" TargetMode="External"/><Relationship Id="rId17" Type="http://schemas.openxmlformats.org/officeDocument/2006/relationships/hyperlink" Target="https://brain.com.ua/ukr/category/Noutbuky-c1191/filter=862-g9053/" TargetMode="External"/><Relationship Id="rId2" Type="http://schemas.openxmlformats.org/officeDocument/2006/relationships/styles" Target="styles.xml"/><Relationship Id="rId16" Type="http://schemas.openxmlformats.org/officeDocument/2006/relationships/hyperlink" Target="https://brain.com.ua/ukr/category/Noutbuky-c1191/filter=862-g20667/" TargetMode="External"/><Relationship Id="rId20" Type="http://schemas.openxmlformats.org/officeDocument/2006/relationships/hyperlink" Target="https://brain.com.ua/ukr/category/Noutbuky-c1191/filter=862-g9056/" TargetMode="Externa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1644-18/ed20230901" TargetMode="External"/><Relationship Id="rId5" Type="http://schemas.openxmlformats.org/officeDocument/2006/relationships/hyperlink" Target="http://zakon0.rada.gov.ua/laws/show/2289-17" TargetMode="Externa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ed20230901" TargetMode="External"/><Relationship Id="rId19" Type="http://schemas.openxmlformats.org/officeDocument/2006/relationships/hyperlink" Target="https://brain.com.ua/ukr/category/Noutbuky-c1191/filter=862-g9051/" TargetMode="External"/><Relationship Id="rId4" Type="http://schemas.openxmlformats.org/officeDocument/2006/relationships/webSettings" Target="webSettings.xml"/><Relationship Id="rId9" Type="http://schemas.openxmlformats.org/officeDocument/2006/relationships/hyperlink" Target="https://zakon.rada.gov.ua/laws/show/2210-14/ed20230901" TargetMode="External"/><Relationship Id="rId14" Type="http://schemas.openxmlformats.org/officeDocument/2006/relationships/hyperlink" Target="mailto:dnz_malyatko@ukr.n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9821</Words>
  <Characters>58927</Characters>
  <Application>Microsoft Office Word</Application>
  <DocSecurity>0</DocSecurity>
  <Lines>491</Lines>
  <Paragraphs>137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4</cp:revision>
  <dcterms:created xsi:type="dcterms:W3CDTF">2024-02-11T18:38:00Z</dcterms:created>
  <dcterms:modified xsi:type="dcterms:W3CDTF">2024-02-29T08:32:00Z</dcterms:modified>
</cp:coreProperties>
</file>