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51" w:rsidRDefault="00421E51" w:rsidP="00421E51">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421E51" w:rsidRPr="002626D5" w:rsidRDefault="00421E51" w:rsidP="00421E51">
      <w:pPr>
        <w:jc w:val="right"/>
        <w:rPr>
          <w:rFonts w:ascii="Times New Roman" w:hAnsi="Times New Roman"/>
          <w:b/>
          <w:bCs/>
          <w:sz w:val="24"/>
          <w:szCs w:val="24"/>
          <w:lang w:val="uk-UA"/>
        </w:rPr>
      </w:pPr>
    </w:p>
    <w:p w:rsidR="00421E51" w:rsidRDefault="00421E51" w:rsidP="00421E51">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rsidR="00421E51" w:rsidRDefault="00421E51" w:rsidP="00421E51">
      <w:pPr>
        <w:contextualSpacing/>
        <w:jc w:val="center"/>
        <w:rPr>
          <w:rFonts w:ascii="Times New Roman" w:hAnsi="Times New Roman"/>
          <w:b/>
          <w:bCs/>
          <w:i/>
          <w:iCs/>
          <w:sz w:val="20"/>
          <w:szCs w:val="20"/>
          <w:lang w:val="uk-UA"/>
        </w:rPr>
      </w:pPr>
    </w:p>
    <w:tbl>
      <w:tblPr>
        <w:tblpPr w:leftFromText="180" w:rightFromText="180" w:vertAnchor="text" w:horzAnchor="margin" w:tblpXSpec="center" w:tblpY="22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1751"/>
        <w:gridCol w:w="5720"/>
        <w:gridCol w:w="1152"/>
        <w:gridCol w:w="1276"/>
      </w:tblGrid>
      <w:tr w:rsidR="00421E51" w:rsidRPr="00E33AEC" w:rsidTr="00E046EE">
        <w:trPr>
          <w:trHeight w:val="226"/>
        </w:trPr>
        <w:tc>
          <w:tcPr>
            <w:tcW w:w="449" w:type="dxa"/>
            <w:shd w:val="clear" w:color="auto" w:fill="auto"/>
          </w:tcPr>
          <w:p w:rsidR="00421E51" w:rsidRPr="00813A3A" w:rsidRDefault="00421E51" w:rsidP="00E046EE">
            <w:pPr>
              <w:rPr>
                <w:rFonts w:ascii="Times New Roman" w:hAnsi="Times New Roman"/>
              </w:rPr>
            </w:pPr>
            <w:r w:rsidRPr="00813A3A">
              <w:rPr>
                <w:rFonts w:ascii="Times New Roman" w:hAnsi="Times New Roman"/>
              </w:rPr>
              <w:t>№</w:t>
            </w:r>
          </w:p>
        </w:tc>
        <w:tc>
          <w:tcPr>
            <w:tcW w:w="1751" w:type="dxa"/>
            <w:shd w:val="clear" w:color="auto" w:fill="auto"/>
          </w:tcPr>
          <w:p w:rsidR="00421E51" w:rsidRPr="00813A3A" w:rsidRDefault="00421E51" w:rsidP="00E046EE">
            <w:pPr>
              <w:jc w:val="center"/>
              <w:rPr>
                <w:rFonts w:ascii="Times New Roman" w:hAnsi="Times New Roman"/>
                <w:i/>
              </w:rPr>
            </w:pPr>
            <w:proofErr w:type="spellStart"/>
            <w:r w:rsidRPr="00813A3A">
              <w:rPr>
                <w:rFonts w:ascii="Times New Roman" w:hAnsi="Times New Roman"/>
                <w:i/>
              </w:rPr>
              <w:t>Найменування</w:t>
            </w:r>
            <w:proofErr w:type="spellEnd"/>
          </w:p>
        </w:tc>
        <w:tc>
          <w:tcPr>
            <w:tcW w:w="5720" w:type="dxa"/>
            <w:shd w:val="clear" w:color="auto" w:fill="auto"/>
          </w:tcPr>
          <w:p w:rsidR="00421E51" w:rsidRPr="00813A3A" w:rsidRDefault="00421E51" w:rsidP="00E046EE">
            <w:pPr>
              <w:pStyle w:val="a3"/>
              <w:spacing w:line="276" w:lineRule="auto"/>
              <w:jc w:val="center"/>
              <w:rPr>
                <w:rFonts w:ascii="Times New Roman" w:hAnsi="Times New Roman"/>
                <w:i/>
                <w:lang w:eastAsia="ru-RU"/>
              </w:rPr>
            </w:pPr>
            <w:r w:rsidRPr="00813A3A">
              <w:rPr>
                <w:rFonts w:ascii="Times New Roman" w:hAnsi="Times New Roman"/>
                <w:i/>
                <w:lang w:eastAsia="ru-RU"/>
              </w:rPr>
              <w:t>Технічні вимоги</w:t>
            </w:r>
          </w:p>
        </w:tc>
        <w:tc>
          <w:tcPr>
            <w:tcW w:w="1152" w:type="dxa"/>
            <w:shd w:val="clear" w:color="auto" w:fill="auto"/>
          </w:tcPr>
          <w:p w:rsidR="00421E51" w:rsidRPr="00813A3A" w:rsidRDefault="00421E51" w:rsidP="00E046EE">
            <w:pPr>
              <w:jc w:val="center"/>
              <w:rPr>
                <w:rFonts w:ascii="Times New Roman" w:hAnsi="Times New Roman"/>
                <w:i/>
              </w:rPr>
            </w:pPr>
            <w:proofErr w:type="spellStart"/>
            <w:r w:rsidRPr="00813A3A">
              <w:rPr>
                <w:rFonts w:ascii="Times New Roman" w:hAnsi="Times New Roman"/>
                <w:i/>
              </w:rPr>
              <w:t>Одиниця</w:t>
            </w:r>
            <w:proofErr w:type="spellEnd"/>
            <w:r w:rsidRPr="00813A3A">
              <w:rPr>
                <w:rFonts w:ascii="Times New Roman" w:hAnsi="Times New Roman"/>
                <w:i/>
              </w:rPr>
              <w:t xml:space="preserve"> </w:t>
            </w:r>
            <w:proofErr w:type="spellStart"/>
            <w:r w:rsidRPr="00813A3A">
              <w:rPr>
                <w:rFonts w:ascii="Times New Roman" w:hAnsi="Times New Roman"/>
                <w:i/>
              </w:rPr>
              <w:t>виміру</w:t>
            </w:r>
            <w:proofErr w:type="spellEnd"/>
          </w:p>
        </w:tc>
        <w:tc>
          <w:tcPr>
            <w:tcW w:w="1276" w:type="dxa"/>
            <w:shd w:val="clear" w:color="auto" w:fill="auto"/>
          </w:tcPr>
          <w:p w:rsidR="00421E51" w:rsidRPr="00813A3A" w:rsidRDefault="00421E51" w:rsidP="00E046EE">
            <w:pPr>
              <w:jc w:val="center"/>
              <w:rPr>
                <w:rFonts w:ascii="Times New Roman" w:hAnsi="Times New Roman"/>
                <w:i/>
              </w:rPr>
            </w:pPr>
            <w:proofErr w:type="spellStart"/>
            <w:r w:rsidRPr="00813A3A">
              <w:rPr>
                <w:rFonts w:ascii="Times New Roman" w:hAnsi="Times New Roman"/>
                <w:i/>
              </w:rPr>
              <w:t>Кількість</w:t>
            </w:r>
            <w:proofErr w:type="spellEnd"/>
          </w:p>
        </w:tc>
      </w:tr>
      <w:tr w:rsidR="00421E51" w:rsidRPr="00376B9E" w:rsidTr="00E046EE">
        <w:trPr>
          <w:trHeight w:val="1468"/>
        </w:trPr>
        <w:tc>
          <w:tcPr>
            <w:tcW w:w="449" w:type="dxa"/>
            <w:tcBorders>
              <w:bottom w:val="single" w:sz="4" w:space="0" w:color="auto"/>
            </w:tcBorders>
            <w:shd w:val="clear" w:color="auto" w:fill="auto"/>
          </w:tcPr>
          <w:p w:rsidR="00421E51" w:rsidRPr="00813A3A" w:rsidRDefault="00421E51" w:rsidP="00E046EE">
            <w:pPr>
              <w:rPr>
                <w:rFonts w:ascii="Times New Roman" w:hAnsi="Times New Roman"/>
              </w:rPr>
            </w:pPr>
            <w:r w:rsidRPr="00813A3A">
              <w:rPr>
                <w:rFonts w:ascii="Times New Roman" w:hAnsi="Times New Roman"/>
              </w:rPr>
              <w:t>1.</w:t>
            </w:r>
          </w:p>
        </w:tc>
        <w:tc>
          <w:tcPr>
            <w:tcW w:w="1751" w:type="dxa"/>
            <w:tcBorders>
              <w:bottom w:val="single" w:sz="4" w:space="0" w:color="auto"/>
            </w:tcBorders>
            <w:shd w:val="clear" w:color="auto" w:fill="auto"/>
          </w:tcPr>
          <w:p w:rsidR="00421E51" w:rsidRPr="00813A3A" w:rsidRDefault="00421E51" w:rsidP="00E046EE">
            <w:pPr>
              <w:rPr>
                <w:rFonts w:ascii="Times New Roman" w:hAnsi="Times New Roman"/>
                <w:iCs/>
                <w:color w:val="000000"/>
                <w:lang w:val="uk-UA"/>
              </w:rPr>
            </w:pPr>
            <w:r w:rsidRPr="00813A3A">
              <w:rPr>
                <w:rFonts w:ascii="Times New Roman" w:hAnsi="Times New Roman"/>
                <w:iCs/>
                <w:color w:val="000000"/>
                <w:lang w:val="uk-UA"/>
              </w:rPr>
              <w:t>Бензин А-95 в талонах</w:t>
            </w:r>
          </w:p>
        </w:tc>
        <w:tc>
          <w:tcPr>
            <w:tcW w:w="5720" w:type="dxa"/>
            <w:tcBorders>
              <w:bottom w:val="single" w:sz="4" w:space="0" w:color="auto"/>
            </w:tcBorders>
            <w:shd w:val="clear" w:color="auto" w:fill="auto"/>
          </w:tcPr>
          <w:p w:rsidR="00421E51" w:rsidRPr="00813A3A" w:rsidRDefault="00421E51" w:rsidP="00E046EE">
            <w:pPr>
              <w:spacing w:after="0" w:line="240" w:lineRule="auto"/>
              <w:rPr>
                <w:rFonts w:ascii="Times New Roman" w:hAnsi="Times New Roman"/>
                <w:color w:val="000000"/>
                <w:lang w:val="uk-UA"/>
              </w:rPr>
            </w:pPr>
            <w:r w:rsidRPr="00813A3A">
              <w:rPr>
                <w:rFonts w:ascii="Times New Roman" w:hAnsi="Times New Roman"/>
                <w:color w:val="000000"/>
                <w:lang w:val="uk-UA"/>
              </w:rPr>
              <w:t>Бензин А-95 повинен відповідати діючим державним стандартам, технічним умовам та чинному законодавству щодо показників якості такого виду товару</w:t>
            </w:r>
          </w:p>
          <w:p w:rsidR="00421E51" w:rsidRPr="00813A3A" w:rsidRDefault="00421E51" w:rsidP="00E046EE">
            <w:pPr>
              <w:spacing w:after="0" w:line="240" w:lineRule="auto"/>
              <w:rPr>
                <w:rFonts w:ascii="Times New Roman" w:hAnsi="Times New Roman"/>
                <w:color w:val="000000"/>
                <w:lang w:val="uk-UA"/>
              </w:rPr>
            </w:pPr>
            <w:r w:rsidRPr="00813A3A">
              <w:rPr>
                <w:rFonts w:ascii="Times New Roman" w:hAnsi="Times New Roman"/>
                <w:color w:val="000000"/>
                <w:lang w:val="uk-UA"/>
              </w:rPr>
              <w:t>Паливні талони на бензин А-95, номіналом не більше 20л.  Заправки розташовані в Верховинському р-ні, Івано-Франківської обл.</w:t>
            </w:r>
          </w:p>
        </w:tc>
        <w:tc>
          <w:tcPr>
            <w:tcW w:w="1152" w:type="dxa"/>
            <w:tcBorders>
              <w:bottom w:val="single" w:sz="4" w:space="0" w:color="auto"/>
            </w:tcBorders>
            <w:shd w:val="clear" w:color="auto" w:fill="auto"/>
          </w:tcPr>
          <w:p w:rsidR="00421E51" w:rsidRPr="00813A3A" w:rsidRDefault="00421E51" w:rsidP="00E046EE">
            <w:pPr>
              <w:jc w:val="center"/>
              <w:rPr>
                <w:rFonts w:ascii="Times New Roman" w:hAnsi="Times New Roman"/>
                <w:color w:val="000000"/>
                <w:highlight w:val="yellow"/>
              </w:rPr>
            </w:pPr>
            <w:r w:rsidRPr="00813A3A">
              <w:rPr>
                <w:rFonts w:ascii="Times New Roman" w:hAnsi="Times New Roman"/>
                <w:color w:val="000000"/>
              </w:rPr>
              <w:t>л.</w:t>
            </w:r>
          </w:p>
        </w:tc>
        <w:tc>
          <w:tcPr>
            <w:tcW w:w="1276" w:type="dxa"/>
            <w:tcBorders>
              <w:bottom w:val="single" w:sz="4" w:space="0" w:color="auto"/>
            </w:tcBorders>
            <w:shd w:val="clear" w:color="auto" w:fill="auto"/>
          </w:tcPr>
          <w:p w:rsidR="00421E51" w:rsidRPr="00813A3A" w:rsidRDefault="00421E51" w:rsidP="00E046EE">
            <w:pPr>
              <w:jc w:val="center"/>
              <w:rPr>
                <w:rFonts w:ascii="Times New Roman" w:hAnsi="Times New Roman"/>
                <w:color w:val="000000"/>
                <w:lang w:val="uk-UA"/>
              </w:rPr>
            </w:pPr>
            <w:r w:rsidRPr="00813A3A">
              <w:rPr>
                <w:rFonts w:ascii="Times New Roman" w:hAnsi="Times New Roman"/>
                <w:color w:val="000000"/>
                <w:lang w:val="uk-UA"/>
              </w:rPr>
              <w:t>3600</w:t>
            </w:r>
          </w:p>
        </w:tc>
      </w:tr>
      <w:tr w:rsidR="00421E51" w:rsidRPr="00376B9E" w:rsidTr="00E046EE">
        <w:trPr>
          <w:trHeight w:val="56"/>
        </w:trPr>
        <w:tc>
          <w:tcPr>
            <w:tcW w:w="449" w:type="dxa"/>
            <w:tcBorders>
              <w:top w:val="single" w:sz="4" w:space="0" w:color="auto"/>
              <w:bottom w:val="single" w:sz="4" w:space="0" w:color="auto"/>
            </w:tcBorders>
            <w:shd w:val="clear" w:color="auto" w:fill="auto"/>
          </w:tcPr>
          <w:p w:rsidR="00421E51" w:rsidRPr="00813A3A" w:rsidRDefault="00421E51" w:rsidP="00E046EE">
            <w:pPr>
              <w:rPr>
                <w:rFonts w:ascii="Times New Roman" w:hAnsi="Times New Roman"/>
                <w:lang w:val="en-US"/>
              </w:rPr>
            </w:pPr>
            <w:r w:rsidRPr="00813A3A">
              <w:rPr>
                <w:rFonts w:ascii="Times New Roman" w:hAnsi="Times New Roman"/>
                <w:lang w:val="en-US"/>
              </w:rPr>
              <w:t>2</w:t>
            </w:r>
          </w:p>
        </w:tc>
        <w:tc>
          <w:tcPr>
            <w:tcW w:w="1751" w:type="dxa"/>
            <w:tcBorders>
              <w:top w:val="single" w:sz="4" w:space="0" w:color="auto"/>
              <w:bottom w:val="single" w:sz="4" w:space="0" w:color="auto"/>
            </w:tcBorders>
            <w:shd w:val="clear" w:color="auto" w:fill="auto"/>
          </w:tcPr>
          <w:p w:rsidR="00421E51" w:rsidRPr="00813A3A" w:rsidRDefault="00421E51" w:rsidP="00E046EE">
            <w:pPr>
              <w:rPr>
                <w:rFonts w:ascii="Times New Roman" w:hAnsi="Times New Roman"/>
                <w:iCs/>
                <w:color w:val="000000"/>
                <w:lang w:val="uk-UA"/>
              </w:rPr>
            </w:pPr>
            <w:r w:rsidRPr="00813A3A">
              <w:rPr>
                <w:rFonts w:ascii="Times New Roman" w:hAnsi="Times New Roman"/>
                <w:lang w:val="uk-UA"/>
              </w:rPr>
              <w:t>Дизельне паливо  в талонах</w:t>
            </w:r>
          </w:p>
        </w:tc>
        <w:tc>
          <w:tcPr>
            <w:tcW w:w="5720" w:type="dxa"/>
            <w:tcBorders>
              <w:top w:val="single" w:sz="4" w:space="0" w:color="auto"/>
              <w:bottom w:val="single" w:sz="4" w:space="0" w:color="auto"/>
            </w:tcBorders>
            <w:shd w:val="clear" w:color="auto" w:fill="auto"/>
          </w:tcPr>
          <w:p w:rsidR="00421E51" w:rsidRPr="00813A3A" w:rsidRDefault="00421E51" w:rsidP="00E046EE">
            <w:pPr>
              <w:spacing w:after="0" w:line="240" w:lineRule="auto"/>
              <w:rPr>
                <w:rFonts w:ascii="Times New Roman" w:hAnsi="Times New Roman"/>
                <w:color w:val="000000"/>
                <w:lang w:val="uk-UA"/>
              </w:rPr>
            </w:pPr>
            <w:r w:rsidRPr="00813A3A">
              <w:rPr>
                <w:rFonts w:ascii="Times New Roman" w:hAnsi="Times New Roman"/>
                <w:lang w:val="uk-UA"/>
              </w:rPr>
              <w:t>Дизельне пальне</w:t>
            </w:r>
            <w:r w:rsidRPr="00813A3A">
              <w:rPr>
                <w:rFonts w:ascii="Times New Roman" w:hAnsi="Times New Roman"/>
                <w:color w:val="000000"/>
                <w:lang w:val="uk-UA"/>
              </w:rPr>
              <w:t xml:space="preserve"> повинен відповідати діючим державним стандартам, технічним умовам та чинному законодавству щодо показників якості такого виду товару </w:t>
            </w:r>
          </w:p>
          <w:p w:rsidR="00421E51" w:rsidRPr="00813A3A" w:rsidRDefault="00421E51" w:rsidP="00E046EE">
            <w:pPr>
              <w:spacing w:after="0" w:line="240" w:lineRule="auto"/>
              <w:rPr>
                <w:rFonts w:ascii="Times New Roman" w:hAnsi="Times New Roman"/>
                <w:color w:val="000000"/>
                <w:lang w:val="uk-UA"/>
              </w:rPr>
            </w:pPr>
            <w:r w:rsidRPr="00813A3A">
              <w:rPr>
                <w:rFonts w:ascii="Times New Roman" w:hAnsi="Times New Roman"/>
                <w:color w:val="000000"/>
                <w:lang w:val="uk-UA"/>
              </w:rPr>
              <w:t xml:space="preserve">Паливні талони на дизельне паливо, номіналом не більше 20л.  </w:t>
            </w:r>
          </w:p>
          <w:p w:rsidR="00421E51" w:rsidRPr="00813A3A" w:rsidRDefault="00421E51" w:rsidP="00E046EE">
            <w:pPr>
              <w:spacing w:after="0" w:line="240" w:lineRule="auto"/>
              <w:rPr>
                <w:rFonts w:ascii="Times New Roman" w:hAnsi="Times New Roman"/>
                <w:color w:val="000000"/>
                <w:lang w:val="uk-UA"/>
              </w:rPr>
            </w:pPr>
            <w:r w:rsidRPr="00813A3A">
              <w:rPr>
                <w:rFonts w:ascii="Times New Roman" w:hAnsi="Times New Roman"/>
                <w:color w:val="000000"/>
                <w:lang w:val="uk-UA"/>
              </w:rPr>
              <w:t>Заправки розташовані в Верховинському р-ні Івано-Франківської обл.</w:t>
            </w:r>
          </w:p>
        </w:tc>
        <w:tc>
          <w:tcPr>
            <w:tcW w:w="1152" w:type="dxa"/>
            <w:tcBorders>
              <w:top w:val="single" w:sz="4" w:space="0" w:color="auto"/>
              <w:bottom w:val="single" w:sz="4" w:space="0" w:color="auto"/>
            </w:tcBorders>
            <w:shd w:val="clear" w:color="auto" w:fill="auto"/>
          </w:tcPr>
          <w:p w:rsidR="00421E51" w:rsidRPr="00813A3A" w:rsidRDefault="00421E51" w:rsidP="00E046EE">
            <w:pPr>
              <w:jc w:val="center"/>
              <w:rPr>
                <w:rFonts w:ascii="Times New Roman" w:hAnsi="Times New Roman"/>
                <w:color w:val="000000"/>
              </w:rPr>
            </w:pPr>
            <w:r w:rsidRPr="00813A3A">
              <w:rPr>
                <w:rFonts w:ascii="Times New Roman" w:hAnsi="Times New Roman"/>
                <w:color w:val="000000"/>
              </w:rPr>
              <w:t>л</w:t>
            </w:r>
          </w:p>
        </w:tc>
        <w:tc>
          <w:tcPr>
            <w:tcW w:w="1276" w:type="dxa"/>
            <w:tcBorders>
              <w:top w:val="single" w:sz="4" w:space="0" w:color="auto"/>
              <w:bottom w:val="single" w:sz="4" w:space="0" w:color="auto"/>
            </w:tcBorders>
            <w:shd w:val="clear" w:color="auto" w:fill="auto"/>
          </w:tcPr>
          <w:p w:rsidR="00421E51" w:rsidRPr="00813A3A" w:rsidRDefault="00421E51" w:rsidP="00E046EE">
            <w:pPr>
              <w:jc w:val="center"/>
              <w:rPr>
                <w:rFonts w:ascii="Times New Roman" w:hAnsi="Times New Roman"/>
                <w:color w:val="000000"/>
                <w:lang w:val="uk-UA"/>
              </w:rPr>
            </w:pPr>
            <w:r w:rsidRPr="00813A3A">
              <w:rPr>
                <w:rFonts w:ascii="Times New Roman" w:hAnsi="Times New Roman"/>
                <w:color w:val="000000"/>
                <w:lang w:val="uk-UA"/>
              </w:rPr>
              <w:t>1200</w:t>
            </w:r>
          </w:p>
        </w:tc>
      </w:tr>
    </w:tbl>
    <w:p w:rsidR="00421E51" w:rsidRPr="00813A3A" w:rsidRDefault="00421E51" w:rsidP="00421E51">
      <w:pPr>
        <w:jc w:val="right"/>
        <w:rPr>
          <w:rFonts w:ascii="Times New Roman" w:hAnsi="Times New Roman"/>
          <w:b/>
          <w:bCs/>
          <w:lang w:val="uk-UA"/>
        </w:rPr>
      </w:pPr>
    </w:p>
    <w:p w:rsidR="00421E51" w:rsidRPr="00813A3A" w:rsidRDefault="00421E51" w:rsidP="00421E51">
      <w:pPr>
        <w:suppressAutoHyphens/>
        <w:spacing w:after="0" w:line="240" w:lineRule="auto"/>
        <w:jc w:val="both"/>
        <w:rPr>
          <w:rFonts w:ascii="Times New Roman" w:hAnsi="Times New Roman"/>
          <w:lang w:val="uk-UA" w:eastAsia="zh-CN"/>
        </w:rPr>
      </w:pPr>
      <w:r w:rsidRPr="00813A3A">
        <w:rPr>
          <w:rFonts w:ascii="Times New Roman" w:hAnsi="Times New Roman"/>
          <w:color w:val="FF0000"/>
          <w:lang w:val="uk-UA" w:eastAsia="zh-CN"/>
        </w:rPr>
        <w:t xml:space="preserve">          </w:t>
      </w:r>
      <w:r w:rsidRPr="00813A3A">
        <w:rPr>
          <w:rFonts w:ascii="Times New Roman" w:hAnsi="Times New Roman"/>
          <w:lang w:val="uk-UA" w:eastAsia="zh-CN"/>
        </w:rPr>
        <w:t xml:space="preserve">Якість палива повинна відповідати діючим в Україні </w:t>
      </w:r>
      <w:proofErr w:type="spellStart"/>
      <w:r w:rsidRPr="00813A3A">
        <w:rPr>
          <w:rFonts w:ascii="Times New Roman" w:hAnsi="Times New Roman"/>
          <w:lang w:val="uk-UA" w:eastAsia="zh-CN"/>
        </w:rPr>
        <w:t>Держстандартам</w:t>
      </w:r>
      <w:proofErr w:type="spellEnd"/>
      <w:r w:rsidRPr="00813A3A">
        <w:rPr>
          <w:rFonts w:ascii="Times New Roman" w:hAnsi="Times New Roman"/>
          <w:lang w:val="uk-UA" w:eastAsia="zh-CN"/>
        </w:rPr>
        <w:t xml:space="preserve"> і підтверджуватися Сертифікатом відповідності підприємства-виробника. </w:t>
      </w:r>
    </w:p>
    <w:p w:rsidR="00421E51" w:rsidRPr="00813A3A" w:rsidRDefault="00421E51" w:rsidP="00421E51">
      <w:pPr>
        <w:suppressAutoHyphens/>
        <w:spacing w:after="0" w:line="240" w:lineRule="auto"/>
        <w:jc w:val="both"/>
        <w:rPr>
          <w:rFonts w:ascii="Times New Roman" w:hAnsi="Times New Roman"/>
          <w:lang w:val="uk-UA" w:eastAsia="zh-CN"/>
        </w:rPr>
      </w:pPr>
      <w:r w:rsidRPr="00813A3A">
        <w:rPr>
          <w:rFonts w:ascii="Times New Roman" w:hAnsi="Times New Roman"/>
          <w:lang w:val="uk-UA" w:eastAsia="zh-CN"/>
        </w:rPr>
        <w:tab/>
        <w:t xml:space="preserve">З метою визначення необхідних технічних, якісних та кількісних характеристик предмета закупівлі, Учасник представляє копії Сертифікатів відповідності та паспортів технічного контролю (якості) палива на відповідність вимогам ДСТУ. </w:t>
      </w:r>
    </w:p>
    <w:p w:rsidR="00421E51" w:rsidRPr="00813A3A" w:rsidRDefault="00421E51" w:rsidP="00421E51">
      <w:pPr>
        <w:spacing w:after="0"/>
        <w:jc w:val="both"/>
        <w:rPr>
          <w:rFonts w:ascii="Times New Roman" w:hAnsi="Times New Roman"/>
          <w:lang w:val="uk-UA"/>
        </w:rPr>
      </w:pPr>
      <w:r w:rsidRPr="00813A3A">
        <w:rPr>
          <w:rFonts w:ascii="Times New Roman" w:hAnsi="Times New Roman"/>
          <w:lang w:val="uk-UA"/>
        </w:rPr>
        <w:t xml:space="preserve">          Поставка талонів від Учасника Замовнику здійснюється за рахунок Учасника. Поставка здійснюється за </w:t>
      </w:r>
      <w:proofErr w:type="spellStart"/>
      <w:r w:rsidRPr="00813A3A">
        <w:rPr>
          <w:rFonts w:ascii="Times New Roman" w:hAnsi="Times New Roman"/>
          <w:lang w:val="uk-UA"/>
        </w:rPr>
        <w:t>адресою</w:t>
      </w:r>
      <w:proofErr w:type="spellEnd"/>
      <w:r w:rsidRPr="00813A3A">
        <w:rPr>
          <w:rFonts w:ascii="Times New Roman" w:hAnsi="Times New Roman"/>
          <w:lang w:val="uk-UA"/>
        </w:rPr>
        <w:t>: 78700, Івано-Франківська обл., Верховинський р-н, смт. Верховина, вул. І.Франка,3.</w:t>
      </w:r>
    </w:p>
    <w:p w:rsidR="00421E51" w:rsidRPr="00813A3A" w:rsidRDefault="00421E51" w:rsidP="00421E51">
      <w:pPr>
        <w:shd w:val="clear" w:color="auto" w:fill="FFFFFF"/>
        <w:spacing w:after="0" w:line="240" w:lineRule="auto"/>
        <w:ind w:firstLine="567"/>
        <w:jc w:val="both"/>
        <w:rPr>
          <w:rFonts w:ascii="Times New Roman" w:hAnsi="Times New Roman"/>
          <w:color w:val="00000A"/>
          <w:lang w:val="uk-UA" w:eastAsia="zh-CN" w:bidi="hi-IN"/>
        </w:rPr>
      </w:pPr>
      <w:r w:rsidRPr="00813A3A">
        <w:rPr>
          <w:rFonts w:ascii="Times New Roman" w:hAnsi="Times New Roman"/>
          <w:color w:val="00000A"/>
          <w:lang w:val="uk-UA" w:eastAsia="zh-CN" w:bidi="hi-IN"/>
        </w:rPr>
        <w:t>Відпуск нафтопродуктів Замовнику здійснюється цілодобово по талонам, що є підставою для відвантаження нафтопродуктів з всіх АЗС</w:t>
      </w:r>
      <w:r w:rsidRPr="00813A3A">
        <w:rPr>
          <w:rFonts w:ascii="Times New Roman" w:hAnsi="Times New Roman"/>
          <w:color w:val="00000A"/>
          <w:shd w:val="clear" w:color="auto" w:fill="FFFFFF"/>
          <w:lang w:val="uk-UA" w:eastAsia="zh-CN" w:bidi="hi-IN"/>
        </w:rPr>
        <w:t xml:space="preserve"> (Верховинський р-н, Івано-Франківська обл..)</w:t>
      </w:r>
    </w:p>
    <w:p w:rsidR="00421E51" w:rsidRPr="00813A3A" w:rsidRDefault="00421E51" w:rsidP="00421E51">
      <w:pPr>
        <w:spacing w:after="0" w:line="240" w:lineRule="auto"/>
        <w:ind w:firstLine="624"/>
        <w:jc w:val="both"/>
        <w:rPr>
          <w:rFonts w:ascii="Times New Roman" w:hAnsi="Times New Roman"/>
          <w:i/>
          <w:color w:val="00000A"/>
          <w:lang w:val="uk-UA" w:eastAsia="zh-CN" w:bidi="hi-IN"/>
        </w:rPr>
      </w:pPr>
      <w:r w:rsidRPr="00813A3A">
        <w:rPr>
          <w:rFonts w:ascii="Times New Roman" w:hAnsi="Times New Roman"/>
          <w:color w:val="00000A"/>
          <w:lang w:val="uk-UA" w:eastAsia="zh-CN" w:bidi="hi-IN"/>
        </w:rPr>
        <w:t xml:space="preserve"> Учасник повинен мати автозаправні станції у Верховинському р-ні, Івано-Франківської обл. (власні, орендовані або </w:t>
      </w:r>
      <w:r w:rsidRPr="00813A3A">
        <w:rPr>
          <w:rFonts w:ascii="Times New Roman" w:hAnsi="Times New Roman" w:cs="Lohit Devanagari"/>
          <w:color w:val="000000"/>
          <w:lang w:val="uk-UA" w:eastAsia="zh-CN" w:bidi="hi-IN"/>
        </w:rPr>
        <w:t xml:space="preserve"> інші правові підстави</w:t>
      </w:r>
      <w:r w:rsidRPr="00813A3A">
        <w:rPr>
          <w:rFonts w:ascii="Times New Roman" w:hAnsi="Times New Roman"/>
          <w:i/>
          <w:color w:val="00000A"/>
          <w:lang w:val="uk-UA" w:eastAsia="zh-CN" w:bidi="hi-IN"/>
        </w:rPr>
        <w:t>). (Довідка довільної форми).</w:t>
      </w:r>
    </w:p>
    <w:p w:rsidR="00421E51" w:rsidRPr="00813A3A" w:rsidRDefault="00421E51" w:rsidP="00421E51">
      <w:pPr>
        <w:spacing w:after="0" w:line="240" w:lineRule="auto"/>
        <w:ind w:firstLine="624"/>
        <w:jc w:val="both"/>
        <w:rPr>
          <w:rFonts w:ascii="Times New Roman" w:hAnsi="Times New Roman"/>
          <w:color w:val="00000A"/>
          <w:lang w:val="uk-UA" w:eastAsia="zh-CN" w:bidi="hi-IN"/>
        </w:rPr>
      </w:pPr>
      <w:r w:rsidRPr="00813A3A">
        <w:rPr>
          <w:rFonts w:ascii="Times New Roman" w:hAnsi="Times New Roman" w:cs="Lohit Devanagari"/>
          <w:color w:val="00000A"/>
          <w:lang w:val="uk-UA" w:eastAsia="ru-RU" w:bidi="hi-IN"/>
        </w:rPr>
        <w:t>Термін дії талонів є необмеженим та не залежить від терміну дії цього Договору. У разі зміни зовнішньої форми талонів,  Замовник (уповноважена особа Замовника) здійснює  обмін 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талонів.</w:t>
      </w:r>
    </w:p>
    <w:p w:rsidR="00421E51" w:rsidRPr="00813A3A" w:rsidRDefault="00421E51" w:rsidP="00421E51">
      <w:pPr>
        <w:spacing w:after="0" w:line="240" w:lineRule="auto"/>
        <w:ind w:firstLine="567"/>
        <w:jc w:val="both"/>
        <w:rPr>
          <w:rFonts w:ascii="Times New Roman" w:hAnsi="Times New Roman"/>
          <w:i/>
          <w:color w:val="00000A"/>
          <w:lang w:val="uk-UA" w:eastAsia="zh-CN" w:bidi="hi-IN"/>
        </w:rPr>
      </w:pPr>
      <w:r w:rsidRPr="00813A3A">
        <w:rPr>
          <w:rFonts w:ascii="Times New Roman" w:hAnsi="Times New Roman"/>
          <w:color w:val="00000A"/>
          <w:lang w:val="uk-UA" w:eastAsia="zh-CN" w:bidi="hi-IN"/>
        </w:rPr>
        <w:t xml:space="preserve"> Учасник гарантує, що нафтопродукти є таким, що не мають негативного впливу на навколишнє довкілля та передбачає застосування необхідних заходів </w:t>
      </w:r>
      <w:r w:rsidRPr="00813A3A">
        <w:rPr>
          <w:rFonts w:ascii="Times New Roman" w:hAnsi="Times New Roman"/>
          <w:i/>
          <w:color w:val="00000A"/>
          <w:lang w:val="uk-UA" w:eastAsia="zh-CN" w:bidi="hi-IN"/>
        </w:rPr>
        <w:t>із захисту довкілля</w:t>
      </w:r>
      <w:r w:rsidRPr="00813A3A">
        <w:rPr>
          <w:rFonts w:ascii="Times New Roman" w:hAnsi="Times New Roman"/>
          <w:color w:val="00000A"/>
          <w:lang w:val="uk-UA" w:eastAsia="zh-CN" w:bidi="hi-IN"/>
        </w:rPr>
        <w:t xml:space="preserve">, тобто учасник гарантує, що технічні, якісні характеристики предмета закупівлі відповідають встановленим законодавством нормам. </w:t>
      </w:r>
      <w:r w:rsidRPr="00813A3A">
        <w:rPr>
          <w:rFonts w:ascii="Times New Roman" w:hAnsi="Times New Roman"/>
          <w:i/>
          <w:color w:val="00000A"/>
          <w:lang w:val="uk-UA" w:eastAsia="zh-CN" w:bidi="hi-IN"/>
        </w:rPr>
        <w:t xml:space="preserve">Підтвердження даної інформації забезпечується шляхом надання Учасником довідки у довільній формі. </w:t>
      </w:r>
    </w:p>
    <w:p w:rsidR="00421E51" w:rsidRPr="00813A3A" w:rsidRDefault="00421E51" w:rsidP="00421E51">
      <w:pPr>
        <w:spacing w:after="0" w:line="240" w:lineRule="auto"/>
        <w:ind w:firstLine="567"/>
        <w:jc w:val="both"/>
        <w:rPr>
          <w:rFonts w:ascii="Times New Roman" w:hAnsi="Times New Roman"/>
          <w:i/>
          <w:color w:val="00000A"/>
          <w:lang w:val="uk-UA" w:eastAsia="zh-CN" w:bidi="hi-IN"/>
        </w:rPr>
      </w:pPr>
      <w:r w:rsidRPr="00813A3A">
        <w:rPr>
          <w:rFonts w:ascii="Times New Roman" w:hAnsi="Times New Roman"/>
          <w:i/>
          <w:color w:val="00000A"/>
          <w:lang w:val="uk-UA" w:eastAsia="zh-CN" w:bidi="hi-IN"/>
        </w:rPr>
        <w:t>При виявленні Замовником дефектів талонів  Учасник повинен безкоштовно замінити їх в асортименті та кількості, вказаній у письмовій заявці Замовником протягом семи робочих днів.</w:t>
      </w:r>
    </w:p>
    <w:p w:rsidR="00421E51" w:rsidRPr="00813A3A" w:rsidRDefault="00421E51" w:rsidP="00421E51">
      <w:pPr>
        <w:spacing w:after="0"/>
        <w:jc w:val="both"/>
        <w:rPr>
          <w:rFonts w:ascii="Times New Roman" w:hAnsi="Times New Roman"/>
          <w:lang w:val="uk-UA" w:eastAsia="uk-UA"/>
        </w:rPr>
      </w:pPr>
      <w:r w:rsidRPr="00813A3A">
        <w:rPr>
          <w:rFonts w:ascii="Times New Roman" w:hAnsi="Times New Roman"/>
          <w:lang w:val="uk-UA"/>
        </w:rPr>
        <w:t xml:space="preserve">         </w:t>
      </w:r>
      <w:r w:rsidRPr="00813A3A">
        <w:rPr>
          <w:rFonts w:ascii="Times New Roman" w:hAnsi="Times New Roman"/>
          <w:lang w:val="uk-UA" w:eastAsia="uk-UA"/>
        </w:rPr>
        <w:t xml:space="preserve"> Строк поставки товару: протягом 2023 року.</w:t>
      </w:r>
    </w:p>
    <w:p w:rsidR="00813A3A" w:rsidRDefault="00813A3A" w:rsidP="00421E51">
      <w:pPr>
        <w:spacing w:after="0" w:line="240" w:lineRule="auto"/>
        <w:contextualSpacing/>
        <w:jc w:val="both"/>
        <w:rPr>
          <w:rFonts w:ascii="Times New Roman" w:hAnsi="Times New Roman"/>
          <w:lang w:val="uk-UA" w:eastAsia="uk-UA"/>
        </w:rPr>
      </w:pPr>
    </w:p>
    <w:p w:rsidR="00421E51" w:rsidRPr="00813A3A" w:rsidRDefault="00421E51" w:rsidP="00421E51">
      <w:pPr>
        <w:spacing w:after="0" w:line="240" w:lineRule="auto"/>
        <w:contextualSpacing/>
        <w:jc w:val="both"/>
        <w:rPr>
          <w:rFonts w:ascii="Times New Roman" w:hAnsi="Times New Roman"/>
          <w:bCs/>
          <w:lang w:val="uk-UA"/>
        </w:rPr>
      </w:pPr>
      <w:bookmarkStart w:id="0" w:name="_GoBack"/>
      <w:bookmarkEnd w:id="0"/>
      <w:r w:rsidRPr="00813A3A">
        <w:rPr>
          <w:rFonts w:ascii="Times New Roman" w:hAnsi="Times New Roman"/>
          <w:lang w:val="uk-UA" w:eastAsia="uk-UA"/>
        </w:rPr>
        <w:t>*</w:t>
      </w:r>
      <w:r w:rsidRPr="00813A3A">
        <w:rPr>
          <w:rFonts w:ascii="Times New Roman" w:hAnsi="Times New Roman"/>
          <w:bCs/>
          <w:lang w:val="uk-UA"/>
        </w:rPr>
        <w:t xml:space="preserve"> 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613D1" w:rsidRPr="00421E51" w:rsidRDefault="005613D1">
      <w:pPr>
        <w:rPr>
          <w:lang w:val="uk-UA"/>
        </w:rPr>
      </w:pPr>
    </w:p>
    <w:sectPr w:rsidR="005613D1" w:rsidRPr="00421E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51"/>
    <w:rsid w:val="00421E51"/>
    <w:rsid w:val="005613D1"/>
    <w:rsid w:val="00813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846A-C229-435B-9D06-144D960B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5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1E51"/>
    <w:pPr>
      <w:spacing w:after="0" w:line="240" w:lineRule="auto"/>
    </w:pPr>
    <w:rPr>
      <w:rFonts w:ascii="Calibri" w:eastAsia="Calibri" w:hAnsi="Calibri" w:cs="Times New Roman"/>
    </w:rPr>
  </w:style>
  <w:style w:type="character" w:customStyle="1" w:styleId="a4">
    <w:name w:val="Без інтервалів Знак"/>
    <w:link w:val="a3"/>
    <w:uiPriority w:val="1"/>
    <w:locked/>
    <w:rsid w:val="00421E51"/>
    <w:rPr>
      <w:rFonts w:ascii="Calibri" w:eastAsia="Calibri" w:hAnsi="Calibri" w:cs="Times New Roman"/>
    </w:rPr>
  </w:style>
  <w:style w:type="paragraph" w:styleId="a5">
    <w:name w:val="Balloon Text"/>
    <w:basedOn w:val="a"/>
    <w:link w:val="a6"/>
    <w:uiPriority w:val="99"/>
    <w:semiHidden/>
    <w:unhideWhenUsed/>
    <w:rsid w:val="00813A3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13A3A"/>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2</cp:revision>
  <cp:lastPrinted>2023-01-13T07:06:00Z</cp:lastPrinted>
  <dcterms:created xsi:type="dcterms:W3CDTF">2023-01-13T06:44:00Z</dcterms:created>
  <dcterms:modified xsi:type="dcterms:W3CDTF">2023-01-13T07:06:00Z</dcterms:modified>
</cp:coreProperties>
</file>