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EAC" w14:textId="77777777" w:rsidR="00223C55" w:rsidRPr="00A441C5" w:rsidRDefault="00223C55" w:rsidP="00223C55">
      <w:pPr>
        <w:jc w:val="both"/>
        <w:rPr>
          <w:rFonts w:ascii="Times New Roman" w:hAnsi="Times New Roman" w:cs="Times New Roman"/>
          <w:kern w:val="2"/>
        </w:rPr>
      </w:pPr>
    </w:p>
    <w:p w14:paraId="26AA4AAB" w14:textId="23C3F66C" w:rsidR="00CB213A" w:rsidRDefault="00CB213A" w:rsidP="00223C55">
      <w:pPr>
        <w:jc w:val="center"/>
        <w:rPr>
          <w:rFonts w:ascii="Times New Roman" w:hAnsi="Times New Roman" w:cs="Times New Roman"/>
          <w:b/>
          <w:caps/>
          <w:kern w:val="24"/>
          <w:lang w:eastAsia="uk-UA"/>
        </w:rPr>
      </w:pPr>
      <w:r>
        <w:rPr>
          <w:rFonts w:ascii="Times New Roman" w:hAnsi="Times New Roman" w:cs="Times New Roman"/>
          <w:b/>
          <w:caps/>
          <w:kern w:val="24"/>
          <w:lang w:eastAsia="uk-UA"/>
        </w:rPr>
        <w:t xml:space="preserve">                                                                                                                                   дОДАТОК №3</w:t>
      </w:r>
    </w:p>
    <w:p w14:paraId="0A1F529F" w14:textId="77777777" w:rsidR="00CB213A" w:rsidRDefault="00CB213A" w:rsidP="00223C55">
      <w:pPr>
        <w:jc w:val="center"/>
        <w:rPr>
          <w:rFonts w:ascii="Times New Roman" w:hAnsi="Times New Roman" w:cs="Times New Roman"/>
          <w:b/>
          <w:caps/>
          <w:kern w:val="24"/>
          <w:lang w:eastAsia="uk-UA"/>
        </w:rPr>
      </w:pPr>
    </w:p>
    <w:p w14:paraId="2B592058" w14:textId="0FC7D5E0" w:rsidR="00223C55" w:rsidRPr="00A441C5" w:rsidRDefault="00223C55" w:rsidP="00017CF1">
      <w:pPr>
        <w:jc w:val="center"/>
        <w:rPr>
          <w:rFonts w:ascii="Times New Roman" w:eastAsia="Calibri" w:hAnsi="Times New Roman" w:cs="Times New Roman"/>
          <w:b/>
          <w:kern w:val="2"/>
        </w:rPr>
      </w:pPr>
      <w:r w:rsidRPr="00A441C5">
        <w:rPr>
          <w:rFonts w:ascii="Times New Roman" w:hAnsi="Times New Roman" w:cs="Times New Roman"/>
          <w:b/>
          <w:caps/>
          <w:kern w:val="24"/>
          <w:lang w:eastAsia="uk-UA"/>
        </w:rPr>
        <w:t>Інформація про</w:t>
      </w:r>
      <w:r w:rsidR="004C1303">
        <w:rPr>
          <w:rFonts w:ascii="Times New Roman" w:hAnsi="Times New Roman" w:cs="Times New Roman"/>
          <w:b/>
          <w:caps/>
          <w:kern w:val="24"/>
          <w:lang w:eastAsia="uk-UA"/>
        </w:rPr>
        <w:t xml:space="preserve"> НЕОБХІДНІ</w:t>
      </w:r>
      <w:r w:rsidRPr="00A441C5">
        <w:rPr>
          <w:rFonts w:ascii="Times New Roman" w:hAnsi="Times New Roman" w:cs="Times New Roman"/>
          <w:b/>
          <w:caps/>
          <w:kern w:val="24"/>
          <w:lang w:eastAsia="uk-UA"/>
        </w:rPr>
        <w:t xml:space="preserve"> технічні, якісні та кількісні характеристики предмета закупівлі</w:t>
      </w:r>
      <w:r w:rsidR="004C1303">
        <w:rPr>
          <w:rFonts w:ascii="Times New Roman" w:hAnsi="Times New Roman" w:cs="Times New Roman"/>
          <w:b/>
          <w:caps/>
          <w:kern w:val="24"/>
          <w:lang w:eastAsia="uk-UA"/>
        </w:rPr>
        <w:t xml:space="preserve"> </w:t>
      </w:r>
    </w:p>
    <w:p w14:paraId="50CE5BE3" w14:textId="77777777" w:rsidR="00223C55" w:rsidRPr="00A441C5" w:rsidRDefault="00223C55" w:rsidP="00223C55">
      <w:pPr>
        <w:jc w:val="center"/>
        <w:rPr>
          <w:rFonts w:ascii="Times New Roman" w:hAnsi="Times New Roman" w:cs="Times New Roman"/>
          <w:kern w:val="2"/>
          <w:lang w:eastAsia="uk-UA"/>
        </w:rPr>
      </w:pPr>
    </w:p>
    <w:p w14:paraId="17A7EE35" w14:textId="77777777" w:rsidR="00223C55" w:rsidRPr="00A441C5" w:rsidRDefault="00223C55" w:rsidP="00223C55">
      <w:pPr>
        <w:jc w:val="center"/>
        <w:rPr>
          <w:rFonts w:ascii="Times New Roman" w:hAnsi="Times New Roman" w:cs="Times New Roman"/>
          <w:b/>
          <w:kern w:val="2"/>
          <w:lang w:eastAsia="uk-UA"/>
        </w:rPr>
      </w:pPr>
      <w:r w:rsidRPr="00A441C5">
        <w:rPr>
          <w:rFonts w:ascii="Times New Roman" w:hAnsi="Times New Roman" w:cs="Times New Roman"/>
          <w:b/>
          <w:kern w:val="2"/>
          <w:lang w:eastAsia="uk-UA"/>
        </w:rPr>
        <w:t>Загальні вимоги.</w:t>
      </w:r>
    </w:p>
    <w:p w14:paraId="206A1975" w14:textId="77777777" w:rsidR="00223C55" w:rsidRPr="00A441C5" w:rsidRDefault="00223C55" w:rsidP="00223C55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Учасник повинен надати у складі тендерної пропозиції відповідність запропонованого ним предмета закупівлі нижче вказаним технічним характеристикам:</w:t>
      </w:r>
    </w:p>
    <w:p w14:paraId="215F6BCE" w14:textId="77777777" w:rsidR="00223C55" w:rsidRPr="00A441C5" w:rsidRDefault="00223C55" w:rsidP="00223C55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1)</w:t>
      </w:r>
      <w:r w:rsidRPr="00A441C5">
        <w:rPr>
          <w:rFonts w:ascii="Times New Roman" w:hAnsi="Times New Roman" w:cs="Times New Roman"/>
          <w:kern w:val="2"/>
          <w:lang w:eastAsia="uk-UA"/>
        </w:rPr>
        <w:tab/>
      </w:r>
      <w:r w:rsidR="00B110EE" w:rsidRPr="00A441C5">
        <w:rPr>
          <w:rFonts w:ascii="Times New Roman" w:hAnsi="Times New Roman" w:cs="Times New Roman"/>
          <w:kern w:val="2"/>
          <w:lang w:eastAsia="uk-UA"/>
        </w:rPr>
        <w:t>Товар</w:t>
      </w:r>
      <w:r w:rsidR="00AE35FD" w:rsidRPr="00A441C5">
        <w:rPr>
          <w:rFonts w:ascii="Times New Roman" w:hAnsi="Times New Roman" w:cs="Times New Roman"/>
          <w:kern w:val="2"/>
          <w:lang w:eastAsia="uk-UA"/>
        </w:rPr>
        <w:t xml:space="preserve"> має бути новим, що не був </w:t>
      </w:r>
      <w:r w:rsidRPr="00A441C5">
        <w:rPr>
          <w:rFonts w:ascii="Times New Roman" w:hAnsi="Times New Roman" w:cs="Times New Roman"/>
          <w:kern w:val="2"/>
          <w:lang w:eastAsia="uk-UA"/>
        </w:rPr>
        <w:t>у використанні (надати гарантійний лист).</w:t>
      </w:r>
    </w:p>
    <w:p w14:paraId="64B7908E" w14:textId="77777777" w:rsidR="00B110EE" w:rsidRPr="00A441C5" w:rsidRDefault="00223C55" w:rsidP="00B110EE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2)</w:t>
      </w:r>
      <w:r w:rsidRPr="00A441C5">
        <w:rPr>
          <w:rFonts w:ascii="Times New Roman" w:hAnsi="Times New Roman" w:cs="Times New Roman"/>
          <w:kern w:val="2"/>
          <w:lang w:eastAsia="uk-UA"/>
        </w:rPr>
        <w:tab/>
      </w:r>
      <w:r w:rsidR="00B110EE" w:rsidRPr="00A441C5">
        <w:rPr>
          <w:rFonts w:ascii="Times New Roman" w:hAnsi="Times New Roman" w:cs="Times New Roman"/>
          <w:kern w:val="2"/>
          <w:lang w:eastAsia="uk-UA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713185CE" w14:textId="77777777" w:rsidR="00B110EE" w:rsidRPr="00A441C5" w:rsidRDefault="00B110EE" w:rsidP="00B110EE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На підтвердження Учасник повинен надати копії документів наведених нижче, або гарантійний лист, що один із нижче зазначених документів буде надано під час поставки:</w:t>
      </w:r>
    </w:p>
    <w:p w14:paraId="13E71119" w14:textId="77777777" w:rsidR="00B110EE" w:rsidRPr="00A441C5" w:rsidRDefault="00B110EE" w:rsidP="00B110EE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228796DE" w14:textId="77777777" w:rsidR="00223C55" w:rsidRPr="00A441C5" w:rsidRDefault="00E961FA" w:rsidP="00B110EE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3</w:t>
      </w:r>
      <w:r w:rsidR="00223C55" w:rsidRPr="00A441C5">
        <w:rPr>
          <w:rFonts w:ascii="Times New Roman" w:hAnsi="Times New Roman" w:cs="Times New Roman"/>
          <w:kern w:val="2"/>
          <w:lang w:eastAsia="uk-UA"/>
        </w:rPr>
        <w:t>)</w:t>
      </w:r>
      <w:r w:rsidR="00223C55" w:rsidRPr="00A441C5">
        <w:rPr>
          <w:rFonts w:ascii="Times New Roman" w:hAnsi="Times New Roman" w:cs="Times New Roman"/>
          <w:kern w:val="2"/>
          <w:lang w:eastAsia="uk-UA"/>
        </w:rPr>
        <w:tab/>
        <w:t>Навчання спеціалістів (технічний інструктаж) за рахунок Учасника (надати гарантійний лист).</w:t>
      </w:r>
    </w:p>
    <w:p w14:paraId="46B3919F" w14:textId="77777777" w:rsidR="00223C55" w:rsidRPr="00A441C5" w:rsidRDefault="00E961FA" w:rsidP="00223C55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4</w:t>
      </w:r>
      <w:r w:rsidR="00223C55" w:rsidRPr="00A441C5">
        <w:rPr>
          <w:rFonts w:ascii="Times New Roman" w:hAnsi="Times New Roman" w:cs="Times New Roman"/>
          <w:kern w:val="2"/>
          <w:lang w:eastAsia="uk-UA"/>
        </w:rPr>
        <w:t>)</w:t>
      </w:r>
      <w:r w:rsidR="00223C55" w:rsidRPr="00A441C5">
        <w:rPr>
          <w:rFonts w:ascii="Times New Roman" w:hAnsi="Times New Roman" w:cs="Times New Roman"/>
          <w:kern w:val="2"/>
          <w:lang w:eastAsia="uk-UA"/>
        </w:rPr>
        <w:tab/>
        <w:t>Гарантійний термін обслуговування повинен становити не менше 12 місяців з дня підписання акту введення в експлуатацію (надати гарантійний лист).</w:t>
      </w:r>
    </w:p>
    <w:p w14:paraId="71E66BD5" w14:textId="77777777" w:rsidR="00E961FA" w:rsidRPr="00A441C5" w:rsidRDefault="00E961FA" w:rsidP="00E961FA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5)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14:paraId="2FC3B9E0" w14:textId="77777777" w:rsidR="00E961FA" w:rsidRDefault="00E961FA" w:rsidP="00E961FA">
      <w:pPr>
        <w:jc w:val="both"/>
        <w:rPr>
          <w:rFonts w:ascii="Times New Roman" w:hAnsi="Times New Roman" w:cs="Times New Roman"/>
          <w:kern w:val="2"/>
          <w:lang w:eastAsia="uk-UA"/>
        </w:rPr>
      </w:pPr>
      <w:r w:rsidRPr="00A441C5">
        <w:rPr>
          <w:rFonts w:ascii="Times New Roman" w:hAnsi="Times New Roman" w:cs="Times New Roman"/>
          <w:kern w:val="2"/>
          <w:lang w:eastAsia="uk-UA"/>
        </w:rPr>
        <w:t>Відповідність медик-технічних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наданням копії документів.</w:t>
      </w:r>
    </w:p>
    <w:p w14:paraId="02BE84A5" w14:textId="77777777" w:rsidR="00BB64E9" w:rsidRDefault="00BB64E9" w:rsidP="00BB64E9">
      <w:pPr>
        <w:jc w:val="both"/>
        <w:rPr>
          <w:rFonts w:ascii="Times New Roman" w:hAnsi="Times New Roman" w:cs="Times New Roman"/>
          <w:spacing w:val="1"/>
        </w:rPr>
      </w:pPr>
      <w:r>
        <w:t>6)</w:t>
      </w:r>
      <w:r w:rsidRPr="00445F60"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  <w:r w:rsidRPr="00445F60">
        <w:rPr>
          <w:rFonts w:ascii="Times New Roman" w:hAnsi="Times New Roman" w:cs="Times New Roman"/>
        </w:rPr>
        <w:t xml:space="preserve">На підтвердження Учасник повинен надати </w:t>
      </w:r>
      <w:r w:rsidRPr="00445F60">
        <w:rPr>
          <w:rFonts w:ascii="Times New Roman" w:hAnsi="Times New Roman" w:cs="Times New Roman"/>
          <w:spacing w:val="1"/>
        </w:rPr>
        <w:t xml:space="preserve">оригінал </w:t>
      </w:r>
      <w:r w:rsidRPr="00445F60">
        <w:rPr>
          <w:rFonts w:ascii="Times New Roman" w:hAnsi="Times New Roman" w:cs="Times New Roman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445F60">
        <w:rPr>
          <w:rFonts w:ascii="Times New Roman" w:hAnsi="Times New Roman" w:cs="Times New Roman"/>
          <w:spacing w:val="1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531B839A" w14:textId="77777777" w:rsidR="00017CF1" w:rsidRPr="00445F60" w:rsidRDefault="00017CF1" w:rsidP="00BB64E9">
      <w:pPr>
        <w:jc w:val="both"/>
        <w:rPr>
          <w:rFonts w:ascii="Times New Roman" w:hAnsi="Times New Roman" w:cs="Times New Roman"/>
        </w:rPr>
      </w:pPr>
    </w:p>
    <w:p w14:paraId="6194932B" w14:textId="77777777" w:rsidR="00017CF1" w:rsidRPr="00A441C5" w:rsidRDefault="00017CF1" w:rsidP="00017CF1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441C5">
        <w:rPr>
          <w:rFonts w:ascii="Times New Roman" w:eastAsia="Times New Roman" w:hAnsi="Times New Roman" w:cs="Times New Roman"/>
          <w:b/>
          <w:kern w:val="0"/>
          <w:lang w:eastAsia="ru-RU" w:bidi="ar-SA"/>
        </w:rPr>
        <w:t>Специфікація</w:t>
      </w:r>
    </w:p>
    <w:p w14:paraId="1BDECBDD" w14:textId="77777777" w:rsidR="00017CF1" w:rsidRPr="00A441C5" w:rsidRDefault="00017CF1" w:rsidP="00017CF1">
      <w:pPr>
        <w:widowControl/>
        <w:suppressAutoHyphens w:val="0"/>
        <w:adjustRightInd w:val="0"/>
        <w:ind w:left="36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103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1984"/>
        <w:gridCol w:w="1134"/>
        <w:gridCol w:w="1134"/>
      </w:tblGrid>
      <w:tr w:rsidR="00017CF1" w:rsidRPr="00A441C5" w14:paraId="63093804" w14:textId="77777777" w:rsidTr="007038C3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9EB2" w14:textId="77777777" w:rsidR="00017CF1" w:rsidRPr="00A441C5" w:rsidRDefault="00017CF1" w:rsidP="007038C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A441C5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Код</w:t>
            </w:r>
          </w:p>
          <w:p w14:paraId="1CB80276" w14:textId="77777777" w:rsidR="00017CF1" w:rsidRPr="00A441C5" w:rsidRDefault="00017CF1" w:rsidP="007038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ДК 021:2015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1CA4" w14:textId="77777777" w:rsidR="00017CF1" w:rsidRPr="00A441C5" w:rsidRDefault="00017CF1" w:rsidP="007038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Код за НК 024:2023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D1F" w14:textId="77777777" w:rsidR="00017CF1" w:rsidRPr="00A441C5" w:rsidRDefault="00017CF1" w:rsidP="007038C3">
            <w:r w:rsidRPr="00A441C5"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D87" w14:textId="77777777" w:rsidR="00017CF1" w:rsidRPr="00A441C5" w:rsidRDefault="00017CF1" w:rsidP="007038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од.виміру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5ACA22" w14:textId="77777777" w:rsidR="00017CF1" w:rsidRPr="00A441C5" w:rsidRDefault="00017CF1" w:rsidP="007038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кількість</w:t>
            </w:r>
          </w:p>
        </w:tc>
      </w:tr>
      <w:tr w:rsidR="00017CF1" w:rsidRPr="00A441C5" w14:paraId="726B2728" w14:textId="77777777" w:rsidTr="007038C3">
        <w:trPr>
          <w:trHeight w:val="9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E19" w14:textId="77777777" w:rsidR="00017CF1" w:rsidRPr="00A441C5" w:rsidRDefault="00017CF1" w:rsidP="007038C3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33150000-6  Апаратура для радіотерапії, механотерапії, електротерапії та фізичної терапії»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D75" w14:textId="77777777" w:rsidR="00017CF1" w:rsidRPr="00A441C5" w:rsidRDefault="00017CF1" w:rsidP="007038C3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14450 Ванна / бак для гідротерапії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C64" w14:textId="77777777" w:rsidR="00017CF1" w:rsidRPr="00A441C5" w:rsidRDefault="00017CF1" w:rsidP="007038C3">
            <w:r w:rsidRPr="00A441C5">
              <w:t xml:space="preserve">Ванна для комбінованих бальнеологічних процедур з </w:t>
            </w:r>
            <w:proofErr w:type="spellStart"/>
            <w:r w:rsidRPr="00A441C5">
              <w:t>пристрієм</w:t>
            </w:r>
            <w:proofErr w:type="spellEnd"/>
            <w:r w:rsidRPr="00A441C5">
              <w:t xml:space="preserve"> для горизонтального </w:t>
            </w:r>
            <w:proofErr w:type="spellStart"/>
            <w:r w:rsidRPr="00A441C5">
              <w:t>витяжіння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ED5" w14:textId="77777777" w:rsidR="00017CF1" w:rsidRPr="00A441C5" w:rsidRDefault="00017CF1" w:rsidP="007038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0770" w14:textId="77777777" w:rsidR="00017CF1" w:rsidRPr="00A441C5" w:rsidRDefault="00017CF1" w:rsidP="007038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</w:tbl>
    <w:p w14:paraId="13CA10B6" w14:textId="77777777" w:rsidR="00017CF1" w:rsidRPr="00A441C5" w:rsidRDefault="00017CF1" w:rsidP="00017CF1">
      <w:pPr>
        <w:jc w:val="both"/>
        <w:rPr>
          <w:rFonts w:ascii="Times New Roman" w:hAnsi="Times New Roman" w:cs="Times New Roman"/>
          <w:i/>
          <w:spacing w:val="7"/>
          <w:kern w:val="0"/>
        </w:rPr>
      </w:pPr>
    </w:p>
    <w:p w14:paraId="49EFCE3D" w14:textId="77777777" w:rsidR="00017CF1" w:rsidRPr="00A441C5" w:rsidRDefault="00017CF1" w:rsidP="00017CF1">
      <w:pPr>
        <w:jc w:val="both"/>
        <w:rPr>
          <w:rFonts w:ascii="Times New Roman" w:hAnsi="Times New Roman" w:cs="Times New Roman"/>
          <w:bCs/>
          <w:iCs/>
          <w:kern w:val="0"/>
          <w:lang w:eastAsia="ar-SA"/>
        </w:rPr>
      </w:pPr>
      <w:r w:rsidRPr="00A441C5">
        <w:rPr>
          <w:rFonts w:ascii="Times New Roman" w:hAnsi="Times New Roman" w:cs="Times New Roman"/>
          <w:i/>
          <w:spacing w:val="7"/>
          <w:kern w:val="0"/>
        </w:rPr>
        <w:t>У разі, якщо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</w:p>
    <w:p w14:paraId="61F35F3E" w14:textId="77777777" w:rsidR="00BB64E9" w:rsidRPr="00A441C5" w:rsidRDefault="00BB64E9" w:rsidP="00E961FA">
      <w:pPr>
        <w:jc w:val="both"/>
        <w:rPr>
          <w:rFonts w:ascii="Times New Roman" w:hAnsi="Times New Roman" w:cs="Times New Roman"/>
          <w:kern w:val="2"/>
          <w:lang w:eastAsia="uk-UA"/>
        </w:rPr>
      </w:pPr>
    </w:p>
    <w:p w14:paraId="5099BB4C" w14:textId="77777777" w:rsidR="00F12694" w:rsidRPr="00A441C5" w:rsidRDefault="00F12694" w:rsidP="00223C55">
      <w:pPr>
        <w:jc w:val="both"/>
        <w:rPr>
          <w:rFonts w:ascii="Times New Roman" w:hAnsi="Times New Roman" w:cs="Times New Roman"/>
          <w:kern w:val="2"/>
          <w:lang w:eastAsia="uk-UA"/>
        </w:rPr>
      </w:pPr>
    </w:p>
    <w:p w14:paraId="34B3210F" w14:textId="1AC62BE7" w:rsidR="002B3156" w:rsidRPr="00A441C5" w:rsidRDefault="00C378AC" w:rsidP="002B3156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  <w:t>Медико-технгічні вимоги для</w:t>
      </w:r>
      <w:r w:rsidR="002B3156" w:rsidRPr="00A441C5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  <w:t>в</w:t>
      </w:r>
      <w:r w:rsidRPr="00C378AC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  <w:t>анн</w:t>
      </w:r>
      <w:r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  <w:t>и</w:t>
      </w:r>
      <w:r w:rsidRPr="00C378AC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  <w:t xml:space="preserve"> для комбінованих бальнеологічних процедур з пристрієм для горизонтального витяжіння</w:t>
      </w:r>
      <w:r w:rsidR="004C1303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  <w:t xml:space="preserve"> – 1 шт</w:t>
      </w:r>
    </w:p>
    <w:p w14:paraId="57081D1B" w14:textId="77777777" w:rsidR="002B3156" w:rsidRPr="00A441C5" w:rsidRDefault="002B3156" w:rsidP="002B3156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en-US" w:bidi="ar-SA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73"/>
        <w:gridCol w:w="2268"/>
        <w:gridCol w:w="2552"/>
      </w:tblGrid>
      <w:tr w:rsidR="002B3156" w:rsidRPr="00A441C5" w14:paraId="4D4D50BF" w14:textId="77777777" w:rsidTr="00E627CA">
        <w:tc>
          <w:tcPr>
            <w:tcW w:w="710" w:type="dxa"/>
          </w:tcPr>
          <w:p w14:paraId="6D517AC9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  <w:t>№</w:t>
            </w:r>
          </w:p>
          <w:p w14:paraId="69E05306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  <w:t>п/п</w:t>
            </w:r>
          </w:p>
        </w:tc>
        <w:tc>
          <w:tcPr>
            <w:tcW w:w="5273" w:type="dxa"/>
          </w:tcPr>
          <w:p w14:paraId="5DDDFD7F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  <w:t>Найменування</w:t>
            </w:r>
          </w:p>
          <w:p w14:paraId="2852D5B1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0CDCB801" w14:textId="77777777" w:rsidR="002B3156" w:rsidRPr="00A441C5" w:rsidRDefault="002946CA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  <w:t>Наявність функції чи величина параметру</w:t>
            </w:r>
          </w:p>
        </w:tc>
        <w:tc>
          <w:tcPr>
            <w:tcW w:w="2552" w:type="dxa"/>
          </w:tcPr>
          <w:p w14:paraId="0A8BA388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Відповідність</w:t>
            </w:r>
          </w:p>
          <w:p w14:paraId="2A0D4F7B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(так/ні)</w:t>
            </w:r>
          </w:p>
          <w:p w14:paraId="5BAEE890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з посиланням на сторінку</w:t>
            </w:r>
          </w:p>
          <w:p w14:paraId="601CD612" w14:textId="77777777" w:rsidR="002B3156" w:rsidRPr="00A441C5" w:rsidRDefault="002B3156" w:rsidP="002B315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технічного опису, або паспорту виробника</w:t>
            </w:r>
          </w:p>
        </w:tc>
      </w:tr>
      <w:tr w:rsidR="004F30FA" w:rsidRPr="00A441C5" w14:paraId="696B43DA" w14:textId="77777777" w:rsidTr="00E627CA">
        <w:trPr>
          <w:trHeight w:val="239"/>
        </w:trPr>
        <w:tc>
          <w:tcPr>
            <w:tcW w:w="710" w:type="dxa"/>
          </w:tcPr>
          <w:p w14:paraId="2A1F91EB" w14:textId="77777777" w:rsidR="004F30FA" w:rsidRPr="00A441C5" w:rsidRDefault="004F30FA" w:rsidP="004F30FA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1.</w:t>
            </w:r>
          </w:p>
        </w:tc>
        <w:tc>
          <w:tcPr>
            <w:tcW w:w="5273" w:type="dxa"/>
          </w:tcPr>
          <w:p w14:paraId="182DB8BE" w14:textId="77777777" w:rsidR="004F30FA" w:rsidRPr="00A441C5" w:rsidRDefault="002946CA" w:rsidP="004F30FA">
            <w:pPr>
              <w:keepNext/>
              <w:widowControl/>
              <w:suppressAutoHyphens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Ванна виготовлена із стійкого до гарячої води акрилу, армованого скловолокном, безшовного </w:t>
            </w:r>
            <w:proofErr w:type="spellStart"/>
            <w:r w:rsidRPr="00A441C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термоформування</w:t>
            </w:r>
            <w:proofErr w:type="spellEnd"/>
            <w:r w:rsidR="00A441C5" w:rsidRPr="00A441C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en-US" w:bidi="ar-SA"/>
              </w:rPr>
              <w:t xml:space="preserve">. </w:t>
            </w:r>
          </w:p>
        </w:tc>
        <w:tc>
          <w:tcPr>
            <w:tcW w:w="2268" w:type="dxa"/>
          </w:tcPr>
          <w:p w14:paraId="2D1518BB" w14:textId="77777777" w:rsidR="004F30FA" w:rsidRPr="00A441C5" w:rsidRDefault="002946CA" w:rsidP="004F30FA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Наявність</w:t>
            </w:r>
          </w:p>
        </w:tc>
        <w:tc>
          <w:tcPr>
            <w:tcW w:w="2552" w:type="dxa"/>
          </w:tcPr>
          <w:p w14:paraId="1D629142" w14:textId="77777777" w:rsidR="004F30FA" w:rsidRPr="00A441C5" w:rsidRDefault="004F30FA" w:rsidP="004F30FA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  <w:tr w:rsidR="00A441C5" w:rsidRPr="00A441C5" w14:paraId="73956D37" w14:textId="77777777" w:rsidTr="00E627CA">
        <w:tc>
          <w:tcPr>
            <w:tcW w:w="710" w:type="dxa"/>
          </w:tcPr>
          <w:p w14:paraId="5316E8D9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2.</w:t>
            </w:r>
          </w:p>
        </w:tc>
        <w:tc>
          <w:tcPr>
            <w:tcW w:w="5273" w:type="dxa"/>
          </w:tcPr>
          <w:p w14:paraId="30EFA0D4" w14:textId="77777777" w:rsidR="00A441C5" w:rsidRPr="00A441C5" w:rsidRDefault="00A441C5" w:rsidP="00A441C5">
            <w:pPr>
              <w:keepNext/>
              <w:widowControl/>
              <w:suppressAutoHyphens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Чотири</w:t>
            </w:r>
            <w:r w:rsidRPr="00A441C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 регульован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і</w:t>
            </w:r>
            <w:r w:rsidRPr="00A441C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 по висоті ніж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ки</w:t>
            </w:r>
            <w:r w:rsidRPr="00A441C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, захищеними гумовими ковпачками</w:t>
            </w:r>
          </w:p>
        </w:tc>
        <w:tc>
          <w:tcPr>
            <w:tcW w:w="2268" w:type="dxa"/>
          </w:tcPr>
          <w:p w14:paraId="73F9B03E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Наявність</w:t>
            </w:r>
          </w:p>
        </w:tc>
        <w:tc>
          <w:tcPr>
            <w:tcW w:w="2552" w:type="dxa"/>
          </w:tcPr>
          <w:p w14:paraId="4CEB2273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441C5" w:rsidRPr="00A441C5" w14:paraId="11E6556C" w14:textId="77777777" w:rsidTr="00E627CA">
        <w:trPr>
          <w:trHeight w:val="208"/>
        </w:trPr>
        <w:tc>
          <w:tcPr>
            <w:tcW w:w="710" w:type="dxa"/>
          </w:tcPr>
          <w:p w14:paraId="468BD635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3.</w:t>
            </w:r>
          </w:p>
        </w:tc>
        <w:tc>
          <w:tcPr>
            <w:tcW w:w="5273" w:type="dxa"/>
          </w:tcPr>
          <w:p w14:paraId="7DA59993" w14:textId="77777777" w:rsidR="00A441C5" w:rsidRPr="00A441C5" w:rsidRDefault="00C01078" w:rsidP="00A441C5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C01078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Ємність</w:t>
            </w:r>
            <w:r w:rsidR="00763FE1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в </w:t>
            </w:r>
            <w:r w:rsidRPr="00C01078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літр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ах</w:t>
            </w:r>
          </w:p>
        </w:tc>
        <w:tc>
          <w:tcPr>
            <w:tcW w:w="2268" w:type="dxa"/>
          </w:tcPr>
          <w:p w14:paraId="550192F0" w14:textId="77777777" w:rsidR="00A441C5" w:rsidRPr="00A441C5" w:rsidRDefault="00C01078" w:rsidP="00A441C5">
            <w:pPr>
              <w:jc w:val="center"/>
            </w:pPr>
            <w:r>
              <w:t xml:space="preserve">Не менше </w:t>
            </w:r>
            <w:r w:rsidRPr="00C01078">
              <w:t>600</w:t>
            </w:r>
          </w:p>
        </w:tc>
        <w:tc>
          <w:tcPr>
            <w:tcW w:w="2552" w:type="dxa"/>
          </w:tcPr>
          <w:p w14:paraId="386EE8D0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1629385A" w14:textId="77777777" w:rsidTr="00E627CA">
        <w:trPr>
          <w:trHeight w:val="207"/>
        </w:trPr>
        <w:tc>
          <w:tcPr>
            <w:tcW w:w="710" w:type="dxa"/>
          </w:tcPr>
          <w:p w14:paraId="4C67CC40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4.</w:t>
            </w:r>
          </w:p>
        </w:tc>
        <w:tc>
          <w:tcPr>
            <w:tcW w:w="5273" w:type="dxa"/>
          </w:tcPr>
          <w:p w14:paraId="4513A00C" w14:textId="77777777" w:rsidR="00A441C5" w:rsidRPr="00A441C5" w:rsidRDefault="00763FE1" w:rsidP="00A441C5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763FE1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Внутрішні розміри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в </w:t>
            </w:r>
            <w:r w:rsidRPr="00763FE1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мм.</w:t>
            </w:r>
          </w:p>
        </w:tc>
        <w:tc>
          <w:tcPr>
            <w:tcW w:w="2268" w:type="dxa"/>
          </w:tcPr>
          <w:p w14:paraId="1CEFBC4F" w14:textId="77777777" w:rsidR="00A441C5" w:rsidRPr="00A441C5" w:rsidRDefault="00763FE1" w:rsidP="00A441C5">
            <w:pPr>
              <w:jc w:val="center"/>
            </w:pPr>
            <w:r w:rsidRPr="00763FE1">
              <w:t>Не менше1800 х 800 х 600</w:t>
            </w:r>
          </w:p>
        </w:tc>
        <w:tc>
          <w:tcPr>
            <w:tcW w:w="2552" w:type="dxa"/>
          </w:tcPr>
          <w:p w14:paraId="3417F545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4835C27B" w14:textId="77777777" w:rsidTr="00E627CA">
        <w:trPr>
          <w:trHeight w:val="173"/>
        </w:trPr>
        <w:tc>
          <w:tcPr>
            <w:tcW w:w="710" w:type="dxa"/>
          </w:tcPr>
          <w:p w14:paraId="466397D5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5.</w:t>
            </w:r>
          </w:p>
        </w:tc>
        <w:tc>
          <w:tcPr>
            <w:tcW w:w="5273" w:type="dxa"/>
          </w:tcPr>
          <w:p w14:paraId="75C496A0" w14:textId="77777777" w:rsidR="00A441C5" w:rsidRPr="00A441C5" w:rsidRDefault="00E66414" w:rsidP="00A441C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E66414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Система підводного душ масажу</w:t>
            </w:r>
          </w:p>
        </w:tc>
        <w:tc>
          <w:tcPr>
            <w:tcW w:w="2268" w:type="dxa"/>
          </w:tcPr>
          <w:p w14:paraId="11D36693" w14:textId="77777777" w:rsidR="00A441C5" w:rsidRPr="00A441C5" w:rsidRDefault="00E66414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E66414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7612BEFC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36531092" w14:textId="77777777" w:rsidTr="00E627CA">
        <w:trPr>
          <w:trHeight w:val="207"/>
        </w:trPr>
        <w:tc>
          <w:tcPr>
            <w:tcW w:w="710" w:type="dxa"/>
          </w:tcPr>
          <w:p w14:paraId="5172C91E" w14:textId="77777777" w:rsidR="00A441C5" w:rsidRPr="00A441C5" w:rsidRDefault="00A441C5" w:rsidP="00A441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6.</w:t>
            </w:r>
          </w:p>
        </w:tc>
        <w:tc>
          <w:tcPr>
            <w:tcW w:w="5273" w:type="dxa"/>
          </w:tcPr>
          <w:p w14:paraId="3B9A54F9" w14:textId="77777777" w:rsidR="00A441C5" w:rsidRPr="00A441C5" w:rsidRDefault="007D4B3F" w:rsidP="00A441C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</w:t>
            </w:r>
            <w:r w:rsidRPr="007D4B3F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асос із захистом від сухого ходу,</w:t>
            </w:r>
          </w:p>
        </w:tc>
        <w:tc>
          <w:tcPr>
            <w:tcW w:w="2268" w:type="dxa"/>
          </w:tcPr>
          <w:p w14:paraId="2ABA9C77" w14:textId="77777777" w:rsidR="00A441C5" w:rsidRPr="00A441C5" w:rsidRDefault="007D4B3F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7D4B3F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54114A0F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kern w:val="0"/>
                <w:lang w:eastAsia="en-US" w:bidi="ar-SA"/>
              </w:rPr>
            </w:pPr>
          </w:p>
        </w:tc>
      </w:tr>
      <w:tr w:rsidR="00A441C5" w:rsidRPr="00A441C5" w14:paraId="00772A05" w14:textId="77777777" w:rsidTr="00E627CA">
        <w:trPr>
          <w:trHeight w:val="207"/>
        </w:trPr>
        <w:tc>
          <w:tcPr>
            <w:tcW w:w="710" w:type="dxa"/>
          </w:tcPr>
          <w:p w14:paraId="2BAF72D4" w14:textId="77777777" w:rsidR="00A441C5" w:rsidRPr="00A441C5" w:rsidRDefault="00A441C5" w:rsidP="00A441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7.</w:t>
            </w:r>
          </w:p>
        </w:tc>
        <w:tc>
          <w:tcPr>
            <w:tcW w:w="5273" w:type="dxa"/>
          </w:tcPr>
          <w:p w14:paraId="04D4F4ED" w14:textId="77777777" w:rsidR="00A441C5" w:rsidRPr="00A441C5" w:rsidRDefault="007D4B3F" w:rsidP="00A441C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7D4B3F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Потужн</w:t>
            </w:r>
            <w:r w:rsidR="008F7BC3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ість</w:t>
            </w:r>
            <w:r w:rsidRPr="007D4B3F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насос</w:t>
            </w:r>
            <w:r w:rsidR="008F7BC3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у</w:t>
            </w:r>
            <w:r w:rsidRPr="007D4B3F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(л/хв) </w:t>
            </w:r>
          </w:p>
        </w:tc>
        <w:tc>
          <w:tcPr>
            <w:tcW w:w="2268" w:type="dxa"/>
          </w:tcPr>
          <w:p w14:paraId="78C4EDA1" w14:textId="77777777" w:rsidR="00A441C5" w:rsidRPr="00A441C5" w:rsidRDefault="008F7BC3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8F7BC3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Не менше </w:t>
            </w:r>
            <w:r w:rsidR="007D4B3F" w:rsidRPr="007D4B3F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200</w:t>
            </w:r>
          </w:p>
        </w:tc>
        <w:tc>
          <w:tcPr>
            <w:tcW w:w="2552" w:type="dxa"/>
          </w:tcPr>
          <w:p w14:paraId="35DD28E8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0D22B80B" w14:textId="77777777" w:rsidTr="00E627CA">
        <w:trPr>
          <w:trHeight w:val="207"/>
        </w:trPr>
        <w:tc>
          <w:tcPr>
            <w:tcW w:w="710" w:type="dxa"/>
          </w:tcPr>
          <w:p w14:paraId="7693BE35" w14:textId="77777777" w:rsidR="00A441C5" w:rsidRPr="00A441C5" w:rsidRDefault="00A441C5" w:rsidP="00A441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8.</w:t>
            </w:r>
          </w:p>
        </w:tc>
        <w:tc>
          <w:tcPr>
            <w:tcW w:w="5273" w:type="dxa"/>
          </w:tcPr>
          <w:p w14:paraId="1CF4E088" w14:textId="77777777" w:rsidR="00A441C5" w:rsidRPr="00A441C5" w:rsidRDefault="00EE7DDA" w:rsidP="00A441C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С</w:t>
            </w:r>
            <w:r w:rsidRPr="00EE7DDA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труменевий шланг з різними насадками</w:t>
            </w:r>
          </w:p>
        </w:tc>
        <w:tc>
          <w:tcPr>
            <w:tcW w:w="2268" w:type="dxa"/>
          </w:tcPr>
          <w:p w14:paraId="7956885C" w14:textId="77777777" w:rsidR="00A441C5" w:rsidRPr="00A441C5" w:rsidRDefault="00EE7DDA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EE7DDA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07BA3227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6BD1A7C3" w14:textId="77777777" w:rsidTr="00E627CA">
        <w:trPr>
          <w:trHeight w:val="207"/>
        </w:trPr>
        <w:tc>
          <w:tcPr>
            <w:tcW w:w="710" w:type="dxa"/>
          </w:tcPr>
          <w:p w14:paraId="07FB487B" w14:textId="77777777" w:rsidR="00A441C5" w:rsidRPr="00A441C5" w:rsidRDefault="00A441C5" w:rsidP="00A441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9.</w:t>
            </w:r>
          </w:p>
        </w:tc>
        <w:tc>
          <w:tcPr>
            <w:tcW w:w="5273" w:type="dxa"/>
          </w:tcPr>
          <w:p w14:paraId="4E1838ED" w14:textId="77777777" w:rsidR="00A441C5" w:rsidRPr="00A441C5" w:rsidRDefault="00EE7DDA" w:rsidP="00A441C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EE7DDA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Регулювання тиску бар</w:t>
            </w:r>
          </w:p>
        </w:tc>
        <w:tc>
          <w:tcPr>
            <w:tcW w:w="2268" w:type="dxa"/>
          </w:tcPr>
          <w:p w14:paraId="124CB650" w14:textId="77777777" w:rsidR="00A441C5" w:rsidRPr="00A441C5" w:rsidRDefault="00EE7DDA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EE7DDA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Не менше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</w:t>
            </w:r>
            <w:r w:rsidRPr="00EE7DDA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0-5 бар</w:t>
            </w:r>
          </w:p>
        </w:tc>
        <w:tc>
          <w:tcPr>
            <w:tcW w:w="2552" w:type="dxa"/>
          </w:tcPr>
          <w:p w14:paraId="23FAE937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68FADAE9" w14:textId="77777777" w:rsidTr="00E627CA">
        <w:trPr>
          <w:trHeight w:val="207"/>
        </w:trPr>
        <w:tc>
          <w:tcPr>
            <w:tcW w:w="710" w:type="dxa"/>
          </w:tcPr>
          <w:p w14:paraId="651DDA4D" w14:textId="77777777" w:rsidR="00A441C5" w:rsidRPr="00A441C5" w:rsidRDefault="00A441C5" w:rsidP="00A441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10.</w:t>
            </w:r>
          </w:p>
        </w:tc>
        <w:tc>
          <w:tcPr>
            <w:tcW w:w="5273" w:type="dxa"/>
          </w:tcPr>
          <w:p w14:paraId="454C9C8E" w14:textId="77777777" w:rsidR="00A441C5" w:rsidRPr="00A441C5" w:rsidRDefault="0082582C" w:rsidP="00A441C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82582C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Пристрій для дезінфекції</w:t>
            </w:r>
          </w:p>
        </w:tc>
        <w:tc>
          <w:tcPr>
            <w:tcW w:w="2268" w:type="dxa"/>
          </w:tcPr>
          <w:p w14:paraId="271ED299" w14:textId="77777777" w:rsidR="00A441C5" w:rsidRPr="00A441C5" w:rsidRDefault="0082582C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82582C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6481F758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34ACDE07" w14:textId="77777777" w:rsidTr="00E627CA">
        <w:trPr>
          <w:trHeight w:val="207"/>
        </w:trPr>
        <w:tc>
          <w:tcPr>
            <w:tcW w:w="710" w:type="dxa"/>
          </w:tcPr>
          <w:p w14:paraId="7AAD04B7" w14:textId="77777777" w:rsidR="00A441C5" w:rsidRPr="00A441C5" w:rsidRDefault="00A441C5" w:rsidP="00A441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11.</w:t>
            </w:r>
          </w:p>
        </w:tc>
        <w:tc>
          <w:tcPr>
            <w:tcW w:w="5273" w:type="dxa"/>
          </w:tcPr>
          <w:p w14:paraId="5A9AEC25" w14:textId="77777777" w:rsidR="00D0161D" w:rsidRPr="00D0161D" w:rsidRDefault="00D0161D" w:rsidP="00D0161D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Інтегрований </w:t>
            </w:r>
            <w:proofErr w:type="spellStart"/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укорочувач</w:t>
            </w:r>
            <w:proofErr w:type="spellEnd"/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ванни</w:t>
            </w: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ab/>
            </w:r>
          </w:p>
          <w:p w14:paraId="04623777" w14:textId="77777777" w:rsidR="00A441C5" w:rsidRPr="00A441C5" w:rsidRDefault="00D0161D" w:rsidP="00D0161D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регулюється в 4 положеннях</w:t>
            </w:r>
          </w:p>
        </w:tc>
        <w:tc>
          <w:tcPr>
            <w:tcW w:w="2268" w:type="dxa"/>
          </w:tcPr>
          <w:p w14:paraId="46F6728C" w14:textId="77777777" w:rsidR="00A441C5" w:rsidRPr="00A441C5" w:rsidRDefault="00D0161D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7795460A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</w:p>
        </w:tc>
      </w:tr>
      <w:tr w:rsidR="00A441C5" w:rsidRPr="00A441C5" w14:paraId="714826DC" w14:textId="77777777" w:rsidTr="00E627CA">
        <w:trPr>
          <w:trHeight w:val="207"/>
        </w:trPr>
        <w:tc>
          <w:tcPr>
            <w:tcW w:w="710" w:type="dxa"/>
          </w:tcPr>
          <w:p w14:paraId="66CE77B3" w14:textId="77777777" w:rsidR="00A441C5" w:rsidRPr="00A441C5" w:rsidRDefault="00A441C5" w:rsidP="00A441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12.</w:t>
            </w:r>
          </w:p>
        </w:tc>
        <w:tc>
          <w:tcPr>
            <w:tcW w:w="5273" w:type="dxa"/>
          </w:tcPr>
          <w:p w14:paraId="19D300F8" w14:textId="77777777" w:rsidR="00A441C5" w:rsidRPr="00A441C5" w:rsidRDefault="00D0161D" w:rsidP="00A441C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Пристрій для горизонтального </w:t>
            </w:r>
            <w:proofErr w:type="spellStart"/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витяжіння</w:t>
            </w:r>
            <w:proofErr w:type="spellEnd"/>
          </w:p>
        </w:tc>
        <w:tc>
          <w:tcPr>
            <w:tcW w:w="2268" w:type="dxa"/>
          </w:tcPr>
          <w:p w14:paraId="4ED8F5FF" w14:textId="77777777" w:rsidR="00A441C5" w:rsidRPr="00A441C5" w:rsidRDefault="00D0161D" w:rsidP="00A441C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7462118C" w14:textId="77777777" w:rsidR="00A441C5" w:rsidRPr="00A441C5" w:rsidRDefault="00A441C5" w:rsidP="00A441C5">
            <w:pPr>
              <w:widowControl/>
              <w:suppressAutoHyphens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D0161D" w:rsidRPr="00A441C5" w14:paraId="0816A3BE" w14:textId="77777777" w:rsidTr="00E627CA">
        <w:trPr>
          <w:trHeight w:val="207"/>
        </w:trPr>
        <w:tc>
          <w:tcPr>
            <w:tcW w:w="710" w:type="dxa"/>
          </w:tcPr>
          <w:p w14:paraId="7807C1A0" w14:textId="77777777" w:rsidR="00D0161D" w:rsidRPr="00A441C5" w:rsidRDefault="00D0161D" w:rsidP="00D01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441C5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13.</w:t>
            </w:r>
          </w:p>
        </w:tc>
        <w:tc>
          <w:tcPr>
            <w:tcW w:w="5273" w:type="dxa"/>
          </w:tcPr>
          <w:p w14:paraId="5C9C1321" w14:textId="77777777" w:rsidR="00D0161D" w:rsidRDefault="00D0161D" w:rsidP="00D0161D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Комплект до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пристрія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 </w:t>
            </w: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 xml:space="preserve">для горизонтального </w:t>
            </w:r>
            <w:proofErr w:type="spellStart"/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витяжіння</w:t>
            </w:r>
            <w:proofErr w:type="spellEnd"/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:</w:t>
            </w:r>
          </w:p>
          <w:p w14:paraId="6A96CA81" w14:textId="77777777" w:rsidR="00FF3075" w:rsidRPr="00FF3075" w:rsidRDefault="00FF3075" w:rsidP="00FF307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два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підвісні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кронштейни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встановлені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на ванну, </w:t>
            </w:r>
          </w:p>
          <w:p w14:paraId="35E397D2" w14:textId="77777777" w:rsidR="00FF3075" w:rsidRPr="00FF3075" w:rsidRDefault="00FF3075" w:rsidP="00FF307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1шт. поперечна штанга з опорою і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кінг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-стержнем,</w:t>
            </w:r>
          </w:p>
          <w:p w14:paraId="77442EC6" w14:textId="77777777" w:rsidR="00FF3075" w:rsidRPr="00FF3075" w:rsidRDefault="00FF3075" w:rsidP="00FF307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1 комплект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різних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грузів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, 1 шт.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слінг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з поручнем, </w:t>
            </w:r>
          </w:p>
          <w:p w14:paraId="0DC359D1" w14:textId="77777777" w:rsidR="00FF3075" w:rsidRPr="00FF3075" w:rsidRDefault="00FF3075" w:rsidP="00FF307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4 шт.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нагрудні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ремені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,</w:t>
            </w:r>
          </w:p>
          <w:p w14:paraId="1A597262" w14:textId="77777777" w:rsidR="00FF3075" w:rsidRDefault="00FF3075" w:rsidP="00FF307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1 шт.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поясний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ремінь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 з фланцем. </w:t>
            </w:r>
          </w:p>
          <w:p w14:paraId="7485C9B4" w14:textId="77777777" w:rsidR="00FF3075" w:rsidRPr="00D0161D" w:rsidRDefault="00FF3075" w:rsidP="00FF307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 xml:space="preserve">1 шт. ящик для </w:t>
            </w:r>
            <w:proofErr w:type="spellStart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зберігання</w:t>
            </w:r>
            <w:proofErr w:type="spellEnd"/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val="ru-RU" w:eastAsia="en-US" w:bidi="ar-SA"/>
              </w:rPr>
              <w:t>.</w:t>
            </w:r>
          </w:p>
        </w:tc>
        <w:tc>
          <w:tcPr>
            <w:tcW w:w="2268" w:type="dxa"/>
          </w:tcPr>
          <w:p w14:paraId="4B97EFC2" w14:textId="77777777" w:rsidR="00D0161D" w:rsidRPr="00A441C5" w:rsidRDefault="00D0161D" w:rsidP="00D0161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D0161D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1ED5B893" w14:textId="77777777" w:rsidR="00D0161D" w:rsidRPr="00A441C5" w:rsidRDefault="00D0161D" w:rsidP="00D0161D">
            <w:pPr>
              <w:widowControl/>
              <w:suppressAutoHyphens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F3075" w:rsidRPr="00A441C5" w14:paraId="05EDF942" w14:textId="77777777" w:rsidTr="00E627CA">
        <w:trPr>
          <w:trHeight w:val="207"/>
        </w:trPr>
        <w:tc>
          <w:tcPr>
            <w:tcW w:w="710" w:type="dxa"/>
          </w:tcPr>
          <w:p w14:paraId="6794564F" w14:textId="77777777" w:rsidR="00FF3075" w:rsidRPr="00FF3075" w:rsidRDefault="00FF3075" w:rsidP="00D01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en-US" w:eastAsia="en-US" w:bidi="ar-SA"/>
              </w:rPr>
              <w:t>14.</w:t>
            </w:r>
          </w:p>
        </w:tc>
        <w:tc>
          <w:tcPr>
            <w:tcW w:w="5273" w:type="dxa"/>
          </w:tcPr>
          <w:p w14:paraId="40C00DEF" w14:textId="77777777" w:rsidR="00FF3075" w:rsidRDefault="00FF3075" w:rsidP="00D0161D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Ручний душ для ополіскування та очищення зі змішувачем</w:t>
            </w:r>
          </w:p>
        </w:tc>
        <w:tc>
          <w:tcPr>
            <w:tcW w:w="2268" w:type="dxa"/>
          </w:tcPr>
          <w:p w14:paraId="22E35F9F" w14:textId="77777777" w:rsidR="00FF3075" w:rsidRPr="00D0161D" w:rsidRDefault="00FF3075" w:rsidP="00D0161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07D8096B" w14:textId="77777777" w:rsidR="00FF3075" w:rsidRPr="00D0161D" w:rsidRDefault="00FF3075" w:rsidP="00D0161D">
            <w:pPr>
              <w:widowControl/>
              <w:suppressAutoHyphens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1953B7" w:rsidRPr="00A441C5" w14:paraId="1C0A5682" w14:textId="77777777" w:rsidTr="00E627CA">
        <w:trPr>
          <w:trHeight w:val="207"/>
        </w:trPr>
        <w:tc>
          <w:tcPr>
            <w:tcW w:w="710" w:type="dxa"/>
          </w:tcPr>
          <w:p w14:paraId="158012F9" w14:textId="77777777" w:rsidR="001953B7" w:rsidRDefault="001953B7" w:rsidP="001953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en-US" w:eastAsia="en-US" w:bidi="ar-SA"/>
              </w:rPr>
              <w:t>15.</w:t>
            </w:r>
          </w:p>
        </w:tc>
        <w:tc>
          <w:tcPr>
            <w:tcW w:w="5273" w:type="dxa"/>
          </w:tcPr>
          <w:p w14:paraId="6D64A48F" w14:textId="77777777" w:rsidR="001953B7" w:rsidRPr="00FF3075" w:rsidRDefault="001953B7" w:rsidP="001953B7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1953B7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Регульований підголівник</w:t>
            </w:r>
          </w:p>
        </w:tc>
        <w:tc>
          <w:tcPr>
            <w:tcW w:w="2268" w:type="dxa"/>
          </w:tcPr>
          <w:p w14:paraId="4909F470" w14:textId="77777777" w:rsidR="001953B7" w:rsidRPr="00FF3075" w:rsidRDefault="001953B7" w:rsidP="001953B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FF3075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1DF35B82" w14:textId="77777777" w:rsidR="001953B7" w:rsidRPr="00FF3075" w:rsidRDefault="001953B7" w:rsidP="001953B7">
            <w:pPr>
              <w:widowControl/>
              <w:suppressAutoHyphens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FF3075" w:rsidRPr="00A441C5" w14:paraId="5D5381B0" w14:textId="77777777" w:rsidTr="00E627CA">
        <w:trPr>
          <w:trHeight w:val="207"/>
        </w:trPr>
        <w:tc>
          <w:tcPr>
            <w:tcW w:w="710" w:type="dxa"/>
          </w:tcPr>
          <w:p w14:paraId="53A56941" w14:textId="77777777" w:rsidR="00FF3075" w:rsidRPr="001953B7" w:rsidRDefault="0074478C" w:rsidP="00D01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16.</w:t>
            </w:r>
          </w:p>
        </w:tc>
        <w:tc>
          <w:tcPr>
            <w:tcW w:w="5273" w:type="dxa"/>
          </w:tcPr>
          <w:p w14:paraId="0BC3CD04" w14:textId="77777777" w:rsidR="0074478C" w:rsidRPr="0074478C" w:rsidRDefault="0074478C" w:rsidP="0074478C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П</w:t>
            </w:r>
            <w:r w:rsidRPr="0074478C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ідставка, з двома сходинками</w:t>
            </w:r>
          </w:p>
          <w:p w14:paraId="719CC33B" w14:textId="77777777" w:rsidR="00FF3075" w:rsidRPr="00FF3075" w:rsidRDefault="0074478C" w:rsidP="0074478C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74478C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з нековзкою поверхнею</w:t>
            </w:r>
          </w:p>
        </w:tc>
        <w:tc>
          <w:tcPr>
            <w:tcW w:w="2268" w:type="dxa"/>
          </w:tcPr>
          <w:p w14:paraId="25FA91CA" w14:textId="77777777" w:rsidR="00FF3075" w:rsidRPr="00FF3075" w:rsidRDefault="0074478C" w:rsidP="00D0161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74478C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18B7C6D4" w14:textId="77777777" w:rsidR="00FF3075" w:rsidRPr="00FF3075" w:rsidRDefault="00FF3075" w:rsidP="00D0161D">
            <w:pPr>
              <w:widowControl/>
              <w:suppressAutoHyphens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BC06F7" w:rsidRPr="00A441C5" w14:paraId="537E1E90" w14:textId="77777777" w:rsidTr="00E627CA">
        <w:trPr>
          <w:trHeight w:val="207"/>
        </w:trPr>
        <w:tc>
          <w:tcPr>
            <w:tcW w:w="710" w:type="dxa"/>
          </w:tcPr>
          <w:p w14:paraId="67A3327F" w14:textId="77777777" w:rsidR="00BC06F7" w:rsidRDefault="00BC06F7" w:rsidP="00D01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 xml:space="preserve">17. </w:t>
            </w:r>
          </w:p>
        </w:tc>
        <w:tc>
          <w:tcPr>
            <w:tcW w:w="5273" w:type="dxa"/>
          </w:tcPr>
          <w:p w14:paraId="7AD5321C" w14:textId="77777777" w:rsidR="00BC06F7" w:rsidRDefault="00BC06F7" w:rsidP="0074478C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BC06F7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Обертова масажна форсунка</w:t>
            </w:r>
          </w:p>
        </w:tc>
        <w:tc>
          <w:tcPr>
            <w:tcW w:w="2268" w:type="dxa"/>
          </w:tcPr>
          <w:p w14:paraId="5FF065AA" w14:textId="77777777" w:rsidR="00BC06F7" w:rsidRPr="0074478C" w:rsidRDefault="00BC06F7" w:rsidP="00D0161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BC06F7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Наявність</w:t>
            </w:r>
          </w:p>
        </w:tc>
        <w:tc>
          <w:tcPr>
            <w:tcW w:w="2552" w:type="dxa"/>
          </w:tcPr>
          <w:p w14:paraId="24791096" w14:textId="77777777" w:rsidR="00BC06F7" w:rsidRPr="0074478C" w:rsidRDefault="00BC06F7" w:rsidP="00D0161D">
            <w:pPr>
              <w:widowControl/>
              <w:suppressAutoHyphens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9D647C" w:rsidRPr="00A441C5" w14:paraId="4BD5E40D" w14:textId="77777777" w:rsidTr="00E627CA">
        <w:trPr>
          <w:trHeight w:val="207"/>
        </w:trPr>
        <w:tc>
          <w:tcPr>
            <w:tcW w:w="710" w:type="dxa"/>
          </w:tcPr>
          <w:p w14:paraId="28674C83" w14:textId="77777777" w:rsidR="009D647C" w:rsidRDefault="009D647C" w:rsidP="00D016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18.</w:t>
            </w:r>
          </w:p>
        </w:tc>
        <w:tc>
          <w:tcPr>
            <w:tcW w:w="5273" w:type="dxa"/>
          </w:tcPr>
          <w:p w14:paraId="1DEEFB09" w14:textId="77777777" w:rsidR="009D647C" w:rsidRPr="00BC06F7" w:rsidRDefault="009D647C" w:rsidP="0074478C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 w:rsidRPr="009D647C"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Мобільний пристрій для гальванічних процедур</w:t>
            </w:r>
          </w:p>
        </w:tc>
        <w:tc>
          <w:tcPr>
            <w:tcW w:w="2268" w:type="dxa"/>
          </w:tcPr>
          <w:p w14:paraId="742139A5" w14:textId="77777777" w:rsidR="009D647C" w:rsidRPr="00BC06F7" w:rsidRDefault="0033617B" w:rsidP="00D0161D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en-US" w:bidi="ar-SA"/>
              </w:rPr>
              <w:t>Можливість</w:t>
            </w:r>
          </w:p>
        </w:tc>
        <w:tc>
          <w:tcPr>
            <w:tcW w:w="2552" w:type="dxa"/>
          </w:tcPr>
          <w:p w14:paraId="39AD63AE" w14:textId="77777777" w:rsidR="009D647C" w:rsidRPr="00BC06F7" w:rsidRDefault="009D647C" w:rsidP="00D0161D">
            <w:pPr>
              <w:widowControl/>
              <w:suppressAutoHyphens w:val="0"/>
              <w:spacing w:line="276" w:lineRule="auto"/>
              <w:jc w:val="center"/>
              <w:rPr>
                <w:snapToGrid w:val="0"/>
              </w:rPr>
            </w:pPr>
          </w:p>
        </w:tc>
      </w:tr>
    </w:tbl>
    <w:p w14:paraId="5FBF2595" w14:textId="77777777" w:rsidR="0041174E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162EE037" w14:textId="77777777" w:rsidR="0041174E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37B2D8E1" w14:textId="77777777" w:rsidR="0041174E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4EC5637A" w14:textId="77777777" w:rsidR="0041174E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032CDAD5" w14:textId="77777777" w:rsidR="0041174E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5911C97A" w14:textId="77777777" w:rsidR="0041174E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1C2BDD2C" w14:textId="77777777" w:rsidR="0041174E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1B1F2626" w14:textId="1A6B29B6" w:rsidR="0041174E" w:rsidRPr="00A441C5" w:rsidRDefault="0041174E" w:rsidP="0041174E">
      <w:pPr>
        <w:widowControl/>
        <w:suppressAutoHyphens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441C5">
        <w:rPr>
          <w:rFonts w:ascii="Times New Roman" w:eastAsia="Times New Roman" w:hAnsi="Times New Roman" w:cs="Times New Roman"/>
          <w:b/>
          <w:kern w:val="0"/>
          <w:lang w:eastAsia="ru-RU" w:bidi="ar-SA"/>
        </w:rPr>
        <w:t>Специфікація</w:t>
      </w:r>
    </w:p>
    <w:p w14:paraId="15073EF9" w14:textId="77777777" w:rsidR="0041174E" w:rsidRPr="00A441C5" w:rsidRDefault="0041174E" w:rsidP="0041174E">
      <w:pPr>
        <w:widowControl/>
        <w:suppressAutoHyphens w:val="0"/>
        <w:adjustRightInd w:val="0"/>
        <w:ind w:left="36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103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1984"/>
        <w:gridCol w:w="1134"/>
        <w:gridCol w:w="1134"/>
      </w:tblGrid>
      <w:tr w:rsidR="0041174E" w:rsidRPr="00A441C5" w14:paraId="35E7FA51" w14:textId="77777777" w:rsidTr="00AE33C4">
        <w:trPr>
          <w:trHeight w:val="9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EA7" w14:textId="77777777" w:rsidR="0041174E" w:rsidRPr="00A441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A441C5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Код</w:t>
            </w:r>
          </w:p>
          <w:p w14:paraId="06F87F5A" w14:textId="77777777" w:rsidR="0041174E" w:rsidRPr="00A441C5" w:rsidRDefault="0041174E" w:rsidP="00AE33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ДК 021:2015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5BA4" w14:textId="77777777" w:rsidR="0041174E" w:rsidRPr="00A441C5" w:rsidRDefault="0041174E" w:rsidP="00AE33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Код за НК 024:2023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20C" w14:textId="77777777" w:rsidR="0041174E" w:rsidRPr="00A441C5" w:rsidRDefault="0041174E" w:rsidP="00AE33C4">
            <w:r w:rsidRPr="00A441C5"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1410" w14:textId="77777777" w:rsidR="0041174E" w:rsidRPr="00A441C5" w:rsidRDefault="0041174E" w:rsidP="00AE33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од.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3EA260" w14:textId="77777777" w:rsidR="0041174E" w:rsidRPr="00A441C5" w:rsidRDefault="0041174E" w:rsidP="00AE33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кількість</w:t>
            </w:r>
          </w:p>
        </w:tc>
      </w:tr>
      <w:tr w:rsidR="0041174E" w:rsidRPr="00A441C5" w14:paraId="6B4C7593" w14:textId="77777777" w:rsidTr="00AE33C4">
        <w:trPr>
          <w:trHeight w:val="9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D2B" w14:textId="77777777" w:rsidR="0041174E" w:rsidRPr="00A441C5" w:rsidRDefault="0041174E" w:rsidP="00AE33C4">
            <w:pP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33150000-6  Апаратура для радіотерапії, механотерапії, електротерапії та фізичної терапії»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B8FF" w14:textId="77777777" w:rsidR="0041174E" w:rsidRPr="00A441C5" w:rsidRDefault="0041174E" w:rsidP="00AE33C4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077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12330 - Пересувна система підіймання та переміщення пацієнта з живленням від батареї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854" w14:textId="77777777" w:rsidR="0041174E" w:rsidRPr="00A441C5" w:rsidRDefault="0041174E" w:rsidP="00AE33C4">
            <w:bookmarkStart w:id="0" w:name="_Hlk159243197"/>
            <w:r>
              <w:t>П</w:t>
            </w:r>
            <w:r w:rsidRPr="002077C5">
              <w:t>ідйо</w:t>
            </w:r>
            <w:r>
              <w:t>мна</w:t>
            </w:r>
            <w:r w:rsidRPr="002077C5">
              <w:t xml:space="preserve"> </w:t>
            </w:r>
            <w:r>
              <w:t>система</w:t>
            </w:r>
            <w:r w:rsidRPr="002077C5">
              <w:t xml:space="preserve"> з регулюванням висоти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A241" w14:textId="77777777" w:rsidR="0041174E" w:rsidRPr="00A441C5" w:rsidRDefault="0041174E" w:rsidP="00AE33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52E1" w14:textId="77777777" w:rsidR="0041174E" w:rsidRPr="00A441C5" w:rsidRDefault="0041174E" w:rsidP="00AE33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441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</w:tbl>
    <w:p w14:paraId="6F4781B5" w14:textId="77777777" w:rsidR="0041174E" w:rsidRPr="00A441C5" w:rsidRDefault="0041174E" w:rsidP="0041174E">
      <w:pPr>
        <w:jc w:val="both"/>
        <w:rPr>
          <w:rFonts w:ascii="Times New Roman" w:hAnsi="Times New Roman" w:cs="Times New Roman"/>
          <w:i/>
          <w:spacing w:val="7"/>
          <w:kern w:val="0"/>
        </w:rPr>
      </w:pPr>
    </w:p>
    <w:p w14:paraId="2547FFF5" w14:textId="77777777" w:rsidR="0041174E" w:rsidRPr="00A441C5" w:rsidRDefault="0041174E" w:rsidP="0041174E">
      <w:pPr>
        <w:jc w:val="both"/>
        <w:rPr>
          <w:rFonts w:ascii="Times New Roman" w:hAnsi="Times New Roman" w:cs="Times New Roman"/>
          <w:bCs/>
          <w:iCs/>
          <w:kern w:val="0"/>
          <w:lang w:eastAsia="ar-SA"/>
        </w:rPr>
      </w:pPr>
      <w:r w:rsidRPr="00A441C5">
        <w:rPr>
          <w:rFonts w:ascii="Times New Roman" w:hAnsi="Times New Roman" w:cs="Times New Roman"/>
          <w:i/>
          <w:spacing w:val="7"/>
          <w:kern w:val="0"/>
        </w:rPr>
        <w:t>У разі, якщо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</w:p>
    <w:p w14:paraId="56330F94" w14:textId="77777777" w:rsidR="0041174E" w:rsidRPr="00A441C5" w:rsidRDefault="0041174E" w:rsidP="0041174E">
      <w:pPr>
        <w:jc w:val="center"/>
        <w:rPr>
          <w:rFonts w:ascii="Times New Roman" w:hAnsi="Times New Roman" w:cs="Times New Roman"/>
          <w:kern w:val="2"/>
          <w:lang w:eastAsia="uk-UA"/>
        </w:rPr>
      </w:pPr>
    </w:p>
    <w:p w14:paraId="47A5D9AF" w14:textId="77777777" w:rsidR="0041174E" w:rsidRPr="002077C5" w:rsidRDefault="0041174E" w:rsidP="0041174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</w:pPr>
      <w:r w:rsidRPr="002077C5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 xml:space="preserve">Медико-технічні вимоги до </w:t>
      </w:r>
    </w:p>
    <w:p w14:paraId="409CDC46" w14:textId="77777777" w:rsidR="0041174E" w:rsidRPr="002077C5" w:rsidRDefault="0041174E" w:rsidP="0041174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>п</w:t>
      </w:r>
      <w:r w:rsidRPr="002077C5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>ідйомн</w:t>
      </w:r>
      <w:r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>ої</w:t>
      </w:r>
      <w:r w:rsidRPr="002077C5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>системи</w:t>
      </w:r>
      <w:r w:rsidRPr="002077C5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 xml:space="preserve"> з регулюванням висоти – </w:t>
      </w:r>
      <w:r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>1</w:t>
      </w:r>
      <w:r w:rsidRPr="002077C5">
        <w:rPr>
          <w:rFonts w:ascii="Times New Roman" w:eastAsia="Times New Roman" w:hAnsi="Times New Roman" w:cs="Times New Roman"/>
          <w:b/>
          <w:noProof/>
          <w:snapToGrid w:val="0"/>
          <w:kern w:val="0"/>
          <w:lang w:eastAsia="ru-RU" w:bidi="ar-SA"/>
        </w:rPr>
        <w:t xml:space="preserve"> шт.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516"/>
        <w:gridCol w:w="3513"/>
        <w:gridCol w:w="2475"/>
      </w:tblGrid>
      <w:tr w:rsidR="0041174E" w:rsidRPr="002077C5" w14:paraId="7AA2A04A" w14:textId="77777777" w:rsidTr="00AE33C4">
        <w:tc>
          <w:tcPr>
            <w:tcW w:w="560" w:type="dxa"/>
          </w:tcPr>
          <w:p w14:paraId="5CBB5121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b/>
                <w:kern w:val="0"/>
                <w:lang w:bidi="ar-SA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7D1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b/>
                <w:kern w:val="0"/>
                <w:lang w:bidi="ar-SA"/>
              </w:rPr>
              <w:t>Характеристики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4D3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</w:pPr>
            <w:r w:rsidRPr="002077C5">
              <w:rPr>
                <w:rFonts w:ascii="Times New Roman" w:eastAsia="Calibri" w:hAnsi="Times New Roman" w:cs="Times New Roman"/>
                <w:b/>
                <w:kern w:val="0"/>
                <w:lang w:bidi="ar-SA"/>
              </w:rPr>
              <w:t>Вимоги</w:t>
            </w:r>
          </w:p>
        </w:tc>
        <w:tc>
          <w:tcPr>
            <w:tcW w:w="2475" w:type="dxa"/>
          </w:tcPr>
          <w:p w14:paraId="02686977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b/>
                <w:kern w:val="0"/>
                <w:lang w:bidi="ar-SA"/>
              </w:rPr>
              <w:t>Відповідність (так/ні) з посиланням на сторінку технічного опису, або паспорту виробника</w:t>
            </w:r>
          </w:p>
        </w:tc>
      </w:tr>
      <w:tr w:rsidR="0041174E" w:rsidRPr="002077C5" w14:paraId="38911791" w14:textId="77777777" w:rsidTr="00AE33C4">
        <w:tc>
          <w:tcPr>
            <w:tcW w:w="560" w:type="dxa"/>
          </w:tcPr>
          <w:p w14:paraId="4BEC4194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D90" w14:textId="77777777" w:rsidR="0041174E" w:rsidRPr="002077C5" w:rsidRDefault="0041174E" w:rsidP="00AE33C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Електричне регулювання висоти 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підйомника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C23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582257D9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6937B0E8" w14:textId="77777777" w:rsidTr="00AE33C4">
        <w:tc>
          <w:tcPr>
            <w:tcW w:w="560" w:type="dxa"/>
          </w:tcPr>
          <w:p w14:paraId="3141F98E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B4C" w14:textId="77777777" w:rsidR="0041174E" w:rsidRPr="002077C5" w:rsidRDefault="0041174E" w:rsidP="00AE33C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Можливість</w:t>
            </w: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заміни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місця для </w:t>
            </w: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сидіння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на </w:t>
            </w: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ноші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для </w:t>
            </w: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переміщення пацієнтів в різному положенні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CDD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2354045A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783FAFE8" w14:textId="77777777" w:rsidTr="00AE33C4">
        <w:tc>
          <w:tcPr>
            <w:tcW w:w="560" w:type="dxa"/>
          </w:tcPr>
          <w:p w14:paraId="188AA7AC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0D6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С</w:t>
            </w: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тріли з розкидною планкою та стропами.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2ED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70312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0C1E0F5A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13EAC2D6" w14:textId="77777777" w:rsidTr="00AE33C4">
        <w:tc>
          <w:tcPr>
            <w:tcW w:w="560" w:type="dxa"/>
          </w:tcPr>
          <w:p w14:paraId="3E4C4AAC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7D6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AE75B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 кол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еса</w:t>
            </w:r>
            <w:r w:rsidRPr="00AE75B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діаметром</w:t>
            </w:r>
            <w:r w:rsidRPr="00AE75B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75 мм спереду та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діаметром</w:t>
            </w:r>
            <w:r w:rsidRPr="00AE75B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100 мм ззаду) з гальмами.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DEF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F0E2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693E3E59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74D916ED" w14:textId="77777777" w:rsidTr="00AE33C4">
        <w:tc>
          <w:tcPr>
            <w:tcW w:w="560" w:type="dxa"/>
          </w:tcPr>
          <w:p w14:paraId="304151CD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8F1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A72444">
              <w:t>Безпечне робоче навантаження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CB9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Не менше 150 кг</w:t>
            </w:r>
          </w:p>
        </w:tc>
        <w:tc>
          <w:tcPr>
            <w:tcW w:w="2475" w:type="dxa"/>
          </w:tcPr>
          <w:p w14:paraId="2DECE9FB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58722953" w14:textId="77777777" w:rsidTr="00AE33C4">
        <w:tc>
          <w:tcPr>
            <w:tcW w:w="560" w:type="dxa"/>
          </w:tcPr>
          <w:p w14:paraId="47516CA5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B2C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A72444">
              <w:t>Діапазон підйому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9AC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В межах не гірше</w:t>
            </w:r>
            <w:r>
              <w:t xml:space="preserve"> </w:t>
            </w:r>
            <w:r w:rsidRPr="002F0E2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від 30 до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100</w:t>
            </w:r>
            <w:r w:rsidRPr="002F0E2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0 мм.</w:t>
            </w:r>
          </w:p>
        </w:tc>
        <w:tc>
          <w:tcPr>
            <w:tcW w:w="2475" w:type="dxa"/>
          </w:tcPr>
          <w:p w14:paraId="0D6E384A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13EFA27A" w14:textId="77777777" w:rsidTr="00AE33C4">
        <w:tc>
          <w:tcPr>
            <w:tcW w:w="560" w:type="dxa"/>
          </w:tcPr>
          <w:p w14:paraId="2EA84911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AF2" w14:textId="77777777" w:rsidR="0041174E" w:rsidRPr="002077C5" w:rsidRDefault="0041174E" w:rsidP="00AE33C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ідйомник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о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снащений пластиковими захисними кромками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для захисту стін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A42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43439D20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509E8D09" w14:textId="77777777" w:rsidTr="00AE33C4">
        <w:tc>
          <w:tcPr>
            <w:tcW w:w="560" w:type="dxa"/>
          </w:tcPr>
          <w:p w14:paraId="6B38F198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4CE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Мобільний пульт з магнітним тримачем.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B8E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640FE3AF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51CF16DD" w14:textId="77777777" w:rsidTr="00AE33C4">
        <w:tc>
          <w:tcPr>
            <w:tcW w:w="560" w:type="dxa"/>
          </w:tcPr>
          <w:p w14:paraId="6D9571A7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647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Довжина кабелю</w:t>
            </w:r>
            <w:r>
              <w:t xml:space="preserve"> </w:t>
            </w:r>
            <w:r w:rsidRPr="00CD0E8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пульт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у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6C4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Не менше 1500 мм</w:t>
            </w:r>
          </w:p>
        </w:tc>
        <w:tc>
          <w:tcPr>
            <w:tcW w:w="2475" w:type="dxa"/>
          </w:tcPr>
          <w:p w14:paraId="15B16728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3C01D987" w14:textId="77777777" w:rsidTr="00AE33C4">
        <w:tc>
          <w:tcPr>
            <w:tcW w:w="560" w:type="dxa"/>
          </w:tcPr>
          <w:p w14:paraId="10ACF202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269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Ємність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батареї </w:t>
            </w: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акумулятора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C03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Не менше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9</w:t>
            </w: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5</w:t>
            </w: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Ач</w:t>
            </w:r>
          </w:p>
        </w:tc>
        <w:tc>
          <w:tcPr>
            <w:tcW w:w="2475" w:type="dxa"/>
          </w:tcPr>
          <w:p w14:paraId="70D1CF12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1BDC9428" w14:textId="77777777" w:rsidTr="00AE33C4">
        <w:tc>
          <w:tcPr>
            <w:tcW w:w="560" w:type="dxa"/>
          </w:tcPr>
          <w:p w14:paraId="2E02F0C7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8E0" w14:textId="77777777" w:rsidR="0041174E" w:rsidRPr="002077C5" w:rsidRDefault="0041174E" w:rsidP="00AE33C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Б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атаре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я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не потребу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є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обслуговування і захищен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а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від глибокого розряду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743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0FA72FAC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79E29DA7" w14:textId="77777777" w:rsidTr="00AE33C4">
        <w:tc>
          <w:tcPr>
            <w:tcW w:w="560" w:type="dxa"/>
          </w:tcPr>
          <w:p w14:paraId="782C7E9F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D86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І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ндикатор заряду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FF3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422E00D4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34E04BA7" w14:textId="77777777" w:rsidTr="00AE33C4">
        <w:tc>
          <w:tcPr>
            <w:tcW w:w="560" w:type="dxa"/>
          </w:tcPr>
          <w:p w14:paraId="05C70B4E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7B9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А</w:t>
            </w: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варійна зупинка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A60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C29B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13A17A5F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13EC8F29" w14:textId="77777777" w:rsidTr="00AE33C4">
        <w:tc>
          <w:tcPr>
            <w:tcW w:w="560" w:type="dxa"/>
          </w:tcPr>
          <w:p w14:paraId="1BC327E7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16A" w14:textId="77777777" w:rsidR="0041174E" w:rsidRPr="00682334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Ноші, що дають можливість переміщувати пацієнта в лежачому стані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7B2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8233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53237FD9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239FC64B" w14:textId="77777777" w:rsidTr="00AE33C4">
        <w:tc>
          <w:tcPr>
            <w:tcW w:w="560" w:type="dxa"/>
          </w:tcPr>
          <w:p w14:paraId="753CDDE0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D3E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8233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Нош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і трьох секційні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888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8233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6130AE68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55050069" w14:textId="77777777" w:rsidTr="00AE33C4">
        <w:tc>
          <w:tcPr>
            <w:tcW w:w="560" w:type="dxa"/>
          </w:tcPr>
          <w:p w14:paraId="4386DE0C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20B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8233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Матрац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знімний до</w:t>
            </w:r>
            <w:r w:rsidRPr="0068233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ношів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81C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475" w:type="dxa"/>
          </w:tcPr>
          <w:p w14:paraId="269C4B64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462FBCBB" w14:textId="77777777" w:rsidTr="00AE33C4">
        <w:tc>
          <w:tcPr>
            <w:tcW w:w="560" w:type="dxa"/>
          </w:tcPr>
          <w:p w14:paraId="3BEDA81E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17.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6EC" w14:textId="77777777" w:rsidR="0041174E" w:rsidRPr="002077C5" w:rsidRDefault="0041174E" w:rsidP="00AE33C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Можливість зафіксувати пацієнта ременями до ношів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546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8233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Наявність</w:t>
            </w:r>
          </w:p>
        </w:tc>
        <w:tc>
          <w:tcPr>
            <w:tcW w:w="2475" w:type="dxa"/>
          </w:tcPr>
          <w:p w14:paraId="2BD5DA98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174E" w:rsidRPr="002077C5" w14:paraId="72C97BC5" w14:textId="77777777" w:rsidTr="00AE33C4">
        <w:tc>
          <w:tcPr>
            <w:tcW w:w="560" w:type="dxa"/>
          </w:tcPr>
          <w:p w14:paraId="30681EA9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2077C5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33C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Вага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678" w14:textId="77777777" w:rsidR="0041174E" w:rsidRPr="002077C5" w:rsidRDefault="0041174E" w:rsidP="00AE33C4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Не менше 65 кг</w:t>
            </w:r>
          </w:p>
        </w:tc>
        <w:tc>
          <w:tcPr>
            <w:tcW w:w="2475" w:type="dxa"/>
          </w:tcPr>
          <w:p w14:paraId="456FF2FC" w14:textId="77777777" w:rsidR="0041174E" w:rsidRPr="002077C5" w:rsidRDefault="0041174E" w:rsidP="00AE33C4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</w:tbl>
    <w:p w14:paraId="369E26AF" w14:textId="77777777" w:rsidR="0041174E" w:rsidRPr="00A441C5" w:rsidRDefault="0041174E" w:rsidP="0041174E">
      <w:pPr>
        <w:jc w:val="both"/>
        <w:rPr>
          <w:rFonts w:ascii="Times New Roman" w:hAnsi="Times New Roman" w:cs="Times New Roman"/>
          <w:kern w:val="2"/>
          <w:lang w:eastAsia="uk-UA"/>
        </w:rPr>
      </w:pPr>
    </w:p>
    <w:p w14:paraId="679A9864" w14:textId="77777777" w:rsidR="000C4710" w:rsidRPr="00A441C5" w:rsidRDefault="000C4710" w:rsidP="002B3156">
      <w:pPr>
        <w:autoSpaceDE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sectPr w:rsidR="000C4710" w:rsidRPr="00A441C5" w:rsidSect="00F33EDE">
      <w:pgSz w:w="11906" w:h="16838"/>
      <w:pgMar w:top="610" w:right="534" w:bottom="635" w:left="88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Ligh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eastAsia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A021D9"/>
    <w:multiLevelType w:val="hybridMultilevel"/>
    <w:tmpl w:val="73342D04"/>
    <w:lvl w:ilvl="0" w:tplc="391C3D7C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08A7"/>
    <w:multiLevelType w:val="hybridMultilevel"/>
    <w:tmpl w:val="C4CAF428"/>
    <w:lvl w:ilvl="0" w:tplc="781C2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E53"/>
    <w:multiLevelType w:val="hybridMultilevel"/>
    <w:tmpl w:val="FADEB392"/>
    <w:lvl w:ilvl="0" w:tplc="12ACC1C4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4AE"/>
    <w:multiLevelType w:val="hybridMultilevel"/>
    <w:tmpl w:val="B75E36C2"/>
    <w:lvl w:ilvl="0" w:tplc="F77A978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CD0358"/>
    <w:multiLevelType w:val="hybridMultilevel"/>
    <w:tmpl w:val="E050EC2C"/>
    <w:lvl w:ilvl="0" w:tplc="6930F49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6305F"/>
    <w:multiLevelType w:val="hybridMultilevel"/>
    <w:tmpl w:val="DA34BD5E"/>
    <w:lvl w:ilvl="0" w:tplc="C194EC38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19D028B"/>
    <w:multiLevelType w:val="hybridMultilevel"/>
    <w:tmpl w:val="7ED4141E"/>
    <w:lvl w:ilvl="0" w:tplc="4B487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1816"/>
    <w:multiLevelType w:val="hybridMultilevel"/>
    <w:tmpl w:val="8DF4472E"/>
    <w:lvl w:ilvl="0" w:tplc="B4C8E33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5418"/>
    <w:multiLevelType w:val="multilevel"/>
    <w:tmpl w:val="476A44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774C1"/>
    <w:multiLevelType w:val="hybridMultilevel"/>
    <w:tmpl w:val="E09C861E"/>
    <w:lvl w:ilvl="0" w:tplc="0B3EA65E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D1FA8"/>
    <w:multiLevelType w:val="multilevel"/>
    <w:tmpl w:val="34B8C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4505293">
    <w:abstractNumId w:val="0"/>
  </w:num>
  <w:num w:numId="2" w16cid:durableId="1088886253">
    <w:abstractNumId w:val="1"/>
  </w:num>
  <w:num w:numId="3" w16cid:durableId="542712344">
    <w:abstractNumId w:val="10"/>
  </w:num>
  <w:num w:numId="4" w16cid:durableId="751970499">
    <w:abstractNumId w:val="12"/>
  </w:num>
  <w:num w:numId="5" w16cid:durableId="710348096">
    <w:abstractNumId w:val="5"/>
  </w:num>
  <w:num w:numId="6" w16cid:durableId="623730388">
    <w:abstractNumId w:val="4"/>
  </w:num>
  <w:num w:numId="7" w16cid:durableId="1750039103">
    <w:abstractNumId w:val="9"/>
  </w:num>
  <w:num w:numId="8" w16cid:durableId="1576432387">
    <w:abstractNumId w:val="6"/>
  </w:num>
  <w:num w:numId="9" w16cid:durableId="2118209913">
    <w:abstractNumId w:val="8"/>
  </w:num>
  <w:num w:numId="10" w16cid:durableId="656808301">
    <w:abstractNumId w:val="7"/>
  </w:num>
  <w:num w:numId="11" w16cid:durableId="2032871662">
    <w:abstractNumId w:val="11"/>
  </w:num>
  <w:num w:numId="12" w16cid:durableId="759837094">
    <w:abstractNumId w:val="2"/>
  </w:num>
  <w:num w:numId="13" w16cid:durableId="1967853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DE5"/>
    <w:rsid w:val="00017CF1"/>
    <w:rsid w:val="00024DB8"/>
    <w:rsid w:val="00040EB2"/>
    <w:rsid w:val="000427BD"/>
    <w:rsid w:val="00085402"/>
    <w:rsid w:val="000B0CEB"/>
    <w:rsid w:val="000B2ADB"/>
    <w:rsid w:val="000B7FE8"/>
    <w:rsid w:val="000C4710"/>
    <w:rsid w:val="000E7F4B"/>
    <w:rsid w:val="001270BC"/>
    <w:rsid w:val="001455E0"/>
    <w:rsid w:val="00185305"/>
    <w:rsid w:val="0019265A"/>
    <w:rsid w:val="001953B7"/>
    <w:rsid w:val="001B4970"/>
    <w:rsid w:val="001F2BBC"/>
    <w:rsid w:val="00222EB0"/>
    <w:rsid w:val="00223C55"/>
    <w:rsid w:val="00227B05"/>
    <w:rsid w:val="002426AE"/>
    <w:rsid w:val="00280F85"/>
    <w:rsid w:val="002879E9"/>
    <w:rsid w:val="002946CA"/>
    <w:rsid w:val="002A0D8B"/>
    <w:rsid w:val="002A6A0C"/>
    <w:rsid w:val="002B3156"/>
    <w:rsid w:val="002B4C6F"/>
    <w:rsid w:val="002C0227"/>
    <w:rsid w:val="002C3469"/>
    <w:rsid w:val="002F7802"/>
    <w:rsid w:val="0031093D"/>
    <w:rsid w:val="003246DF"/>
    <w:rsid w:val="0033617B"/>
    <w:rsid w:val="00373A37"/>
    <w:rsid w:val="00386B1B"/>
    <w:rsid w:val="003A000D"/>
    <w:rsid w:val="003C127E"/>
    <w:rsid w:val="003F1A19"/>
    <w:rsid w:val="003F3277"/>
    <w:rsid w:val="0041174E"/>
    <w:rsid w:val="00426304"/>
    <w:rsid w:val="00436F36"/>
    <w:rsid w:val="004859B2"/>
    <w:rsid w:val="004A12B9"/>
    <w:rsid w:val="004C1303"/>
    <w:rsid w:val="004C7781"/>
    <w:rsid w:val="004F30FA"/>
    <w:rsid w:val="00525708"/>
    <w:rsid w:val="005403F5"/>
    <w:rsid w:val="00540CAF"/>
    <w:rsid w:val="00543E9E"/>
    <w:rsid w:val="00550B6F"/>
    <w:rsid w:val="005548C4"/>
    <w:rsid w:val="00561D95"/>
    <w:rsid w:val="00573CAB"/>
    <w:rsid w:val="00584A1F"/>
    <w:rsid w:val="00596D95"/>
    <w:rsid w:val="005A354B"/>
    <w:rsid w:val="005C0FBA"/>
    <w:rsid w:val="005D446F"/>
    <w:rsid w:val="005D67FF"/>
    <w:rsid w:val="005E2851"/>
    <w:rsid w:val="005F1E4D"/>
    <w:rsid w:val="005F51B2"/>
    <w:rsid w:val="006279F8"/>
    <w:rsid w:val="006418EF"/>
    <w:rsid w:val="00644749"/>
    <w:rsid w:val="00656AEC"/>
    <w:rsid w:val="00657F7A"/>
    <w:rsid w:val="00671B49"/>
    <w:rsid w:val="0068572B"/>
    <w:rsid w:val="00685F61"/>
    <w:rsid w:val="006E2ED3"/>
    <w:rsid w:val="00734E8E"/>
    <w:rsid w:val="007404AE"/>
    <w:rsid w:val="0074478C"/>
    <w:rsid w:val="007465CF"/>
    <w:rsid w:val="007552AB"/>
    <w:rsid w:val="00763FE1"/>
    <w:rsid w:val="00765B6D"/>
    <w:rsid w:val="0079652E"/>
    <w:rsid w:val="007C02F7"/>
    <w:rsid w:val="007C74CD"/>
    <w:rsid w:val="007D4B3F"/>
    <w:rsid w:val="007D5DE5"/>
    <w:rsid w:val="007F1DA5"/>
    <w:rsid w:val="00824275"/>
    <w:rsid w:val="0082582C"/>
    <w:rsid w:val="0084668D"/>
    <w:rsid w:val="00872713"/>
    <w:rsid w:val="00874C2D"/>
    <w:rsid w:val="008974E4"/>
    <w:rsid w:val="008A0C88"/>
    <w:rsid w:val="008A6801"/>
    <w:rsid w:val="008E729B"/>
    <w:rsid w:val="008F7BC3"/>
    <w:rsid w:val="00931C92"/>
    <w:rsid w:val="0093421C"/>
    <w:rsid w:val="00940431"/>
    <w:rsid w:val="00941CB0"/>
    <w:rsid w:val="00953181"/>
    <w:rsid w:val="009725D5"/>
    <w:rsid w:val="00991F30"/>
    <w:rsid w:val="009D647C"/>
    <w:rsid w:val="00A27A37"/>
    <w:rsid w:val="00A441C5"/>
    <w:rsid w:val="00A825BA"/>
    <w:rsid w:val="00AA0081"/>
    <w:rsid w:val="00AB6BF6"/>
    <w:rsid w:val="00AE35FD"/>
    <w:rsid w:val="00AF14A1"/>
    <w:rsid w:val="00AF5DFE"/>
    <w:rsid w:val="00B02A3C"/>
    <w:rsid w:val="00B078A2"/>
    <w:rsid w:val="00B110EE"/>
    <w:rsid w:val="00B21246"/>
    <w:rsid w:val="00B25BF9"/>
    <w:rsid w:val="00B42263"/>
    <w:rsid w:val="00B50AF5"/>
    <w:rsid w:val="00B55C8F"/>
    <w:rsid w:val="00B828EA"/>
    <w:rsid w:val="00B83EF8"/>
    <w:rsid w:val="00BA27C8"/>
    <w:rsid w:val="00BB206F"/>
    <w:rsid w:val="00BB3148"/>
    <w:rsid w:val="00BB5390"/>
    <w:rsid w:val="00BB64E9"/>
    <w:rsid w:val="00BC06F7"/>
    <w:rsid w:val="00BC2A41"/>
    <w:rsid w:val="00BD6245"/>
    <w:rsid w:val="00C01078"/>
    <w:rsid w:val="00C02381"/>
    <w:rsid w:val="00C02799"/>
    <w:rsid w:val="00C07021"/>
    <w:rsid w:val="00C2557E"/>
    <w:rsid w:val="00C25F19"/>
    <w:rsid w:val="00C378AC"/>
    <w:rsid w:val="00C43008"/>
    <w:rsid w:val="00C57073"/>
    <w:rsid w:val="00C64B90"/>
    <w:rsid w:val="00C76609"/>
    <w:rsid w:val="00CB213A"/>
    <w:rsid w:val="00CB3786"/>
    <w:rsid w:val="00CC357B"/>
    <w:rsid w:val="00D0161D"/>
    <w:rsid w:val="00D034D5"/>
    <w:rsid w:val="00D043F2"/>
    <w:rsid w:val="00D41A4B"/>
    <w:rsid w:val="00D469A6"/>
    <w:rsid w:val="00D51E79"/>
    <w:rsid w:val="00D7512F"/>
    <w:rsid w:val="00D774DC"/>
    <w:rsid w:val="00D91AF9"/>
    <w:rsid w:val="00DE5B4F"/>
    <w:rsid w:val="00DF4AD1"/>
    <w:rsid w:val="00E43AAA"/>
    <w:rsid w:val="00E627CA"/>
    <w:rsid w:val="00E66414"/>
    <w:rsid w:val="00E961FA"/>
    <w:rsid w:val="00EE7DDA"/>
    <w:rsid w:val="00EE7EA4"/>
    <w:rsid w:val="00F023B4"/>
    <w:rsid w:val="00F04B85"/>
    <w:rsid w:val="00F12694"/>
    <w:rsid w:val="00F33EDE"/>
    <w:rsid w:val="00F45867"/>
    <w:rsid w:val="00F60799"/>
    <w:rsid w:val="00F714F3"/>
    <w:rsid w:val="00F7470B"/>
    <w:rsid w:val="00F81591"/>
    <w:rsid w:val="00F81E94"/>
    <w:rsid w:val="00FF307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D4B84F"/>
  <w15:docId w15:val="{C2E91408-CE3E-4473-8196-5A24F55B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D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rsid w:val="00D034D5"/>
    <w:pPr>
      <w:keepNext/>
      <w:numPr>
        <w:numId w:val="1"/>
      </w:numPr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5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034D5"/>
    <w:rPr>
      <w:b/>
      <w:lang w:eastAsia="uk-UA"/>
    </w:rPr>
  </w:style>
  <w:style w:type="character" w:customStyle="1" w:styleId="WW8Num1z1">
    <w:name w:val="WW8Num1z1"/>
    <w:rsid w:val="00D034D5"/>
  </w:style>
  <w:style w:type="character" w:customStyle="1" w:styleId="WW8Num1z2">
    <w:name w:val="WW8Num1z2"/>
    <w:rsid w:val="00D034D5"/>
  </w:style>
  <w:style w:type="character" w:customStyle="1" w:styleId="WW8Num1z3">
    <w:name w:val="WW8Num1z3"/>
    <w:rsid w:val="00D034D5"/>
  </w:style>
  <w:style w:type="character" w:customStyle="1" w:styleId="WW8Num1z4">
    <w:name w:val="WW8Num1z4"/>
    <w:rsid w:val="00D034D5"/>
  </w:style>
  <w:style w:type="character" w:customStyle="1" w:styleId="WW8Num1z5">
    <w:name w:val="WW8Num1z5"/>
    <w:rsid w:val="00D034D5"/>
  </w:style>
  <w:style w:type="character" w:customStyle="1" w:styleId="WW8Num1z6">
    <w:name w:val="WW8Num1z6"/>
    <w:rsid w:val="00D034D5"/>
  </w:style>
  <w:style w:type="character" w:customStyle="1" w:styleId="WW8Num1z7">
    <w:name w:val="WW8Num1z7"/>
    <w:rsid w:val="00D034D5"/>
  </w:style>
  <w:style w:type="character" w:customStyle="1" w:styleId="WW8Num1z8">
    <w:name w:val="WW8Num1z8"/>
    <w:rsid w:val="00D034D5"/>
  </w:style>
  <w:style w:type="character" w:customStyle="1" w:styleId="WW8Num2z0">
    <w:name w:val="WW8Num2z0"/>
    <w:rsid w:val="00D034D5"/>
  </w:style>
  <w:style w:type="character" w:customStyle="1" w:styleId="WW8Num2z1">
    <w:name w:val="WW8Num2z1"/>
    <w:rsid w:val="00D034D5"/>
  </w:style>
  <w:style w:type="character" w:customStyle="1" w:styleId="WW8Num2z2">
    <w:name w:val="WW8Num2z2"/>
    <w:rsid w:val="00D034D5"/>
  </w:style>
  <w:style w:type="character" w:customStyle="1" w:styleId="WW8Num2z3">
    <w:name w:val="WW8Num2z3"/>
    <w:rsid w:val="00D034D5"/>
  </w:style>
  <w:style w:type="character" w:customStyle="1" w:styleId="WW8Num2z4">
    <w:name w:val="WW8Num2z4"/>
    <w:rsid w:val="00D034D5"/>
  </w:style>
  <w:style w:type="character" w:customStyle="1" w:styleId="WW8Num2z5">
    <w:name w:val="WW8Num2z5"/>
    <w:rsid w:val="00D034D5"/>
  </w:style>
  <w:style w:type="character" w:customStyle="1" w:styleId="WW8Num2z6">
    <w:name w:val="WW8Num2z6"/>
    <w:rsid w:val="00D034D5"/>
  </w:style>
  <w:style w:type="character" w:customStyle="1" w:styleId="WW8Num2z7">
    <w:name w:val="WW8Num2z7"/>
    <w:rsid w:val="00D034D5"/>
  </w:style>
  <w:style w:type="character" w:customStyle="1" w:styleId="WW8Num2z8">
    <w:name w:val="WW8Num2z8"/>
    <w:rsid w:val="00D034D5"/>
  </w:style>
  <w:style w:type="character" w:customStyle="1" w:styleId="10">
    <w:name w:val="Основной шрифт абзаца1"/>
    <w:rsid w:val="00D034D5"/>
  </w:style>
  <w:style w:type="character" w:customStyle="1" w:styleId="ListLabel6">
    <w:name w:val="ListLabel 6"/>
    <w:rsid w:val="00D034D5"/>
    <w:rPr>
      <w:b/>
    </w:rPr>
  </w:style>
  <w:style w:type="paragraph" w:customStyle="1" w:styleId="a4">
    <w:name w:val="Заголовок"/>
    <w:basedOn w:val="a"/>
    <w:next w:val="a0"/>
    <w:rsid w:val="00D034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D034D5"/>
    <w:pPr>
      <w:spacing w:after="140" w:line="288" w:lineRule="auto"/>
    </w:pPr>
  </w:style>
  <w:style w:type="paragraph" w:styleId="a5">
    <w:name w:val="List"/>
    <w:basedOn w:val="a0"/>
    <w:rsid w:val="00D034D5"/>
  </w:style>
  <w:style w:type="paragraph" w:styleId="a6">
    <w:name w:val="caption"/>
    <w:basedOn w:val="a"/>
    <w:qFormat/>
    <w:rsid w:val="00D034D5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D034D5"/>
    <w:pPr>
      <w:suppressLineNumbers/>
    </w:pPr>
  </w:style>
  <w:style w:type="paragraph" w:customStyle="1" w:styleId="11">
    <w:name w:val="Название объекта1"/>
    <w:basedOn w:val="a"/>
    <w:rsid w:val="00D034D5"/>
    <w:pPr>
      <w:suppressLineNumbers/>
      <w:spacing w:before="120" w:after="120"/>
    </w:pPr>
    <w:rPr>
      <w:i/>
      <w:iCs/>
    </w:rPr>
  </w:style>
  <w:style w:type="paragraph" w:customStyle="1" w:styleId="12">
    <w:name w:val="Без интервала1"/>
    <w:rsid w:val="00D034D5"/>
    <w:pPr>
      <w:suppressAutoHyphens/>
    </w:pPr>
    <w:rPr>
      <w:rFonts w:ascii="Calibri" w:eastAsia="Calibri" w:hAnsi="Calibri" w:cs="FreeSans"/>
      <w:kern w:val="1"/>
      <w:sz w:val="22"/>
      <w:szCs w:val="22"/>
      <w:lang w:val="ru-RU" w:eastAsia="zh-CN" w:bidi="hi-IN"/>
    </w:rPr>
  </w:style>
  <w:style w:type="paragraph" w:customStyle="1" w:styleId="Pa5">
    <w:name w:val="Pa5"/>
    <w:basedOn w:val="a"/>
    <w:rsid w:val="00D034D5"/>
    <w:pPr>
      <w:spacing w:line="131" w:lineRule="atLeast"/>
    </w:pPr>
    <w:rPr>
      <w:rFonts w:ascii="Gotham Light" w:hAnsi="Gotham Light" w:cs="Gotham Light"/>
    </w:rPr>
  </w:style>
  <w:style w:type="paragraph" w:customStyle="1" w:styleId="13">
    <w:name w:val="Обычный (веб)1"/>
    <w:basedOn w:val="a"/>
    <w:rsid w:val="00D034D5"/>
    <w:pPr>
      <w:spacing w:before="280" w:after="280"/>
    </w:pPr>
  </w:style>
  <w:style w:type="paragraph" w:customStyle="1" w:styleId="a8">
    <w:name w:val="Вміст таблиці"/>
    <w:basedOn w:val="a"/>
    <w:rsid w:val="00D034D5"/>
    <w:pPr>
      <w:suppressLineNumbers/>
    </w:pPr>
  </w:style>
  <w:style w:type="paragraph" w:customStyle="1" w:styleId="a9">
    <w:name w:val="Заголовок таблиці"/>
    <w:basedOn w:val="a8"/>
    <w:rsid w:val="00D034D5"/>
    <w:pPr>
      <w:jc w:val="center"/>
    </w:pPr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7D5DE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a">
    <w:name w:val="List Paragraph"/>
    <w:basedOn w:val="a"/>
    <w:uiPriority w:val="34"/>
    <w:qFormat/>
    <w:rsid w:val="00D51E7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b">
    <w:name w:val="annotation reference"/>
    <w:basedOn w:val="a1"/>
    <w:uiPriority w:val="99"/>
    <w:semiHidden/>
    <w:unhideWhenUsed/>
    <w:rsid w:val="00D51E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1E79"/>
    <w:rPr>
      <w:rFonts w:cs="Mangal"/>
      <w:sz w:val="20"/>
      <w:szCs w:val="18"/>
    </w:rPr>
  </w:style>
  <w:style w:type="character" w:customStyle="1" w:styleId="ad">
    <w:name w:val="Текст примітки Знак"/>
    <w:basedOn w:val="a1"/>
    <w:link w:val="ac"/>
    <w:uiPriority w:val="99"/>
    <w:semiHidden/>
    <w:rsid w:val="00D51E79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1E79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D51E79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D51E79"/>
    <w:rPr>
      <w:rFonts w:ascii="Tahoma" w:hAnsi="Tahoma" w:cs="Mangal"/>
      <w:sz w:val="16"/>
      <w:szCs w:val="14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D51E7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numbering" w:customStyle="1" w:styleId="14">
    <w:name w:val="Нет списка1"/>
    <w:next w:val="a3"/>
    <w:uiPriority w:val="99"/>
    <w:semiHidden/>
    <w:unhideWhenUsed/>
    <w:rsid w:val="006418EF"/>
  </w:style>
  <w:style w:type="character" w:customStyle="1" w:styleId="ListLabel7">
    <w:name w:val="ListLabel 7"/>
    <w:rsid w:val="006418EF"/>
    <w:rPr>
      <w:b/>
      <w:lang w:eastAsia="uk-UA"/>
    </w:rPr>
  </w:style>
  <w:style w:type="character" w:customStyle="1" w:styleId="ListLabel8">
    <w:name w:val="ListLabel 8"/>
    <w:rsid w:val="006418EF"/>
    <w:rPr>
      <w:b/>
    </w:rPr>
  </w:style>
  <w:style w:type="paragraph" w:customStyle="1" w:styleId="15">
    <w:name w:val="Основний текст1"/>
    <w:basedOn w:val="a"/>
    <w:rsid w:val="006418EF"/>
    <w:pPr>
      <w:spacing w:after="140" w:line="288" w:lineRule="auto"/>
    </w:pPr>
    <w:rPr>
      <w:kern w:val="0"/>
    </w:rPr>
  </w:style>
  <w:style w:type="paragraph" w:customStyle="1" w:styleId="af2">
    <w:name w:val="Розділ"/>
    <w:basedOn w:val="a"/>
    <w:rsid w:val="006418EF"/>
    <w:pPr>
      <w:suppressLineNumbers/>
      <w:spacing w:before="120" w:after="120"/>
    </w:pPr>
    <w:rPr>
      <w:i/>
      <w:iCs/>
      <w:kern w:val="0"/>
    </w:rPr>
  </w:style>
  <w:style w:type="paragraph" w:styleId="3">
    <w:name w:val="Body Text 3"/>
    <w:basedOn w:val="a"/>
    <w:link w:val="30"/>
    <w:uiPriority w:val="99"/>
    <w:semiHidden/>
    <w:unhideWhenUsed/>
    <w:rsid w:val="00223C55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ий текст 3 Знак"/>
    <w:basedOn w:val="a1"/>
    <w:link w:val="3"/>
    <w:uiPriority w:val="99"/>
    <w:semiHidden/>
    <w:rsid w:val="00223C55"/>
    <w:rPr>
      <w:rFonts w:ascii="Liberation Serif" w:eastAsia="Droid Sans Fallback" w:hAnsi="Liberation Serif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5A354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3220-05AC-44E3-B67F-23BB0345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4233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tender.rcrl@gmail.com</cp:lastModifiedBy>
  <cp:revision>8</cp:revision>
  <cp:lastPrinted>2024-02-26T12:04:00Z</cp:lastPrinted>
  <dcterms:created xsi:type="dcterms:W3CDTF">2023-11-01T12:49:00Z</dcterms:created>
  <dcterms:modified xsi:type="dcterms:W3CDTF">2024-02-26T12:07:00Z</dcterms:modified>
</cp:coreProperties>
</file>