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7BAB" w:rsidRDefault="00217BAB" w:rsidP="00217BA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2</w:t>
      </w:r>
    </w:p>
    <w:p w:rsidR="00217BAB" w:rsidRDefault="00217BAB" w:rsidP="00217BA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213274" w:rsidRDefault="0020531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213274" w:rsidRDefault="0021327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213274" w:rsidRDefault="00205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371AC9" w:rsidRPr="00370756" w:rsidRDefault="00370756" w:rsidP="00370756">
      <w:pPr>
        <w:jc w:val="center"/>
        <w:rPr>
          <w:rFonts w:ascii="Times New Roman" w:hAnsi="Times New Roman" w:cs="Times New Roman"/>
          <w:color w:val="000000"/>
        </w:rPr>
      </w:pPr>
      <w:r w:rsidRPr="00370756">
        <w:rPr>
          <w:rFonts w:ascii="Times New Roman" w:hAnsi="Times New Roman" w:cs="Times New Roman"/>
          <w:b/>
          <w:color w:val="000000"/>
        </w:rPr>
        <w:t xml:space="preserve">ДК 021:2015 «Єдиний закупівельний словник» - 33600000-6 фармацевтична продукція (препарати лікарські– </w:t>
      </w:r>
      <w:proofErr w:type="spellStart"/>
      <w:r w:rsidRPr="00370756">
        <w:rPr>
          <w:rFonts w:ascii="Times New Roman" w:hAnsi="Times New Roman" w:cs="Times New Roman"/>
          <w:b/>
          <w:color w:val="000000"/>
        </w:rPr>
        <w:t>Sodium</w:t>
      </w:r>
      <w:proofErr w:type="spellEnd"/>
      <w:r w:rsidRPr="0037075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70756">
        <w:rPr>
          <w:rFonts w:ascii="Times New Roman" w:hAnsi="Times New Roman" w:cs="Times New Roman"/>
          <w:b/>
          <w:color w:val="000000"/>
        </w:rPr>
        <w:t>chloride</w:t>
      </w:r>
      <w:proofErr w:type="spellEnd"/>
      <w:r w:rsidRPr="00370756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370756">
        <w:rPr>
          <w:rFonts w:ascii="Times New Roman" w:hAnsi="Times New Roman" w:cs="Times New Roman"/>
          <w:b/>
          <w:color w:val="000000"/>
        </w:rPr>
        <w:t>Etoposide</w:t>
      </w:r>
      <w:proofErr w:type="spellEnd"/>
      <w:r w:rsidRPr="00370756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370756">
        <w:rPr>
          <w:rFonts w:ascii="Times New Roman" w:hAnsi="Times New Roman" w:cs="Times New Roman"/>
          <w:b/>
          <w:color w:val="000000"/>
        </w:rPr>
        <w:t>Electrolytes</w:t>
      </w:r>
      <w:proofErr w:type="spellEnd"/>
      <w:r w:rsidRPr="00370756">
        <w:rPr>
          <w:rFonts w:ascii="Times New Roman" w:hAnsi="Times New Roman" w:cs="Times New Roman"/>
          <w:b/>
          <w:color w:val="000000"/>
        </w:rPr>
        <w:t>)</w:t>
      </w:r>
    </w:p>
    <w:tbl>
      <w:tblPr>
        <w:tblW w:w="9568" w:type="dxa"/>
        <w:tblInd w:w="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780"/>
        <w:gridCol w:w="2268"/>
        <w:gridCol w:w="3402"/>
        <w:gridCol w:w="1701"/>
        <w:gridCol w:w="1417"/>
      </w:tblGrid>
      <w:tr w:rsidR="00217BAB" w:rsidRPr="006F68CE" w:rsidTr="006F68CE">
        <w:trPr>
          <w:trHeight w:val="340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17BAB" w:rsidRPr="006F68CE" w:rsidRDefault="00217BAB" w:rsidP="009F067C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8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17BAB" w:rsidRPr="006F68CE" w:rsidRDefault="00217BAB" w:rsidP="009F067C">
            <w:pPr>
              <w:tabs>
                <w:tab w:val="left" w:pos="2715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8CE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17BAB" w:rsidRPr="006F68CE" w:rsidRDefault="00217BAB" w:rsidP="009F067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8CE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Міжнародна непатентована назва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17BAB" w:rsidRPr="006F68CE" w:rsidRDefault="00217BAB" w:rsidP="009F067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8CE">
              <w:rPr>
                <w:rFonts w:ascii="Times New Roman" w:hAnsi="Times New Roman" w:cs="Times New Roman"/>
                <w:b/>
                <w:sz w:val="24"/>
                <w:szCs w:val="24"/>
              </w:rPr>
              <w:t>Торгова назва лікарського засобу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17BAB" w:rsidRPr="006F68CE" w:rsidRDefault="00217BAB" w:rsidP="009F067C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8CE">
              <w:rPr>
                <w:rFonts w:ascii="Times New Roman" w:hAnsi="Times New Roman" w:cs="Times New Roman"/>
                <w:b/>
                <w:sz w:val="24"/>
                <w:szCs w:val="24"/>
              </w:rPr>
              <w:t>Од. виміру</w:t>
            </w:r>
          </w:p>
          <w:p w:rsidR="00217BAB" w:rsidRPr="006F68CE" w:rsidRDefault="00217BAB" w:rsidP="009F067C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17BAB" w:rsidRPr="006F68CE" w:rsidRDefault="00217BAB" w:rsidP="009F067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8CE">
              <w:rPr>
                <w:rFonts w:ascii="Times New Roman" w:hAnsi="Times New Roman" w:cs="Times New Roman"/>
                <w:b/>
                <w:sz w:val="24"/>
                <w:szCs w:val="24"/>
              </w:rPr>
              <w:t>К-ть</w:t>
            </w:r>
          </w:p>
        </w:tc>
      </w:tr>
      <w:tr w:rsidR="00217BAB" w:rsidRPr="006F68CE" w:rsidTr="006F68CE">
        <w:trPr>
          <w:trHeight w:val="1233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17BAB" w:rsidRPr="006F68CE" w:rsidRDefault="00217BAB" w:rsidP="009F067C">
            <w:pPr>
              <w:ind w:left="-110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17BAB" w:rsidRPr="006F68CE" w:rsidRDefault="00370756" w:rsidP="006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8CE">
              <w:rPr>
                <w:rFonts w:ascii="Times New Roman" w:hAnsi="Times New Roman" w:cs="Times New Roman"/>
                <w:sz w:val="24"/>
                <w:szCs w:val="24"/>
              </w:rPr>
              <w:t>Sodium</w:t>
            </w:r>
            <w:proofErr w:type="spellEnd"/>
            <w:r w:rsidRPr="006F6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8CE">
              <w:rPr>
                <w:rFonts w:ascii="Times New Roman" w:hAnsi="Times New Roman" w:cs="Times New Roman"/>
                <w:sz w:val="24"/>
                <w:szCs w:val="24"/>
              </w:rPr>
              <w:t>chloride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17BAB" w:rsidRPr="006F68CE" w:rsidRDefault="00370756" w:rsidP="006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8CE">
              <w:rPr>
                <w:rFonts w:ascii="Times New Roman" w:hAnsi="Times New Roman" w:cs="Times New Roman"/>
                <w:sz w:val="24"/>
                <w:szCs w:val="24"/>
              </w:rPr>
              <w:t xml:space="preserve">НАТРІЮ ХЛОРИД розчин для </w:t>
            </w:r>
            <w:proofErr w:type="spellStart"/>
            <w:r w:rsidRPr="006F68CE">
              <w:rPr>
                <w:rFonts w:ascii="Times New Roman" w:hAnsi="Times New Roman" w:cs="Times New Roman"/>
                <w:sz w:val="24"/>
                <w:szCs w:val="24"/>
              </w:rPr>
              <w:t>інфузій</w:t>
            </w:r>
            <w:proofErr w:type="spellEnd"/>
            <w:r w:rsidRPr="006F68CE">
              <w:rPr>
                <w:rFonts w:ascii="Times New Roman" w:hAnsi="Times New Roman" w:cs="Times New Roman"/>
                <w:sz w:val="24"/>
                <w:szCs w:val="24"/>
              </w:rPr>
              <w:t>, 9 мг/мл, по 400 мл у контейнерах полімерних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17BAB" w:rsidRPr="006F68CE" w:rsidRDefault="00370756" w:rsidP="009F0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контейнер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17BAB" w:rsidRPr="006F68CE" w:rsidRDefault="00370756" w:rsidP="009F067C">
            <w:pPr>
              <w:tabs>
                <w:tab w:val="left" w:pos="375"/>
                <w:tab w:val="center" w:pos="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8C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17BAB" w:rsidRPr="006F68CE" w:rsidTr="006F68CE">
        <w:trPr>
          <w:trHeight w:val="340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17BAB" w:rsidRPr="006F68CE" w:rsidRDefault="00217BAB" w:rsidP="009F067C">
            <w:pPr>
              <w:ind w:left="-110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17BAB" w:rsidRPr="006F68CE" w:rsidRDefault="00370756" w:rsidP="003707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6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Etoposide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17BAB" w:rsidRPr="006F68CE" w:rsidRDefault="00370756" w:rsidP="006F68C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8CE">
              <w:rPr>
                <w:rFonts w:ascii="Times New Roman" w:hAnsi="Times New Roman" w:cs="Times New Roman"/>
                <w:sz w:val="24"/>
                <w:szCs w:val="24"/>
              </w:rPr>
              <w:t>Етопозид</w:t>
            </w:r>
            <w:proofErr w:type="spellEnd"/>
            <w:r w:rsidRPr="006F68CE">
              <w:rPr>
                <w:rFonts w:ascii="Times New Roman" w:hAnsi="Times New Roman" w:cs="Times New Roman"/>
                <w:sz w:val="24"/>
                <w:szCs w:val="24"/>
              </w:rPr>
              <w:t xml:space="preserve"> 20 мг/мл, концентрат для </w:t>
            </w:r>
            <w:proofErr w:type="spellStart"/>
            <w:r w:rsidRPr="006F68CE">
              <w:rPr>
                <w:rFonts w:ascii="Times New Roman" w:hAnsi="Times New Roman" w:cs="Times New Roman"/>
                <w:sz w:val="24"/>
                <w:szCs w:val="24"/>
              </w:rPr>
              <w:t>інфузійних</w:t>
            </w:r>
            <w:proofErr w:type="spellEnd"/>
            <w:r w:rsidRPr="006F68CE">
              <w:rPr>
                <w:rFonts w:ascii="Times New Roman" w:hAnsi="Times New Roman" w:cs="Times New Roman"/>
                <w:sz w:val="24"/>
                <w:szCs w:val="24"/>
              </w:rPr>
              <w:t xml:space="preserve"> лікарських засобів 10 мл (200 мг)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17BAB" w:rsidRPr="006F68CE" w:rsidRDefault="00370756" w:rsidP="009F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8CE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17BAB" w:rsidRPr="006F68CE" w:rsidRDefault="00370756" w:rsidP="009F067C">
            <w:pPr>
              <w:tabs>
                <w:tab w:val="left" w:pos="375"/>
                <w:tab w:val="center" w:pos="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8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17BAB" w:rsidRPr="006F68CE" w:rsidTr="006F68CE">
        <w:trPr>
          <w:trHeight w:val="340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17BAB" w:rsidRPr="006F68CE" w:rsidRDefault="00217BAB" w:rsidP="009F067C">
            <w:pPr>
              <w:ind w:left="-110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17BAB" w:rsidRPr="006F68CE" w:rsidRDefault="00370756" w:rsidP="006F6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6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Electrolytes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17BAB" w:rsidRPr="006F68CE" w:rsidRDefault="00370756" w:rsidP="003707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8CE">
              <w:rPr>
                <w:rFonts w:ascii="Times New Roman" w:hAnsi="Times New Roman" w:cs="Times New Roman"/>
                <w:sz w:val="24"/>
                <w:szCs w:val="24"/>
              </w:rPr>
              <w:t>Реосорбілакт</w:t>
            </w:r>
            <w:proofErr w:type="spellEnd"/>
            <w:r w:rsidRPr="006F68CE">
              <w:rPr>
                <w:rFonts w:ascii="Times New Roman" w:hAnsi="Times New Roman" w:cs="Times New Roman"/>
                <w:sz w:val="24"/>
                <w:szCs w:val="24"/>
              </w:rPr>
              <w:t xml:space="preserve">®, розчин для </w:t>
            </w:r>
            <w:proofErr w:type="spellStart"/>
            <w:r w:rsidRPr="006F68CE">
              <w:rPr>
                <w:rFonts w:ascii="Times New Roman" w:hAnsi="Times New Roman" w:cs="Times New Roman"/>
                <w:sz w:val="24"/>
                <w:szCs w:val="24"/>
              </w:rPr>
              <w:t>інфузій</w:t>
            </w:r>
            <w:proofErr w:type="spellEnd"/>
            <w:r w:rsidRPr="006F68CE">
              <w:rPr>
                <w:rFonts w:ascii="Times New Roman" w:hAnsi="Times New Roman" w:cs="Times New Roman"/>
                <w:sz w:val="24"/>
                <w:szCs w:val="24"/>
              </w:rPr>
              <w:t xml:space="preserve"> по 400 мл у пляшках скляних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17BAB" w:rsidRPr="006F68CE" w:rsidRDefault="00370756" w:rsidP="009F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8CE">
              <w:rPr>
                <w:rFonts w:ascii="Times New Roman" w:hAnsi="Times New Roman" w:cs="Times New Roman"/>
                <w:sz w:val="24"/>
                <w:szCs w:val="24"/>
              </w:rPr>
              <w:t>пляшка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17BAB" w:rsidRPr="006F68CE" w:rsidRDefault="00370756" w:rsidP="009F067C">
            <w:pPr>
              <w:tabs>
                <w:tab w:val="left" w:pos="375"/>
                <w:tab w:val="center" w:pos="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8C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CA25E4" w:rsidRPr="00CA25E4" w:rsidRDefault="009C5C80" w:rsidP="00CA25E4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CA25E4" w:rsidRPr="00CA25E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*Посилання в тендерній документації на конкретну торгівельну марку чи фірму, патент, або тип предмета закупівлі, джерело його походження або виробника читати як </w:t>
      </w:r>
      <w:r w:rsidR="00CA25E4" w:rsidRPr="00CA25E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«або еквівалент»</w:t>
      </w:r>
      <w:r w:rsidR="00CA25E4" w:rsidRPr="00CA25E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</w:t>
      </w:r>
    </w:p>
    <w:p w:rsidR="007B3967" w:rsidRPr="00CA25E4" w:rsidRDefault="00CA25E4" w:rsidP="00E1387F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A25E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Еквівалентом (аналогом) лікарського засобу в розумінні даної тендерної документації є лікарський засіб, діюча речовина якого (міжнародна непатентована назва), дозування, форма випуску, концентрація,  інші стан</w:t>
      </w:r>
      <w:r w:rsidR="00E1387F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дартні характеристики співпадають з </w:t>
      </w:r>
      <w:r w:rsidRPr="00CA25E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властивостями препарату, що є предметом закупівлі.</w:t>
      </w:r>
    </w:p>
    <w:p w:rsidR="00213274" w:rsidRDefault="002132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213274" w:rsidRDefault="0020531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C80">
        <w:rPr>
          <w:rFonts w:ascii="Times New Roman" w:eastAsia="Times New Roman" w:hAnsi="Times New Roman" w:cs="Times New Roman"/>
          <w:b/>
          <w:sz w:val="24"/>
          <w:szCs w:val="24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</w:t>
      </w:r>
      <w:r w:rsidR="009C5C80" w:rsidRPr="009C5C8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13274" w:rsidRDefault="002132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highlight w:val="white"/>
        </w:rPr>
      </w:pPr>
    </w:p>
    <w:p w:rsidR="00CA25E4" w:rsidRDefault="00CA25E4" w:rsidP="00E13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5E4" w:rsidRDefault="00CA25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274" w:rsidRDefault="00205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Документами, що підтверджують відповідність тендерної пропозиції учасника технічним, якісним, кількісним та іншим вимогам щодо предмета закупівлі тендерної документації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є: </w:t>
      </w:r>
    </w:p>
    <w:p w:rsidR="00CA25E4" w:rsidRPr="00CA25E4" w:rsidRDefault="0020531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технічна специфікація, складена учасником згідно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Таблиці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інформацією (вимогами), формою та змістом цього додатка;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разі зазначення країни походження товару з російської федерації учасник у складі тендерної пропозиції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надає митну декларацію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що підтверджує ввезення цього товару на територію України до 24.02.2022 включно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13274" w:rsidRDefault="0020531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інформація про необхідні технічні, якісні та кількісні характеристики предмета закупівлі, у тому числі відповідна технічна специфікація, наведена в цьому додатку до тендерної документації.</w:t>
      </w:r>
    </w:p>
    <w:p w:rsidR="00213274" w:rsidRDefault="00205311">
      <w:pPr>
        <w:shd w:val="clear" w:color="auto" w:fill="FFFFFF"/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      Таблиця 1</w:t>
      </w:r>
    </w:p>
    <w:tbl>
      <w:tblPr>
        <w:tblStyle w:val="af3"/>
        <w:tblW w:w="9699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53"/>
        <w:gridCol w:w="1108"/>
        <w:gridCol w:w="1560"/>
        <w:gridCol w:w="1701"/>
        <w:gridCol w:w="1275"/>
        <w:gridCol w:w="993"/>
        <w:gridCol w:w="1275"/>
        <w:gridCol w:w="1134"/>
      </w:tblGrid>
      <w:tr w:rsidR="006A3DCD" w:rsidTr="006A3DCD">
        <w:trPr>
          <w:trHeight w:val="992"/>
        </w:trPr>
        <w:tc>
          <w:tcPr>
            <w:tcW w:w="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№ з/п</w:t>
            </w:r>
          </w:p>
        </w:tc>
        <w:tc>
          <w:tcPr>
            <w:tcW w:w="1108" w:type="dxa"/>
          </w:tcPr>
          <w:p w:rsidR="006A3DCD" w:rsidRP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white"/>
              </w:rPr>
            </w:pPr>
            <w:r w:rsidRPr="006A3DCD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МНН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Найменування  товару</w:t>
            </w:r>
          </w:p>
        </w:tc>
        <w:tc>
          <w:tcPr>
            <w:tcW w:w="1701" w:type="dxa"/>
          </w:tcPr>
          <w:p w:rsidR="006A3DCD" w:rsidRP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A3DC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Технічні характеристики товару</w:t>
            </w:r>
            <w:r w:rsidRPr="006A3DC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 (дозування)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Од. виміру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Кількість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E1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Виробник товару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E1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Країна  походження товару</w:t>
            </w:r>
            <w:r w:rsidR="00C332A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**</w:t>
            </w:r>
          </w:p>
        </w:tc>
      </w:tr>
      <w:tr w:rsidR="006A3DCD" w:rsidTr="006A3DCD">
        <w:trPr>
          <w:trHeight w:val="464"/>
        </w:trPr>
        <w:tc>
          <w:tcPr>
            <w:tcW w:w="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1</w:t>
            </w:r>
          </w:p>
        </w:tc>
        <w:tc>
          <w:tcPr>
            <w:tcW w:w="1108" w:type="dxa"/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701" w:type="dxa"/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7</w:t>
            </w:r>
          </w:p>
        </w:tc>
      </w:tr>
      <w:tr w:rsidR="006A3DCD" w:rsidTr="006A3DCD">
        <w:trPr>
          <w:trHeight w:val="128"/>
        </w:trPr>
        <w:tc>
          <w:tcPr>
            <w:tcW w:w="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108" w:type="dxa"/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01" w:type="dxa"/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:rsidR="00213274" w:rsidRDefault="00213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A3DCD" w:rsidRPr="00FD0B1A" w:rsidRDefault="006A3DCD" w:rsidP="00E13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A3DCD" w:rsidRPr="00FD0B1A" w:rsidRDefault="006A3DC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B3967" w:rsidRPr="000E5A98" w:rsidRDefault="007B3967" w:rsidP="000E5A98">
      <w:pPr>
        <w:jc w:val="both"/>
        <w:rPr>
          <w:rFonts w:ascii="Times New Roman" w:hAnsi="Times New Roman" w:cs="Times New Roman"/>
          <w:sz w:val="24"/>
          <w:szCs w:val="24"/>
        </w:rPr>
      </w:pPr>
      <w:r w:rsidRPr="000E5A98">
        <w:rPr>
          <w:rFonts w:ascii="Times New Roman" w:hAnsi="Times New Roman" w:cs="Times New Roman"/>
          <w:sz w:val="24"/>
          <w:szCs w:val="24"/>
        </w:rPr>
        <w:t>Для підтвердження відповідності пропозицій технічним вимогам до предмету закупівлі, учасники повинні надати наступні документи:</w:t>
      </w:r>
    </w:p>
    <w:p w:rsidR="00C05CED" w:rsidRPr="000E5A98" w:rsidRDefault="00C05CED" w:rsidP="000E5A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67C" w:rsidRPr="000E5A98" w:rsidRDefault="009F067C" w:rsidP="000E5A98">
      <w:pPr>
        <w:pStyle w:val="af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5A98">
        <w:rPr>
          <w:rFonts w:ascii="Times New Roman" w:hAnsi="Times New Roman" w:cs="Times New Roman"/>
          <w:sz w:val="24"/>
          <w:szCs w:val="24"/>
        </w:rPr>
        <w:t>Лікарські засоби повинні бути зареєстровані в Україні  та/або виготовлені із зареєстрованої, дозволеної до застосування субстанції в Україні. Надати копію реєстраційного посвідчення. У разі, якщо реєстраційне посвідчення на лікарський засіб, який закуповується не передбачається вимогами чинного законодавства України, учасник має надати лист-пояснення відсутності такого документа на даний товар).</w:t>
      </w:r>
    </w:p>
    <w:p w:rsidR="00491977" w:rsidRPr="000E5A98" w:rsidRDefault="00491977" w:rsidP="000E5A98">
      <w:pPr>
        <w:pStyle w:val="af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5A98">
        <w:rPr>
          <w:rFonts w:ascii="Times New Roman" w:hAnsi="Times New Roman" w:cs="Times New Roman"/>
          <w:sz w:val="24"/>
          <w:szCs w:val="24"/>
        </w:rPr>
        <w:t>Упаковки лікарських засобів мають відповідати тим, що зареєстровані в Державному фармакологічному центрі МОЗ України, не повинні бути пошкоджені, розкриті, неукомплектовані чи недоукомплектовані, з обов’язковою наявністю інструкції щодо використання препарату українською мовою, затвердженої Державним фармакологічним центром МОЗ України  – надати гарантійний лист Учасника. У разі, якщо інструкція на лікарський засіб, який закуповується не передбачається вимогами чинного законодавства України, учасник має надати лист-пояснення відсутності такого документа на даний товар.</w:t>
      </w:r>
    </w:p>
    <w:p w:rsidR="009F067C" w:rsidRPr="000E5A98" w:rsidRDefault="00491977" w:rsidP="000E5A98">
      <w:pPr>
        <w:pStyle w:val="af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5A98">
        <w:rPr>
          <w:rFonts w:ascii="Times New Roman" w:hAnsi="Times New Roman" w:cs="Times New Roman"/>
          <w:sz w:val="24"/>
          <w:szCs w:val="24"/>
        </w:rPr>
        <w:t>При постачанні товару кожен лікарський засіб повинен супроводжуватись сертифікатом якості.</w:t>
      </w:r>
    </w:p>
    <w:p w:rsidR="007B3967" w:rsidRPr="000E5A98" w:rsidRDefault="007B3967" w:rsidP="000E5A98">
      <w:pPr>
        <w:pStyle w:val="af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5A98">
        <w:rPr>
          <w:rFonts w:ascii="Times New Roman" w:hAnsi="Times New Roman" w:cs="Times New Roman"/>
          <w:sz w:val="24"/>
          <w:szCs w:val="24"/>
        </w:rPr>
        <w:t>У разі, якщо учасником пропонується лікарський засіб/медичний препарат, що потребує під час його зберігання та транспортування дотримання температурного режиму «холодовий ланцюг», учасник повинен забезпечити дотримання такого температурного режиму (надати довідку в довільній формі).</w:t>
      </w:r>
    </w:p>
    <w:p w:rsidR="0002464F" w:rsidRPr="000E5A98" w:rsidRDefault="0002464F" w:rsidP="000E5A98">
      <w:pPr>
        <w:pStyle w:val="af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5A98">
        <w:rPr>
          <w:rFonts w:ascii="Times New Roman" w:hAnsi="Times New Roman" w:cs="Times New Roman"/>
          <w:sz w:val="24"/>
          <w:szCs w:val="24"/>
        </w:rPr>
        <w:t xml:space="preserve">Гарантійний лист від учасника, що </w:t>
      </w:r>
      <w:bookmarkStart w:id="1" w:name="_Hlk121856672"/>
      <w:r w:rsidRPr="000E5A98">
        <w:rPr>
          <w:rFonts w:ascii="Times New Roman" w:hAnsi="Times New Roman" w:cs="Times New Roman"/>
          <w:sz w:val="24"/>
          <w:szCs w:val="24"/>
        </w:rPr>
        <w:t xml:space="preserve">термін придатності лікарських засобів на момент поставки становитиме не менше </w:t>
      </w:r>
      <w:r w:rsidR="00491977" w:rsidRPr="000E5A98">
        <w:rPr>
          <w:rFonts w:ascii="Times New Roman" w:hAnsi="Times New Roman" w:cs="Times New Roman"/>
          <w:sz w:val="24"/>
          <w:szCs w:val="24"/>
        </w:rPr>
        <w:t>75</w:t>
      </w:r>
      <w:r w:rsidRPr="000E5A98">
        <w:rPr>
          <w:rFonts w:ascii="Times New Roman" w:hAnsi="Times New Roman" w:cs="Times New Roman"/>
          <w:sz w:val="24"/>
          <w:szCs w:val="24"/>
        </w:rPr>
        <w:t>% або 12 місяців. Поставка з меншим терміном придатності за згодою сторін.</w:t>
      </w:r>
    </w:p>
    <w:bookmarkEnd w:id="1"/>
    <w:p w:rsidR="0002464F" w:rsidRPr="000E5A98" w:rsidRDefault="00404206" w:rsidP="000E5A98">
      <w:pPr>
        <w:pStyle w:val="af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5A98">
        <w:rPr>
          <w:rFonts w:ascii="Times New Roman" w:hAnsi="Times New Roman" w:cs="Times New Roman"/>
          <w:sz w:val="24"/>
          <w:szCs w:val="24"/>
        </w:rPr>
        <w:t>Учасник в складі пропозиції повинен надати Гарантійний лист виробника або заявника згідно реєстраційного посвідчення лікарського засобу (представника, представництва, філії виробника або заявника – якщо їх відповідні повноваження поширюються на територію України), яким підтверджується можливість поставки товару, який є предметом закупівлі цих торгів у кількості, зі строками придатності, визначені цією тендерною документацією та пропозицією учасника торгів. Якщо гарантійний лист видається не виробником або заявником, у складі тендерної пропозиції Учасник повинен надати документи, що підтверджують повноваження представника, представництва, філії виробника чи заявника. У листі від виробника або заявника згідно реєстраційного посвідчення лікарського засобу (представника, представництва, філії виробника або заявника – якщо їх відповідні повноваження поширюються на територію України) обов’язково зазначається номер оголошення, забезпечення терміну придатності визначен</w:t>
      </w:r>
      <w:bookmarkStart w:id="2" w:name="_GoBack"/>
      <w:bookmarkEnd w:id="2"/>
      <w:r w:rsidRPr="000E5A98">
        <w:rPr>
          <w:rFonts w:ascii="Times New Roman" w:hAnsi="Times New Roman" w:cs="Times New Roman"/>
          <w:sz w:val="24"/>
          <w:szCs w:val="24"/>
        </w:rPr>
        <w:t>ого тендерною документацією та назва замовника торгі</w:t>
      </w:r>
      <w:r w:rsidR="00851C3E" w:rsidRPr="000E5A98">
        <w:rPr>
          <w:rFonts w:ascii="Times New Roman" w:hAnsi="Times New Roman" w:cs="Times New Roman"/>
          <w:sz w:val="24"/>
          <w:szCs w:val="24"/>
        </w:rPr>
        <w:t>в.</w:t>
      </w:r>
    </w:p>
    <w:p w:rsidR="006A3DCD" w:rsidRPr="00491977" w:rsidRDefault="006A3DCD" w:rsidP="00491977"/>
    <w:p w:rsidR="00213274" w:rsidRPr="00FD0B1A" w:rsidRDefault="00213274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13274" w:rsidRPr="00FD0B1A" w:rsidRDefault="0020531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D0B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213274" w:rsidRPr="00FD0B1A" w:rsidRDefault="00213274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13274" w:rsidRDefault="00213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13274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7722"/>
    <w:multiLevelType w:val="hybridMultilevel"/>
    <w:tmpl w:val="98B6E778"/>
    <w:lvl w:ilvl="0" w:tplc="757ED9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66453"/>
    <w:multiLevelType w:val="multilevel"/>
    <w:tmpl w:val="05C0D3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1407BF"/>
    <w:multiLevelType w:val="hybridMultilevel"/>
    <w:tmpl w:val="A5BE0E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064A3"/>
    <w:multiLevelType w:val="hybridMultilevel"/>
    <w:tmpl w:val="841EF7AE"/>
    <w:lvl w:ilvl="0" w:tplc="268AF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66B2C"/>
    <w:multiLevelType w:val="hybridMultilevel"/>
    <w:tmpl w:val="847E5E04"/>
    <w:lvl w:ilvl="0" w:tplc="0422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74"/>
    <w:rsid w:val="0002464F"/>
    <w:rsid w:val="00093F48"/>
    <w:rsid w:val="000E5A98"/>
    <w:rsid w:val="00205311"/>
    <w:rsid w:val="00213274"/>
    <w:rsid w:val="00217BAB"/>
    <w:rsid w:val="00365BD9"/>
    <w:rsid w:val="00370756"/>
    <w:rsid w:val="00371AC9"/>
    <w:rsid w:val="00404206"/>
    <w:rsid w:val="00491977"/>
    <w:rsid w:val="004D71D2"/>
    <w:rsid w:val="00515551"/>
    <w:rsid w:val="005A6349"/>
    <w:rsid w:val="006078FE"/>
    <w:rsid w:val="00611226"/>
    <w:rsid w:val="006A3DCD"/>
    <w:rsid w:val="006F68CE"/>
    <w:rsid w:val="007A7F37"/>
    <w:rsid w:val="007B3967"/>
    <w:rsid w:val="0083240F"/>
    <w:rsid w:val="008334EF"/>
    <w:rsid w:val="00851C3E"/>
    <w:rsid w:val="008D4D34"/>
    <w:rsid w:val="00997FA1"/>
    <w:rsid w:val="009C5C80"/>
    <w:rsid w:val="009F067C"/>
    <w:rsid w:val="00A20DE1"/>
    <w:rsid w:val="00A57DF7"/>
    <w:rsid w:val="00C05CED"/>
    <w:rsid w:val="00C332AA"/>
    <w:rsid w:val="00C332E7"/>
    <w:rsid w:val="00CA25E4"/>
    <w:rsid w:val="00D039EB"/>
    <w:rsid w:val="00D21A01"/>
    <w:rsid w:val="00D87E94"/>
    <w:rsid w:val="00DB2A54"/>
    <w:rsid w:val="00E1387F"/>
    <w:rsid w:val="00E20236"/>
    <w:rsid w:val="00EE37BA"/>
    <w:rsid w:val="00F0597C"/>
    <w:rsid w:val="00F25D55"/>
    <w:rsid w:val="00FD0B1A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ADBD"/>
  <w15:docId w15:val="{7B57254C-C9CD-4FFD-A626-A19B0810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qFormat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link w:val="af6"/>
    <w:uiPriority w:val="34"/>
    <w:qFormat/>
    <w:rsid w:val="006A3DCD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locked/>
    <w:rsid w:val="007B3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2</Pages>
  <Words>3162</Words>
  <Characters>1803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Наталия Довгалюк</cp:lastModifiedBy>
  <cp:revision>7</cp:revision>
  <dcterms:created xsi:type="dcterms:W3CDTF">2023-03-05T19:15:00Z</dcterms:created>
  <dcterms:modified xsi:type="dcterms:W3CDTF">2023-03-10T10:08:00Z</dcterms:modified>
</cp:coreProperties>
</file>