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9F" w:rsidRPr="00D6359F" w:rsidRDefault="00D6359F" w:rsidP="00D6359F">
      <w:pPr>
        <w:spacing w:after="160" w:line="240" w:lineRule="auto"/>
        <w:jc w:val="right"/>
        <w:rPr>
          <w:rFonts w:ascii="Times New Roman" w:eastAsia="Times New Roman" w:hAnsi="Times New Roman" w:cs="Times New Roman"/>
          <w:sz w:val="24"/>
          <w:szCs w:val="24"/>
          <w:lang w:val="uk-UA"/>
        </w:rPr>
      </w:pPr>
      <w:r w:rsidRPr="00D6359F">
        <w:rPr>
          <w:rFonts w:ascii="Times New Roman" w:eastAsia="Times New Roman" w:hAnsi="Times New Roman" w:cs="Times New Roman"/>
          <w:b/>
          <w:bCs/>
          <w:color w:val="000000"/>
          <w:sz w:val="24"/>
          <w:szCs w:val="24"/>
          <w:lang w:val="uk-UA"/>
        </w:rPr>
        <w:t>Додаток  3 до тендерної документації</w:t>
      </w:r>
    </w:p>
    <w:p w:rsidR="00D6359F" w:rsidRPr="00D6359F" w:rsidRDefault="00D6359F" w:rsidP="00D6359F">
      <w:pPr>
        <w:spacing w:after="160" w:line="240" w:lineRule="auto"/>
        <w:jc w:val="center"/>
        <w:rPr>
          <w:rFonts w:ascii="Times New Roman" w:eastAsia="Times New Roman" w:hAnsi="Times New Roman" w:cs="Times New Roman"/>
          <w:sz w:val="24"/>
          <w:szCs w:val="24"/>
          <w:lang w:val="uk-UA"/>
        </w:rPr>
      </w:pPr>
      <w:r w:rsidRPr="00D6359F">
        <w:rPr>
          <w:rFonts w:ascii="Times New Roman" w:eastAsia="Times New Roman" w:hAnsi="Times New Roman" w:cs="Times New Roman"/>
          <w:b/>
          <w:bCs/>
          <w:color w:val="000000"/>
          <w:sz w:val="24"/>
          <w:szCs w:val="24"/>
          <w:lang w:val="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7"/>
        <w:gridCol w:w="3200"/>
        <w:gridCol w:w="2433"/>
        <w:gridCol w:w="3371"/>
      </w:tblGrid>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359F" w:rsidRPr="00D6359F" w:rsidRDefault="00D6359F" w:rsidP="00D6359F">
            <w:pPr>
              <w:spacing w:after="0" w:line="240" w:lineRule="auto"/>
              <w:jc w:val="center"/>
              <w:rPr>
                <w:rFonts w:ascii="Times New Roman" w:eastAsia="Times New Roman" w:hAnsi="Times New Roman" w:cs="Times New Roman"/>
                <w:sz w:val="24"/>
                <w:szCs w:val="24"/>
                <w:lang w:val="uk-UA"/>
              </w:rPr>
            </w:pPr>
            <w:r w:rsidRPr="00D6359F">
              <w:rPr>
                <w:rFonts w:ascii="Times New Roman" w:eastAsia="Times New Roman" w:hAnsi="Times New Roman" w:cs="Times New Roman"/>
                <w:b/>
                <w:bCs/>
                <w:color w:val="000000"/>
                <w:sz w:val="24"/>
                <w:szCs w:val="24"/>
                <w:lang w:val="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359F" w:rsidRPr="00D6359F" w:rsidRDefault="00D6359F" w:rsidP="00D6359F">
            <w:pPr>
              <w:spacing w:after="0" w:line="240" w:lineRule="auto"/>
              <w:jc w:val="center"/>
              <w:rPr>
                <w:rFonts w:ascii="Times New Roman" w:eastAsia="Times New Roman" w:hAnsi="Times New Roman" w:cs="Times New Roman"/>
                <w:sz w:val="24"/>
                <w:szCs w:val="24"/>
                <w:lang w:val="uk-UA"/>
              </w:rPr>
            </w:pPr>
            <w:r w:rsidRPr="00D6359F">
              <w:rPr>
                <w:rFonts w:ascii="Times New Roman" w:eastAsia="Times New Roman" w:hAnsi="Times New Roman" w:cs="Times New Roman"/>
                <w:b/>
                <w:bCs/>
                <w:color w:val="000000"/>
                <w:sz w:val="24"/>
                <w:szCs w:val="24"/>
                <w:lang w:val="uk-UA"/>
              </w:rPr>
              <w:t>Підстави для відмови в участі у процедурі закупівлі</w:t>
            </w:r>
          </w:p>
          <w:p w:rsidR="00D6359F" w:rsidRPr="00D6359F" w:rsidRDefault="00D6359F" w:rsidP="00D6359F">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359F" w:rsidRPr="00D6359F" w:rsidRDefault="00D6359F" w:rsidP="00D6359F">
            <w:pPr>
              <w:spacing w:after="0" w:line="240" w:lineRule="auto"/>
              <w:jc w:val="center"/>
              <w:rPr>
                <w:rFonts w:ascii="Times New Roman" w:eastAsia="Times New Roman" w:hAnsi="Times New Roman" w:cs="Times New Roman"/>
                <w:sz w:val="24"/>
                <w:szCs w:val="24"/>
                <w:lang w:val="uk-UA"/>
              </w:rPr>
            </w:pPr>
            <w:r w:rsidRPr="00D6359F">
              <w:rPr>
                <w:rFonts w:ascii="Times New Roman" w:eastAsia="Times New Roman" w:hAnsi="Times New Roman" w:cs="Times New Roman"/>
                <w:b/>
                <w:bCs/>
                <w:color w:val="000000"/>
                <w:sz w:val="24"/>
                <w:szCs w:val="24"/>
                <w:lang w:val="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359F" w:rsidRPr="00D6359F" w:rsidRDefault="00D6359F" w:rsidP="00D6359F">
            <w:pPr>
              <w:spacing w:after="0" w:line="240" w:lineRule="auto"/>
              <w:jc w:val="center"/>
              <w:rPr>
                <w:rFonts w:ascii="Times New Roman" w:eastAsia="Times New Roman" w:hAnsi="Times New Roman" w:cs="Times New Roman"/>
                <w:sz w:val="24"/>
                <w:szCs w:val="24"/>
                <w:lang w:val="uk-UA"/>
              </w:rPr>
            </w:pPr>
            <w:r w:rsidRPr="00D6359F">
              <w:rPr>
                <w:rFonts w:ascii="Times New Roman" w:eastAsia="Times New Roman" w:hAnsi="Times New Roman" w:cs="Times New Roman"/>
                <w:b/>
                <w:bCs/>
                <w:color w:val="000000"/>
                <w:sz w:val="24"/>
                <w:szCs w:val="24"/>
                <w:lang w:val="uk-UA"/>
              </w:rPr>
              <w:t xml:space="preserve">Переможець у строк, що не перевищує чотири дні з дати оприлюднення в електронній системі </w:t>
            </w:r>
            <w:proofErr w:type="spellStart"/>
            <w:r w:rsidRPr="00D6359F">
              <w:rPr>
                <w:rFonts w:ascii="Times New Roman" w:eastAsia="Times New Roman" w:hAnsi="Times New Roman" w:cs="Times New Roman"/>
                <w:b/>
                <w:bCs/>
                <w:color w:val="000000"/>
                <w:sz w:val="24"/>
                <w:szCs w:val="24"/>
                <w:lang w:val="uk-UA"/>
              </w:rPr>
              <w:t>закупівель</w:t>
            </w:r>
            <w:proofErr w:type="spellEnd"/>
            <w:r w:rsidRPr="00D6359F">
              <w:rPr>
                <w:rFonts w:ascii="Times New Roman" w:eastAsia="Times New Roman" w:hAnsi="Times New Roman" w:cs="Times New Roman"/>
                <w:b/>
                <w:bCs/>
                <w:color w:val="000000"/>
                <w:sz w:val="24"/>
                <w:szCs w:val="24"/>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D6359F">
              <w:rPr>
                <w:rFonts w:ascii="Times New Roman" w:eastAsia="Times New Roman" w:hAnsi="Times New Roman" w:cs="Times New Roman"/>
                <w:b/>
                <w:bCs/>
                <w:color w:val="000000"/>
                <w:sz w:val="24"/>
                <w:szCs w:val="24"/>
                <w:lang w:val="uk-UA"/>
              </w:rPr>
              <w:t>закупівель</w:t>
            </w:r>
            <w:proofErr w:type="spellEnd"/>
            <w:r w:rsidRPr="00D6359F">
              <w:rPr>
                <w:rFonts w:ascii="Times New Roman" w:eastAsia="Times New Roman" w:hAnsi="Times New Roman" w:cs="Times New Roman"/>
                <w:b/>
                <w:bCs/>
                <w:color w:val="000000"/>
                <w:sz w:val="24"/>
                <w:szCs w:val="24"/>
                <w:lang w:val="uk-UA"/>
              </w:rPr>
              <w:t>:</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6359F">
              <w:rPr>
                <w:rFonts w:ascii="Times New Roman" w:eastAsia="Times New Roman" w:hAnsi="Times New Roman" w:cs="Times New Roman"/>
                <w:i/>
                <w:iCs/>
                <w:color w:val="000000"/>
                <w:sz w:val="24"/>
                <w:szCs w:val="24"/>
                <w:shd w:val="clear" w:color="auto" w:fill="FFFFFF"/>
                <w:lang w:val="uk-UA"/>
              </w:rPr>
              <w:t>(</w:t>
            </w:r>
            <w:r w:rsidRPr="00D6359F">
              <w:rPr>
                <w:rFonts w:ascii="Times New Roman" w:eastAsia="Times New Roman" w:hAnsi="Times New Roman" w:cs="Times New Roman"/>
                <w:i/>
                <w:iCs/>
                <w:color w:val="000000"/>
                <w:sz w:val="24"/>
                <w:szCs w:val="24"/>
                <w:lang w:val="uk-UA"/>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Замовник перевіряє інформацію самостійно. Переможець не надає підтвердження своєї відповідності.</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shd w:val="clear" w:color="auto" w:fill="FFFFFF"/>
                <w:lang w:val="uk-UA"/>
              </w:rPr>
              <w:t xml:space="preserve">відомості про юридичну особу, яка є учасником процедури закупівлі, </w:t>
            </w:r>
            <w:proofErr w:type="spellStart"/>
            <w:r w:rsidRPr="00D6359F">
              <w:rPr>
                <w:rFonts w:ascii="Times New Roman" w:eastAsia="Times New Roman" w:hAnsi="Times New Roman" w:cs="Times New Roman"/>
                <w:color w:val="000000"/>
                <w:sz w:val="24"/>
                <w:szCs w:val="24"/>
                <w:shd w:val="clear" w:color="auto" w:fill="FFFFFF"/>
                <w:lang w:val="uk-UA"/>
              </w:rPr>
              <w:t>внесено</w:t>
            </w:r>
            <w:proofErr w:type="spellEnd"/>
            <w:r w:rsidRPr="00D6359F">
              <w:rPr>
                <w:rFonts w:ascii="Times New Roman" w:eastAsia="Times New Roman" w:hAnsi="Times New Roman" w:cs="Times New Roman"/>
                <w:color w:val="000000"/>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D6359F">
              <w:rPr>
                <w:rFonts w:ascii="Times New Roman" w:eastAsia="Times New Roman" w:hAnsi="Times New Roman" w:cs="Times New Roman"/>
                <w:color w:val="000000"/>
                <w:sz w:val="24"/>
                <w:szCs w:val="24"/>
                <w:lang w:val="uk-UA"/>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6359F">
              <w:rPr>
                <w:rFonts w:ascii="Times New Roman" w:eastAsia="Times New Roman" w:hAnsi="Times New Roman" w:cs="Times New Roman"/>
                <w:color w:val="000000"/>
                <w:sz w:val="24"/>
                <w:szCs w:val="24"/>
                <w:lang w:val="uk-UA"/>
              </w:rPr>
              <w:t>закупівель</w:t>
            </w:r>
            <w:proofErr w:type="spellEnd"/>
            <w:r w:rsidRPr="00D6359F">
              <w:rPr>
                <w:rFonts w:ascii="Times New Roman" w:eastAsia="Times New Roman" w:hAnsi="Times New Roman" w:cs="Times New Roman"/>
                <w:color w:val="000000"/>
                <w:sz w:val="24"/>
                <w:szCs w:val="24"/>
                <w:lang w:val="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w:t>
            </w:r>
            <w:r w:rsidRPr="00D6359F">
              <w:rPr>
                <w:rFonts w:ascii="Times New Roman" w:eastAsia="Times New Roman" w:hAnsi="Times New Roman" w:cs="Times New Roman"/>
                <w:b/>
                <w:color w:val="000000"/>
                <w:sz w:val="24"/>
                <w:szCs w:val="24"/>
                <w:lang w:val="uk-UA"/>
              </w:rPr>
              <w:t xml:space="preserve"> витяг або довідку з Єдиного державного реєстру осіб, які вчинили корупційні правопорушення про те, що </w:t>
            </w:r>
            <w:r w:rsidRPr="00D6359F">
              <w:rPr>
                <w:rFonts w:ascii="Times New Roman" w:eastAsia="Times New Roman" w:hAnsi="Times New Roman" w:cs="Times New Roman"/>
                <w:b/>
                <w:color w:val="000000"/>
                <w:sz w:val="24"/>
                <w:szCs w:val="24"/>
                <w:shd w:val="clear" w:color="auto" w:fill="FFFFFF"/>
                <w:lang w:val="uk-UA"/>
              </w:rPr>
              <w:t xml:space="preserve">відомості про юридичну особу, яка є учасником </w:t>
            </w:r>
            <w:r w:rsidRPr="00D6359F">
              <w:rPr>
                <w:rFonts w:ascii="Times New Roman" w:eastAsia="Times New Roman" w:hAnsi="Times New Roman" w:cs="Times New Roman"/>
                <w:b/>
                <w:color w:val="000000"/>
                <w:sz w:val="24"/>
                <w:szCs w:val="24"/>
                <w:shd w:val="clear" w:color="auto" w:fill="FFFFFF"/>
                <w:lang w:val="uk-UA"/>
              </w:rPr>
              <w:lastRenderedPageBreak/>
              <w:t xml:space="preserve">процедури закупівлі, не </w:t>
            </w:r>
            <w:proofErr w:type="spellStart"/>
            <w:r w:rsidRPr="00D6359F">
              <w:rPr>
                <w:rFonts w:ascii="Times New Roman" w:eastAsia="Times New Roman" w:hAnsi="Times New Roman" w:cs="Times New Roman"/>
                <w:b/>
                <w:color w:val="000000"/>
                <w:sz w:val="24"/>
                <w:szCs w:val="24"/>
                <w:shd w:val="clear" w:color="auto" w:fill="FFFFFF"/>
                <w:lang w:val="uk-UA"/>
              </w:rPr>
              <w:t>внесено</w:t>
            </w:r>
            <w:proofErr w:type="spellEnd"/>
            <w:r w:rsidRPr="00D6359F">
              <w:rPr>
                <w:rFonts w:ascii="Times New Roman" w:eastAsia="Times New Roman" w:hAnsi="Times New Roman" w:cs="Times New Roman"/>
                <w:b/>
                <w:color w:val="000000"/>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D6359F">
              <w:rPr>
                <w:rFonts w:ascii="Times New Roman" w:eastAsia="Times New Roman" w:hAnsi="Times New Roman" w:cs="Times New Roman"/>
                <w:b/>
                <w:color w:val="000000"/>
                <w:sz w:val="24"/>
                <w:szCs w:val="24"/>
                <w:lang w:val="uk-UA"/>
              </w:rPr>
              <w:t>.</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6359F">
              <w:rPr>
                <w:rFonts w:ascii="Times New Roman" w:eastAsia="Times New Roman" w:hAnsi="Times New Roman" w:cs="Times New Roman"/>
                <w:color w:val="000000"/>
                <w:sz w:val="24"/>
                <w:szCs w:val="24"/>
                <w:lang w:val="uk-UA"/>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6359F">
              <w:rPr>
                <w:rFonts w:ascii="Times New Roman" w:eastAsia="Times New Roman" w:hAnsi="Times New Roman" w:cs="Times New Roman"/>
                <w:color w:val="000000"/>
                <w:sz w:val="24"/>
                <w:szCs w:val="24"/>
                <w:lang w:val="uk-UA"/>
              </w:rPr>
              <w:t>закупівель</w:t>
            </w:r>
            <w:proofErr w:type="spellEnd"/>
            <w:r w:rsidRPr="00D6359F">
              <w:rPr>
                <w:rFonts w:ascii="Times New Roman" w:eastAsia="Times New Roman" w:hAnsi="Times New Roman" w:cs="Times New Roman"/>
                <w:color w:val="000000"/>
                <w:sz w:val="24"/>
                <w:szCs w:val="24"/>
                <w:lang w:val="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w:t>
            </w:r>
            <w:r w:rsidRPr="00D6359F">
              <w:rPr>
                <w:rFonts w:ascii="Times New Roman" w:eastAsia="Times New Roman" w:hAnsi="Times New Roman" w:cs="Times New Roman"/>
                <w:b/>
                <w:color w:val="000000"/>
                <w:sz w:val="24"/>
                <w:szCs w:val="24"/>
                <w:lang w:val="uk-UA"/>
              </w:rPr>
              <w:t xml:space="preserve"> витяг або довідку з Єдиного державного реєстру осіб, які вчинили корупційні правопорушення  про те, що </w:t>
            </w:r>
            <w:r w:rsidRPr="00D6359F">
              <w:rPr>
                <w:rFonts w:ascii="Times New Roman" w:eastAsia="Times New Roman" w:hAnsi="Times New Roman" w:cs="Times New Roman"/>
                <w:b/>
                <w:color w:val="000000"/>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w:t>
            </w:r>
            <w:r w:rsidRPr="00D6359F">
              <w:rPr>
                <w:rFonts w:ascii="Times New Roman" w:eastAsia="Times New Roman" w:hAnsi="Times New Roman" w:cs="Times New Roman"/>
                <w:color w:val="000000"/>
                <w:sz w:val="24"/>
                <w:szCs w:val="24"/>
                <w:shd w:val="clear" w:color="auto" w:fill="FFFFFF"/>
                <w:lang w:val="uk-UA"/>
              </w:rPr>
              <w:t xml:space="preserve"> правопорушення, пов’язаного з корупцією.</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color w:val="000000"/>
                <w:sz w:val="24"/>
                <w:szCs w:val="24"/>
                <w:shd w:val="clear" w:color="auto" w:fill="FFFFFF"/>
                <w:lang w:val="uk-UA"/>
              </w:rPr>
            </w:pPr>
            <w:r w:rsidRPr="00D6359F">
              <w:rPr>
                <w:rFonts w:ascii="Times New Roman" w:eastAsia="Times New Roman" w:hAnsi="Times New Roman" w:cs="Times New Roman"/>
                <w:color w:val="000000"/>
                <w:sz w:val="24"/>
                <w:szCs w:val="24"/>
                <w:shd w:val="clear" w:color="auto" w:fill="FFFFFF"/>
                <w:lang w:val="uk-UA"/>
              </w:rPr>
              <w:t>суб’єкт господарювання (учасник) протягом останніх трьох років притягувався до відповідальності за</w:t>
            </w:r>
          </w:p>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shd w:val="clear" w:color="auto" w:fill="FFFFFF"/>
                <w:lang w:val="uk-UA"/>
              </w:rPr>
              <w:t xml:space="preserve"> порушення,</w:t>
            </w:r>
            <w:r w:rsidRPr="00D6359F">
              <w:rPr>
                <w:rFonts w:ascii="Calibri" w:eastAsia="Calibri" w:hAnsi="Calibri" w:cs="Times New Roman"/>
                <w:lang w:val="uk-UA"/>
              </w:rPr>
              <w:t xml:space="preserve"> </w:t>
            </w:r>
            <w:r w:rsidRPr="00D6359F">
              <w:rPr>
                <w:rFonts w:ascii="Times New Roman" w:eastAsia="Times New Roman" w:hAnsi="Times New Roman" w:cs="Times New Roman"/>
                <w:color w:val="000000"/>
                <w:sz w:val="24"/>
                <w:szCs w:val="24"/>
                <w:shd w:val="clear" w:color="auto" w:fill="FFFFFF"/>
                <w:lang w:val="uk-UA"/>
              </w:rPr>
              <w:t>передбачене пунктом 4 частини 2 статті 6, </w:t>
            </w:r>
            <w:hyperlink r:id="rId6" w:anchor="n456" w:history="1">
              <w:r w:rsidRPr="00D6359F">
                <w:rPr>
                  <w:rFonts w:ascii="Times New Roman" w:eastAsia="Times New Roman" w:hAnsi="Times New Roman" w:cs="Times New Roman"/>
                  <w:color w:val="000000"/>
                  <w:sz w:val="24"/>
                  <w:szCs w:val="24"/>
                  <w:shd w:val="clear" w:color="auto" w:fill="FFFFFF"/>
                  <w:lang w:val="uk-UA"/>
                </w:rPr>
                <w:t>пунктом 1 статті 50</w:t>
              </w:r>
            </w:hyperlink>
            <w:r w:rsidRPr="00D6359F">
              <w:rPr>
                <w:rFonts w:ascii="Times New Roman" w:eastAsia="Times New Roman" w:hAnsi="Times New Roman" w:cs="Times New Roman"/>
                <w:color w:val="000000"/>
                <w:sz w:val="24"/>
                <w:szCs w:val="24"/>
                <w:shd w:val="clear" w:color="auto" w:fill="FFFFFF"/>
                <w:lang w:val="uk-UA"/>
              </w:rPr>
              <w:t xml:space="preserve"> Закону України «Про захист економічної конкуренції», у вигляді вчинення </w:t>
            </w:r>
            <w:proofErr w:type="spellStart"/>
            <w:r w:rsidRPr="00D6359F">
              <w:rPr>
                <w:rFonts w:ascii="Times New Roman" w:eastAsia="Times New Roman" w:hAnsi="Times New Roman" w:cs="Times New Roman"/>
                <w:color w:val="000000"/>
                <w:sz w:val="24"/>
                <w:szCs w:val="24"/>
                <w:shd w:val="clear" w:color="auto" w:fill="FFFFFF"/>
                <w:lang w:val="uk-UA"/>
              </w:rPr>
              <w:t>антиконкурентних</w:t>
            </w:r>
            <w:proofErr w:type="spellEnd"/>
            <w:r w:rsidRPr="00D6359F">
              <w:rPr>
                <w:rFonts w:ascii="Times New Roman" w:eastAsia="Times New Roman" w:hAnsi="Times New Roman" w:cs="Times New Roman"/>
                <w:color w:val="000000"/>
                <w:sz w:val="24"/>
                <w:szCs w:val="24"/>
                <w:shd w:val="clear" w:color="auto" w:fill="FFFFFF"/>
                <w:lang w:val="uk-UA"/>
              </w:rPr>
              <w:t xml:space="preserve"> узгоджених дій, що стосуються спотворення результатів тендерів (</w:t>
            </w:r>
            <w:r w:rsidRPr="00D6359F">
              <w:rPr>
                <w:rFonts w:ascii="Times New Roman" w:eastAsia="Times New Roman" w:hAnsi="Times New Roman" w:cs="Times New Roman"/>
                <w:color w:val="000000"/>
                <w:sz w:val="24"/>
                <w:szCs w:val="24"/>
                <w:lang w:val="uk-UA"/>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Замовник перевіряє інформацію самостійно. Переможець не надає підтвердження своєї відповідності.</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shd w:val="clear" w:color="auto" w:fill="FFFFFF"/>
                <w:lang w:val="uk-UA"/>
              </w:rPr>
              <w:t xml:space="preserve">фізична особа, яка є </w:t>
            </w:r>
            <w:r w:rsidRPr="00D6359F">
              <w:rPr>
                <w:rFonts w:ascii="Times New Roman" w:eastAsia="Times New Roman" w:hAnsi="Times New Roman" w:cs="Times New Roman"/>
                <w:color w:val="000000"/>
                <w:sz w:val="24"/>
                <w:szCs w:val="24"/>
                <w:shd w:val="clear" w:color="auto" w:fill="FFFFFF"/>
                <w:lang w:val="uk-UA"/>
              </w:rPr>
              <w:lastRenderedPageBreak/>
              <w:t>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6359F">
              <w:rPr>
                <w:rFonts w:ascii="Times New Roman" w:eastAsia="Times New Roman" w:hAnsi="Times New Roman" w:cs="Times New Roman"/>
                <w:color w:val="000000"/>
                <w:sz w:val="24"/>
                <w:szCs w:val="24"/>
                <w:lang w:val="uk-UA"/>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lastRenderedPageBreak/>
              <w:t xml:space="preserve">Учасник процедури </w:t>
            </w:r>
            <w:r w:rsidRPr="00D6359F">
              <w:rPr>
                <w:rFonts w:ascii="Times New Roman" w:eastAsia="Times New Roman" w:hAnsi="Times New Roman" w:cs="Times New Roman"/>
                <w:color w:val="000000"/>
                <w:sz w:val="24"/>
                <w:szCs w:val="24"/>
                <w:lang w:val="uk-UA"/>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6359F">
              <w:rPr>
                <w:rFonts w:ascii="Times New Roman" w:eastAsia="Times New Roman" w:hAnsi="Times New Roman" w:cs="Times New Roman"/>
                <w:color w:val="000000"/>
                <w:sz w:val="24"/>
                <w:szCs w:val="24"/>
                <w:lang w:val="uk-UA"/>
              </w:rPr>
              <w:t>закупівель</w:t>
            </w:r>
            <w:proofErr w:type="spellEnd"/>
            <w:r w:rsidRPr="00D6359F">
              <w:rPr>
                <w:rFonts w:ascii="Times New Roman" w:eastAsia="Times New Roman" w:hAnsi="Times New Roman" w:cs="Times New Roman"/>
                <w:color w:val="000000"/>
                <w:sz w:val="24"/>
                <w:szCs w:val="24"/>
                <w:lang w:val="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b/>
                <w:sz w:val="24"/>
                <w:szCs w:val="24"/>
                <w:lang w:val="uk-UA"/>
              </w:rPr>
            </w:pPr>
            <w:r w:rsidRPr="00D6359F">
              <w:rPr>
                <w:rFonts w:ascii="Times New Roman" w:eastAsia="Times New Roman" w:hAnsi="Times New Roman" w:cs="Times New Roman"/>
                <w:color w:val="000000"/>
                <w:sz w:val="24"/>
                <w:szCs w:val="24"/>
                <w:lang w:val="uk-UA"/>
              </w:rPr>
              <w:lastRenderedPageBreak/>
              <w:t xml:space="preserve">Переможець процедури </w:t>
            </w:r>
            <w:r w:rsidRPr="00D6359F">
              <w:rPr>
                <w:rFonts w:ascii="Times New Roman" w:eastAsia="Times New Roman" w:hAnsi="Times New Roman" w:cs="Times New Roman"/>
                <w:color w:val="000000"/>
                <w:sz w:val="24"/>
                <w:szCs w:val="24"/>
                <w:lang w:val="uk-UA"/>
              </w:rPr>
              <w:lastRenderedPageBreak/>
              <w:t>закупівлі має надати повний</w:t>
            </w:r>
            <w:r w:rsidRPr="00D6359F">
              <w:rPr>
                <w:rFonts w:ascii="Times New Roman" w:eastAsia="Times New Roman" w:hAnsi="Times New Roman" w:cs="Times New Roman"/>
                <w:b/>
                <w:color w:val="000000"/>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b/>
                <w:color w:val="000000"/>
                <w:sz w:val="24"/>
                <w:szCs w:val="24"/>
                <w:lang w:val="uk-UA"/>
              </w:rPr>
              <w:t>судимості не має та в розшуку не перебуває.</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6359F">
              <w:rPr>
                <w:rFonts w:ascii="Times New Roman" w:eastAsia="Times New Roman" w:hAnsi="Times New Roman" w:cs="Times New Roman"/>
                <w:color w:val="000000"/>
                <w:sz w:val="24"/>
                <w:szCs w:val="24"/>
                <w:lang w:val="uk-UA"/>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6359F">
              <w:rPr>
                <w:rFonts w:ascii="Times New Roman" w:eastAsia="Times New Roman" w:hAnsi="Times New Roman" w:cs="Times New Roman"/>
                <w:color w:val="000000"/>
                <w:sz w:val="24"/>
                <w:szCs w:val="24"/>
                <w:lang w:val="uk-UA"/>
              </w:rPr>
              <w:t>закупівель</w:t>
            </w:r>
            <w:proofErr w:type="spellEnd"/>
            <w:r w:rsidRPr="00D6359F">
              <w:rPr>
                <w:rFonts w:ascii="Times New Roman" w:eastAsia="Times New Roman" w:hAnsi="Times New Roman" w:cs="Times New Roman"/>
                <w:color w:val="000000"/>
                <w:sz w:val="24"/>
                <w:szCs w:val="24"/>
                <w:lang w:val="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b/>
                <w:sz w:val="24"/>
                <w:szCs w:val="24"/>
                <w:lang w:val="uk-UA"/>
              </w:rPr>
            </w:pPr>
            <w:r w:rsidRPr="00D6359F">
              <w:rPr>
                <w:rFonts w:ascii="Times New Roman" w:eastAsia="Times New Roman" w:hAnsi="Times New Roman" w:cs="Times New Roman"/>
                <w:color w:val="000000"/>
                <w:sz w:val="24"/>
                <w:szCs w:val="24"/>
                <w:lang w:val="uk-UA"/>
              </w:rPr>
              <w:t>Переможець процедури закупівлі має надати повний</w:t>
            </w:r>
            <w:r w:rsidRPr="00D6359F">
              <w:rPr>
                <w:rFonts w:ascii="Times New Roman" w:eastAsia="Times New Roman" w:hAnsi="Times New Roman" w:cs="Times New Roman"/>
                <w:b/>
                <w:color w:val="000000"/>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6359F">
              <w:rPr>
                <w:rFonts w:ascii="Times New Roman" w:eastAsia="Times New Roman" w:hAnsi="Times New Roman" w:cs="Times New Roman"/>
                <w:color w:val="000000"/>
                <w:sz w:val="24"/>
                <w:szCs w:val="24"/>
                <w:lang w:val="uk-UA"/>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6359F">
              <w:rPr>
                <w:rFonts w:ascii="Times New Roman" w:eastAsia="Times New Roman" w:hAnsi="Times New Roman" w:cs="Times New Roman"/>
                <w:color w:val="000000"/>
                <w:sz w:val="24"/>
                <w:szCs w:val="24"/>
                <w:lang w:val="uk-UA"/>
              </w:rPr>
              <w:t>закупівель</w:t>
            </w:r>
            <w:proofErr w:type="spellEnd"/>
            <w:r w:rsidRPr="00D6359F">
              <w:rPr>
                <w:rFonts w:ascii="Times New Roman" w:eastAsia="Times New Roman" w:hAnsi="Times New Roman" w:cs="Times New Roman"/>
                <w:color w:val="000000"/>
                <w:sz w:val="24"/>
                <w:szCs w:val="24"/>
                <w:lang w:val="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Переможець процедури закупівлі має надати</w:t>
            </w:r>
            <w:r w:rsidRPr="00D6359F">
              <w:rPr>
                <w:rFonts w:ascii="Times New Roman" w:eastAsia="Times New Roman" w:hAnsi="Times New Roman" w:cs="Times New Roman"/>
                <w:b/>
                <w:color w:val="000000"/>
                <w:sz w:val="24"/>
                <w:szCs w:val="24"/>
                <w:lang w:val="uk-UA"/>
              </w:rPr>
              <w:t xml:space="preserve"> довідку в довільній формі або гарантійний лист  про те, що </w:t>
            </w:r>
            <w:r w:rsidRPr="00D6359F">
              <w:rPr>
                <w:rFonts w:ascii="Times New Roman" w:eastAsia="Times New Roman" w:hAnsi="Times New Roman" w:cs="Times New Roman"/>
                <w:b/>
                <w:color w:val="000000"/>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D6359F">
              <w:rPr>
                <w:rFonts w:ascii="Times New Roman" w:eastAsia="Times New Roman" w:hAnsi="Times New Roman" w:cs="Times New Roman"/>
                <w:b/>
                <w:color w:val="000000"/>
                <w:sz w:val="24"/>
                <w:szCs w:val="24"/>
                <w:lang w:val="uk-UA"/>
              </w:rPr>
              <w:t>.</w:t>
            </w:r>
            <w:r w:rsidRPr="00D6359F">
              <w:rPr>
                <w:rFonts w:ascii="Times New Roman" w:eastAsia="Times New Roman" w:hAnsi="Times New Roman" w:cs="Times New Roman"/>
                <w:color w:val="000000"/>
                <w:sz w:val="24"/>
                <w:szCs w:val="24"/>
                <w:lang w:val="uk-UA"/>
              </w:rPr>
              <w:t> </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shd w:val="clear" w:color="auto" w:fill="FFFFFF"/>
                <w:lang w:val="uk-UA"/>
              </w:rPr>
              <w:t xml:space="preserve">учасник процедури закупівлі визнаний у встановленому законом порядку банкрутом </w:t>
            </w:r>
            <w:r w:rsidRPr="00D6359F">
              <w:rPr>
                <w:rFonts w:ascii="Times New Roman" w:eastAsia="Times New Roman" w:hAnsi="Times New Roman" w:cs="Times New Roman"/>
                <w:color w:val="000000"/>
                <w:sz w:val="24"/>
                <w:szCs w:val="24"/>
                <w:shd w:val="clear" w:color="auto" w:fill="FFFFFF"/>
                <w:lang w:val="uk-UA"/>
              </w:rPr>
              <w:lastRenderedPageBreak/>
              <w:t>та стосовно нього відкрита ліквідаційна процедура (</w:t>
            </w:r>
            <w:r w:rsidRPr="00D6359F">
              <w:rPr>
                <w:rFonts w:ascii="Times New Roman" w:eastAsia="Times New Roman" w:hAnsi="Times New Roman" w:cs="Times New Roman"/>
                <w:color w:val="000000"/>
                <w:sz w:val="24"/>
                <w:szCs w:val="24"/>
                <w:lang w:val="uk-UA"/>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lastRenderedPageBreak/>
              <w:t xml:space="preserve">Учасник процедури закупівлі підтверджує відсутність підстави </w:t>
            </w:r>
            <w:r w:rsidRPr="00D6359F">
              <w:rPr>
                <w:rFonts w:ascii="Times New Roman" w:eastAsia="Times New Roman" w:hAnsi="Times New Roman" w:cs="Times New Roman"/>
                <w:color w:val="000000"/>
                <w:sz w:val="24"/>
                <w:szCs w:val="24"/>
                <w:lang w:val="uk-UA"/>
              </w:rPr>
              <w:lastRenderedPageBreak/>
              <w:t xml:space="preserve">шляхом самостійного декларування відсутності такої підстави в електронній системі </w:t>
            </w:r>
            <w:proofErr w:type="spellStart"/>
            <w:r w:rsidRPr="00D6359F">
              <w:rPr>
                <w:rFonts w:ascii="Times New Roman" w:eastAsia="Times New Roman" w:hAnsi="Times New Roman" w:cs="Times New Roman"/>
                <w:color w:val="000000"/>
                <w:sz w:val="24"/>
                <w:szCs w:val="24"/>
                <w:lang w:val="uk-UA"/>
              </w:rPr>
              <w:t>закупівель</w:t>
            </w:r>
            <w:proofErr w:type="spellEnd"/>
            <w:r w:rsidRPr="00D6359F">
              <w:rPr>
                <w:rFonts w:ascii="Times New Roman" w:eastAsia="Times New Roman" w:hAnsi="Times New Roman" w:cs="Times New Roman"/>
                <w:color w:val="000000"/>
                <w:sz w:val="24"/>
                <w:szCs w:val="24"/>
                <w:lang w:val="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lastRenderedPageBreak/>
              <w:t xml:space="preserve">На момент оприлюднення оголошення про проведення відкритих торгів доступ до </w:t>
            </w:r>
            <w:r w:rsidRPr="00D6359F">
              <w:rPr>
                <w:rFonts w:ascii="Times New Roman" w:eastAsia="Times New Roman" w:hAnsi="Times New Roman" w:cs="Times New Roman"/>
                <w:color w:val="000000"/>
                <w:sz w:val="24"/>
                <w:szCs w:val="24"/>
                <w:lang w:val="uk-UA"/>
              </w:rPr>
              <w:lastRenderedPageBreak/>
              <w:t xml:space="preserve">Єдиного реєстру підприємств, щодо яких порушено провадження у справі про банкрутство є обмеженим, тому відповідно до пункту 44 </w:t>
            </w:r>
            <w:r w:rsidRPr="00D6359F">
              <w:rPr>
                <w:rFonts w:ascii="Times New Roman" w:eastAsia="Times New Roman" w:hAnsi="Times New Roman" w:cs="Times New Roman"/>
                <w:b/>
                <w:color w:val="000000"/>
                <w:sz w:val="24"/>
                <w:szCs w:val="24"/>
                <w:lang w:val="uk-UA"/>
              </w:rPr>
              <w:t>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D6359F">
              <w:rPr>
                <w:rFonts w:ascii="Times New Roman" w:eastAsia="Times New Roman" w:hAnsi="Times New Roman" w:cs="Times New Roman"/>
                <w:b/>
                <w:color w:val="000000"/>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6359F">
              <w:rPr>
                <w:rFonts w:ascii="Times New Roman" w:eastAsia="Times New Roman" w:hAnsi="Times New Roman" w:cs="Times New Roman"/>
                <w:color w:val="000000"/>
                <w:sz w:val="24"/>
                <w:szCs w:val="24"/>
                <w:lang w:val="uk-UA"/>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6359F">
              <w:rPr>
                <w:rFonts w:ascii="Times New Roman" w:eastAsia="Times New Roman" w:hAnsi="Times New Roman" w:cs="Times New Roman"/>
                <w:color w:val="000000"/>
                <w:sz w:val="24"/>
                <w:szCs w:val="24"/>
                <w:lang w:val="uk-UA"/>
              </w:rPr>
              <w:t>закупівель</w:t>
            </w:r>
            <w:proofErr w:type="spellEnd"/>
            <w:r w:rsidRPr="00D6359F">
              <w:rPr>
                <w:rFonts w:ascii="Times New Roman" w:eastAsia="Times New Roman" w:hAnsi="Times New Roman" w:cs="Times New Roman"/>
                <w:color w:val="000000"/>
                <w:sz w:val="24"/>
                <w:szCs w:val="24"/>
                <w:lang w:val="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w:t>
            </w:r>
            <w:r w:rsidRPr="00D6359F">
              <w:rPr>
                <w:rFonts w:ascii="Times New Roman" w:eastAsia="Times New Roman" w:hAnsi="Times New Roman" w:cs="Times New Roman"/>
                <w:b/>
                <w:color w:val="000000"/>
                <w:sz w:val="24"/>
                <w:szCs w:val="24"/>
                <w:lang w:val="uk-UA"/>
              </w:rPr>
              <w:t xml:space="preserve"> </w:t>
            </w:r>
            <w:r w:rsidRPr="00D6359F">
              <w:rPr>
                <w:rFonts w:ascii="Times New Roman" w:eastAsia="Times New Roman" w:hAnsi="Times New Roman" w:cs="Times New Roman"/>
                <w:color w:val="000000"/>
                <w:sz w:val="24"/>
                <w:szCs w:val="24"/>
                <w:lang w:val="uk-UA"/>
              </w:rPr>
              <w:t>закупівлі має надати</w:t>
            </w:r>
            <w:r w:rsidRPr="00D6359F">
              <w:rPr>
                <w:rFonts w:ascii="Times New Roman" w:eastAsia="Times New Roman" w:hAnsi="Times New Roman" w:cs="Times New Roman"/>
                <w:b/>
                <w:color w:val="000000"/>
                <w:sz w:val="24"/>
                <w:szCs w:val="24"/>
                <w:lang w:val="uk-UA"/>
              </w:rPr>
              <w:t xml:space="preserve"> витяг з Єдиного державного </w:t>
            </w:r>
            <w:r w:rsidRPr="00D6359F">
              <w:rPr>
                <w:rFonts w:ascii="Times New Roman" w:eastAsia="Times New Roman" w:hAnsi="Times New Roman" w:cs="Times New Roman"/>
                <w:b/>
                <w:color w:val="000000"/>
                <w:sz w:val="24"/>
                <w:szCs w:val="24"/>
                <w:shd w:val="clear" w:color="auto" w:fill="FFFFFF"/>
                <w:lang w:val="uk-UA"/>
              </w:rPr>
              <w:t xml:space="preserve">реєстру юридичних осіб, фізичних осіб - підприємців та громадських формувань, </w:t>
            </w:r>
            <w:r w:rsidRPr="00D6359F">
              <w:rPr>
                <w:rFonts w:ascii="Times New Roman" w:eastAsia="Times New Roman" w:hAnsi="Times New Roman" w:cs="Times New Roman"/>
                <w:b/>
                <w:color w:val="000000"/>
                <w:sz w:val="24"/>
                <w:szCs w:val="24"/>
                <w:lang w:val="uk-UA"/>
              </w:rPr>
              <w:t>   в який містить інформацію про те, що</w:t>
            </w:r>
            <w:r w:rsidRPr="00D6359F">
              <w:rPr>
                <w:rFonts w:ascii="Times New Roman" w:eastAsia="Times New Roman" w:hAnsi="Times New Roman" w:cs="Times New Roman"/>
                <w:b/>
                <w:color w:val="000000"/>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shd w:val="clear" w:color="auto" w:fill="FFFFFF"/>
                <w:lang w:val="uk-UA"/>
              </w:rPr>
              <w:t xml:space="preserve">юридична особа, яка є учасником процедури закупівлі (крім </w:t>
            </w:r>
            <w:r w:rsidRPr="00D6359F">
              <w:rPr>
                <w:rFonts w:ascii="Times New Roman" w:eastAsia="Times New Roman" w:hAnsi="Times New Roman" w:cs="Times New Roman"/>
                <w:color w:val="000000"/>
                <w:sz w:val="24"/>
                <w:szCs w:val="24"/>
                <w:shd w:val="clear" w:color="auto" w:fill="FFFFFF"/>
                <w:lang w:val="uk-UA"/>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6359F">
              <w:rPr>
                <w:rFonts w:ascii="Times New Roman" w:eastAsia="Times New Roman" w:hAnsi="Times New Roman" w:cs="Times New Roman"/>
                <w:color w:val="000000"/>
                <w:sz w:val="24"/>
                <w:szCs w:val="24"/>
                <w:lang w:val="uk-UA"/>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lastRenderedPageBreak/>
              <w:t xml:space="preserve">Учасник процедури закупівлі підтверджує відсутність підстави </w:t>
            </w:r>
            <w:r w:rsidRPr="00D6359F">
              <w:rPr>
                <w:rFonts w:ascii="Times New Roman" w:eastAsia="Times New Roman" w:hAnsi="Times New Roman" w:cs="Times New Roman"/>
                <w:color w:val="000000"/>
                <w:sz w:val="24"/>
                <w:szCs w:val="24"/>
                <w:lang w:val="uk-UA"/>
              </w:rPr>
              <w:lastRenderedPageBreak/>
              <w:t xml:space="preserve">шляхом самостійного декларування відсутності такої підстави в електронній системі </w:t>
            </w:r>
            <w:proofErr w:type="spellStart"/>
            <w:r w:rsidRPr="00D6359F">
              <w:rPr>
                <w:rFonts w:ascii="Times New Roman" w:eastAsia="Times New Roman" w:hAnsi="Times New Roman" w:cs="Times New Roman"/>
                <w:color w:val="000000"/>
                <w:sz w:val="24"/>
                <w:szCs w:val="24"/>
                <w:lang w:val="uk-UA"/>
              </w:rPr>
              <w:t>закупівель</w:t>
            </w:r>
            <w:proofErr w:type="spellEnd"/>
            <w:r w:rsidRPr="00D6359F">
              <w:rPr>
                <w:rFonts w:ascii="Times New Roman" w:eastAsia="Times New Roman" w:hAnsi="Times New Roman" w:cs="Times New Roman"/>
                <w:color w:val="000000"/>
                <w:sz w:val="24"/>
                <w:szCs w:val="24"/>
                <w:lang w:val="uk-UA"/>
              </w:rPr>
              <w:t xml:space="preserve"> під час подання тендерної пропозиції</w:t>
            </w:r>
            <w:r w:rsidRPr="00D6359F">
              <w:rPr>
                <w:rFonts w:ascii="Times New Roman" w:eastAsia="Times New Roman" w:hAnsi="Times New Roman" w:cs="Times New Roman"/>
                <w:i/>
                <w:iCs/>
                <w:color w:val="000000"/>
                <w:sz w:val="24"/>
                <w:szCs w:val="24"/>
                <w:lang w:val="uk-UA"/>
              </w:rPr>
              <w:t> </w:t>
            </w:r>
          </w:p>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i/>
                <w:iCs/>
                <w:color w:val="000000"/>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D6359F" w:rsidRPr="00D6359F" w:rsidRDefault="00D6359F" w:rsidP="00D6359F">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lastRenderedPageBreak/>
              <w:t xml:space="preserve">Переможець надає антикорупційну програму та документ про призначення </w:t>
            </w:r>
            <w:r w:rsidRPr="00D6359F">
              <w:rPr>
                <w:rFonts w:ascii="Times New Roman" w:eastAsia="Times New Roman" w:hAnsi="Times New Roman" w:cs="Times New Roman"/>
                <w:color w:val="000000"/>
                <w:sz w:val="24"/>
                <w:szCs w:val="24"/>
                <w:lang w:val="uk-UA"/>
              </w:rPr>
              <w:lastRenderedPageBreak/>
              <w:t>уповноваженого з реалізації антикорупційної програми</w:t>
            </w:r>
          </w:p>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i/>
                <w:iCs/>
                <w:color w:val="000000"/>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D6359F" w:rsidRPr="00D6359F" w:rsidRDefault="00D6359F" w:rsidP="00D6359F">
            <w:pPr>
              <w:spacing w:after="0" w:line="240" w:lineRule="auto"/>
              <w:rPr>
                <w:rFonts w:ascii="Times New Roman" w:eastAsia="Times New Roman" w:hAnsi="Times New Roman" w:cs="Times New Roman"/>
                <w:sz w:val="24"/>
                <w:szCs w:val="24"/>
                <w:lang w:val="uk-UA"/>
              </w:rPr>
            </w:pPr>
          </w:p>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D6359F">
              <w:rPr>
                <w:rFonts w:ascii="Times New Roman" w:eastAsia="Times New Roman" w:hAnsi="Times New Roman" w:cs="Times New Roman"/>
                <w:color w:val="000000"/>
                <w:sz w:val="24"/>
                <w:szCs w:val="24"/>
                <w:shd w:val="clear" w:color="auto" w:fill="FFFFFF"/>
                <w:lang w:val="uk-UA"/>
              </w:rPr>
              <w:t>закупівель</w:t>
            </w:r>
            <w:proofErr w:type="spellEnd"/>
            <w:r w:rsidRPr="00D6359F">
              <w:rPr>
                <w:rFonts w:ascii="Times New Roman" w:eastAsia="Times New Roman" w:hAnsi="Times New Roman" w:cs="Times New Roman"/>
                <w:color w:val="000000"/>
                <w:sz w:val="24"/>
                <w:szCs w:val="24"/>
                <w:shd w:val="clear" w:color="auto" w:fill="FFFFFF"/>
                <w:lang w:val="uk-UA"/>
              </w:rPr>
              <w:t xml:space="preserve"> товарів, робіт і послуг згідно із Законом України «Про санкції» (</w:t>
            </w:r>
            <w:r w:rsidRPr="00D6359F">
              <w:rPr>
                <w:rFonts w:ascii="Times New Roman" w:eastAsia="Times New Roman" w:hAnsi="Times New Roman" w:cs="Times New Roman"/>
                <w:color w:val="000000"/>
                <w:sz w:val="24"/>
                <w:szCs w:val="24"/>
                <w:lang w:val="uk-UA"/>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6359F">
              <w:rPr>
                <w:rFonts w:ascii="Times New Roman" w:eastAsia="Times New Roman" w:hAnsi="Times New Roman" w:cs="Times New Roman"/>
                <w:color w:val="000000"/>
                <w:sz w:val="24"/>
                <w:szCs w:val="24"/>
                <w:lang w:val="uk-UA"/>
              </w:rPr>
              <w:t>закупівель</w:t>
            </w:r>
            <w:proofErr w:type="spellEnd"/>
            <w:r w:rsidRPr="00D6359F">
              <w:rPr>
                <w:rFonts w:ascii="Times New Roman" w:eastAsia="Times New Roman" w:hAnsi="Times New Roman" w:cs="Times New Roman"/>
                <w:color w:val="000000"/>
                <w:sz w:val="24"/>
                <w:szCs w:val="24"/>
                <w:lang w:val="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Замовник перевіряє інформацію самостійно. Переможець не надає підтвердження своєї відповідності.</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6359F">
              <w:rPr>
                <w:rFonts w:ascii="Times New Roman" w:eastAsia="Times New Roman" w:hAnsi="Times New Roman" w:cs="Times New Roman"/>
                <w:color w:val="000000"/>
                <w:sz w:val="24"/>
                <w:szCs w:val="24"/>
                <w:lang w:val="uk-UA"/>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6359F">
              <w:rPr>
                <w:rFonts w:ascii="Times New Roman" w:eastAsia="Times New Roman" w:hAnsi="Times New Roman" w:cs="Times New Roman"/>
                <w:color w:val="000000"/>
                <w:sz w:val="24"/>
                <w:szCs w:val="24"/>
                <w:lang w:val="uk-UA"/>
              </w:rPr>
              <w:t>закупівель</w:t>
            </w:r>
            <w:proofErr w:type="spellEnd"/>
            <w:r w:rsidRPr="00D6359F">
              <w:rPr>
                <w:rFonts w:ascii="Times New Roman" w:eastAsia="Times New Roman" w:hAnsi="Times New Roman" w:cs="Times New Roman"/>
                <w:color w:val="000000"/>
                <w:sz w:val="24"/>
                <w:szCs w:val="24"/>
                <w:lang w:val="uk-UA"/>
              </w:rPr>
              <w:t xml:space="preserve">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Переможець процедури закупівлі надає повний</w:t>
            </w:r>
            <w:r w:rsidRPr="00D6359F">
              <w:rPr>
                <w:rFonts w:ascii="Times New Roman" w:eastAsia="Times New Roman" w:hAnsi="Times New Roman" w:cs="Times New Roman"/>
                <w:b/>
                <w:color w:val="000000"/>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r w:rsidRPr="00D6359F">
              <w:rPr>
                <w:rFonts w:ascii="Times New Roman" w:eastAsia="Times New Roman" w:hAnsi="Times New Roman" w:cs="Times New Roman"/>
                <w:color w:val="000000"/>
                <w:sz w:val="24"/>
                <w:szCs w:val="24"/>
                <w:lang w:val="uk-UA"/>
              </w:rPr>
              <w:t>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6359F" w:rsidRPr="00D6359F" w:rsidRDefault="00D6359F" w:rsidP="00D6359F">
            <w:pPr>
              <w:spacing w:after="0" w:line="240" w:lineRule="auto"/>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судимості не має та в розшуку не перебуває.</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shd w:val="clear" w:color="auto" w:fill="FFFFFF"/>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w:t>
            </w:r>
            <w:r w:rsidRPr="00D6359F">
              <w:rPr>
                <w:rFonts w:ascii="Times New Roman" w:eastAsia="Times New Roman" w:hAnsi="Times New Roman" w:cs="Times New Roman"/>
                <w:color w:val="000000"/>
                <w:sz w:val="24"/>
                <w:szCs w:val="24"/>
                <w:shd w:val="clear" w:color="auto" w:fill="FFFFFF"/>
                <w:lang w:val="uk-UA"/>
              </w:rPr>
              <w:lastRenderedPageBreak/>
              <w:t>щодо розстрочення і відстрочення такої заборгованості у порядку та на умовах, визначених законодавством країни реєстрації такого учасника (</w:t>
            </w:r>
            <w:r w:rsidRPr="00D6359F">
              <w:rPr>
                <w:rFonts w:ascii="Times New Roman" w:eastAsia="Times New Roman" w:hAnsi="Times New Roman" w:cs="Times New Roman"/>
                <w:color w:val="000000"/>
                <w:sz w:val="24"/>
                <w:szCs w:val="24"/>
                <w:lang w:val="uk-UA"/>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lastRenderedPageBreak/>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Замовник не вимагає підтвердження відповідно до пункту 44 Особливостей</w:t>
            </w:r>
          </w:p>
        </w:tc>
      </w:tr>
      <w:tr w:rsidR="00D6359F" w:rsidRPr="00D6359F" w:rsidTr="004241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hd w:val="clear" w:color="auto" w:fill="FFFFFF"/>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359F" w:rsidRPr="00D6359F" w:rsidRDefault="00D6359F" w:rsidP="00D6359F">
            <w:pPr>
              <w:shd w:val="clear" w:color="auto" w:fill="FFFFFF"/>
              <w:spacing w:after="15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6359F" w:rsidRPr="00D6359F" w:rsidRDefault="00D6359F" w:rsidP="00D6359F">
            <w:pPr>
              <w:spacing w:after="16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6359F">
              <w:rPr>
                <w:rFonts w:ascii="Times New Roman" w:eastAsia="Times New Roman" w:hAnsi="Times New Roman" w:cs="Times New Roman"/>
                <w:color w:val="000000"/>
                <w:sz w:val="24"/>
                <w:szCs w:val="24"/>
                <w:lang w:val="uk-UA"/>
              </w:rPr>
              <w:t>закупівель</w:t>
            </w:r>
            <w:proofErr w:type="spellEnd"/>
            <w:r w:rsidRPr="00D6359F">
              <w:rPr>
                <w:rFonts w:ascii="Times New Roman" w:eastAsia="Times New Roman" w:hAnsi="Times New Roman" w:cs="Times New Roman"/>
                <w:color w:val="000000"/>
                <w:sz w:val="24"/>
                <w:szCs w:val="24"/>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D6359F" w:rsidRPr="00D6359F" w:rsidRDefault="00D6359F" w:rsidP="00D6359F">
            <w:pPr>
              <w:numPr>
                <w:ilvl w:val="0"/>
                <w:numId w:val="1"/>
              </w:numPr>
              <w:spacing w:after="0" w:line="240" w:lineRule="auto"/>
              <w:ind w:left="50"/>
              <w:jc w:val="both"/>
              <w:textAlignment w:val="baseline"/>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359F" w:rsidRPr="00D6359F" w:rsidRDefault="00D6359F" w:rsidP="00D6359F">
            <w:pPr>
              <w:numPr>
                <w:ilvl w:val="0"/>
                <w:numId w:val="1"/>
              </w:numPr>
              <w:spacing w:after="0" w:line="240" w:lineRule="auto"/>
              <w:ind w:left="50"/>
              <w:jc w:val="both"/>
              <w:textAlignment w:val="baseline"/>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або </w:t>
            </w:r>
          </w:p>
          <w:p w:rsidR="00D6359F" w:rsidRPr="00D6359F" w:rsidRDefault="00D6359F" w:rsidP="00D6359F">
            <w:pPr>
              <w:numPr>
                <w:ilvl w:val="0"/>
                <w:numId w:val="2"/>
              </w:numPr>
              <w:spacing w:after="0" w:line="240" w:lineRule="auto"/>
              <w:ind w:left="410"/>
              <w:jc w:val="both"/>
              <w:textAlignment w:val="baseline"/>
              <w:rPr>
                <w:rFonts w:ascii="Times New Roman" w:eastAsia="Times New Roman" w:hAnsi="Times New Roman" w:cs="Times New Roman"/>
                <w:color w:val="000000"/>
                <w:sz w:val="24"/>
                <w:szCs w:val="24"/>
                <w:lang w:val="uk-UA"/>
              </w:rPr>
            </w:pPr>
            <w:r w:rsidRPr="00D6359F">
              <w:rPr>
                <w:rFonts w:ascii="Times New Roman" w:eastAsia="Times New Roman" w:hAnsi="Times New Roman" w:cs="Times New Roman"/>
                <w:color w:val="000000"/>
                <w:sz w:val="24"/>
                <w:szCs w:val="24"/>
                <w:lang w:val="uk-UA"/>
              </w:rPr>
              <w:t xml:space="preserve">учасник процедури закупівлі, що перебуває в </w:t>
            </w:r>
            <w:r w:rsidRPr="00D6359F">
              <w:rPr>
                <w:rFonts w:ascii="Times New Roman" w:eastAsia="Times New Roman" w:hAnsi="Times New Roman" w:cs="Times New Roman"/>
                <w:color w:val="000000"/>
                <w:sz w:val="24"/>
                <w:szCs w:val="24"/>
                <w:lang w:val="uk-UA"/>
              </w:rPr>
              <w:lastRenderedPageBreak/>
              <w:t>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59F" w:rsidRPr="00D6359F" w:rsidRDefault="00D6359F" w:rsidP="00D6359F">
            <w:pPr>
              <w:spacing w:after="0" w:line="240" w:lineRule="auto"/>
              <w:jc w:val="both"/>
              <w:rPr>
                <w:rFonts w:ascii="Times New Roman" w:eastAsia="Times New Roman" w:hAnsi="Times New Roman" w:cs="Times New Roman"/>
                <w:b/>
                <w:sz w:val="24"/>
                <w:szCs w:val="24"/>
                <w:lang w:val="uk-UA"/>
              </w:rPr>
            </w:pPr>
            <w:r w:rsidRPr="00D6359F">
              <w:rPr>
                <w:rFonts w:ascii="Times New Roman" w:eastAsia="Times New Roman" w:hAnsi="Times New Roman" w:cs="Times New Roman"/>
                <w:b/>
                <w:color w:val="000000"/>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або</w:t>
            </w:r>
          </w:p>
          <w:p w:rsidR="00D6359F" w:rsidRPr="00D6359F" w:rsidRDefault="00D6359F" w:rsidP="00D6359F">
            <w:pPr>
              <w:spacing w:after="0" w:line="240" w:lineRule="auto"/>
              <w:jc w:val="both"/>
              <w:rPr>
                <w:rFonts w:ascii="Times New Roman" w:eastAsia="Times New Roman" w:hAnsi="Times New Roman" w:cs="Times New Roman"/>
                <w:sz w:val="24"/>
                <w:szCs w:val="24"/>
                <w:lang w:val="uk-UA"/>
              </w:rPr>
            </w:pPr>
            <w:r w:rsidRPr="00D6359F">
              <w:rPr>
                <w:rFonts w:ascii="Times New Roman" w:eastAsia="Times New Roman" w:hAnsi="Times New Roman" w:cs="Times New Roman"/>
                <w:color w:val="000000"/>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6359F" w:rsidRDefault="00D6359F" w:rsidP="00D6359F">
      <w:pPr>
        <w:spacing w:after="160" w:line="240" w:lineRule="auto"/>
        <w:jc w:val="both"/>
        <w:rPr>
          <w:rFonts w:ascii="Times New Roman" w:eastAsia="Times New Roman" w:hAnsi="Times New Roman" w:cs="Times New Roman"/>
          <w:color w:val="000000"/>
          <w:sz w:val="24"/>
          <w:szCs w:val="24"/>
          <w:lang w:val="uk-UA"/>
        </w:rPr>
      </w:pPr>
    </w:p>
    <w:p w:rsidR="00D6359F" w:rsidRPr="00D6359F" w:rsidRDefault="00D6359F" w:rsidP="00D6359F">
      <w:pPr>
        <w:spacing w:after="160" w:line="240" w:lineRule="auto"/>
        <w:jc w:val="both"/>
        <w:rPr>
          <w:rFonts w:ascii="Times New Roman" w:eastAsia="Times New Roman" w:hAnsi="Times New Roman" w:cs="Times New Roman"/>
          <w:color w:val="000000"/>
          <w:sz w:val="24"/>
          <w:szCs w:val="24"/>
          <w:lang w:val="uk-UA"/>
        </w:rPr>
      </w:pPr>
      <w:bookmarkStart w:id="0" w:name="_GoBack"/>
      <w:bookmarkEnd w:id="0"/>
      <w:r w:rsidRPr="00D6359F">
        <w:rPr>
          <w:rFonts w:ascii="Times New Roman" w:eastAsia="Times New Roman" w:hAnsi="Times New Roman" w:cs="Times New Roman"/>
          <w:color w:val="000000"/>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D530D" w:rsidRDefault="00DD530D"/>
    <w:sectPr w:rsidR="00DD5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E4"/>
    <w:rsid w:val="000269D1"/>
    <w:rsid w:val="00331836"/>
    <w:rsid w:val="003547CE"/>
    <w:rsid w:val="003559C5"/>
    <w:rsid w:val="00424D35"/>
    <w:rsid w:val="00526B1A"/>
    <w:rsid w:val="0054513F"/>
    <w:rsid w:val="005F0459"/>
    <w:rsid w:val="006E537E"/>
    <w:rsid w:val="007E2B07"/>
    <w:rsid w:val="00983F89"/>
    <w:rsid w:val="009C5386"/>
    <w:rsid w:val="00AA08BD"/>
    <w:rsid w:val="00B13E39"/>
    <w:rsid w:val="00B14696"/>
    <w:rsid w:val="00B2024E"/>
    <w:rsid w:val="00B83901"/>
    <w:rsid w:val="00C97A3A"/>
    <w:rsid w:val="00CE4747"/>
    <w:rsid w:val="00D6359F"/>
    <w:rsid w:val="00DD530D"/>
    <w:rsid w:val="00EE478B"/>
    <w:rsid w:val="00FD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12999</Characters>
  <Application>Microsoft Office Word</Application>
  <DocSecurity>0</DocSecurity>
  <Lines>108</Lines>
  <Paragraphs>30</Paragraphs>
  <ScaleCrop>false</ScaleCrop>
  <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2023-02-10T12:59:00Z</dcterms:created>
  <dcterms:modified xsi:type="dcterms:W3CDTF">2023-02-10T12:59:00Z</dcterms:modified>
</cp:coreProperties>
</file>