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D226F" w14:textId="77777777" w:rsidR="00BB3EB0" w:rsidRPr="003A4198" w:rsidRDefault="00BB3EB0" w:rsidP="00BB3EB0">
      <w:pPr>
        <w:suppressAutoHyphens/>
        <w:jc w:val="center"/>
        <w:outlineLvl w:val="0"/>
        <w:rPr>
          <w:b/>
          <w:bCs/>
          <w:sz w:val="28"/>
          <w:szCs w:val="22"/>
          <w:lang w:val="uk-UA" w:eastAsia="ar-SA"/>
        </w:rPr>
      </w:pPr>
      <w:r w:rsidRPr="003A4198">
        <w:rPr>
          <w:b/>
          <w:bCs/>
          <w:sz w:val="28"/>
          <w:szCs w:val="22"/>
          <w:lang w:val="uk-UA" w:eastAsia="ar-SA"/>
        </w:rPr>
        <w:t>Управління освіти</w:t>
      </w:r>
    </w:p>
    <w:p w14:paraId="436EF928" w14:textId="77777777" w:rsidR="00BB3EB0" w:rsidRPr="003A4198" w:rsidRDefault="00BB3EB0" w:rsidP="00BB3EB0">
      <w:pPr>
        <w:suppressAutoHyphens/>
        <w:jc w:val="center"/>
        <w:outlineLvl w:val="0"/>
        <w:rPr>
          <w:b/>
          <w:bCs/>
          <w:sz w:val="28"/>
          <w:szCs w:val="22"/>
          <w:lang w:val="uk-UA" w:eastAsia="ar-SA"/>
        </w:rPr>
      </w:pPr>
      <w:r w:rsidRPr="003A4198">
        <w:rPr>
          <w:b/>
          <w:bCs/>
          <w:sz w:val="28"/>
          <w:szCs w:val="22"/>
          <w:lang w:val="uk-UA" w:eastAsia="ar-SA"/>
        </w:rPr>
        <w:t xml:space="preserve">Деснянської районної в місті Києві державної адміністрації </w:t>
      </w:r>
    </w:p>
    <w:p w14:paraId="13593E8A" w14:textId="77777777" w:rsidR="00BB3EB0" w:rsidRPr="003A419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387"/>
      </w:tblGrid>
      <w:tr w:rsidR="003A4198" w:rsidRPr="003A4198" w14:paraId="27A4EE4F" w14:textId="77777777" w:rsidTr="00EC631B">
        <w:tc>
          <w:tcPr>
            <w:tcW w:w="3931" w:type="dxa"/>
          </w:tcPr>
          <w:p w14:paraId="61C0E0CA" w14:textId="77777777" w:rsidR="00BB3EB0" w:rsidRPr="003A4198" w:rsidRDefault="00BB3EB0" w:rsidP="00EC631B">
            <w:pPr>
              <w:suppressAutoHyphens/>
              <w:snapToGrid w:val="0"/>
              <w:rPr>
                <w:b/>
                <w:bCs/>
                <w:sz w:val="22"/>
                <w:szCs w:val="22"/>
                <w:lang w:val="uk-UA" w:eastAsia="ar-SA"/>
              </w:rPr>
            </w:pPr>
          </w:p>
        </w:tc>
        <w:tc>
          <w:tcPr>
            <w:tcW w:w="5387" w:type="dxa"/>
          </w:tcPr>
          <w:p w14:paraId="3F7C891D" w14:textId="77777777" w:rsidR="00BB3EB0" w:rsidRPr="003A4198" w:rsidRDefault="00BB3EB0" w:rsidP="00EC631B">
            <w:pPr>
              <w:suppressAutoHyphens/>
              <w:rPr>
                <w:b/>
                <w:bCs/>
                <w:sz w:val="22"/>
                <w:szCs w:val="22"/>
                <w:lang w:val="uk-UA" w:eastAsia="ar-SA"/>
              </w:rPr>
            </w:pPr>
            <w:r w:rsidRPr="003A4198">
              <w:rPr>
                <w:sz w:val="22"/>
                <w:szCs w:val="22"/>
                <w:lang w:val="uk-UA"/>
              </w:rPr>
              <w:t xml:space="preserve">                            ЗАТВЕРДЖЕНО:</w:t>
            </w:r>
          </w:p>
        </w:tc>
      </w:tr>
      <w:tr w:rsidR="003A4198" w:rsidRPr="003A4198" w14:paraId="52B727F1" w14:textId="77777777" w:rsidTr="00EC631B">
        <w:tc>
          <w:tcPr>
            <w:tcW w:w="3931" w:type="dxa"/>
          </w:tcPr>
          <w:p w14:paraId="7D571F31" w14:textId="77777777" w:rsidR="00BB3EB0" w:rsidRPr="003A4198" w:rsidRDefault="00BB3EB0" w:rsidP="00EC631B">
            <w:pPr>
              <w:suppressAutoHyphens/>
              <w:snapToGrid w:val="0"/>
              <w:rPr>
                <w:b/>
                <w:bCs/>
                <w:sz w:val="22"/>
                <w:szCs w:val="22"/>
                <w:lang w:val="uk-UA" w:eastAsia="ar-SA"/>
              </w:rPr>
            </w:pPr>
          </w:p>
        </w:tc>
        <w:tc>
          <w:tcPr>
            <w:tcW w:w="5387" w:type="dxa"/>
            <w:hideMark/>
          </w:tcPr>
          <w:p w14:paraId="12549A7B" w14:textId="77777777" w:rsidR="00BB3EB0" w:rsidRPr="003A4198" w:rsidRDefault="00BB3EB0" w:rsidP="00EC631B">
            <w:pPr>
              <w:suppressAutoHyphens/>
              <w:snapToGrid w:val="0"/>
              <w:rPr>
                <w:b/>
                <w:bCs/>
                <w:sz w:val="22"/>
                <w:szCs w:val="22"/>
                <w:lang w:val="uk-UA" w:eastAsia="ar-SA"/>
              </w:rPr>
            </w:pPr>
            <w:r w:rsidRPr="003A4198">
              <w:rPr>
                <w:sz w:val="22"/>
                <w:szCs w:val="22"/>
                <w:lang w:val="uk-UA"/>
              </w:rPr>
              <w:t xml:space="preserve">                            Рішенням уповноваженої особи</w:t>
            </w:r>
          </w:p>
        </w:tc>
      </w:tr>
      <w:tr w:rsidR="003A4198" w:rsidRPr="003A4198" w14:paraId="6BFE5DEE" w14:textId="77777777" w:rsidTr="00EC631B">
        <w:trPr>
          <w:trHeight w:val="72"/>
        </w:trPr>
        <w:tc>
          <w:tcPr>
            <w:tcW w:w="3931" w:type="dxa"/>
          </w:tcPr>
          <w:p w14:paraId="5784186C" w14:textId="77777777" w:rsidR="00BB3EB0" w:rsidRPr="003A4198" w:rsidRDefault="00BB3EB0" w:rsidP="00EC631B">
            <w:pPr>
              <w:suppressAutoHyphens/>
              <w:snapToGrid w:val="0"/>
              <w:rPr>
                <w:b/>
                <w:bCs/>
                <w:sz w:val="22"/>
                <w:szCs w:val="22"/>
                <w:lang w:val="uk-UA" w:eastAsia="ar-SA"/>
              </w:rPr>
            </w:pPr>
          </w:p>
        </w:tc>
        <w:tc>
          <w:tcPr>
            <w:tcW w:w="5387" w:type="dxa"/>
          </w:tcPr>
          <w:p w14:paraId="01A9D934" w14:textId="77777777" w:rsidR="00BB3EB0" w:rsidRPr="003A4198" w:rsidRDefault="00BB3EB0" w:rsidP="00EC631B">
            <w:pPr>
              <w:suppressAutoHyphens/>
              <w:snapToGrid w:val="0"/>
              <w:rPr>
                <w:bCs/>
                <w:sz w:val="22"/>
                <w:szCs w:val="22"/>
                <w:highlight w:val="yellow"/>
                <w:lang w:val="uk-UA" w:eastAsia="ar-SA"/>
              </w:rPr>
            </w:pPr>
          </w:p>
        </w:tc>
      </w:tr>
      <w:tr w:rsidR="003A4198" w:rsidRPr="003A4198" w14:paraId="1C198684" w14:textId="77777777" w:rsidTr="00EC631B">
        <w:trPr>
          <w:trHeight w:val="264"/>
        </w:trPr>
        <w:tc>
          <w:tcPr>
            <w:tcW w:w="3931" w:type="dxa"/>
          </w:tcPr>
          <w:p w14:paraId="18665C97" w14:textId="77777777" w:rsidR="00BB3EB0" w:rsidRPr="003A4198" w:rsidRDefault="00BB3EB0" w:rsidP="00EC631B">
            <w:pPr>
              <w:suppressAutoHyphens/>
              <w:snapToGrid w:val="0"/>
              <w:rPr>
                <w:b/>
                <w:bCs/>
                <w:sz w:val="22"/>
                <w:szCs w:val="22"/>
                <w:lang w:val="uk-UA" w:eastAsia="ar-SA"/>
              </w:rPr>
            </w:pPr>
          </w:p>
        </w:tc>
        <w:tc>
          <w:tcPr>
            <w:tcW w:w="5387" w:type="dxa"/>
          </w:tcPr>
          <w:p w14:paraId="29FAC5E1" w14:textId="51584308" w:rsidR="00BB3EB0" w:rsidRPr="003A4198" w:rsidRDefault="00BB3EB0" w:rsidP="00EC631B">
            <w:pPr>
              <w:suppressAutoHyphens/>
              <w:snapToGrid w:val="0"/>
              <w:rPr>
                <w:bCs/>
                <w:sz w:val="22"/>
                <w:szCs w:val="22"/>
                <w:highlight w:val="yellow"/>
                <w:lang w:val="uk-UA" w:eastAsia="ar-SA"/>
              </w:rPr>
            </w:pPr>
            <w:r w:rsidRPr="003A4198">
              <w:rPr>
                <w:bCs/>
                <w:sz w:val="22"/>
                <w:szCs w:val="22"/>
                <w:lang w:val="uk-UA" w:eastAsia="ar-SA"/>
              </w:rPr>
              <w:t xml:space="preserve">                            Протокол від </w:t>
            </w:r>
            <w:r w:rsidR="002C5324" w:rsidRPr="003A4198">
              <w:rPr>
                <w:bCs/>
                <w:sz w:val="22"/>
                <w:szCs w:val="22"/>
                <w:lang w:val="uk-UA" w:eastAsia="ar-SA"/>
              </w:rPr>
              <w:t>24</w:t>
            </w:r>
            <w:r w:rsidR="00EF2B66" w:rsidRPr="003A4198">
              <w:rPr>
                <w:bCs/>
                <w:sz w:val="22"/>
                <w:szCs w:val="22"/>
                <w:lang w:val="uk-UA" w:eastAsia="ar-SA"/>
              </w:rPr>
              <w:t>.01.2023</w:t>
            </w:r>
            <w:r w:rsidR="00736404" w:rsidRPr="003A4198">
              <w:rPr>
                <w:bCs/>
                <w:sz w:val="22"/>
                <w:szCs w:val="22"/>
                <w:lang w:val="uk-UA" w:eastAsia="ar-SA"/>
              </w:rPr>
              <w:t xml:space="preserve"> р.</w:t>
            </w:r>
          </w:p>
          <w:p w14:paraId="148604FC" w14:textId="77777777" w:rsidR="00BB3EB0" w:rsidRPr="003A4198" w:rsidRDefault="00BB3EB0" w:rsidP="00EC631B">
            <w:pPr>
              <w:suppressAutoHyphens/>
              <w:snapToGrid w:val="0"/>
              <w:rPr>
                <w:bCs/>
                <w:sz w:val="22"/>
                <w:szCs w:val="22"/>
                <w:lang w:val="uk-UA" w:eastAsia="ar-SA"/>
              </w:rPr>
            </w:pPr>
          </w:p>
          <w:p w14:paraId="7479EC85" w14:textId="77777777" w:rsidR="00BB3EB0" w:rsidRPr="003A4198" w:rsidRDefault="00BB3EB0" w:rsidP="00EC631B">
            <w:pPr>
              <w:suppressAutoHyphens/>
              <w:snapToGrid w:val="0"/>
              <w:rPr>
                <w:bCs/>
                <w:sz w:val="22"/>
                <w:szCs w:val="22"/>
                <w:lang w:val="uk-UA" w:eastAsia="ar-SA"/>
              </w:rPr>
            </w:pPr>
            <w:r w:rsidRPr="003A4198">
              <w:rPr>
                <w:bCs/>
                <w:sz w:val="22"/>
                <w:szCs w:val="22"/>
                <w:lang w:val="uk-UA" w:eastAsia="ar-SA"/>
              </w:rPr>
              <w:t xml:space="preserve">                            Уповноважена особа:</w:t>
            </w:r>
          </w:p>
          <w:p w14:paraId="04739445" w14:textId="77777777" w:rsidR="00BB3EB0" w:rsidRPr="003A4198" w:rsidRDefault="00BB3EB0" w:rsidP="00EC631B">
            <w:pPr>
              <w:suppressAutoHyphens/>
              <w:snapToGrid w:val="0"/>
              <w:rPr>
                <w:bCs/>
                <w:sz w:val="22"/>
                <w:szCs w:val="22"/>
                <w:lang w:val="uk-UA" w:eastAsia="ar-SA"/>
              </w:rPr>
            </w:pPr>
          </w:p>
          <w:p w14:paraId="610BC88C" w14:textId="3E11CD3A" w:rsidR="00BB3EB0" w:rsidRPr="003A4198" w:rsidRDefault="00BB3EB0" w:rsidP="00BA375C">
            <w:pPr>
              <w:suppressAutoHyphens/>
              <w:snapToGrid w:val="0"/>
              <w:rPr>
                <w:bCs/>
                <w:sz w:val="22"/>
                <w:szCs w:val="22"/>
                <w:highlight w:val="yellow"/>
                <w:lang w:val="uk-UA" w:eastAsia="ar-SA"/>
              </w:rPr>
            </w:pPr>
            <w:r w:rsidRPr="003A4198">
              <w:rPr>
                <w:bCs/>
                <w:sz w:val="22"/>
                <w:szCs w:val="22"/>
                <w:lang w:val="uk-UA" w:eastAsia="ar-SA"/>
              </w:rPr>
              <w:t xml:space="preserve">                             __________  </w:t>
            </w:r>
            <w:r w:rsidR="00ED6305" w:rsidRPr="003A4198">
              <w:rPr>
                <w:bCs/>
                <w:sz w:val="22"/>
                <w:szCs w:val="22"/>
                <w:lang w:val="uk-UA" w:eastAsia="ar-SA"/>
              </w:rPr>
              <w:t>Олена ЧЕРНІЙ</w:t>
            </w:r>
          </w:p>
        </w:tc>
      </w:tr>
      <w:tr w:rsidR="00BB3EB0" w:rsidRPr="003A4198" w14:paraId="27AE8DA9" w14:textId="77777777" w:rsidTr="00EC631B">
        <w:tc>
          <w:tcPr>
            <w:tcW w:w="3931" w:type="dxa"/>
          </w:tcPr>
          <w:p w14:paraId="1A4A3FC3" w14:textId="77777777" w:rsidR="00BB3EB0" w:rsidRPr="003A4198" w:rsidRDefault="00BB3EB0" w:rsidP="00EC631B">
            <w:pPr>
              <w:suppressAutoHyphens/>
              <w:snapToGrid w:val="0"/>
              <w:rPr>
                <w:b/>
                <w:bCs/>
                <w:sz w:val="22"/>
                <w:szCs w:val="22"/>
                <w:lang w:val="uk-UA" w:eastAsia="ar-SA"/>
              </w:rPr>
            </w:pPr>
          </w:p>
        </w:tc>
        <w:tc>
          <w:tcPr>
            <w:tcW w:w="5387" w:type="dxa"/>
          </w:tcPr>
          <w:p w14:paraId="2D7CCC18" w14:textId="77777777" w:rsidR="00BB3EB0" w:rsidRPr="003A4198" w:rsidRDefault="00BB3EB0" w:rsidP="00EC631B">
            <w:pPr>
              <w:suppressAutoHyphens/>
              <w:snapToGrid w:val="0"/>
              <w:rPr>
                <w:b/>
                <w:bCs/>
                <w:sz w:val="22"/>
                <w:szCs w:val="22"/>
                <w:lang w:val="uk-UA" w:eastAsia="ar-SA"/>
              </w:rPr>
            </w:pPr>
          </w:p>
        </w:tc>
      </w:tr>
    </w:tbl>
    <w:p w14:paraId="6E7D572C" w14:textId="77777777" w:rsidR="00BB3EB0" w:rsidRPr="003A4198" w:rsidRDefault="00BB3EB0" w:rsidP="00BB3EB0">
      <w:pPr>
        <w:suppressAutoHyphens/>
        <w:jc w:val="center"/>
        <w:rPr>
          <w:sz w:val="22"/>
          <w:szCs w:val="22"/>
          <w:lang w:val="uk-UA" w:eastAsia="ar-SA"/>
        </w:rPr>
      </w:pPr>
    </w:p>
    <w:p w14:paraId="59861776" w14:textId="77777777" w:rsidR="00BB3EB0" w:rsidRPr="003A4198"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3A4198"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3A4198" w:rsidRDefault="00BB3EB0" w:rsidP="00BB3EB0">
      <w:pPr>
        <w:keepNext/>
        <w:suppressAutoHyphens/>
        <w:jc w:val="center"/>
        <w:rPr>
          <w:b/>
          <w:bCs/>
          <w:kern w:val="2"/>
          <w:sz w:val="28"/>
          <w:szCs w:val="22"/>
          <w:lang w:val="uk-UA" w:eastAsia="ar-SA"/>
        </w:rPr>
      </w:pPr>
      <w:r w:rsidRPr="003A4198">
        <w:rPr>
          <w:b/>
          <w:bCs/>
          <w:kern w:val="2"/>
          <w:sz w:val="28"/>
          <w:szCs w:val="22"/>
          <w:lang w:val="uk-UA" w:eastAsia="ar-SA"/>
        </w:rPr>
        <w:t>ТЕНДЕРНА ДОКУМЕНТАЦІЯ</w:t>
      </w:r>
    </w:p>
    <w:p w14:paraId="04811DAA" w14:textId="77777777" w:rsidR="00F02BFE" w:rsidRPr="003A4198" w:rsidRDefault="00F02BFE" w:rsidP="00F02BFE">
      <w:pPr>
        <w:keepNext/>
        <w:suppressAutoHyphens/>
        <w:jc w:val="center"/>
        <w:rPr>
          <w:b/>
          <w:bCs/>
          <w:kern w:val="2"/>
          <w:sz w:val="28"/>
          <w:szCs w:val="28"/>
          <w:lang w:val="uk-UA" w:eastAsia="ar-SA"/>
        </w:rPr>
      </w:pPr>
    </w:p>
    <w:p w14:paraId="685BC2D2" w14:textId="6CC10E65" w:rsidR="00F02BFE" w:rsidRPr="003A4198" w:rsidRDefault="00F02BFE" w:rsidP="00F02BFE">
      <w:pPr>
        <w:suppressAutoHyphens/>
        <w:jc w:val="center"/>
        <w:rPr>
          <w:bCs/>
          <w:sz w:val="28"/>
          <w:szCs w:val="32"/>
          <w:lang w:val="uk-UA" w:eastAsia="ar-SA"/>
        </w:rPr>
      </w:pPr>
      <w:r w:rsidRPr="003A4198">
        <w:rPr>
          <w:bCs/>
          <w:sz w:val="28"/>
          <w:szCs w:val="32"/>
          <w:lang w:val="uk-UA" w:eastAsia="ar-SA"/>
        </w:rPr>
        <w:t>на закупівлю за предметом</w:t>
      </w:r>
    </w:p>
    <w:p w14:paraId="219E21AF" w14:textId="77777777" w:rsidR="00F02BFE" w:rsidRPr="003A4198"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3A4198" w:rsidRDefault="00F02BFE" w:rsidP="00F02BFE">
      <w:pPr>
        <w:ind w:right="-2"/>
        <w:jc w:val="center"/>
        <w:rPr>
          <w:rFonts w:eastAsia="Calibri"/>
          <w:sz w:val="32"/>
          <w:szCs w:val="32"/>
          <w:bdr w:val="none" w:sz="0" w:space="0" w:color="auto" w:frame="1"/>
          <w:lang w:val="uk-UA"/>
        </w:rPr>
      </w:pPr>
    </w:p>
    <w:p w14:paraId="0DBF1C49" w14:textId="77777777" w:rsidR="00C32FDA" w:rsidRPr="003A4198" w:rsidRDefault="00752294" w:rsidP="009856FB">
      <w:pPr>
        <w:spacing w:before="1"/>
        <w:ind w:left="464" w:right="354"/>
        <w:jc w:val="center"/>
        <w:rPr>
          <w:b/>
          <w:sz w:val="32"/>
          <w:lang w:val="uk-UA"/>
        </w:rPr>
      </w:pPr>
      <w:r w:rsidRPr="003A4198">
        <w:rPr>
          <w:b/>
          <w:sz w:val="32"/>
          <w:lang w:val="uk-UA"/>
        </w:rPr>
        <w:t xml:space="preserve">ДК 021:2015: </w:t>
      </w:r>
      <w:r w:rsidR="00C32FDA" w:rsidRPr="003A4198">
        <w:rPr>
          <w:b/>
          <w:sz w:val="32"/>
          <w:lang w:val="uk-UA"/>
        </w:rPr>
        <w:t xml:space="preserve">50720000-8 </w:t>
      </w:r>
      <w:r w:rsidRPr="003A4198">
        <w:rPr>
          <w:b/>
          <w:sz w:val="32"/>
          <w:lang w:val="uk-UA"/>
        </w:rPr>
        <w:t xml:space="preserve">Послуги з ремонту і технічного обслуговування систем центрального опалення </w:t>
      </w:r>
    </w:p>
    <w:p w14:paraId="37058A0B" w14:textId="760E52B1" w:rsidR="003A122D" w:rsidRPr="003A4198" w:rsidRDefault="00752294" w:rsidP="00C63F08">
      <w:pPr>
        <w:spacing w:before="1"/>
        <w:ind w:left="464" w:right="354"/>
        <w:jc w:val="center"/>
        <w:rPr>
          <w:b/>
          <w:sz w:val="32"/>
          <w:lang w:val="uk-UA"/>
        </w:rPr>
      </w:pPr>
      <w:r w:rsidRPr="003A4198">
        <w:rPr>
          <w:b/>
          <w:sz w:val="32"/>
          <w:lang w:val="uk-UA"/>
        </w:rPr>
        <w:t xml:space="preserve">(послуги з технічного </w:t>
      </w:r>
      <w:r w:rsidR="00C63F08" w:rsidRPr="003A4198">
        <w:rPr>
          <w:b/>
          <w:sz w:val="32"/>
          <w:lang w:val="uk-UA"/>
        </w:rPr>
        <w:t xml:space="preserve">та аварійного </w:t>
      </w:r>
      <w:r w:rsidRPr="003A4198">
        <w:rPr>
          <w:b/>
          <w:sz w:val="32"/>
          <w:lang w:val="uk-UA"/>
        </w:rPr>
        <w:t>обслуговування внутрішніх си</w:t>
      </w:r>
      <w:r w:rsidR="00C32FDA" w:rsidRPr="003A4198">
        <w:rPr>
          <w:b/>
          <w:sz w:val="32"/>
          <w:lang w:val="uk-UA"/>
        </w:rPr>
        <w:t>стем ЦО, ГВП, ХВП і каналізації</w:t>
      </w:r>
      <w:r w:rsidR="0090316E" w:rsidRPr="003A4198">
        <w:rPr>
          <w:b/>
          <w:sz w:val="32"/>
          <w:lang w:val="uk-UA"/>
        </w:rPr>
        <w:t>)</w:t>
      </w:r>
    </w:p>
    <w:p w14:paraId="4E141419" w14:textId="6D31FA38" w:rsidR="00F02BFE" w:rsidRPr="003A4198" w:rsidRDefault="00F02BFE" w:rsidP="00F02BFE">
      <w:pPr>
        <w:ind w:right="-2"/>
        <w:jc w:val="center"/>
        <w:rPr>
          <w:rFonts w:eastAsia="Calibri"/>
          <w:sz w:val="32"/>
          <w:szCs w:val="32"/>
          <w:bdr w:val="none" w:sz="0" w:space="0" w:color="auto" w:frame="1"/>
          <w:lang w:val="uk-UA"/>
        </w:rPr>
      </w:pPr>
    </w:p>
    <w:p w14:paraId="31592FCE" w14:textId="56767F3A" w:rsidR="009856FB" w:rsidRPr="003A4198" w:rsidRDefault="009856FB" w:rsidP="00F02BFE">
      <w:pPr>
        <w:ind w:right="-2"/>
        <w:jc w:val="center"/>
        <w:rPr>
          <w:rFonts w:eastAsia="Calibri"/>
          <w:sz w:val="32"/>
          <w:szCs w:val="32"/>
          <w:bdr w:val="none" w:sz="0" w:space="0" w:color="auto" w:frame="1"/>
          <w:lang w:val="uk-UA"/>
        </w:rPr>
      </w:pPr>
    </w:p>
    <w:p w14:paraId="1AFBC823" w14:textId="05408AF8" w:rsidR="009856FB" w:rsidRPr="003A4198" w:rsidRDefault="009856FB" w:rsidP="00F02BFE">
      <w:pPr>
        <w:ind w:right="-2"/>
        <w:jc w:val="center"/>
        <w:rPr>
          <w:rFonts w:eastAsia="Calibri"/>
          <w:sz w:val="32"/>
          <w:szCs w:val="32"/>
          <w:bdr w:val="none" w:sz="0" w:space="0" w:color="auto" w:frame="1"/>
          <w:lang w:val="uk-UA"/>
        </w:rPr>
      </w:pPr>
    </w:p>
    <w:p w14:paraId="18200A10" w14:textId="77777777" w:rsidR="009856FB" w:rsidRPr="003A4198"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3A4198" w:rsidRDefault="00BB3EB0" w:rsidP="00BB3EB0">
      <w:pPr>
        <w:suppressAutoHyphens/>
        <w:jc w:val="center"/>
        <w:rPr>
          <w:bCs/>
          <w:sz w:val="28"/>
          <w:szCs w:val="22"/>
          <w:lang w:val="uk-UA" w:eastAsia="ar-SA"/>
        </w:rPr>
      </w:pPr>
      <w:r w:rsidRPr="003A4198">
        <w:rPr>
          <w:bCs/>
          <w:sz w:val="28"/>
          <w:szCs w:val="22"/>
          <w:lang w:val="uk-UA" w:eastAsia="ar-SA"/>
        </w:rPr>
        <w:t xml:space="preserve">Процедура закупівлі – відкриті торги у порядку, визначеному </w:t>
      </w:r>
    </w:p>
    <w:p w14:paraId="2DBDD8B5" w14:textId="77777777" w:rsidR="00BB3EB0" w:rsidRPr="003A4198" w:rsidRDefault="00BB3EB0" w:rsidP="00BB3EB0">
      <w:pPr>
        <w:suppressAutoHyphens/>
        <w:jc w:val="center"/>
        <w:rPr>
          <w:bCs/>
          <w:sz w:val="28"/>
          <w:szCs w:val="22"/>
          <w:lang w:val="uk-UA" w:eastAsia="ar-SA"/>
        </w:rPr>
      </w:pPr>
      <w:r w:rsidRPr="003A4198">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3A4198" w:rsidRDefault="00F02BFE" w:rsidP="00F02BFE">
      <w:pPr>
        <w:tabs>
          <w:tab w:val="center" w:pos="5104"/>
          <w:tab w:val="left" w:pos="7095"/>
        </w:tabs>
        <w:suppressAutoHyphens/>
        <w:rPr>
          <w:b/>
          <w:bCs/>
          <w:kern w:val="2"/>
          <w:sz w:val="28"/>
          <w:szCs w:val="28"/>
          <w:lang w:val="uk-UA" w:eastAsia="ar-SA"/>
        </w:rPr>
      </w:pPr>
    </w:p>
    <w:p w14:paraId="653CA302" w14:textId="77777777" w:rsidR="00F02BFE" w:rsidRPr="003A4198" w:rsidRDefault="00F02BFE" w:rsidP="00F02BFE">
      <w:pPr>
        <w:tabs>
          <w:tab w:val="center" w:pos="5104"/>
          <w:tab w:val="left" w:pos="7095"/>
        </w:tabs>
        <w:suppressAutoHyphens/>
        <w:rPr>
          <w:b/>
          <w:bCs/>
          <w:kern w:val="2"/>
          <w:sz w:val="28"/>
          <w:szCs w:val="28"/>
          <w:lang w:val="uk-UA" w:eastAsia="ar-SA"/>
        </w:rPr>
      </w:pPr>
    </w:p>
    <w:p w14:paraId="62467398" w14:textId="77777777" w:rsidR="00F02BFE" w:rsidRPr="003A4198" w:rsidRDefault="00F02BFE" w:rsidP="00F02BFE">
      <w:pPr>
        <w:tabs>
          <w:tab w:val="center" w:pos="5104"/>
          <w:tab w:val="left" w:pos="7095"/>
        </w:tabs>
        <w:suppressAutoHyphens/>
        <w:rPr>
          <w:b/>
          <w:bCs/>
          <w:kern w:val="2"/>
          <w:sz w:val="28"/>
          <w:szCs w:val="28"/>
          <w:lang w:val="uk-UA" w:eastAsia="ar-SA"/>
        </w:rPr>
      </w:pPr>
    </w:p>
    <w:p w14:paraId="43CD6F53" w14:textId="77777777" w:rsidR="00F02BFE" w:rsidRPr="003A4198" w:rsidRDefault="00F02BFE" w:rsidP="00F02BFE">
      <w:pPr>
        <w:tabs>
          <w:tab w:val="center" w:pos="5104"/>
          <w:tab w:val="left" w:pos="7095"/>
        </w:tabs>
        <w:suppressAutoHyphens/>
        <w:rPr>
          <w:b/>
          <w:sz w:val="28"/>
          <w:szCs w:val="28"/>
          <w:lang w:val="uk-UA" w:eastAsia="ar-SA"/>
        </w:rPr>
      </w:pPr>
    </w:p>
    <w:p w14:paraId="0C798049" w14:textId="1654F4EA" w:rsidR="00F02BFE" w:rsidRPr="003A4198" w:rsidRDefault="00F02BFE" w:rsidP="00F02BFE">
      <w:pPr>
        <w:tabs>
          <w:tab w:val="center" w:pos="5104"/>
          <w:tab w:val="left" w:pos="7095"/>
        </w:tabs>
        <w:suppressAutoHyphens/>
        <w:rPr>
          <w:b/>
          <w:sz w:val="28"/>
          <w:szCs w:val="28"/>
          <w:lang w:val="uk-UA" w:eastAsia="ar-SA"/>
        </w:rPr>
      </w:pPr>
    </w:p>
    <w:p w14:paraId="7A405276" w14:textId="113CE6C3" w:rsidR="00BA375C" w:rsidRPr="003A4198" w:rsidRDefault="00BA375C" w:rsidP="00F02BFE">
      <w:pPr>
        <w:tabs>
          <w:tab w:val="center" w:pos="5104"/>
          <w:tab w:val="left" w:pos="7095"/>
        </w:tabs>
        <w:suppressAutoHyphens/>
        <w:rPr>
          <w:b/>
          <w:sz w:val="28"/>
          <w:szCs w:val="28"/>
          <w:lang w:val="uk-UA" w:eastAsia="ar-SA"/>
        </w:rPr>
      </w:pPr>
    </w:p>
    <w:p w14:paraId="686D79B7" w14:textId="77777777" w:rsidR="00BA375C" w:rsidRPr="003A4198" w:rsidRDefault="00BA375C" w:rsidP="00F02BFE">
      <w:pPr>
        <w:tabs>
          <w:tab w:val="center" w:pos="5104"/>
          <w:tab w:val="left" w:pos="7095"/>
        </w:tabs>
        <w:suppressAutoHyphens/>
        <w:rPr>
          <w:b/>
          <w:sz w:val="28"/>
          <w:szCs w:val="28"/>
          <w:lang w:val="uk-UA" w:eastAsia="ar-SA"/>
        </w:rPr>
      </w:pPr>
    </w:p>
    <w:p w14:paraId="4273CA7A" w14:textId="1FAC22FE" w:rsidR="00F02BFE" w:rsidRPr="003A4198" w:rsidRDefault="00F02BFE" w:rsidP="00F02BFE">
      <w:pPr>
        <w:tabs>
          <w:tab w:val="center" w:pos="5104"/>
          <w:tab w:val="left" w:pos="7095"/>
        </w:tabs>
        <w:suppressAutoHyphens/>
        <w:rPr>
          <w:b/>
          <w:sz w:val="28"/>
          <w:szCs w:val="28"/>
          <w:lang w:val="uk-UA" w:eastAsia="ar-SA"/>
        </w:rPr>
      </w:pPr>
    </w:p>
    <w:p w14:paraId="5AC35F8F" w14:textId="77777777" w:rsidR="00F02BFE" w:rsidRPr="003A4198" w:rsidRDefault="00F02BFE" w:rsidP="00F02BFE">
      <w:pPr>
        <w:tabs>
          <w:tab w:val="center" w:pos="5104"/>
          <w:tab w:val="left" w:pos="7095"/>
        </w:tabs>
        <w:suppressAutoHyphens/>
        <w:rPr>
          <w:b/>
          <w:sz w:val="28"/>
          <w:szCs w:val="28"/>
          <w:lang w:val="uk-UA" w:eastAsia="ar-SA"/>
        </w:rPr>
      </w:pPr>
    </w:p>
    <w:p w14:paraId="5A4E6B93" w14:textId="323DEA1D" w:rsidR="00F02BFE" w:rsidRPr="003A4198" w:rsidRDefault="00EF2B66" w:rsidP="00F02BFE">
      <w:pPr>
        <w:tabs>
          <w:tab w:val="center" w:pos="5104"/>
          <w:tab w:val="left" w:pos="7095"/>
        </w:tabs>
        <w:suppressAutoHyphens/>
        <w:jc w:val="center"/>
        <w:rPr>
          <w:b/>
          <w:lang w:val="uk-UA" w:eastAsia="ar-SA"/>
        </w:rPr>
      </w:pPr>
      <w:r w:rsidRPr="003A4198">
        <w:rPr>
          <w:b/>
          <w:lang w:val="uk-UA" w:eastAsia="ar-SA"/>
        </w:rPr>
        <w:t>Київ - 2023</w:t>
      </w:r>
    </w:p>
    <w:p w14:paraId="36E31D05" w14:textId="77777777" w:rsidR="00F02BFE" w:rsidRPr="003A4198" w:rsidRDefault="00F02BFE">
      <w:pPr>
        <w:spacing w:after="160" w:line="259" w:lineRule="auto"/>
        <w:rPr>
          <w:b/>
          <w:caps/>
          <w:lang w:val="uk-UA"/>
        </w:rPr>
      </w:pPr>
      <w:r w:rsidRPr="003A4198">
        <w:rPr>
          <w:b/>
          <w:caps/>
          <w:lang w:val="uk-UA"/>
        </w:rPr>
        <w:br w:type="page"/>
      </w:r>
    </w:p>
    <w:p w14:paraId="0E455B30" w14:textId="2BF6D200" w:rsidR="003624F5" w:rsidRPr="003A4198" w:rsidRDefault="00D93815" w:rsidP="00D93815">
      <w:pPr>
        <w:widowControl w:val="0"/>
        <w:autoSpaceDE w:val="0"/>
        <w:autoSpaceDN w:val="0"/>
        <w:adjustRightInd w:val="0"/>
        <w:ind w:firstLine="284"/>
        <w:jc w:val="center"/>
        <w:rPr>
          <w:b/>
          <w:caps/>
          <w:lang w:val="uk-UA"/>
        </w:rPr>
      </w:pPr>
      <w:r w:rsidRPr="003A4198">
        <w:rPr>
          <w:b/>
          <w:caps/>
          <w:lang w:val="uk-UA"/>
        </w:rPr>
        <w:lastRenderedPageBreak/>
        <w:t>ЗМІСТ</w:t>
      </w:r>
    </w:p>
    <w:p w14:paraId="004A1E91" w14:textId="77777777" w:rsidR="00D93815" w:rsidRPr="003A4198" w:rsidRDefault="00D93815" w:rsidP="003624F5">
      <w:pPr>
        <w:widowControl w:val="0"/>
        <w:autoSpaceDE w:val="0"/>
        <w:autoSpaceDN w:val="0"/>
        <w:adjustRightInd w:val="0"/>
        <w:ind w:firstLine="284"/>
        <w:rPr>
          <w:b/>
          <w:caps/>
          <w:sz w:val="4"/>
          <w:szCs w:val="4"/>
          <w:lang w:val="uk-UA"/>
        </w:rPr>
      </w:pPr>
    </w:p>
    <w:p w14:paraId="15C803F3" w14:textId="77777777" w:rsidR="003624F5" w:rsidRPr="003A4198" w:rsidRDefault="003624F5" w:rsidP="003624F5">
      <w:pPr>
        <w:widowControl w:val="0"/>
        <w:autoSpaceDE w:val="0"/>
        <w:autoSpaceDN w:val="0"/>
        <w:adjustRightInd w:val="0"/>
        <w:ind w:firstLine="284"/>
        <w:jc w:val="center"/>
        <w:rPr>
          <w:b/>
          <w:caps/>
          <w:sz w:val="4"/>
          <w:szCs w:val="4"/>
          <w:lang w:val="uk-UA"/>
        </w:rPr>
      </w:pPr>
    </w:p>
    <w:tbl>
      <w:tblPr>
        <w:tblStyle w:val="GridTableLigh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3A4198" w:rsidRPr="003A4198" w14:paraId="3D4CDA90" w14:textId="77777777" w:rsidTr="00D3565C">
        <w:trPr>
          <w:trHeight w:val="250"/>
        </w:trPr>
        <w:tc>
          <w:tcPr>
            <w:tcW w:w="0" w:type="auto"/>
          </w:tcPr>
          <w:p w14:paraId="354C4E01" w14:textId="77777777" w:rsidR="003624F5" w:rsidRPr="003A4198" w:rsidRDefault="003624F5" w:rsidP="007E6555">
            <w:pPr>
              <w:jc w:val="center"/>
              <w:rPr>
                <w:b/>
                <w:i/>
                <w:iCs/>
                <w:sz w:val="22"/>
                <w:szCs w:val="22"/>
                <w:lang w:val="uk-UA"/>
              </w:rPr>
            </w:pPr>
          </w:p>
        </w:tc>
        <w:tc>
          <w:tcPr>
            <w:tcW w:w="9814" w:type="dxa"/>
          </w:tcPr>
          <w:p w14:paraId="4B595634" w14:textId="3EC6FEED" w:rsidR="003624F5" w:rsidRPr="003A4198" w:rsidRDefault="003624F5" w:rsidP="007E6555">
            <w:pPr>
              <w:rPr>
                <w:b/>
                <w:i/>
                <w:iCs/>
                <w:sz w:val="22"/>
                <w:szCs w:val="22"/>
                <w:lang w:val="uk-UA"/>
              </w:rPr>
            </w:pPr>
            <w:r w:rsidRPr="003A4198">
              <w:rPr>
                <w:b/>
                <w:i/>
                <w:iCs/>
                <w:sz w:val="22"/>
                <w:szCs w:val="22"/>
                <w:lang w:val="uk-UA"/>
              </w:rPr>
              <w:t>Розділ І.</w:t>
            </w:r>
            <w:r w:rsidR="00D93815" w:rsidRPr="003A4198">
              <w:rPr>
                <w:b/>
                <w:i/>
                <w:iCs/>
                <w:sz w:val="22"/>
                <w:szCs w:val="22"/>
                <w:lang w:val="uk-UA"/>
              </w:rPr>
              <w:t xml:space="preserve"> </w:t>
            </w:r>
            <w:r w:rsidRPr="003A4198">
              <w:rPr>
                <w:b/>
                <w:i/>
                <w:iCs/>
                <w:sz w:val="22"/>
                <w:szCs w:val="22"/>
                <w:lang w:val="uk-UA"/>
              </w:rPr>
              <w:t>Загальні положення</w:t>
            </w:r>
          </w:p>
        </w:tc>
      </w:tr>
      <w:tr w:rsidR="003A4198" w:rsidRPr="003A4198" w14:paraId="56729B26" w14:textId="77777777" w:rsidTr="00D3565C">
        <w:trPr>
          <w:trHeight w:val="203"/>
        </w:trPr>
        <w:tc>
          <w:tcPr>
            <w:tcW w:w="0" w:type="auto"/>
          </w:tcPr>
          <w:p w14:paraId="48699FB4" w14:textId="77777777" w:rsidR="003624F5" w:rsidRPr="003A4198" w:rsidRDefault="003624F5" w:rsidP="007E6555">
            <w:pPr>
              <w:jc w:val="center"/>
              <w:rPr>
                <w:sz w:val="22"/>
                <w:szCs w:val="22"/>
                <w:lang w:val="uk-UA"/>
              </w:rPr>
            </w:pPr>
            <w:r w:rsidRPr="003A4198">
              <w:rPr>
                <w:sz w:val="22"/>
                <w:szCs w:val="22"/>
                <w:lang w:val="uk-UA"/>
              </w:rPr>
              <w:t>1.</w:t>
            </w:r>
          </w:p>
        </w:tc>
        <w:tc>
          <w:tcPr>
            <w:tcW w:w="9814" w:type="dxa"/>
          </w:tcPr>
          <w:p w14:paraId="17208A9E" w14:textId="77777777" w:rsidR="003624F5" w:rsidRPr="003A4198" w:rsidRDefault="003624F5" w:rsidP="007E6555">
            <w:pPr>
              <w:rPr>
                <w:sz w:val="22"/>
                <w:szCs w:val="22"/>
                <w:lang w:val="uk-UA"/>
              </w:rPr>
            </w:pPr>
            <w:r w:rsidRPr="003A4198">
              <w:rPr>
                <w:sz w:val="22"/>
                <w:szCs w:val="22"/>
                <w:lang w:val="uk-UA" w:eastAsia="uk-UA"/>
              </w:rPr>
              <w:t>Терміни, які вживаються в тендерній документації</w:t>
            </w:r>
          </w:p>
        </w:tc>
      </w:tr>
      <w:tr w:rsidR="003A4198" w:rsidRPr="003A4198" w14:paraId="6BFB0250" w14:textId="77777777" w:rsidTr="00D3565C">
        <w:trPr>
          <w:trHeight w:val="351"/>
        </w:trPr>
        <w:tc>
          <w:tcPr>
            <w:tcW w:w="0" w:type="auto"/>
          </w:tcPr>
          <w:p w14:paraId="05B6F326" w14:textId="77777777" w:rsidR="003624F5" w:rsidRPr="003A4198" w:rsidRDefault="003624F5" w:rsidP="007E6555">
            <w:pPr>
              <w:jc w:val="center"/>
              <w:rPr>
                <w:sz w:val="22"/>
                <w:szCs w:val="22"/>
                <w:lang w:val="uk-UA"/>
              </w:rPr>
            </w:pPr>
            <w:r w:rsidRPr="003A4198">
              <w:rPr>
                <w:sz w:val="22"/>
                <w:szCs w:val="22"/>
                <w:lang w:val="uk-UA"/>
              </w:rPr>
              <w:t>2.</w:t>
            </w:r>
          </w:p>
        </w:tc>
        <w:tc>
          <w:tcPr>
            <w:tcW w:w="9814" w:type="dxa"/>
          </w:tcPr>
          <w:p w14:paraId="569AB353" w14:textId="77777777" w:rsidR="003624F5" w:rsidRPr="003A4198" w:rsidRDefault="003624F5" w:rsidP="007E6555">
            <w:pPr>
              <w:rPr>
                <w:sz w:val="22"/>
                <w:szCs w:val="22"/>
                <w:lang w:val="uk-UA" w:eastAsia="uk-UA"/>
              </w:rPr>
            </w:pPr>
            <w:r w:rsidRPr="003A4198">
              <w:rPr>
                <w:sz w:val="22"/>
                <w:szCs w:val="22"/>
                <w:lang w:val="uk-UA" w:eastAsia="uk-UA"/>
              </w:rPr>
              <w:t>Інформація про замовника торгів</w:t>
            </w:r>
          </w:p>
          <w:p w14:paraId="07DE4BAD" w14:textId="77777777" w:rsidR="003624F5" w:rsidRPr="003A4198" w:rsidRDefault="003624F5" w:rsidP="007E6555">
            <w:pPr>
              <w:rPr>
                <w:sz w:val="22"/>
                <w:szCs w:val="22"/>
                <w:lang w:val="uk-UA"/>
              </w:rPr>
            </w:pPr>
            <w:r w:rsidRPr="003A4198">
              <w:rPr>
                <w:sz w:val="22"/>
                <w:szCs w:val="22"/>
                <w:lang w:val="uk-UA"/>
              </w:rPr>
              <w:t>2.1. Повне найменування</w:t>
            </w:r>
          </w:p>
          <w:p w14:paraId="7609DB20" w14:textId="77777777" w:rsidR="003624F5" w:rsidRPr="003A4198" w:rsidRDefault="003624F5" w:rsidP="007E6555">
            <w:pPr>
              <w:rPr>
                <w:sz w:val="22"/>
                <w:szCs w:val="22"/>
                <w:lang w:val="uk-UA"/>
              </w:rPr>
            </w:pPr>
            <w:r w:rsidRPr="003A4198">
              <w:rPr>
                <w:sz w:val="22"/>
                <w:szCs w:val="22"/>
                <w:lang w:val="uk-UA"/>
              </w:rPr>
              <w:t>2.2. Місцезнаходження</w:t>
            </w:r>
          </w:p>
          <w:p w14:paraId="73284C10" w14:textId="77777777" w:rsidR="003624F5" w:rsidRPr="003A4198" w:rsidRDefault="003624F5" w:rsidP="007E6555">
            <w:pPr>
              <w:rPr>
                <w:sz w:val="22"/>
                <w:szCs w:val="22"/>
                <w:lang w:val="uk-UA"/>
              </w:rPr>
            </w:pPr>
            <w:r w:rsidRPr="003A4198">
              <w:rPr>
                <w:sz w:val="22"/>
                <w:szCs w:val="22"/>
                <w:lang w:val="uk-UA"/>
              </w:rPr>
              <w:t>2.3.Посадова особа замовника, уповноважена здійснювати зв'язок з учасниками.</w:t>
            </w:r>
          </w:p>
        </w:tc>
      </w:tr>
      <w:tr w:rsidR="003A4198" w:rsidRPr="003A4198" w14:paraId="606DF040" w14:textId="77777777" w:rsidTr="00D3565C">
        <w:trPr>
          <w:trHeight w:val="305"/>
        </w:trPr>
        <w:tc>
          <w:tcPr>
            <w:tcW w:w="0" w:type="auto"/>
          </w:tcPr>
          <w:p w14:paraId="1794A4AF" w14:textId="77777777" w:rsidR="003624F5" w:rsidRPr="003A4198" w:rsidRDefault="003624F5" w:rsidP="007E6555">
            <w:pPr>
              <w:jc w:val="center"/>
              <w:rPr>
                <w:sz w:val="22"/>
                <w:szCs w:val="22"/>
                <w:lang w:val="uk-UA"/>
              </w:rPr>
            </w:pPr>
            <w:r w:rsidRPr="003A4198">
              <w:rPr>
                <w:sz w:val="22"/>
                <w:szCs w:val="22"/>
                <w:lang w:val="uk-UA"/>
              </w:rPr>
              <w:t>3.</w:t>
            </w:r>
          </w:p>
        </w:tc>
        <w:tc>
          <w:tcPr>
            <w:tcW w:w="9814" w:type="dxa"/>
          </w:tcPr>
          <w:p w14:paraId="3C7E9D86" w14:textId="77777777" w:rsidR="003624F5" w:rsidRPr="003A4198" w:rsidRDefault="003624F5" w:rsidP="007E6555">
            <w:pPr>
              <w:rPr>
                <w:sz w:val="22"/>
                <w:szCs w:val="22"/>
                <w:lang w:val="uk-UA"/>
              </w:rPr>
            </w:pPr>
            <w:r w:rsidRPr="003A4198">
              <w:rPr>
                <w:sz w:val="22"/>
                <w:szCs w:val="22"/>
                <w:lang w:val="uk-UA" w:eastAsia="uk-UA"/>
              </w:rPr>
              <w:t>Процедура закупівлі</w:t>
            </w:r>
          </w:p>
        </w:tc>
      </w:tr>
      <w:tr w:rsidR="003A4198" w:rsidRPr="003A4198" w14:paraId="50E700C6" w14:textId="77777777" w:rsidTr="00D3565C">
        <w:trPr>
          <w:trHeight w:val="273"/>
        </w:trPr>
        <w:tc>
          <w:tcPr>
            <w:tcW w:w="0" w:type="auto"/>
          </w:tcPr>
          <w:p w14:paraId="74A6A788" w14:textId="77777777" w:rsidR="003624F5" w:rsidRPr="003A4198" w:rsidRDefault="003624F5" w:rsidP="007E6555">
            <w:pPr>
              <w:jc w:val="center"/>
              <w:rPr>
                <w:sz w:val="22"/>
                <w:szCs w:val="22"/>
                <w:lang w:val="uk-UA"/>
              </w:rPr>
            </w:pPr>
            <w:r w:rsidRPr="003A4198">
              <w:rPr>
                <w:sz w:val="22"/>
                <w:szCs w:val="22"/>
                <w:lang w:val="uk-UA"/>
              </w:rPr>
              <w:t>4.</w:t>
            </w:r>
          </w:p>
        </w:tc>
        <w:tc>
          <w:tcPr>
            <w:tcW w:w="9814" w:type="dxa"/>
          </w:tcPr>
          <w:p w14:paraId="3875F5E8" w14:textId="77777777" w:rsidR="003624F5" w:rsidRPr="003A4198" w:rsidRDefault="003624F5" w:rsidP="007E6555">
            <w:pPr>
              <w:rPr>
                <w:sz w:val="22"/>
                <w:szCs w:val="22"/>
                <w:lang w:val="uk-UA" w:eastAsia="uk-UA"/>
              </w:rPr>
            </w:pPr>
            <w:r w:rsidRPr="003A4198">
              <w:rPr>
                <w:sz w:val="22"/>
                <w:szCs w:val="22"/>
                <w:lang w:val="uk-UA" w:eastAsia="uk-UA"/>
              </w:rPr>
              <w:t>Інформація про предмет закупівлі</w:t>
            </w:r>
          </w:p>
          <w:p w14:paraId="20679588" w14:textId="77777777" w:rsidR="003624F5" w:rsidRPr="003A4198" w:rsidRDefault="003624F5" w:rsidP="007E6555">
            <w:pPr>
              <w:rPr>
                <w:sz w:val="22"/>
                <w:szCs w:val="22"/>
                <w:lang w:val="uk-UA"/>
              </w:rPr>
            </w:pPr>
            <w:r w:rsidRPr="003A4198">
              <w:rPr>
                <w:sz w:val="22"/>
                <w:szCs w:val="22"/>
                <w:lang w:val="uk-UA"/>
              </w:rPr>
              <w:t>4.1. Назва предмета закупівлі</w:t>
            </w:r>
          </w:p>
          <w:p w14:paraId="40E04A7D" w14:textId="77777777" w:rsidR="003624F5" w:rsidRPr="003A4198" w:rsidRDefault="003624F5" w:rsidP="007E6555">
            <w:pPr>
              <w:rPr>
                <w:sz w:val="22"/>
                <w:szCs w:val="22"/>
                <w:lang w:val="uk-UA"/>
              </w:rPr>
            </w:pPr>
            <w:r w:rsidRPr="003A4198">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3A4198" w:rsidRDefault="003624F5" w:rsidP="007E6555">
            <w:pPr>
              <w:rPr>
                <w:sz w:val="22"/>
                <w:szCs w:val="22"/>
                <w:lang w:val="uk-UA"/>
              </w:rPr>
            </w:pPr>
            <w:r w:rsidRPr="003A4198">
              <w:rPr>
                <w:sz w:val="22"/>
                <w:szCs w:val="22"/>
                <w:lang w:val="uk-UA"/>
              </w:rPr>
              <w:t>4.3. Місце, кількість, обсяг поставки товарів (надання послуг, виконання робіт)</w:t>
            </w:r>
          </w:p>
          <w:p w14:paraId="60E87540" w14:textId="77777777" w:rsidR="003624F5" w:rsidRPr="003A4198" w:rsidRDefault="003624F5" w:rsidP="007E6555">
            <w:pPr>
              <w:rPr>
                <w:sz w:val="22"/>
                <w:szCs w:val="22"/>
                <w:lang w:val="uk-UA"/>
              </w:rPr>
            </w:pPr>
            <w:r w:rsidRPr="003A4198">
              <w:rPr>
                <w:sz w:val="22"/>
                <w:szCs w:val="22"/>
                <w:lang w:val="uk-UA"/>
              </w:rPr>
              <w:t>4.4. Строк поставки товарів (надання послуг, виконання робіт)</w:t>
            </w:r>
          </w:p>
        </w:tc>
      </w:tr>
      <w:tr w:rsidR="003A4198" w:rsidRPr="003A4198" w14:paraId="7B3455CA" w14:textId="77777777" w:rsidTr="00D3565C">
        <w:trPr>
          <w:trHeight w:val="203"/>
        </w:trPr>
        <w:tc>
          <w:tcPr>
            <w:tcW w:w="0" w:type="auto"/>
          </w:tcPr>
          <w:p w14:paraId="491594AE" w14:textId="77777777" w:rsidR="003624F5" w:rsidRPr="003A4198" w:rsidRDefault="003624F5" w:rsidP="007E6555">
            <w:pPr>
              <w:jc w:val="center"/>
              <w:rPr>
                <w:sz w:val="22"/>
                <w:szCs w:val="22"/>
                <w:lang w:val="uk-UA"/>
              </w:rPr>
            </w:pPr>
            <w:r w:rsidRPr="003A4198">
              <w:rPr>
                <w:sz w:val="22"/>
                <w:szCs w:val="22"/>
                <w:lang w:val="uk-UA"/>
              </w:rPr>
              <w:t xml:space="preserve">5. </w:t>
            </w:r>
          </w:p>
        </w:tc>
        <w:tc>
          <w:tcPr>
            <w:tcW w:w="9814" w:type="dxa"/>
          </w:tcPr>
          <w:p w14:paraId="5BF5AE80" w14:textId="77777777" w:rsidR="003624F5" w:rsidRPr="003A4198" w:rsidRDefault="003624F5" w:rsidP="007E6555">
            <w:pPr>
              <w:rPr>
                <w:sz w:val="22"/>
                <w:szCs w:val="22"/>
                <w:lang w:val="uk-UA"/>
              </w:rPr>
            </w:pPr>
            <w:r w:rsidRPr="003A4198">
              <w:rPr>
                <w:sz w:val="22"/>
                <w:szCs w:val="22"/>
                <w:lang w:val="uk-UA" w:eastAsia="uk-UA"/>
              </w:rPr>
              <w:t>Недискримінація учасників</w:t>
            </w:r>
          </w:p>
        </w:tc>
      </w:tr>
      <w:tr w:rsidR="003A4198" w:rsidRPr="003A4198" w14:paraId="0CEC5AA4" w14:textId="77777777" w:rsidTr="00D3565C">
        <w:trPr>
          <w:trHeight w:val="93"/>
        </w:trPr>
        <w:tc>
          <w:tcPr>
            <w:tcW w:w="0" w:type="auto"/>
          </w:tcPr>
          <w:p w14:paraId="21CC18CD" w14:textId="77777777" w:rsidR="003624F5" w:rsidRPr="003A4198" w:rsidRDefault="003624F5" w:rsidP="007E6555">
            <w:pPr>
              <w:jc w:val="center"/>
              <w:rPr>
                <w:sz w:val="22"/>
                <w:szCs w:val="22"/>
                <w:lang w:val="uk-UA"/>
              </w:rPr>
            </w:pPr>
            <w:r w:rsidRPr="003A4198">
              <w:rPr>
                <w:sz w:val="22"/>
                <w:szCs w:val="22"/>
                <w:lang w:val="uk-UA"/>
              </w:rPr>
              <w:t>6.</w:t>
            </w:r>
          </w:p>
        </w:tc>
        <w:tc>
          <w:tcPr>
            <w:tcW w:w="9814" w:type="dxa"/>
          </w:tcPr>
          <w:p w14:paraId="2DE03209" w14:textId="77777777" w:rsidR="003624F5" w:rsidRPr="003A4198" w:rsidRDefault="003624F5" w:rsidP="007E6555">
            <w:pPr>
              <w:rPr>
                <w:sz w:val="22"/>
                <w:szCs w:val="22"/>
                <w:lang w:val="uk-UA"/>
              </w:rPr>
            </w:pPr>
            <w:r w:rsidRPr="003A4198">
              <w:rPr>
                <w:sz w:val="22"/>
                <w:szCs w:val="22"/>
                <w:lang w:val="uk-UA" w:eastAsia="uk-UA"/>
              </w:rPr>
              <w:t>Інформація про валюту, у якій повинно бути розраховано та зазначено ціну тендерної пропозиції</w:t>
            </w:r>
          </w:p>
        </w:tc>
      </w:tr>
      <w:tr w:rsidR="003A4198" w:rsidRPr="003A4198" w14:paraId="60C69674" w14:textId="77777777" w:rsidTr="00D93815">
        <w:trPr>
          <w:trHeight w:val="453"/>
        </w:trPr>
        <w:tc>
          <w:tcPr>
            <w:tcW w:w="0" w:type="auto"/>
          </w:tcPr>
          <w:p w14:paraId="625DF11C" w14:textId="77777777" w:rsidR="003624F5" w:rsidRPr="003A4198" w:rsidRDefault="003624F5" w:rsidP="007E6555">
            <w:pPr>
              <w:jc w:val="center"/>
              <w:rPr>
                <w:sz w:val="22"/>
                <w:szCs w:val="22"/>
                <w:lang w:val="uk-UA"/>
              </w:rPr>
            </w:pPr>
            <w:r w:rsidRPr="003A4198">
              <w:rPr>
                <w:sz w:val="22"/>
                <w:szCs w:val="22"/>
                <w:lang w:val="uk-UA"/>
              </w:rPr>
              <w:t>7.</w:t>
            </w:r>
          </w:p>
        </w:tc>
        <w:tc>
          <w:tcPr>
            <w:tcW w:w="9814" w:type="dxa"/>
          </w:tcPr>
          <w:p w14:paraId="48F7AD77" w14:textId="77777777" w:rsidR="003624F5" w:rsidRPr="003A4198" w:rsidRDefault="003624F5" w:rsidP="007E6555">
            <w:pPr>
              <w:rPr>
                <w:sz w:val="22"/>
                <w:szCs w:val="22"/>
                <w:lang w:val="uk-UA"/>
              </w:rPr>
            </w:pPr>
            <w:r w:rsidRPr="003A4198">
              <w:rPr>
                <w:sz w:val="22"/>
                <w:szCs w:val="22"/>
                <w:lang w:val="uk-UA" w:eastAsia="uk-UA"/>
              </w:rPr>
              <w:t>Інформація</w:t>
            </w:r>
            <w:r w:rsidR="005F7721" w:rsidRPr="003A4198">
              <w:rPr>
                <w:sz w:val="22"/>
                <w:szCs w:val="22"/>
                <w:lang w:val="uk-UA" w:eastAsia="uk-UA"/>
              </w:rPr>
              <w:t xml:space="preserve"> </w:t>
            </w:r>
            <w:r w:rsidRPr="003A4198">
              <w:rPr>
                <w:sz w:val="22"/>
                <w:szCs w:val="22"/>
                <w:lang w:val="uk-UA" w:eastAsia="uk-UA"/>
              </w:rPr>
              <w:t>промову (мови), якою</w:t>
            </w:r>
            <w:r w:rsidR="005F7721" w:rsidRPr="003A4198">
              <w:rPr>
                <w:sz w:val="22"/>
                <w:szCs w:val="22"/>
                <w:lang w:val="uk-UA" w:eastAsia="uk-UA"/>
              </w:rPr>
              <w:t xml:space="preserve"> </w:t>
            </w:r>
            <w:r w:rsidRPr="003A4198">
              <w:rPr>
                <w:sz w:val="22"/>
                <w:szCs w:val="22"/>
                <w:lang w:val="uk-UA" w:eastAsia="uk-UA"/>
              </w:rPr>
              <w:t>(якими) повинно</w:t>
            </w:r>
            <w:r w:rsidR="005F7721" w:rsidRPr="003A4198">
              <w:rPr>
                <w:sz w:val="22"/>
                <w:szCs w:val="22"/>
                <w:lang w:val="uk-UA" w:eastAsia="uk-UA"/>
              </w:rPr>
              <w:t xml:space="preserve"> </w:t>
            </w:r>
            <w:r w:rsidRPr="003A4198">
              <w:rPr>
                <w:sz w:val="22"/>
                <w:szCs w:val="22"/>
                <w:lang w:val="uk-UA" w:eastAsia="uk-UA"/>
              </w:rPr>
              <w:t>бути</w:t>
            </w:r>
            <w:r w:rsidR="005F7721" w:rsidRPr="003A4198">
              <w:rPr>
                <w:sz w:val="22"/>
                <w:szCs w:val="22"/>
                <w:lang w:val="uk-UA" w:eastAsia="uk-UA"/>
              </w:rPr>
              <w:t xml:space="preserve"> </w:t>
            </w:r>
            <w:r w:rsidRPr="003A4198">
              <w:rPr>
                <w:sz w:val="22"/>
                <w:szCs w:val="22"/>
                <w:lang w:val="uk-UA" w:eastAsia="uk-UA"/>
              </w:rPr>
              <w:t>складено тендерні пропозиції</w:t>
            </w:r>
          </w:p>
        </w:tc>
      </w:tr>
      <w:tr w:rsidR="003A4198" w:rsidRPr="003A4198" w14:paraId="4C6E1AE2" w14:textId="77777777" w:rsidTr="00D3565C">
        <w:trPr>
          <w:trHeight w:val="147"/>
        </w:trPr>
        <w:tc>
          <w:tcPr>
            <w:tcW w:w="0" w:type="auto"/>
          </w:tcPr>
          <w:p w14:paraId="3D86D361" w14:textId="77777777" w:rsidR="003624F5" w:rsidRPr="003A4198" w:rsidRDefault="003624F5" w:rsidP="007E6555">
            <w:pPr>
              <w:jc w:val="center"/>
              <w:rPr>
                <w:b/>
                <w:i/>
                <w:iCs/>
                <w:sz w:val="22"/>
                <w:szCs w:val="22"/>
                <w:lang w:val="uk-UA"/>
              </w:rPr>
            </w:pPr>
          </w:p>
        </w:tc>
        <w:tc>
          <w:tcPr>
            <w:tcW w:w="9814" w:type="dxa"/>
          </w:tcPr>
          <w:p w14:paraId="78681803" w14:textId="77777777" w:rsidR="003624F5" w:rsidRPr="003A4198" w:rsidRDefault="003624F5" w:rsidP="007E6555">
            <w:pPr>
              <w:rPr>
                <w:b/>
                <w:i/>
                <w:iCs/>
                <w:sz w:val="22"/>
                <w:szCs w:val="22"/>
                <w:lang w:val="uk-UA"/>
              </w:rPr>
            </w:pPr>
            <w:r w:rsidRPr="003A4198">
              <w:rPr>
                <w:b/>
                <w:i/>
                <w:iCs/>
                <w:sz w:val="22"/>
                <w:szCs w:val="22"/>
                <w:lang w:val="uk-UA"/>
              </w:rPr>
              <w:t>Розділ ІІ. Порядок внесення змін та надання роз’яснень до тендерної документації</w:t>
            </w:r>
          </w:p>
        </w:tc>
      </w:tr>
      <w:tr w:rsidR="003A4198" w:rsidRPr="003A4198" w14:paraId="46AF0FA9" w14:textId="77777777" w:rsidTr="00D3565C">
        <w:trPr>
          <w:trHeight w:val="159"/>
        </w:trPr>
        <w:tc>
          <w:tcPr>
            <w:tcW w:w="0" w:type="auto"/>
          </w:tcPr>
          <w:p w14:paraId="370A2A3E" w14:textId="77777777" w:rsidR="003624F5" w:rsidRPr="003A4198" w:rsidRDefault="003624F5" w:rsidP="007E6555">
            <w:pPr>
              <w:jc w:val="center"/>
              <w:rPr>
                <w:sz w:val="22"/>
                <w:szCs w:val="22"/>
                <w:lang w:val="uk-UA"/>
              </w:rPr>
            </w:pPr>
            <w:r w:rsidRPr="003A4198">
              <w:rPr>
                <w:sz w:val="22"/>
                <w:szCs w:val="22"/>
                <w:lang w:val="uk-UA"/>
              </w:rPr>
              <w:t>1.</w:t>
            </w:r>
          </w:p>
        </w:tc>
        <w:tc>
          <w:tcPr>
            <w:tcW w:w="9814" w:type="dxa"/>
          </w:tcPr>
          <w:p w14:paraId="1C0353B5" w14:textId="77777777" w:rsidR="003624F5" w:rsidRPr="003A4198" w:rsidRDefault="003624F5" w:rsidP="007E6555">
            <w:pPr>
              <w:rPr>
                <w:sz w:val="22"/>
                <w:szCs w:val="22"/>
                <w:lang w:val="uk-UA"/>
              </w:rPr>
            </w:pPr>
            <w:r w:rsidRPr="003A4198">
              <w:rPr>
                <w:sz w:val="22"/>
                <w:szCs w:val="22"/>
                <w:lang w:val="uk-UA" w:eastAsia="uk-UA"/>
              </w:rPr>
              <w:t>Процедура надання роз’яснень щодо тендерної документації</w:t>
            </w:r>
          </w:p>
        </w:tc>
      </w:tr>
      <w:tr w:rsidR="003A4198" w:rsidRPr="003A4198" w14:paraId="1CF8D0BF" w14:textId="77777777" w:rsidTr="00D3565C">
        <w:trPr>
          <w:trHeight w:val="419"/>
        </w:trPr>
        <w:tc>
          <w:tcPr>
            <w:tcW w:w="0" w:type="auto"/>
          </w:tcPr>
          <w:p w14:paraId="44F8961E" w14:textId="77777777" w:rsidR="003624F5" w:rsidRPr="003A4198" w:rsidRDefault="003624F5" w:rsidP="007E6555">
            <w:pPr>
              <w:jc w:val="center"/>
              <w:rPr>
                <w:sz w:val="22"/>
                <w:szCs w:val="22"/>
                <w:lang w:val="uk-UA"/>
              </w:rPr>
            </w:pPr>
            <w:r w:rsidRPr="003A4198">
              <w:rPr>
                <w:sz w:val="22"/>
                <w:szCs w:val="22"/>
                <w:lang w:val="uk-UA"/>
              </w:rPr>
              <w:t>2.</w:t>
            </w:r>
          </w:p>
        </w:tc>
        <w:tc>
          <w:tcPr>
            <w:tcW w:w="9814" w:type="dxa"/>
          </w:tcPr>
          <w:p w14:paraId="0FA3E0EE" w14:textId="77777777" w:rsidR="003624F5" w:rsidRPr="003A4198" w:rsidRDefault="003624F5" w:rsidP="007E6555">
            <w:pPr>
              <w:widowControl w:val="0"/>
              <w:ind w:right="113"/>
              <w:contextualSpacing/>
              <w:rPr>
                <w:sz w:val="22"/>
                <w:szCs w:val="22"/>
                <w:lang w:val="uk-UA" w:eastAsia="uk-UA"/>
              </w:rPr>
            </w:pPr>
            <w:r w:rsidRPr="003A4198">
              <w:rPr>
                <w:sz w:val="22"/>
                <w:szCs w:val="22"/>
                <w:lang w:val="uk-UA" w:eastAsia="uk-UA"/>
              </w:rPr>
              <w:t>Внесення змін до тендерної документації</w:t>
            </w:r>
          </w:p>
        </w:tc>
      </w:tr>
      <w:tr w:rsidR="003A4198" w:rsidRPr="00001CE8" w14:paraId="440F142F" w14:textId="77777777" w:rsidTr="00D3565C">
        <w:trPr>
          <w:trHeight w:val="234"/>
        </w:trPr>
        <w:tc>
          <w:tcPr>
            <w:tcW w:w="0" w:type="auto"/>
          </w:tcPr>
          <w:p w14:paraId="106CF167" w14:textId="77777777" w:rsidR="003624F5" w:rsidRPr="003A4198" w:rsidRDefault="003624F5" w:rsidP="007E6555">
            <w:pPr>
              <w:jc w:val="center"/>
              <w:rPr>
                <w:b/>
                <w:i/>
                <w:iCs/>
                <w:sz w:val="22"/>
                <w:szCs w:val="22"/>
                <w:lang w:val="uk-UA"/>
              </w:rPr>
            </w:pPr>
          </w:p>
        </w:tc>
        <w:tc>
          <w:tcPr>
            <w:tcW w:w="9814" w:type="dxa"/>
          </w:tcPr>
          <w:p w14:paraId="3E75B0DE" w14:textId="77777777" w:rsidR="003624F5" w:rsidRPr="003A4198" w:rsidRDefault="003624F5" w:rsidP="007E6555">
            <w:pPr>
              <w:rPr>
                <w:b/>
                <w:i/>
                <w:iCs/>
                <w:sz w:val="22"/>
                <w:szCs w:val="22"/>
                <w:lang w:val="uk-UA"/>
              </w:rPr>
            </w:pPr>
            <w:r w:rsidRPr="003A4198">
              <w:rPr>
                <w:b/>
                <w:i/>
                <w:iCs/>
                <w:sz w:val="22"/>
                <w:szCs w:val="22"/>
                <w:bdr w:val="none" w:sz="0" w:space="0" w:color="auto" w:frame="1"/>
                <w:lang w:val="uk-UA" w:eastAsia="uk-UA"/>
              </w:rPr>
              <w:t>Розділ ІІІ. Інструкція з підготовки тендерної пропозиції</w:t>
            </w:r>
          </w:p>
        </w:tc>
      </w:tr>
      <w:tr w:rsidR="003A4198" w:rsidRPr="003A4198" w14:paraId="3578FB74" w14:textId="77777777" w:rsidTr="00D93815">
        <w:trPr>
          <w:trHeight w:val="111"/>
        </w:trPr>
        <w:tc>
          <w:tcPr>
            <w:tcW w:w="0" w:type="auto"/>
          </w:tcPr>
          <w:p w14:paraId="11861942" w14:textId="77777777" w:rsidR="003624F5" w:rsidRPr="003A4198" w:rsidRDefault="003624F5" w:rsidP="007E6555">
            <w:pPr>
              <w:jc w:val="center"/>
              <w:rPr>
                <w:sz w:val="22"/>
                <w:szCs w:val="22"/>
                <w:lang w:val="uk-UA"/>
              </w:rPr>
            </w:pPr>
            <w:r w:rsidRPr="003A4198">
              <w:rPr>
                <w:sz w:val="22"/>
                <w:szCs w:val="22"/>
                <w:lang w:val="uk-UA"/>
              </w:rPr>
              <w:t>1.</w:t>
            </w:r>
          </w:p>
        </w:tc>
        <w:tc>
          <w:tcPr>
            <w:tcW w:w="9814" w:type="dxa"/>
          </w:tcPr>
          <w:p w14:paraId="6083A5B5" w14:textId="77777777" w:rsidR="003624F5" w:rsidRPr="003A4198" w:rsidRDefault="003624F5" w:rsidP="007E6555">
            <w:pPr>
              <w:rPr>
                <w:sz w:val="22"/>
                <w:szCs w:val="22"/>
                <w:lang w:val="uk-UA"/>
              </w:rPr>
            </w:pPr>
            <w:r w:rsidRPr="003A4198">
              <w:rPr>
                <w:sz w:val="22"/>
                <w:szCs w:val="22"/>
                <w:lang w:val="uk-UA" w:eastAsia="uk-UA"/>
              </w:rPr>
              <w:t>Зміст і спосіб подання тендерної пропозиції</w:t>
            </w:r>
          </w:p>
        </w:tc>
      </w:tr>
      <w:tr w:rsidR="003A4198" w:rsidRPr="003A4198" w14:paraId="3A2B0E58" w14:textId="77777777" w:rsidTr="00D3565C">
        <w:trPr>
          <w:trHeight w:val="186"/>
        </w:trPr>
        <w:tc>
          <w:tcPr>
            <w:tcW w:w="0" w:type="auto"/>
          </w:tcPr>
          <w:p w14:paraId="7D535DCA" w14:textId="77777777" w:rsidR="003624F5" w:rsidRPr="003A4198" w:rsidRDefault="003624F5" w:rsidP="007E6555">
            <w:pPr>
              <w:jc w:val="center"/>
              <w:rPr>
                <w:sz w:val="22"/>
                <w:szCs w:val="22"/>
                <w:lang w:val="uk-UA"/>
              </w:rPr>
            </w:pPr>
            <w:r w:rsidRPr="003A4198">
              <w:rPr>
                <w:sz w:val="22"/>
                <w:szCs w:val="22"/>
                <w:lang w:val="uk-UA"/>
              </w:rPr>
              <w:t>2.</w:t>
            </w:r>
          </w:p>
        </w:tc>
        <w:tc>
          <w:tcPr>
            <w:tcW w:w="9814" w:type="dxa"/>
          </w:tcPr>
          <w:p w14:paraId="0242079F" w14:textId="77777777" w:rsidR="003624F5" w:rsidRPr="003A4198" w:rsidRDefault="003624F5" w:rsidP="007E6555">
            <w:pPr>
              <w:rPr>
                <w:sz w:val="22"/>
                <w:szCs w:val="22"/>
                <w:lang w:val="uk-UA"/>
              </w:rPr>
            </w:pPr>
            <w:r w:rsidRPr="003A4198">
              <w:rPr>
                <w:sz w:val="22"/>
                <w:szCs w:val="22"/>
                <w:lang w:val="uk-UA" w:eastAsia="uk-UA"/>
              </w:rPr>
              <w:t>Забезпечення тендерної пропозиції</w:t>
            </w:r>
          </w:p>
        </w:tc>
      </w:tr>
      <w:tr w:rsidR="003A4198" w:rsidRPr="003A4198" w14:paraId="5B7D6C8B" w14:textId="77777777" w:rsidTr="00D93815">
        <w:trPr>
          <w:trHeight w:val="60"/>
        </w:trPr>
        <w:tc>
          <w:tcPr>
            <w:tcW w:w="0" w:type="auto"/>
          </w:tcPr>
          <w:p w14:paraId="20D20690" w14:textId="77777777" w:rsidR="003624F5" w:rsidRPr="003A4198" w:rsidRDefault="003624F5" w:rsidP="007E6555">
            <w:pPr>
              <w:jc w:val="center"/>
              <w:rPr>
                <w:sz w:val="22"/>
                <w:szCs w:val="22"/>
                <w:lang w:val="uk-UA"/>
              </w:rPr>
            </w:pPr>
            <w:r w:rsidRPr="003A4198">
              <w:rPr>
                <w:sz w:val="22"/>
                <w:szCs w:val="22"/>
                <w:lang w:val="uk-UA"/>
              </w:rPr>
              <w:t>3.</w:t>
            </w:r>
          </w:p>
        </w:tc>
        <w:tc>
          <w:tcPr>
            <w:tcW w:w="9814" w:type="dxa"/>
          </w:tcPr>
          <w:p w14:paraId="34527C75" w14:textId="77777777" w:rsidR="003624F5" w:rsidRPr="003A4198" w:rsidRDefault="003624F5" w:rsidP="007E6555">
            <w:pPr>
              <w:rPr>
                <w:sz w:val="22"/>
                <w:szCs w:val="22"/>
                <w:lang w:val="uk-UA"/>
              </w:rPr>
            </w:pPr>
            <w:r w:rsidRPr="003A4198">
              <w:rPr>
                <w:sz w:val="22"/>
                <w:szCs w:val="22"/>
                <w:lang w:val="uk-UA" w:eastAsia="uk-UA"/>
              </w:rPr>
              <w:t>Умови повернення чи неповернення забезпечення тендерної пропозиції</w:t>
            </w:r>
          </w:p>
        </w:tc>
      </w:tr>
      <w:tr w:rsidR="003A4198" w:rsidRPr="003A4198" w14:paraId="61359E87" w14:textId="77777777" w:rsidTr="00D3565C">
        <w:trPr>
          <w:trHeight w:val="166"/>
        </w:trPr>
        <w:tc>
          <w:tcPr>
            <w:tcW w:w="0" w:type="auto"/>
          </w:tcPr>
          <w:p w14:paraId="75B9FABE" w14:textId="77777777" w:rsidR="003624F5" w:rsidRPr="003A4198" w:rsidRDefault="003624F5" w:rsidP="007E6555">
            <w:pPr>
              <w:jc w:val="center"/>
              <w:rPr>
                <w:sz w:val="22"/>
                <w:szCs w:val="22"/>
                <w:lang w:val="uk-UA"/>
              </w:rPr>
            </w:pPr>
            <w:r w:rsidRPr="003A4198">
              <w:rPr>
                <w:sz w:val="22"/>
                <w:szCs w:val="22"/>
                <w:lang w:val="uk-UA"/>
              </w:rPr>
              <w:t>4.</w:t>
            </w:r>
          </w:p>
        </w:tc>
        <w:tc>
          <w:tcPr>
            <w:tcW w:w="9814" w:type="dxa"/>
          </w:tcPr>
          <w:p w14:paraId="7AD53A97" w14:textId="77777777" w:rsidR="003624F5" w:rsidRPr="003A4198" w:rsidRDefault="003624F5" w:rsidP="007E6555">
            <w:pPr>
              <w:rPr>
                <w:sz w:val="22"/>
                <w:szCs w:val="22"/>
                <w:lang w:val="uk-UA"/>
              </w:rPr>
            </w:pPr>
            <w:r w:rsidRPr="003A4198">
              <w:rPr>
                <w:sz w:val="22"/>
                <w:szCs w:val="22"/>
                <w:lang w:val="uk-UA" w:eastAsia="uk-UA"/>
              </w:rPr>
              <w:t>Строк, протягом якого тендерні пропозиції є дійсними</w:t>
            </w:r>
          </w:p>
        </w:tc>
      </w:tr>
      <w:tr w:rsidR="003A4198" w:rsidRPr="003A4198" w14:paraId="60130539" w14:textId="77777777" w:rsidTr="00D3565C">
        <w:trPr>
          <w:trHeight w:val="259"/>
        </w:trPr>
        <w:tc>
          <w:tcPr>
            <w:tcW w:w="0" w:type="auto"/>
          </w:tcPr>
          <w:p w14:paraId="610F7BA1" w14:textId="77777777" w:rsidR="003624F5" w:rsidRPr="003A4198" w:rsidRDefault="003624F5" w:rsidP="007E6555">
            <w:pPr>
              <w:jc w:val="center"/>
              <w:rPr>
                <w:sz w:val="22"/>
                <w:szCs w:val="22"/>
                <w:lang w:val="uk-UA"/>
              </w:rPr>
            </w:pPr>
            <w:r w:rsidRPr="003A4198">
              <w:rPr>
                <w:sz w:val="22"/>
                <w:szCs w:val="22"/>
                <w:lang w:val="uk-UA"/>
              </w:rPr>
              <w:t>5.</w:t>
            </w:r>
          </w:p>
        </w:tc>
        <w:tc>
          <w:tcPr>
            <w:tcW w:w="9814" w:type="dxa"/>
          </w:tcPr>
          <w:p w14:paraId="2A06C07B" w14:textId="77777777" w:rsidR="003624F5" w:rsidRPr="003A4198" w:rsidRDefault="003624F5" w:rsidP="007E6555">
            <w:pPr>
              <w:rPr>
                <w:sz w:val="22"/>
                <w:szCs w:val="22"/>
                <w:lang w:val="uk-UA"/>
              </w:rPr>
            </w:pPr>
            <w:r w:rsidRPr="003A4198">
              <w:rPr>
                <w:sz w:val="22"/>
                <w:szCs w:val="22"/>
                <w:lang w:val="uk-UA"/>
              </w:rPr>
              <w:t>Кваліфікаційні критерії до учасників та вимоги, установлені статтею 17 Закону</w:t>
            </w:r>
          </w:p>
        </w:tc>
      </w:tr>
      <w:tr w:rsidR="003A4198" w:rsidRPr="003A4198" w14:paraId="52894D4B" w14:textId="77777777" w:rsidTr="00D3565C">
        <w:trPr>
          <w:trHeight w:val="146"/>
        </w:trPr>
        <w:tc>
          <w:tcPr>
            <w:tcW w:w="0" w:type="auto"/>
          </w:tcPr>
          <w:p w14:paraId="54BC540A" w14:textId="77777777" w:rsidR="003624F5" w:rsidRPr="003A4198" w:rsidRDefault="003624F5" w:rsidP="007E6555">
            <w:pPr>
              <w:jc w:val="center"/>
              <w:rPr>
                <w:sz w:val="22"/>
                <w:szCs w:val="22"/>
                <w:lang w:val="uk-UA"/>
              </w:rPr>
            </w:pPr>
            <w:r w:rsidRPr="003A4198">
              <w:rPr>
                <w:sz w:val="22"/>
                <w:szCs w:val="22"/>
                <w:lang w:val="uk-UA"/>
              </w:rPr>
              <w:t>6.</w:t>
            </w:r>
          </w:p>
        </w:tc>
        <w:tc>
          <w:tcPr>
            <w:tcW w:w="9814" w:type="dxa"/>
          </w:tcPr>
          <w:p w14:paraId="57F0F8E5" w14:textId="77777777" w:rsidR="003624F5" w:rsidRPr="003A4198" w:rsidRDefault="003624F5" w:rsidP="007E6555">
            <w:pPr>
              <w:rPr>
                <w:sz w:val="22"/>
                <w:szCs w:val="22"/>
                <w:lang w:val="uk-UA"/>
              </w:rPr>
            </w:pPr>
            <w:r w:rsidRPr="003A4198">
              <w:rPr>
                <w:sz w:val="22"/>
                <w:szCs w:val="22"/>
                <w:lang w:val="uk-UA" w:eastAsia="uk-UA"/>
              </w:rPr>
              <w:t>Інформація про технічні, якісні та кількісні характеристики предмета закупівлі</w:t>
            </w:r>
          </w:p>
        </w:tc>
      </w:tr>
      <w:tr w:rsidR="003A4198" w:rsidRPr="003A4198" w14:paraId="12A8B6B0" w14:textId="77777777" w:rsidTr="00D3565C">
        <w:trPr>
          <w:trHeight w:val="173"/>
        </w:trPr>
        <w:tc>
          <w:tcPr>
            <w:tcW w:w="0" w:type="auto"/>
          </w:tcPr>
          <w:p w14:paraId="786729DB" w14:textId="77777777" w:rsidR="003624F5" w:rsidRPr="003A4198" w:rsidRDefault="003624F5" w:rsidP="007E6555">
            <w:pPr>
              <w:jc w:val="center"/>
              <w:rPr>
                <w:sz w:val="22"/>
                <w:szCs w:val="22"/>
                <w:lang w:val="uk-UA"/>
              </w:rPr>
            </w:pPr>
            <w:r w:rsidRPr="003A4198">
              <w:rPr>
                <w:sz w:val="22"/>
                <w:szCs w:val="22"/>
                <w:lang w:val="uk-UA"/>
              </w:rPr>
              <w:t>7.</w:t>
            </w:r>
          </w:p>
        </w:tc>
        <w:tc>
          <w:tcPr>
            <w:tcW w:w="9814" w:type="dxa"/>
          </w:tcPr>
          <w:p w14:paraId="28BDC12D" w14:textId="77777777" w:rsidR="003624F5" w:rsidRPr="003A4198" w:rsidRDefault="003624F5" w:rsidP="007E6555">
            <w:pPr>
              <w:rPr>
                <w:sz w:val="22"/>
                <w:szCs w:val="22"/>
                <w:lang w:val="uk-UA"/>
              </w:rPr>
            </w:pPr>
            <w:r w:rsidRPr="003A4198">
              <w:rPr>
                <w:sz w:val="22"/>
                <w:szCs w:val="22"/>
                <w:lang w:val="uk-UA" w:eastAsia="uk-UA"/>
              </w:rPr>
              <w:t>Інформація про субпідрядника (у випадку закупівлі робіт та послуг)</w:t>
            </w:r>
          </w:p>
        </w:tc>
      </w:tr>
      <w:tr w:rsidR="003A4198" w:rsidRPr="003A4198" w14:paraId="598C89AB" w14:textId="77777777" w:rsidTr="00D93815">
        <w:trPr>
          <w:trHeight w:val="375"/>
        </w:trPr>
        <w:tc>
          <w:tcPr>
            <w:tcW w:w="0" w:type="auto"/>
          </w:tcPr>
          <w:p w14:paraId="6D754185" w14:textId="77777777" w:rsidR="003624F5" w:rsidRPr="003A4198" w:rsidRDefault="003624F5" w:rsidP="007E6555">
            <w:pPr>
              <w:rPr>
                <w:sz w:val="22"/>
                <w:szCs w:val="22"/>
                <w:lang w:val="uk-UA"/>
              </w:rPr>
            </w:pPr>
            <w:r w:rsidRPr="003A4198">
              <w:rPr>
                <w:sz w:val="22"/>
                <w:szCs w:val="22"/>
                <w:lang w:val="uk-UA"/>
              </w:rPr>
              <w:t>8.</w:t>
            </w:r>
          </w:p>
        </w:tc>
        <w:tc>
          <w:tcPr>
            <w:tcW w:w="9814" w:type="dxa"/>
          </w:tcPr>
          <w:p w14:paraId="465F8560" w14:textId="77777777" w:rsidR="003624F5" w:rsidRPr="003A4198" w:rsidRDefault="003624F5" w:rsidP="007E6555">
            <w:pPr>
              <w:rPr>
                <w:sz w:val="22"/>
                <w:szCs w:val="22"/>
                <w:lang w:val="uk-UA"/>
              </w:rPr>
            </w:pPr>
            <w:r w:rsidRPr="003A4198">
              <w:rPr>
                <w:sz w:val="22"/>
                <w:szCs w:val="22"/>
                <w:lang w:val="uk-UA" w:eastAsia="uk-UA"/>
              </w:rPr>
              <w:t>Внесення змін або відкликання тендерної пропозиції учасником</w:t>
            </w:r>
          </w:p>
        </w:tc>
      </w:tr>
      <w:tr w:rsidR="003A4198" w:rsidRPr="003A4198" w14:paraId="145F0D4E" w14:textId="77777777" w:rsidTr="00D3565C">
        <w:trPr>
          <w:trHeight w:val="294"/>
        </w:trPr>
        <w:tc>
          <w:tcPr>
            <w:tcW w:w="0" w:type="auto"/>
          </w:tcPr>
          <w:p w14:paraId="7F8A3E22" w14:textId="77777777" w:rsidR="003624F5" w:rsidRPr="003A4198" w:rsidRDefault="003624F5" w:rsidP="007E6555">
            <w:pPr>
              <w:rPr>
                <w:b/>
                <w:i/>
                <w:iCs/>
                <w:sz w:val="22"/>
                <w:szCs w:val="22"/>
                <w:lang w:val="uk-UA"/>
              </w:rPr>
            </w:pPr>
          </w:p>
        </w:tc>
        <w:tc>
          <w:tcPr>
            <w:tcW w:w="9814" w:type="dxa"/>
          </w:tcPr>
          <w:p w14:paraId="757E9675" w14:textId="77777777" w:rsidR="003624F5" w:rsidRPr="003A4198" w:rsidRDefault="003624F5" w:rsidP="007E6555">
            <w:pPr>
              <w:rPr>
                <w:b/>
                <w:i/>
                <w:iCs/>
                <w:sz w:val="22"/>
                <w:szCs w:val="22"/>
                <w:lang w:val="uk-UA"/>
              </w:rPr>
            </w:pPr>
            <w:r w:rsidRPr="003A4198">
              <w:rPr>
                <w:b/>
                <w:i/>
                <w:iCs/>
                <w:sz w:val="22"/>
                <w:szCs w:val="22"/>
                <w:lang w:val="uk-UA"/>
              </w:rPr>
              <w:t>Розділ ІV. Подання та розкриття тендерної пропозиції</w:t>
            </w:r>
          </w:p>
        </w:tc>
      </w:tr>
      <w:tr w:rsidR="003A4198" w:rsidRPr="003A4198" w14:paraId="0CF6C0DF" w14:textId="77777777" w:rsidTr="00D3565C">
        <w:trPr>
          <w:trHeight w:val="179"/>
        </w:trPr>
        <w:tc>
          <w:tcPr>
            <w:tcW w:w="0" w:type="auto"/>
          </w:tcPr>
          <w:p w14:paraId="1D8E141F" w14:textId="77777777" w:rsidR="003624F5" w:rsidRPr="003A4198" w:rsidRDefault="003624F5" w:rsidP="007E6555">
            <w:pPr>
              <w:jc w:val="center"/>
              <w:rPr>
                <w:sz w:val="22"/>
                <w:szCs w:val="22"/>
                <w:lang w:val="uk-UA"/>
              </w:rPr>
            </w:pPr>
            <w:r w:rsidRPr="003A4198">
              <w:rPr>
                <w:sz w:val="22"/>
                <w:szCs w:val="22"/>
                <w:lang w:val="uk-UA"/>
              </w:rPr>
              <w:t>1.</w:t>
            </w:r>
          </w:p>
        </w:tc>
        <w:tc>
          <w:tcPr>
            <w:tcW w:w="9814" w:type="dxa"/>
          </w:tcPr>
          <w:p w14:paraId="6EA6B83C" w14:textId="77777777" w:rsidR="003624F5" w:rsidRPr="003A4198" w:rsidRDefault="003624F5" w:rsidP="007E6555">
            <w:pPr>
              <w:rPr>
                <w:sz w:val="22"/>
                <w:szCs w:val="22"/>
                <w:lang w:val="uk-UA"/>
              </w:rPr>
            </w:pPr>
            <w:r w:rsidRPr="003A4198">
              <w:rPr>
                <w:rStyle w:val="rvts0"/>
                <w:sz w:val="22"/>
                <w:szCs w:val="22"/>
                <w:lang w:val="uk-UA"/>
              </w:rPr>
              <w:t>Кінцевий строк подання тендерної пропозиції</w:t>
            </w:r>
          </w:p>
        </w:tc>
      </w:tr>
      <w:tr w:rsidR="003A4198" w:rsidRPr="003A4198" w14:paraId="1C657A50" w14:textId="77777777" w:rsidTr="00D93815">
        <w:trPr>
          <w:trHeight w:val="444"/>
        </w:trPr>
        <w:tc>
          <w:tcPr>
            <w:tcW w:w="0" w:type="auto"/>
          </w:tcPr>
          <w:p w14:paraId="7151F437" w14:textId="77777777" w:rsidR="003624F5" w:rsidRPr="003A4198" w:rsidRDefault="003624F5" w:rsidP="007E6555">
            <w:pPr>
              <w:jc w:val="center"/>
              <w:rPr>
                <w:sz w:val="22"/>
                <w:szCs w:val="22"/>
                <w:lang w:val="uk-UA"/>
              </w:rPr>
            </w:pPr>
            <w:r w:rsidRPr="003A4198">
              <w:rPr>
                <w:sz w:val="22"/>
                <w:szCs w:val="22"/>
                <w:lang w:val="uk-UA"/>
              </w:rPr>
              <w:t>2.</w:t>
            </w:r>
          </w:p>
        </w:tc>
        <w:tc>
          <w:tcPr>
            <w:tcW w:w="9814" w:type="dxa"/>
          </w:tcPr>
          <w:p w14:paraId="7012CD93" w14:textId="77777777" w:rsidR="003624F5" w:rsidRPr="003A4198" w:rsidRDefault="003624F5" w:rsidP="007E6555">
            <w:pPr>
              <w:rPr>
                <w:sz w:val="22"/>
                <w:szCs w:val="22"/>
                <w:lang w:val="uk-UA"/>
              </w:rPr>
            </w:pPr>
            <w:r w:rsidRPr="003A4198">
              <w:rPr>
                <w:sz w:val="22"/>
                <w:szCs w:val="22"/>
                <w:lang w:val="uk-UA"/>
              </w:rPr>
              <w:t>Дата та час розкриття тендерної пропозиції</w:t>
            </w:r>
          </w:p>
        </w:tc>
      </w:tr>
      <w:tr w:rsidR="003A4198" w:rsidRPr="003A4198" w14:paraId="4D9EEFA3" w14:textId="77777777" w:rsidTr="00D3565C">
        <w:trPr>
          <w:trHeight w:val="159"/>
        </w:trPr>
        <w:tc>
          <w:tcPr>
            <w:tcW w:w="0" w:type="auto"/>
          </w:tcPr>
          <w:p w14:paraId="7C1216EA" w14:textId="77777777" w:rsidR="003624F5" w:rsidRPr="003A4198" w:rsidRDefault="003624F5" w:rsidP="007E6555">
            <w:pPr>
              <w:jc w:val="center"/>
              <w:rPr>
                <w:b/>
                <w:i/>
                <w:iCs/>
                <w:sz w:val="22"/>
                <w:szCs w:val="22"/>
                <w:lang w:val="uk-UA"/>
              </w:rPr>
            </w:pPr>
          </w:p>
        </w:tc>
        <w:tc>
          <w:tcPr>
            <w:tcW w:w="9814" w:type="dxa"/>
          </w:tcPr>
          <w:p w14:paraId="5D0616A0" w14:textId="77777777" w:rsidR="003624F5" w:rsidRPr="003A4198" w:rsidRDefault="003624F5" w:rsidP="007E6555">
            <w:pPr>
              <w:rPr>
                <w:b/>
                <w:i/>
                <w:iCs/>
                <w:sz w:val="22"/>
                <w:szCs w:val="22"/>
                <w:lang w:val="uk-UA"/>
              </w:rPr>
            </w:pPr>
            <w:r w:rsidRPr="003A4198">
              <w:rPr>
                <w:b/>
                <w:i/>
                <w:iCs/>
                <w:sz w:val="22"/>
                <w:szCs w:val="22"/>
                <w:lang w:val="uk-UA"/>
              </w:rPr>
              <w:t>Розділ V. Оцінка тендерної пропозиції</w:t>
            </w:r>
          </w:p>
        </w:tc>
      </w:tr>
      <w:tr w:rsidR="003A4198" w:rsidRPr="003A4198" w14:paraId="2AF15DB9" w14:textId="77777777" w:rsidTr="00D93815">
        <w:trPr>
          <w:trHeight w:val="171"/>
        </w:trPr>
        <w:tc>
          <w:tcPr>
            <w:tcW w:w="0" w:type="auto"/>
          </w:tcPr>
          <w:p w14:paraId="655C0F30" w14:textId="77777777" w:rsidR="003624F5" w:rsidRPr="003A4198" w:rsidRDefault="003624F5" w:rsidP="007E6555">
            <w:pPr>
              <w:jc w:val="center"/>
              <w:rPr>
                <w:sz w:val="22"/>
                <w:szCs w:val="22"/>
                <w:lang w:val="uk-UA"/>
              </w:rPr>
            </w:pPr>
            <w:r w:rsidRPr="003A4198">
              <w:rPr>
                <w:sz w:val="22"/>
                <w:szCs w:val="22"/>
                <w:lang w:val="uk-UA"/>
              </w:rPr>
              <w:t>1.</w:t>
            </w:r>
          </w:p>
        </w:tc>
        <w:tc>
          <w:tcPr>
            <w:tcW w:w="9814" w:type="dxa"/>
          </w:tcPr>
          <w:p w14:paraId="17BF8F83" w14:textId="77777777" w:rsidR="003624F5" w:rsidRPr="003A4198" w:rsidRDefault="003624F5" w:rsidP="007E6555">
            <w:pPr>
              <w:rPr>
                <w:sz w:val="22"/>
                <w:szCs w:val="22"/>
                <w:lang w:val="uk-UA"/>
              </w:rPr>
            </w:pPr>
            <w:r w:rsidRPr="003A4198">
              <w:rPr>
                <w:sz w:val="22"/>
                <w:szCs w:val="22"/>
                <w:lang w:val="uk-UA" w:eastAsia="uk-UA"/>
              </w:rPr>
              <w:t>Перелік критеріїв</w:t>
            </w:r>
            <w:r w:rsidR="005F7721" w:rsidRPr="003A4198">
              <w:rPr>
                <w:sz w:val="22"/>
                <w:szCs w:val="22"/>
                <w:lang w:val="uk-UA" w:eastAsia="uk-UA"/>
              </w:rPr>
              <w:t xml:space="preserve"> </w:t>
            </w:r>
            <w:r w:rsidRPr="003A4198">
              <w:rPr>
                <w:sz w:val="22"/>
                <w:szCs w:val="22"/>
                <w:lang w:val="uk-UA" w:eastAsia="uk-UA"/>
              </w:rPr>
              <w:t>та методика оцінки тендерної пропозиції із зазначенням питомої ваги критерію</w:t>
            </w:r>
          </w:p>
        </w:tc>
      </w:tr>
      <w:tr w:rsidR="003A4198" w:rsidRPr="003A4198" w14:paraId="185A7689" w14:textId="77777777" w:rsidTr="00D3565C">
        <w:trPr>
          <w:trHeight w:val="233"/>
        </w:trPr>
        <w:tc>
          <w:tcPr>
            <w:tcW w:w="0" w:type="auto"/>
          </w:tcPr>
          <w:p w14:paraId="08A5407A" w14:textId="77777777" w:rsidR="003624F5" w:rsidRPr="003A4198" w:rsidRDefault="003624F5" w:rsidP="007E6555">
            <w:pPr>
              <w:jc w:val="center"/>
              <w:rPr>
                <w:sz w:val="22"/>
                <w:szCs w:val="22"/>
                <w:lang w:val="uk-UA"/>
              </w:rPr>
            </w:pPr>
            <w:r w:rsidRPr="003A4198">
              <w:rPr>
                <w:sz w:val="22"/>
                <w:szCs w:val="22"/>
                <w:lang w:val="uk-UA"/>
              </w:rPr>
              <w:t>2.</w:t>
            </w:r>
          </w:p>
        </w:tc>
        <w:tc>
          <w:tcPr>
            <w:tcW w:w="9814" w:type="dxa"/>
          </w:tcPr>
          <w:p w14:paraId="46A739A0" w14:textId="77777777" w:rsidR="003624F5" w:rsidRPr="003A4198" w:rsidRDefault="003624F5" w:rsidP="007E6555">
            <w:pPr>
              <w:rPr>
                <w:sz w:val="22"/>
                <w:szCs w:val="22"/>
                <w:lang w:val="uk-UA"/>
              </w:rPr>
            </w:pPr>
            <w:r w:rsidRPr="003A4198">
              <w:rPr>
                <w:sz w:val="22"/>
                <w:szCs w:val="22"/>
                <w:lang w:val="uk-UA" w:eastAsia="uk-UA"/>
              </w:rPr>
              <w:t>Інша інформація</w:t>
            </w:r>
          </w:p>
        </w:tc>
      </w:tr>
      <w:tr w:rsidR="003A4198" w:rsidRPr="003A4198" w14:paraId="5732CE8B" w14:textId="77777777" w:rsidTr="00D93815">
        <w:trPr>
          <w:trHeight w:val="363"/>
        </w:trPr>
        <w:tc>
          <w:tcPr>
            <w:tcW w:w="0" w:type="auto"/>
          </w:tcPr>
          <w:p w14:paraId="61821D37" w14:textId="77777777" w:rsidR="003624F5" w:rsidRPr="003A4198" w:rsidRDefault="003624F5" w:rsidP="007E6555">
            <w:pPr>
              <w:jc w:val="center"/>
              <w:rPr>
                <w:sz w:val="22"/>
                <w:szCs w:val="22"/>
                <w:lang w:val="uk-UA"/>
              </w:rPr>
            </w:pPr>
            <w:r w:rsidRPr="003A4198">
              <w:rPr>
                <w:sz w:val="22"/>
                <w:szCs w:val="22"/>
                <w:lang w:val="uk-UA"/>
              </w:rPr>
              <w:t>3.</w:t>
            </w:r>
          </w:p>
        </w:tc>
        <w:tc>
          <w:tcPr>
            <w:tcW w:w="9814" w:type="dxa"/>
          </w:tcPr>
          <w:p w14:paraId="57A7B0B4" w14:textId="77777777" w:rsidR="003624F5" w:rsidRPr="003A4198" w:rsidRDefault="003624F5" w:rsidP="007E6555">
            <w:pPr>
              <w:rPr>
                <w:sz w:val="22"/>
                <w:szCs w:val="22"/>
                <w:lang w:val="uk-UA"/>
              </w:rPr>
            </w:pPr>
            <w:r w:rsidRPr="003A4198">
              <w:rPr>
                <w:sz w:val="22"/>
                <w:szCs w:val="22"/>
                <w:lang w:val="uk-UA" w:eastAsia="uk-UA"/>
              </w:rPr>
              <w:t>Відхилення тендерних пропозицій</w:t>
            </w:r>
          </w:p>
        </w:tc>
      </w:tr>
      <w:tr w:rsidR="003A4198" w:rsidRPr="003A4198" w14:paraId="5255725F" w14:textId="77777777" w:rsidTr="00D3565C">
        <w:trPr>
          <w:trHeight w:val="166"/>
        </w:trPr>
        <w:tc>
          <w:tcPr>
            <w:tcW w:w="0" w:type="auto"/>
          </w:tcPr>
          <w:p w14:paraId="532A8C94" w14:textId="77777777" w:rsidR="003624F5" w:rsidRPr="003A4198" w:rsidRDefault="003624F5" w:rsidP="007E6555">
            <w:pPr>
              <w:jc w:val="center"/>
              <w:rPr>
                <w:b/>
                <w:i/>
                <w:iCs/>
                <w:sz w:val="22"/>
                <w:szCs w:val="22"/>
                <w:lang w:val="uk-UA"/>
              </w:rPr>
            </w:pPr>
          </w:p>
        </w:tc>
        <w:tc>
          <w:tcPr>
            <w:tcW w:w="9814" w:type="dxa"/>
          </w:tcPr>
          <w:p w14:paraId="225FDAB1" w14:textId="77777777" w:rsidR="003624F5" w:rsidRPr="003A4198" w:rsidRDefault="003624F5" w:rsidP="007E6555">
            <w:pPr>
              <w:rPr>
                <w:b/>
                <w:i/>
                <w:iCs/>
                <w:sz w:val="22"/>
                <w:szCs w:val="22"/>
                <w:lang w:val="uk-UA"/>
              </w:rPr>
            </w:pPr>
            <w:r w:rsidRPr="003A4198">
              <w:rPr>
                <w:b/>
                <w:i/>
                <w:iCs/>
                <w:sz w:val="22"/>
                <w:szCs w:val="22"/>
                <w:bdr w:val="none" w:sz="0" w:space="0" w:color="auto" w:frame="1"/>
                <w:lang w:val="uk-UA" w:eastAsia="uk-UA"/>
              </w:rPr>
              <w:t>Розділ VІ. Результати торгів та укладання договору про закупівлю</w:t>
            </w:r>
          </w:p>
        </w:tc>
      </w:tr>
      <w:tr w:rsidR="003A4198" w:rsidRPr="003A4198" w14:paraId="794C6054" w14:textId="77777777" w:rsidTr="00D3565C">
        <w:trPr>
          <w:trHeight w:val="245"/>
        </w:trPr>
        <w:tc>
          <w:tcPr>
            <w:tcW w:w="0" w:type="auto"/>
          </w:tcPr>
          <w:p w14:paraId="33117796" w14:textId="77777777" w:rsidR="003624F5" w:rsidRPr="003A4198" w:rsidRDefault="003624F5" w:rsidP="007E6555">
            <w:pPr>
              <w:jc w:val="center"/>
              <w:rPr>
                <w:sz w:val="22"/>
                <w:szCs w:val="22"/>
                <w:lang w:val="uk-UA"/>
              </w:rPr>
            </w:pPr>
            <w:r w:rsidRPr="003A4198">
              <w:rPr>
                <w:sz w:val="22"/>
                <w:szCs w:val="22"/>
                <w:lang w:val="uk-UA"/>
              </w:rPr>
              <w:t>1.</w:t>
            </w:r>
          </w:p>
        </w:tc>
        <w:tc>
          <w:tcPr>
            <w:tcW w:w="9814" w:type="dxa"/>
          </w:tcPr>
          <w:p w14:paraId="40257D80" w14:textId="77777777" w:rsidR="003624F5" w:rsidRPr="003A4198" w:rsidRDefault="003624F5" w:rsidP="007E6555">
            <w:pPr>
              <w:rPr>
                <w:sz w:val="22"/>
                <w:szCs w:val="22"/>
                <w:lang w:val="uk-UA"/>
              </w:rPr>
            </w:pPr>
            <w:r w:rsidRPr="003A4198">
              <w:rPr>
                <w:sz w:val="22"/>
                <w:szCs w:val="22"/>
                <w:lang w:val="uk-UA" w:eastAsia="uk-UA"/>
              </w:rPr>
              <w:t>Відміна замовником торгів чи визнання їх такими, що не відбулися</w:t>
            </w:r>
          </w:p>
        </w:tc>
      </w:tr>
      <w:tr w:rsidR="003A4198" w:rsidRPr="003A4198" w14:paraId="7F442C24" w14:textId="77777777" w:rsidTr="00D3565C">
        <w:trPr>
          <w:trHeight w:val="145"/>
        </w:trPr>
        <w:tc>
          <w:tcPr>
            <w:tcW w:w="0" w:type="auto"/>
          </w:tcPr>
          <w:p w14:paraId="021865A3" w14:textId="77777777" w:rsidR="003624F5" w:rsidRPr="003A4198" w:rsidRDefault="003624F5" w:rsidP="007E6555">
            <w:pPr>
              <w:jc w:val="center"/>
              <w:rPr>
                <w:sz w:val="22"/>
                <w:szCs w:val="22"/>
                <w:lang w:val="uk-UA"/>
              </w:rPr>
            </w:pPr>
            <w:r w:rsidRPr="003A4198">
              <w:rPr>
                <w:sz w:val="22"/>
                <w:szCs w:val="22"/>
                <w:lang w:val="uk-UA"/>
              </w:rPr>
              <w:t>2.</w:t>
            </w:r>
          </w:p>
        </w:tc>
        <w:tc>
          <w:tcPr>
            <w:tcW w:w="9814" w:type="dxa"/>
          </w:tcPr>
          <w:p w14:paraId="7CFFE013" w14:textId="77777777" w:rsidR="003624F5" w:rsidRPr="003A4198" w:rsidRDefault="003624F5" w:rsidP="007E6555">
            <w:pPr>
              <w:rPr>
                <w:sz w:val="22"/>
                <w:szCs w:val="22"/>
                <w:lang w:val="uk-UA"/>
              </w:rPr>
            </w:pPr>
            <w:r w:rsidRPr="003A4198">
              <w:rPr>
                <w:sz w:val="22"/>
                <w:szCs w:val="22"/>
                <w:lang w:val="uk-UA" w:eastAsia="uk-UA"/>
              </w:rPr>
              <w:t>Строк укладання договору</w:t>
            </w:r>
          </w:p>
        </w:tc>
      </w:tr>
      <w:tr w:rsidR="003A4198" w:rsidRPr="003A4198" w14:paraId="66888451" w14:textId="77777777" w:rsidTr="00D3565C">
        <w:trPr>
          <w:trHeight w:val="239"/>
        </w:trPr>
        <w:tc>
          <w:tcPr>
            <w:tcW w:w="0" w:type="auto"/>
          </w:tcPr>
          <w:p w14:paraId="755E5FEE" w14:textId="77777777" w:rsidR="003624F5" w:rsidRPr="003A4198" w:rsidRDefault="003624F5" w:rsidP="007E6555">
            <w:pPr>
              <w:jc w:val="center"/>
              <w:rPr>
                <w:sz w:val="22"/>
                <w:szCs w:val="22"/>
                <w:lang w:val="uk-UA"/>
              </w:rPr>
            </w:pPr>
            <w:r w:rsidRPr="003A4198">
              <w:rPr>
                <w:sz w:val="22"/>
                <w:szCs w:val="22"/>
                <w:lang w:val="uk-UA"/>
              </w:rPr>
              <w:t>3.</w:t>
            </w:r>
          </w:p>
        </w:tc>
        <w:tc>
          <w:tcPr>
            <w:tcW w:w="9814" w:type="dxa"/>
          </w:tcPr>
          <w:p w14:paraId="40931B3B" w14:textId="77777777" w:rsidR="003624F5" w:rsidRPr="003A4198" w:rsidRDefault="003624F5" w:rsidP="007E6555">
            <w:pPr>
              <w:rPr>
                <w:sz w:val="22"/>
                <w:szCs w:val="22"/>
                <w:lang w:val="uk-UA"/>
              </w:rPr>
            </w:pPr>
            <w:r w:rsidRPr="003A4198">
              <w:rPr>
                <w:sz w:val="22"/>
                <w:szCs w:val="22"/>
                <w:lang w:val="uk-UA" w:eastAsia="uk-UA"/>
              </w:rPr>
              <w:t>Проект договору про закупівлю</w:t>
            </w:r>
          </w:p>
        </w:tc>
      </w:tr>
      <w:tr w:rsidR="003A4198" w:rsidRPr="003A4198" w14:paraId="2ED957EB" w14:textId="77777777" w:rsidTr="00D3565C">
        <w:trPr>
          <w:trHeight w:val="139"/>
        </w:trPr>
        <w:tc>
          <w:tcPr>
            <w:tcW w:w="0" w:type="auto"/>
          </w:tcPr>
          <w:p w14:paraId="1E49081F" w14:textId="77777777" w:rsidR="003624F5" w:rsidRPr="003A4198" w:rsidRDefault="003624F5" w:rsidP="007E6555">
            <w:pPr>
              <w:jc w:val="center"/>
              <w:rPr>
                <w:sz w:val="22"/>
                <w:szCs w:val="22"/>
                <w:lang w:val="uk-UA"/>
              </w:rPr>
            </w:pPr>
            <w:r w:rsidRPr="003A4198">
              <w:rPr>
                <w:sz w:val="22"/>
                <w:szCs w:val="22"/>
                <w:lang w:val="uk-UA"/>
              </w:rPr>
              <w:t>4.</w:t>
            </w:r>
          </w:p>
        </w:tc>
        <w:tc>
          <w:tcPr>
            <w:tcW w:w="9814" w:type="dxa"/>
          </w:tcPr>
          <w:p w14:paraId="72C947EE" w14:textId="77777777" w:rsidR="003624F5" w:rsidRPr="003A4198" w:rsidRDefault="003624F5" w:rsidP="007E6555">
            <w:pPr>
              <w:rPr>
                <w:sz w:val="22"/>
                <w:szCs w:val="22"/>
                <w:lang w:val="uk-UA"/>
              </w:rPr>
            </w:pPr>
            <w:r w:rsidRPr="003A4198">
              <w:rPr>
                <w:sz w:val="22"/>
                <w:szCs w:val="22"/>
                <w:lang w:val="uk-UA" w:eastAsia="uk-UA"/>
              </w:rPr>
              <w:t>Істотні умови, що обов’язково включаються до договору про закупівлю</w:t>
            </w:r>
          </w:p>
        </w:tc>
      </w:tr>
      <w:tr w:rsidR="003A4198" w:rsidRPr="003A4198" w14:paraId="56ABCB34" w14:textId="77777777" w:rsidTr="00D3565C">
        <w:trPr>
          <w:trHeight w:val="139"/>
        </w:trPr>
        <w:tc>
          <w:tcPr>
            <w:tcW w:w="0" w:type="auto"/>
          </w:tcPr>
          <w:p w14:paraId="630E9FEC" w14:textId="77777777" w:rsidR="003624F5" w:rsidRPr="003A4198" w:rsidRDefault="003624F5" w:rsidP="007E6555">
            <w:pPr>
              <w:jc w:val="center"/>
              <w:rPr>
                <w:sz w:val="22"/>
                <w:szCs w:val="22"/>
                <w:lang w:val="uk-UA"/>
              </w:rPr>
            </w:pPr>
            <w:r w:rsidRPr="003A4198">
              <w:rPr>
                <w:sz w:val="22"/>
                <w:szCs w:val="22"/>
                <w:lang w:val="uk-UA"/>
              </w:rPr>
              <w:t>5.</w:t>
            </w:r>
          </w:p>
        </w:tc>
        <w:tc>
          <w:tcPr>
            <w:tcW w:w="9814" w:type="dxa"/>
          </w:tcPr>
          <w:p w14:paraId="4319FA80" w14:textId="77777777" w:rsidR="003624F5" w:rsidRPr="003A4198" w:rsidRDefault="003624F5" w:rsidP="007E6555">
            <w:pPr>
              <w:rPr>
                <w:sz w:val="22"/>
                <w:szCs w:val="22"/>
                <w:lang w:val="uk-UA" w:eastAsia="uk-UA"/>
              </w:rPr>
            </w:pPr>
            <w:r w:rsidRPr="003A4198">
              <w:rPr>
                <w:sz w:val="22"/>
                <w:szCs w:val="22"/>
                <w:lang w:val="uk-UA" w:eastAsia="uk-UA"/>
              </w:rPr>
              <w:t>Дії замовника при відмові переможця торгів підписати договір про закупівлю</w:t>
            </w:r>
          </w:p>
        </w:tc>
      </w:tr>
      <w:tr w:rsidR="003A4198" w:rsidRPr="003A4198" w14:paraId="399A2E57" w14:textId="77777777" w:rsidTr="00D3565C">
        <w:trPr>
          <w:trHeight w:val="395"/>
        </w:trPr>
        <w:tc>
          <w:tcPr>
            <w:tcW w:w="0" w:type="auto"/>
          </w:tcPr>
          <w:p w14:paraId="179F6767" w14:textId="77777777" w:rsidR="003624F5" w:rsidRPr="003A4198" w:rsidRDefault="003624F5" w:rsidP="007E6555">
            <w:pPr>
              <w:jc w:val="center"/>
              <w:rPr>
                <w:sz w:val="22"/>
                <w:szCs w:val="22"/>
                <w:lang w:val="uk-UA"/>
              </w:rPr>
            </w:pPr>
            <w:r w:rsidRPr="003A4198">
              <w:rPr>
                <w:sz w:val="22"/>
                <w:szCs w:val="22"/>
                <w:lang w:val="uk-UA"/>
              </w:rPr>
              <w:t xml:space="preserve">6. </w:t>
            </w:r>
          </w:p>
        </w:tc>
        <w:tc>
          <w:tcPr>
            <w:tcW w:w="9814" w:type="dxa"/>
          </w:tcPr>
          <w:p w14:paraId="594EA844" w14:textId="77777777" w:rsidR="003624F5" w:rsidRPr="003A4198" w:rsidRDefault="003624F5" w:rsidP="007E6555">
            <w:pPr>
              <w:rPr>
                <w:sz w:val="22"/>
                <w:szCs w:val="22"/>
                <w:lang w:val="uk-UA" w:eastAsia="uk-UA"/>
              </w:rPr>
            </w:pPr>
            <w:r w:rsidRPr="003A4198">
              <w:rPr>
                <w:sz w:val="22"/>
                <w:szCs w:val="22"/>
                <w:lang w:val="uk-UA" w:eastAsia="uk-UA"/>
              </w:rPr>
              <w:t>Забезпечення виконання договору про закупівлю.</w:t>
            </w:r>
          </w:p>
        </w:tc>
      </w:tr>
      <w:tr w:rsidR="003A4198" w:rsidRPr="003A4198" w14:paraId="2C3E3073" w14:textId="77777777" w:rsidTr="00D3565C">
        <w:trPr>
          <w:trHeight w:val="139"/>
        </w:trPr>
        <w:tc>
          <w:tcPr>
            <w:tcW w:w="10206" w:type="dxa"/>
            <w:gridSpan w:val="2"/>
          </w:tcPr>
          <w:p w14:paraId="2548058B" w14:textId="5558180E" w:rsidR="00465968" w:rsidRPr="003A4198" w:rsidRDefault="00465968" w:rsidP="007E6555">
            <w:pPr>
              <w:rPr>
                <w:b/>
                <w:i/>
                <w:sz w:val="22"/>
                <w:szCs w:val="22"/>
                <w:lang w:val="uk-UA" w:eastAsia="uk-UA"/>
              </w:rPr>
            </w:pPr>
            <w:r w:rsidRPr="003A4198">
              <w:rPr>
                <w:b/>
                <w:i/>
                <w:sz w:val="22"/>
                <w:szCs w:val="22"/>
                <w:lang w:val="uk-UA" w:eastAsia="uk-UA"/>
              </w:rPr>
              <w:t>Додатки до тендерної документації:</w:t>
            </w:r>
          </w:p>
          <w:p w14:paraId="6AF0A030" w14:textId="2F9FB5A4" w:rsidR="003624F5" w:rsidRPr="003A4198" w:rsidRDefault="003624F5" w:rsidP="007E6555">
            <w:pPr>
              <w:rPr>
                <w:bCs/>
                <w:iCs/>
                <w:sz w:val="22"/>
                <w:szCs w:val="22"/>
                <w:lang w:val="uk-UA" w:eastAsia="uk-UA"/>
              </w:rPr>
            </w:pPr>
            <w:r w:rsidRPr="003A4198">
              <w:rPr>
                <w:b/>
                <w:iCs/>
                <w:sz w:val="22"/>
                <w:szCs w:val="22"/>
                <w:lang w:val="uk-UA" w:eastAsia="uk-UA"/>
              </w:rPr>
              <w:t>Додаток 1</w:t>
            </w:r>
            <w:r w:rsidR="00465968" w:rsidRPr="003A4198">
              <w:rPr>
                <w:b/>
                <w:iCs/>
                <w:sz w:val="22"/>
                <w:szCs w:val="22"/>
                <w:lang w:val="uk-UA" w:eastAsia="uk-UA"/>
              </w:rPr>
              <w:t>.</w:t>
            </w:r>
            <w:r w:rsidRPr="003A4198">
              <w:rPr>
                <w:bCs/>
                <w:iCs/>
                <w:sz w:val="22"/>
                <w:szCs w:val="22"/>
                <w:lang w:val="uk-UA" w:eastAsia="uk-UA"/>
              </w:rPr>
              <w:t xml:space="preserve"> </w:t>
            </w:r>
            <w:r w:rsidR="007D5E5B" w:rsidRPr="003A4198">
              <w:rPr>
                <w:bCs/>
                <w:iCs/>
                <w:sz w:val="22"/>
                <w:szCs w:val="22"/>
                <w:lang w:val="uk-UA" w:eastAsia="uk-UA"/>
              </w:rPr>
              <w:t>ТЕНДЕРНА ПРОПОЗИЦІЯ</w:t>
            </w:r>
          </w:p>
        </w:tc>
      </w:tr>
      <w:tr w:rsidR="003A4198" w:rsidRPr="003A4198" w14:paraId="3D89BCD6" w14:textId="77777777" w:rsidTr="00D3565C">
        <w:trPr>
          <w:trHeight w:val="139"/>
        </w:trPr>
        <w:tc>
          <w:tcPr>
            <w:tcW w:w="10206" w:type="dxa"/>
            <w:gridSpan w:val="2"/>
          </w:tcPr>
          <w:p w14:paraId="68D56B8A" w14:textId="1D082547" w:rsidR="003624F5" w:rsidRPr="003A4198" w:rsidRDefault="003624F5" w:rsidP="007E6555">
            <w:pPr>
              <w:rPr>
                <w:bCs/>
                <w:iCs/>
                <w:sz w:val="22"/>
                <w:szCs w:val="22"/>
                <w:lang w:val="uk-UA" w:eastAsia="uk-UA"/>
              </w:rPr>
            </w:pPr>
            <w:r w:rsidRPr="003A4198">
              <w:rPr>
                <w:b/>
                <w:iCs/>
                <w:sz w:val="22"/>
                <w:szCs w:val="22"/>
                <w:lang w:val="uk-UA" w:eastAsia="uk-UA"/>
              </w:rPr>
              <w:t>Додаток 2</w:t>
            </w:r>
            <w:r w:rsidR="00465968" w:rsidRPr="003A4198">
              <w:rPr>
                <w:b/>
                <w:iCs/>
                <w:sz w:val="22"/>
                <w:szCs w:val="22"/>
                <w:lang w:val="uk-UA" w:eastAsia="uk-UA"/>
              </w:rPr>
              <w:t>.</w:t>
            </w:r>
            <w:r w:rsidRPr="003A4198">
              <w:rPr>
                <w:bCs/>
                <w:iCs/>
                <w:sz w:val="22"/>
                <w:szCs w:val="22"/>
                <w:lang w:val="uk-UA" w:eastAsia="uk-UA"/>
              </w:rPr>
              <w:t xml:space="preserve"> </w:t>
            </w:r>
            <w:r w:rsidR="007D5E5B" w:rsidRPr="003A4198">
              <w:rPr>
                <w:bCs/>
                <w:iCs/>
                <w:sz w:val="22"/>
                <w:szCs w:val="22"/>
                <w:lang w:val="uk-UA" w:eastAsia="uk-UA"/>
              </w:rPr>
              <w:t>ДОВІДКА З ВІДОМОСТЯМИ ПРО УЧАСНИКА</w:t>
            </w:r>
          </w:p>
          <w:p w14:paraId="5E8B7D13" w14:textId="5C8AE052" w:rsidR="003624F5" w:rsidRPr="003A4198" w:rsidRDefault="003624F5" w:rsidP="007E6555">
            <w:pPr>
              <w:jc w:val="both"/>
              <w:rPr>
                <w:bCs/>
                <w:iCs/>
                <w:sz w:val="22"/>
                <w:szCs w:val="22"/>
                <w:lang w:val="uk-UA" w:eastAsia="uk-UA"/>
              </w:rPr>
            </w:pPr>
            <w:r w:rsidRPr="003A4198">
              <w:rPr>
                <w:b/>
                <w:iCs/>
                <w:sz w:val="22"/>
                <w:szCs w:val="22"/>
                <w:lang w:val="uk-UA" w:eastAsia="uk-UA"/>
              </w:rPr>
              <w:t>Додаток 3</w:t>
            </w:r>
            <w:r w:rsidR="00465968" w:rsidRPr="003A4198">
              <w:rPr>
                <w:b/>
                <w:iCs/>
                <w:sz w:val="22"/>
                <w:szCs w:val="22"/>
                <w:lang w:val="uk-UA" w:eastAsia="uk-UA"/>
              </w:rPr>
              <w:t>.</w:t>
            </w:r>
            <w:r w:rsidRPr="003A4198">
              <w:rPr>
                <w:bCs/>
                <w:iCs/>
                <w:sz w:val="22"/>
                <w:szCs w:val="22"/>
                <w:lang w:val="uk-UA" w:eastAsia="uk-UA"/>
              </w:rPr>
              <w:t xml:space="preserve"> </w:t>
            </w:r>
            <w:r w:rsidR="007D5E5B" w:rsidRPr="003A4198">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3A4198" w:rsidRDefault="003624F5" w:rsidP="007E6555">
            <w:pPr>
              <w:rPr>
                <w:bCs/>
                <w:iCs/>
                <w:sz w:val="22"/>
                <w:szCs w:val="22"/>
                <w:lang w:val="uk-UA" w:eastAsia="uk-UA"/>
              </w:rPr>
            </w:pPr>
            <w:r w:rsidRPr="003A4198">
              <w:rPr>
                <w:b/>
                <w:iCs/>
                <w:sz w:val="22"/>
                <w:szCs w:val="22"/>
                <w:lang w:val="uk-UA" w:eastAsia="uk-UA"/>
              </w:rPr>
              <w:t>Додаток 4</w:t>
            </w:r>
            <w:r w:rsidR="00465968" w:rsidRPr="003A4198">
              <w:rPr>
                <w:b/>
                <w:iCs/>
                <w:sz w:val="22"/>
                <w:szCs w:val="22"/>
                <w:lang w:val="uk-UA" w:eastAsia="uk-UA"/>
              </w:rPr>
              <w:t>.</w:t>
            </w:r>
            <w:r w:rsidRPr="003A4198">
              <w:rPr>
                <w:bCs/>
                <w:iCs/>
                <w:sz w:val="22"/>
                <w:szCs w:val="22"/>
                <w:lang w:val="uk-UA" w:eastAsia="uk-UA"/>
              </w:rPr>
              <w:t xml:space="preserve"> </w:t>
            </w:r>
            <w:r w:rsidR="002C79C2" w:rsidRPr="003A4198">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3A4198" w:rsidRDefault="003624F5" w:rsidP="007E6555">
            <w:pPr>
              <w:rPr>
                <w:bCs/>
                <w:iCs/>
                <w:sz w:val="22"/>
                <w:szCs w:val="22"/>
                <w:lang w:val="uk-UA" w:eastAsia="uk-UA"/>
              </w:rPr>
            </w:pPr>
            <w:r w:rsidRPr="003A4198">
              <w:rPr>
                <w:b/>
                <w:iCs/>
                <w:sz w:val="22"/>
                <w:szCs w:val="22"/>
                <w:lang w:val="uk-UA" w:eastAsia="uk-UA"/>
              </w:rPr>
              <w:t>Додаток 5</w:t>
            </w:r>
            <w:r w:rsidR="00465968" w:rsidRPr="003A4198">
              <w:rPr>
                <w:b/>
                <w:iCs/>
                <w:sz w:val="22"/>
                <w:szCs w:val="22"/>
                <w:lang w:val="uk-UA" w:eastAsia="uk-UA"/>
              </w:rPr>
              <w:t>.</w:t>
            </w:r>
            <w:r w:rsidRPr="003A4198">
              <w:rPr>
                <w:bCs/>
                <w:iCs/>
                <w:sz w:val="22"/>
                <w:szCs w:val="22"/>
                <w:lang w:val="uk-UA" w:eastAsia="uk-UA"/>
              </w:rPr>
              <w:t xml:space="preserve"> </w:t>
            </w:r>
            <w:r w:rsidR="007D5E5B" w:rsidRPr="003A4198">
              <w:rPr>
                <w:bCs/>
                <w:iCs/>
                <w:sz w:val="22"/>
                <w:szCs w:val="22"/>
                <w:lang w:val="uk-UA" w:eastAsia="uk-UA"/>
              </w:rPr>
              <w:t>ПРОЕКТ ДОГОВОРУ ПРО ЗАКУПІВЛЮ</w:t>
            </w:r>
          </w:p>
          <w:p w14:paraId="6F843247" w14:textId="2AFA8029" w:rsidR="007634C5" w:rsidRPr="003A4198" w:rsidRDefault="007634C5" w:rsidP="007E6555">
            <w:pPr>
              <w:rPr>
                <w:bCs/>
                <w:iCs/>
                <w:sz w:val="22"/>
                <w:szCs w:val="22"/>
                <w:lang w:val="uk-UA" w:eastAsia="uk-UA"/>
              </w:rPr>
            </w:pPr>
            <w:r w:rsidRPr="003A4198">
              <w:rPr>
                <w:b/>
                <w:iCs/>
                <w:sz w:val="22"/>
                <w:szCs w:val="22"/>
                <w:lang w:val="uk-UA" w:eastAsia="uk-UA"/>
              </w:rPr>
              <w:t xml:space="preserve">Додаток 6. </w:t>
            </w:r>
            <w:r w:rsidRPr="003A4198">
              <w:rPr>
                <w:iCs/>
                <w:sz w:val="22"/>
                <w:szCs w:val="22"/>
                <w:lang w:val="uk-UA" w:eastAsia="uk-UA"/>
              </w:rPr>
              <w:t>КВАЛІФІКАЦІЙНІ КРИТЕРІЇ</w:t>
            </w:r>
          </w:p>
        </w:tc>
      </w:tr>
    </w:tbl>
    <w:p w14:paraId="3A25B427" w14:textId="77777777" w:rsidR="00D3565C" w:rsidRPr="003A4198" w:rsidRDefault="00D3565C">
      <w:pPr>
        <w:spacing w:after="160" w:line="259" w:lineRule="auto"/>
        <w:rPr>
          <w:lang w:val="uk-UA"/>
        </w:rPr>
      </w:pPr>
      <w:r w:rsidRPr="003A4198">
        <w:rPr>
          <w:lang w:val="uk-UA"/>
        </w:rPr>
        <w:br w:type="page"/>
      </w:r>
    </w:p>
    <w:p w14:paraId="7EF17BB9" w14:textId="77777777" w:rsidR="00465968" w:rsidRPr="003A419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3A4198" w:rsidRPr="003A4198" w14:paraId="44A5627B" w14:textId="77777777" w:rsidTr="00700406">
        <w:trPr>
          <w:gridAfter w:val="2"/>
          <w:wAfter w:w="4047" w:type="dxa"/>
        </w:trPr>
        <w:tc>
          <w:tcPr>
            <w:tcW w:w="11057" w:type="dxa"/>
            <w:gridSpan w:val="9"/>
            <w:shd w:val="clear" w:color="auto" w:fill="D9D9D9"/>
          </w:tcPr>
          <w:p w14:paraId="1553A31E" w14:textId="77777777" w:rsidR="007E6555" w:rsidRPr="003A4198" w:rsidRDefault="007E6555" w:rsidP="007E6555">
            <w:pPr>
              <w:ind w:firstLine="284"/>
              <w:jc w:val="center"/>
              <w:rPr>
                <w:b/>
                <w:sz w:val="22"/>
                <w:szCs w:val="22"/>
                <w:lang w:val="uk-UA"/>
              </w:rPr>
            </w:pPr>
            <w:r w:rsidRPr="003A4198">
              <w:rPr>
                <w:b/>
                <w:sz w:val="22"/>
                <w:szCs w:val="22"/>
                <w:lang w:val="uk-UA"/>
              </w:rPr>
              <w:t>Розділ І. Загальні положення</w:t>
            </w:r>
          </w:p>
        </w:tc>
      </w:tr>
      <w:tr w:rsidR="003A4198" w:rsidRPr="003A4198" w14:paraId="579332B2" w14:textId="77777777" w:rsidTr="00700406">
        <w:trPr>
          <w:gridAfter w:val="2"/>
          <w:wAfter w:w="4047" w:type="dxa"/>
        </w:trPr>
        <w:tc>
          <w:tcPr>
            <w:tcW w:w="709" w:type="dxa"/>
            <w:gridSpan w:val="2"/>
            <w:shd w:val="clear" w:color="auto" w:fill="auto"/>
          </w:tcPr>
          <w:p w14:paraId="17BFE573" w14:textId="77777777" w:rsidR="007E6555" w:rsidRPr="003A4198" w:rsidRDefault="007E6555" w:rsidP="007E6555">
            <w:pPr>
              <w:pStyle w:val="a7"/>
              <w:spacing w:after="0"/>
              <w:jc w:val="both"/>
              <w:rPr>
                <w:b/>
                <w:sz w:val="22"/>
                <w:szCs w:val="22"/>
                <w:lang w:val="uk-UA"/>
              </w:rPr>
            </w:pPr>
            <w:r w:rsidRPr="003A4198">
              <w:rPr>
                <w:b/>
                <w:sz w:val="22"/>
                <w:szCs w:val="22"/>
                <w:lang w:val="uk-UA"/>
              </w:rPr>
              <w:t>1.</w:t>
            </w:r>
          </w:p>
        </w:tc>
        <w:tc>
          <w:tcPr>
            <w:tcW w:w="3148" w:type="dxa"/>
            <w:gridSpan w:val="4"/>
          </w:tcPr>
          <w:p w14:paraId="37D21B4F" w14:textId="77777777" w:rsidR="007E6555" w:rsidRPr="003A4198" w:rsidRDefault="007E6555" w:rsidP="007E6555">
            <w:pPr>
              <w:pStyle w:val="a7"/>
              <w:spacing w:after="0"/>
              <w:ind w:firstLine="284"/>
              <w:rPr>
                <w:b/>
                <w:sz w:val="22"/>
                <w:szCs w:val="22"/>
                <w:lang w:val="uk-UA" w:eastAsia="uk-UA"/>
              </w:rPr>
            </w:pPr>
            <w:r w:rsidRPr="003A4198">
              <w:rPr>
                <w:b/>
                <w:sz w:val="22"/>
                <w:szCs w:val="22"/>
                <w:lang w:val="uk-UA" w:eastAsia="uk-UA"/>
              </w:rPr>
              <w:t>Терміни, які вживаються в тендерній документації</w:t>
            </w:r>
          </w:p>
          <w:p w14:paraId="126E77D3" w14:textId="77777777" w:rsidR="007E6555" w:rsidRPr="003A4198" w:rsidRDefault="007E6555" w:rsidP="007E6555">
            <w:pPr>
              <w:pStyle w:val="a7"/>
              <w:spacing w:after="0"/>
              <w:ind w:firstLine="284"/>
              <w:rPr>
                <w:b/>
                <w:sz w:val="22"/>
                <w:szCs w:val="22"/>
                <w:lang w:val="uk-UA"/>
              </w:rPr>
            </w:pPr>
          </w:p>
        </w:tc>
        <w:tc>
          <w:tcPr>
            <w:tcW w:w="7200" w:type="dxa"/>
            <w:gridSpan w:val="3"/>
          </w:tcPr>
          <w:p w14:paraId="38CE25F6" w14:textId="7A272760" w:rsidR="007E6555" w:rsidRPr="003A4198" w:rsidRDefault="007E6555" w:rsidP="006C131B">
            <w:pPr>
              <w:ind w:firstLine="284"/>
              <w:jc w:val="both"/>
              <w:rPr>
                <w:sz w:val="22"/>
                <w:szCs w:val="22"/>
                <w:lang w:val="uk-UA"/>
              </w:rPr>
            </w:pPr>
            <w:r w:rsidRPr="003A4198">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3A4198">
              <w:rPr>
                <w:sz w:val="22"/>
                <w:szCs w:val="22"/>
                <w:lang w:val="uk-UA"/>
              </w:rPr>
              <w:t xml:space="preserve"> </w:t>
            </w:r>
            <w:r w:rsidR="007634C5" w:rsidRPr="003A4198">
              <w:rPr>
                <w:sz w:val="22"/>
                <w:szCs w:val="22"/>
                <w:lang w:val="uk-UA" w:eastAsia="ar-SA"/>
              </w:rPr>
              <w:t>із змінами</w:t>
            </w:r>
            <w:r w:rsidR="00292F5B" w:rsidRPr="003A4198">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3A4198">
              <w:rPr>
                <w:sz w:val="22"/>
                <w:szCs w:val="22"/>
                <w:lang w:val="uk-UA" w:eastAsia="ar-SA"/>
              </w:rPr>
              <w:t>з</w:t>
            </w:r>
            <w:r w:rsidR="00292F5B" w:rsidRPr="003A4198">
              <w:rPr>
                <w:sz w:val="22"/>
                <w:szCs w:val="22"/>
                <w:lang w:val="uk-UA" w:eastAsia="ar-SA"/>
              </w:rPr>
              <w:t>атверджених постановою Кабінету Міністрів України від 12.10.2022 р. № 1178 (далі – Особливості)</w:t>
            </w:r>
            <w:r w:rsidRPr="003A4198">
              <w:rPr>
                <w:sz w:val="22"/>
                <w:szCs w:val="22"/>
                <w:lang w:val="uk-UA"/>
              </w:rPr>
              <w:t>. Терміни вживаються у значенні, наведеному в Законі.</w:t>
            </w:r>
          </w:p>
        </w:tc>
      </w:tr>
      <w:tr w:rsidR="003A4198" w:rsidRPr="003A4198" w14:paraId="5932686E" w14:textId="77777777" w:rsidTr="00700406">
        <w:trPr>
          <w:gridAfter w:val="2"/>
          <w:wAfter w:w="4047" w:type="dxa"/>
        </w:trPr>
        <w:tc>
          <w:tcPr>
            <w:tcW w:w="709" w:type="dxa"/>
            <w:gridSpan w:val="2"/>
            <w:shd w:val="clear" w:color="auto" w:fill="auto"/>
          </w:tcPr>
          <w:p w14:paraId="450CC449" w14:textId="77777777" w:rsidR="007E6555" w:rsidRPr="003A4198" w:rsidRDefault="007E6555" w:rsidP="007E6555">
            <w:pPr>
              <w:tabs>
                <w:tab w:val="left" w:pos="2160"/>
                <w:tab w:val="left" w:pos="3600"/>
              </w:tabs>
              <w:jc w:val="both"/>
              <w:rPr>
                <w:b/>
                <w:sz w:val="22"/>
                <w:szCs w:val="22"/>
                <w:lang w:val="uk-UA"/>
              </w:rPr>
            </w:pPr>
            <w:r w:rsidRPr="003A4198">
              <w:rPr>
                <w:b/>
                <w:sz w:val="22"/>
                <w:szCs w:val="22"/>
                <w:lang w:val="uk-UA"/>
              </w:rPr>
              <w:t>2.</w:t>
            </w:r>
          </w:p>
        </w:tc>
        <w:tc>
          <w:tcPr>
            <w:tcW w:w="3148" w:type="dxa"/>
            <w:gridSpan w:val="4"/>
          </w:tcPr>
          <w:p w14:paraId="15D2F465"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Інформація про замовника торгів</w:t>
            </w:r>
            <w:r w:rsidRPr="003A4198">
              <w:rPr>
                <w:b/>
                <w:sz w:val="22"/>
                <w:szCs w:val="22"/>
                <w:lang w:val="uk-UA"/>
              </w:rPr>
              <w:t>:</w:t>
            </w:r>
          </w:p>
        </w:tc>
        <w:tc>
          <w:tcPr>
            <w:tcW w:w="7200" w:type="dxa"/>
            <w:gridSpan w:val="3"/>
          </w:tcPr>
          <w:p w14:paraId="58F6924B" w14:textId="77777777" w:rsidR="007E6555" w:rsidRPr="003A4198" w:rsidRDefault="007E6555" w:rsidP="007E6555">
            <w:pPr>
              <w:tabs>
                <w:tab w:val="left" w:pos="2160"/>
                <w:tab w:val="left" w:pos="3600"/>
              </w:tabs>
              <w:ind w:left="-49" w:firstLine="284"/>
              <w:jc w:val="both"/>
              <w:rPr>
                <w:i/>
                <w:sz w:val="22"/>
                <w:szCs w:val="22"/>
                <w:lang w:val="uk-UA"/>
              </w:rPr>
            </w:pPr>
          </w:p>
          <w:p w14:paraId="06572BA7" w14:textId="77777777" w:rsidR="007E6555" w:rsidRPr="003A4198" w:rsidRDefault="007E6555" w:rsidP="007E6555">
            <w:pPr>
              <w:tabs>
                <w:tab w:val="left" w:pos="2160"/>
                <w:tab w:val="left" w:pos="3600"/>
              </w:tabs>
              <w:ind w:left="-49" w:firstLine="284"/>
              <w:jc w:val="both"/>
              <w:rPr>
                <w:i/>
                <w:sz w:val="22"/>
                <w:szCs w:val="22"/>
                <w:lang w:val="uk-UA"/>
              </w:rPr>
            </w:pPr>
          </w:p>
        </w:tc>
      </w:tr>
      <w:tr w:rsidR="003A4198" w:rsidRPr="00001CE8" w14:paraId="2B9B780D" w14:textId="77777777" w:rsidTr="00700406">
        <w:trPr>
          <w:gridAfter w:val="2"/>
          <w:wAfter w:w="4047" w:type="dxa"/>
        </w:trPr>
        <w:tc>
          <w:tcPr>
            <w:tcW w:w="709" w:type="dxa"/>
            <w:gridSpan w:val="2"/>
            <w:shd w:val="clear" w:color="auto" w:fill="auto"/>
          </w:tcPr>
          <w:p w14:paraId="7DDD17BA" w14:textId="77777777" w:rsidR="007634C5" w:rsidRPr="003A4198" w:rsidRDefault="007634C5" w:rsidP="007634C5">
            <w:pPr>
              <w:tabs>
                <w:tab w:val="left" w:pos="2160"/>
                <w:tab w:val="left" w:pos="3600"/>
              </w:tabs>
              <w:rPr>
                <w:sz w:val="22"/>
                <w:szCs w:val="22"/>
                <w:lang w:val="uk-UA"/>
              </w:rPr>
            </w:pPr>
            <w:r w:rsidRPr="003A4198">
              <w:rPr>
                <w:sz w:val="22"/>
                <w:szCs w:val="22"/>
                <w:lang w:val="uk-UA"/>
              </w:rPr>
              <w:t>2.1</w:t>
            </w:r>
          </w:p>
        </w:tc>
        <w:tc>
          <w:tcPr>
            <w:tcW w:w="3148" w:type="dxa"/>
            <w:gridSpan w:val="4"/>
          </w:tcPr>
          <w:p w14:paraId="25E43D9F" w14:textId="77777777" w:rsidR="007634C5" w:rsidRPr="003A4198" w:rsidRDefault="007634C5" w:rsidP="007634C5">
            <w:pPr>
              <w:tabs>
                <w:tab w:val="left" w:pos="2160"/>
                <w:tab w:val="left" w:pos="3600"/>
              </w:tabs>
              <w:ind w:firstLine="284"/>
              <w:rPr>
                <w:sz w:val="22"/>
                <w:szCs w:val="22"/>
                <w:lang w:val="uk-UA"/>
              </w:rPr>
            </w:pPr>
            <w:r w:rsidRPr="003A4198">
              <w:rPr>
                <w:sz w:val="22"/>
                <w:szCs w:val="22"/>
                <w:lang w:val="uk-UA"/>
              </w:rPr>
              <w:t>Повне найменування:</w:t>
            </w:r>
          </w:p>
        </w:tc>
        <w:tc>
          <w:tcPr>
            <w:tcW w:w="7200" w:type="dxa"/>
            <w:gridSpan w:val="3"/>
          </w:tcPr>
          <w:p w14:paraId="401CCAC3" w14:textId="0DB7369B" w:rsidR="007634C5" w:rsidRPr="003A4198" w:rsidRDefault="007634C5" w:rsidP="007634C5">
            <w:pPr>
              <w:widowControl w:val="0"/>
              <w:autoSpaceDE w:val="0"/>
              <w:autoSpaceDN w:val="0"/>
              <w:adjustRightInd w:val="0"/>
              <w:ind w:firstLine="284"/>
              <w:jc w:val="both"/>
              <w:rPr>
                <w:sz w:val="22"/>
                <w:szCs w:val="22"/>
                <w:lang w:val="uk-UA"/>
              </w:rPr>
            </w:pPr>
            <w:r w:rsidRPr="003A4198">
              <w:rPr>
                <w:sz w:val="22"/>
                <w:lang w:val="uk-UA"/>
              </w:rPr>
              <w:t>Управління освіти Деснянської районної в місті Києві державної адміністрації (далі – Замовник)</w:t>
            </w:r>
          </w:p>
        </w:tc>
      </w:tr>
      <w:tr w:rsidR="003A4198" w:rsidRPr="003A4198" w14:paraId="2D366E5C" w14:textId="77777777" w:rsidTr="00700406">
        <w:trPr>
          <w:gridAfter w:val="2"/>
          <w:wAfter w:w="4047" w:type="dxa"/>
        </w:trPr>
        <w:tc>
          <w:tcPr>
            <w:tcW w:w="709" w:type="dxa"/>
            <w:gridSpan w:val="2"/>
            <w:shd w:val="clear" w:color="auto" w:fill="auto"/>
          </w:tcPr>
          <w:p w14:paraId="06596311" w14:textId="77777777" w:rsidR="007634C5" w:rsidRPr="003A4198" w:rsidRDefault="007634C5" w:rsidP="007634C5">
            <w:pPr>
              <w:tabs>
                <w:tab w:val="left" w:pos="2160"/>
                <w:tab w:val="left" w:pos="3600"/>
              </w:tabs>
              <w:rPr>
                <w:sz w:val="22"/>
                <w:szCs w:val="22"/>
                <w:lang w:val="uk-UA"/>
              </w:rPr>
            </w:pPr>
            <w:r w:rsidRPr="003A4198">
              <w:rPr>
                <w:sz w:val="22"/>
                <w:szCs w:val="22"/>
                <w:lang w:val="uk-UA"/>
              </w:rPr>
              <w:t>2.2.</w:t>
            </w:r>
          </w:p>
        </w:tc>
        <w:tc>
          <w:tcPr>
            <w:tcW w:w="3148" w:type="dxa"/>
            <w:gridSpan w:val="4"/>
          </w:tcPr>
          <w:p w14:paraId="2E3A3C93" w14:textId="77777777" w:rsidR="007634C5" w:rsidRPr="003A4198" w:rsidRDefault="007634C5" w:rsidP="007634C5">
            <w:pPr>
              <w:tabs>
                <w:tab w:val="left" w:pos="2160"/>
                <w:tab w:val="left" w:pos="3600"/>
              </w:tabs>
              <w:ind w:firstLine="284"/>
              <w:rPr>
                <w:sz w:val="22"/>
                <w:szCs w:val="22"/>
                <w:lang w:val="uk-UA"/>
              </w:rPr>
            </w:pPr>
            <w:r w:rsidRPr="003A4198">
              <w:rPr>
                <w:sz w:val="22"/>
                <w:szCs w:val="22"/>
                <w:lang w:val="uk-UA"/>
              </w:rPr>
              <w:t>Місцезнаходження:</w:t>
            </w:r>
          </w:p>
        </w:tc>
        <w:tc>
          <w:tcPr>
            <w:tcW w:w="7200" w:type="dxa"/>
            <w:gridSpan w:val="3"/>
          </w:tcPr>
          <w:p w14:paraId="0B328C20" w14:textId="48B69287" w:rsidR="007634C5" w:rsidRPr="003A4198" w:rsidRDefault="007634C5" w:rsidP="007634C5">
            <w:pPr>
              <w:tabs>
                <w:tab w:val="left" w:pos="2160"/>
                <w:tab w:val="left" w:pos="3600"/>
              </w:tabs>
              <w:ind w:left="-49" w:firstLine="284"/>
              <w:jc w:val="both"/>
              <w:rPr>
                <w:sz w:val="22"/>
                <w:szCs w:val="22"/>
                <w:lang w:val="uk-UA"/>
              </w:rPr>
            </w:pPr>
            <w:r w:rsidRPr="003A4198">
              <w:rPr>
                <w:sz w:val="22"/>
                <w:lang w:val="uk-UA"/>
              </w:rPr>
              <w:t>вул. Закревського, 15-А, м. Київ, 02217</w:t>
            </w:r>
          </w:p>
        </w:tc>
      </w:tr>
      <w:tr w:rsidR="003A4198" w:rsidRPr="003A4198" w14:paraId="674225A5" w14:textId="77777777" w:rsidTr="00700406">
        <w:trPr>
          <w:gridAfter w:val="2"/>
          <w:wAfter w:w="4047" w:type="dxa"/>
        </w:trPr>
        <w:tc>
          <w:tcPr>
            <w:tcW w:w="709" w:type="dxa"/>
            <w:gridSpan w:val="2"/>
            <w:shd w:val="clear" w:color="auto" w:fill="auto"/>
          </w:tcPr>
          <w:p w14:paraId="1C3484E2" w14:textId="77777777" w:rsidR="008E62CA" w:rsidRPr="003A4198" w:rsidRDefault="008E62CA" w:rsidP="008E62CA">
            <w:pPr>
              <w:tabs>
                <w:tab w:val="left" w:pos="2160"/>
                <w:tab w:val="left" w:pos="3600"/>
              </w:tabs>
              <w:rPr>
                <w:sz w:val="22"/>
                <w:szCs w:val="22"/>
                <w:lang w:val="uk-UA"/>
              </w:rPr>
            </w:pPr>
            <w:r w:rsidRPr="003A4198">
              <w:rPr>
                <w:sz w:val="22"/>
                <w:szCs w:val="22"/>
                <w:lang w:val="uk-UA"/>
              </w:rPr>
              <w:t>2.3.</w:t>
            </w:r>
          </w:p>
        </w:tc>
        <w:tc>
          <w:tcPr>
            <w:tcW w:w="3148" w:type="dxa"/>
            <w:gridSpan w:val="4"/>
          </w:tcPr>
          <w:p w14:paraId="25DA9431" w14:textId="77777777" w:rsidR="008E62CA" w:rsidRPr="003A4198" w:rsidRDefault="008E62CA" w:rsidP="008E62CA">
            <w:pPr>
              <w:tabs>
                <w:tab w:val="left" w:pos="2160"/>
                <w:tab w:val="left" w:pos="3600"/>
              </w:tabs>
              <w:ind w:left="34" w:firstLine="284"/>
              <w:rPr>
                <w:sz w:val="22"/>
                <w:szCs w:val="22"/>
                <w:lang w:val="uk-UA"/>
              </w:rPr>
            </w:pPr>
            <w:r w:rsidRPr="003A419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3A4198" w:rsidRDefault="00292F5B" w:rsidP="00292F5B">
            <w:pPr>
              <w:pStyle w:val="afc"/>
              <w:ind w:firstLine="284"/>
              <w:rPr>
                <w:rFonts w:ascii="Times New Roman" w:hAnsi="Times New Roman"/>
                <w:lang w:eastAsia="ar-SA"/>
              </w:rPr>
            </w:pPr>
          </w:p>
          <w:p w14:paraId="5C7DF58E" w14:textId="628A2A80" w:rsidR="008E62CA" w:rsidRPr="003A4198" w:rsidRDefault="00292F5B" w:rsidP="00292F5B">
            <w:pPr>
              <w:pStyle w:val="afc"/>
              <w:ind w:firstLine="284"/>
              <w:jc w:val="both"/>
              <w:rPr>
                <w:rFonts w:ascii="Times New Roman" w:hAnsi="Times New Roman"/>
              </w:rPr>
            </w:pPr>
            <w:proofErr w:type="spellStart"/>
            <w:r w:rsidRPr="003A4198">
              <w:rPr>
                <w:rFonts w:ascii="Times New Roman" w:hAnsi="Times New Roman"/>
                <w:lang w:eastAsia="ar-SA"/>
              </w:rPr>
              <w:t>Черній</w:t>
            </w:r>
            <w:proofErr w:type="spellEnd"/>
            <w:r w:rsidRPr="003A4198">
              <w:rPr>
                <w:rFonts w:ascii="Times New Roman" w:hAnsi="Times New Roman"/>
                <w:lang w:eastAsia="ar-SA"/>
              </w:rPr>
              <w:t xml:space="preserve"> Олена Вікторівна – фахівець І категорії групи з проведення публічних закупівель, вул. Закревського, 15-А, м. Київ, 02217,                          e-</w:t>
            </w:r>
            <w:proofErr w:type="spellStart"/>
            <w:r w:rsidRPr="003A4198">
              <w:rPr>
                <w:rFonts w:ascii="Times New Roman" w:hAnsi="Times New Roman"/>
                <w:lang w:eastAsia="ar-SA"/>
              </w:rPr>
              <w:t>mail</w:t>
            </w:r>
            <w:proofErr w:type="spellEnd"/>
            <w:r w:rsidRPr="003A4198">
              <w:rPr>
                <w:rFonts w:ascii="Times New Roman" w:hAnsi="Times New Roman"/>
                <w:lang w:eastAsia="ar-SA"/>
              </w:rPr>
              <w:t>: chernii.zakupki@gmail.com</w:t>
            </w:r>
          </w:p>
        </w:tc>
      </w:tr>
      <w:tr w:rsidR="003A4198" w:rsidRPr="003A4198" w14:paraId="6250718D" w14:textId="77777777" w:rsidTr="00700406">
        <w:trPr>
          <w:gridAfter w:val="2"/>
          <w:wAfter w:w="4047" w:type="dxa"/>
          <w:trHeight w:val="367"/>
        </w:trPr>
        <w:tc>
          <w:tcPr>
            <w:tcW w:w="709" w:type="dxa"/>
            <w:gridSpan w:val="2"/>
            <w:shd w:val="clear" w:color="auto" w:fill="auto"/>
          </w:tcPr>
          <w:p w14:paraId="6FAB1BB5" w14:textId="77777777" w:rsidR="007E6555" w:rsidRPr="003A4198" w:rsidRDefault="007E6555" w:rsidP="007E6555">
            <w:pPr>
              <w:tabs>
                <w:tab w:val="left" w:pos="2160"/>
                <w:tab w:val="left" w:pos="3600"/>
              </w:tabs>
              <w:jc w:val="both"/>
              <w:rPr>
                <w:b/>
                <w:sz w:val="22"/>
                <w:szCs w:val="22"/>
                <w:lang w:val="uk-UA"/>
              </w:rPr>
            </w:pPr>
            <w:r w:rsidRPr="003A4198">
              <w:rPr>
                <w:b/>
                <w:sz w:val="22"/>
                <w:szCs w:val="22"/>
                <w:lang w:val="uk-UA"/>
              </w:rPr>
              <w:t>3.</w:t>
            </w:r>
          </w:p>
        </w:tc>
        <w:tc>
          <w:tcPr>
            <w:tcW w:w="3148" w:type="dxa"/>
            <w:gridSpan w:val="4"/>
          </w:tcPr>
          <w:p w14:paraId="1252D6C2"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Процедура закупівлі</w:t>
            </w:r>
          </w:p>
        </w:tc>
        <w:tc>
          <w:tcPr>
            <w:tcW w:w="7200" w:type="dxa"/>
            <w:gridSpan w:val="3"/>
          </w:tcPr>
          <w:p w14:paraId="0F058874" w14:textId="77777777" w:rsidR="007E6555" w:rsidRPr="003A4198" w:rsidRDefault="007E6555" w:rsidP="007E6555">
            <w:pPr>
              <w:tabs>
                <w:tab w:val="left" w:pos="2160"/>
                <w:tab w:val="left" w:pos="3600"/>
              </w:tabs>
              <w:ind w:left="-49" w:firstLine="284"/>
              <w:jc w:val="both"/>
              <w:rPr>
                <w:b/>
                <w:sz w:val="22"/>
                <w:szCs w:val="22"/>
                <w:lang w:val="uk-UA"/>
              </w:rPr>
            </w:pPr>
            <w:r w:rsidRPr="003A4198">
              <w:rPr>
                <w:sz w:val="22"/>
                <w:szCs w:val="22"/>
                <w:lang w:val="uk-UA"/>
              </w:rPr>
              <w:t xml:space="preserve">Відкриті торги </w:t>
            </w:r>
          </w:p>
        </w:tc>
      </w:tr>
      <w:tr w:rsidR="003A4198" w:rsidRPr="003A4198" w14:paraId="6E2DFC47" w14:textId="77777777" w:rsidTr="00700406">
        <w:trPr>
          <w:gridAfter w:val="2"/>
          <w:wAfter w:w="4047" w:type="dxa"/>
        </w:trPr>
        <w:tc>
          <w:tcPr>
            <w:tcW w:w="709" w:type="dxa"/>
            <w:gridSpan w:val="2"/>
            <w:shd w:val="clear" w:color="auto" w:fill="auto"/>
          </w:tcPr>
          <w:p w14:paraId="43211CE4" w14:textId="77777777" w:rsidR="007E6555" w:rsidRPr="003A4198" w:rsidRDefault="007E6555" w:rsidP="007E6555">
            <w:pPr>
              <w:tabs>
                <w:tab w:val="left" w:pos="318"/>
                <w:tab w:val="left" w:pos="2160"/>
                <w:tab w:val="left" w:pos="3600"/>
              </w:tabs>
              <w:rPr>
                <w:b/>
                <w:sz w:val="22"/>
                <w:szCs w:val="22"/>
                <w:lang w:val="uk-UA"/>
              </w:rPr>
            </w:pPr>
            <w:r w:rsidRPr="003A4198">
              <w:rPr>
                <w:b/>
                <w:sz w:val="22"/>
                <w:szCs w:val="22"/>
                <w:lang w:val="uk-UA"/>
              </w:rPr>
              <w:t>4.</w:t>
            </w:r>
          </w:p>
        </w:tc>
        <w:tc>
          <w:tcPr>
            <w:tcW w:w="3148" w:type="dxa"/>
            <w:gridSpan w:val="4"/>
          </w:tcPr>
          <w:p w14:paraId="685E3B88" w14:textId="77777777" w:rsidR="007E6555" w:rsidRPr="003A4198" w:rsidRDefault="007E6555" w:rsidP="007E6555">
            <w:pPr>
              <w:tabs>
                <w:tab w:val="left" w:pos="318"/>
                <w:tab w:val="left" w:pos="2160"/>
                <w:tab w:val="left" w:pos="3600"/>
              </w:tabs>
              <w:ind w:firstLine="284"/>
              <w:rPr>
                <w:sz w:val="22"/>
                <w:szCs w:val="22"/>
                <w:lang w:val="uk-UA"/>
              </w:rPr>
            </w:pPr>
            <w:r w:rsidRPr="003A4198">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3A4198" w:rsidRDefault="007E6555" w:rsidP="007E6555">
            <w:pPr>
              <w:ind w:firstLine="284"/>
              <w:jc w:val="both"/>
              <w:rPr>
                <w:b/>
                <w:iCs/>
                <w:sz w:val="22"/>
                <w:szCs w:val="22"/>
                <w:lang w:val="uk-UA"/>
              </w:rPr>
            </w:pPr>
          </w:p>
        </w:tc>
      </w:tr>
      <w:tr w:rsidR="003A4198" w:rsidRPr="003A4198" w14:paraId="5BDDD107" w14:textId="77777777" w:rsidTr="00700406">
        <w:trPr>
          <w:gridAfter w:val="2"/>
          <w:wAfter w:w="4047" w:type="dxa"/>
        </w:trPr>
        <w:tc>
          <w:tcPr>
            <w:tcW w:w="709" w:type="dxa"/>
            <w:gridSpan w:val="2"/>
            <w:shd w:val="clear" w:color="auto" w:fill="auto"/>
          </w:tcPr>
          <w:p w14:paraId="75343457" w14:textId="77777777" w:rsidR="007E6555" w:rsidRPr="003A4198" w:rsidRDefault="007E6555" w:rsidP="007E6555">
            <w:pPr>
              <w:tabs>
                <w:tab w:val="left" w:pos="2160"/>
                <w:tab w:val="left" w:pos="3600"/>
              </w:tabs>
              <w:rPr>
                <w:sz w:val="22"/>
                <w:szCs w:val="22"/>
                <w:lang w:val="uk-UA"/>
              </w:rPr>
            </w:pPr>
            <w:r w:rsidRPr="003A4198">
              <w:rPr>
                <w:sz w:val="22"/>
                <w:szCs w:val="22"/>
                <w:lang w:val="uk-UA"/>
              </w:rPr>
              <w:t>4.1.</w:t>
            </w:r>
          </w:p>
        </w:tc>
        <w:tc>
          <w:tcPr>
            <w:tcW w:w="3148" w:type="dxa"/>
            <w:gridSpan w:val="4"/>
            <w:shd w:val="clear" w:color="auto" w:fill="auto"/>
          </w:tcPr>
          <w:p w14:paraId="6EC8EACF"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003F91B6" w:rsidR="00B94655" w:rsidRPr="003A4198" w:rsidRDefault="00C32FDA" w:rsidP="00C32FDA">
            <w:pPr>
              <w:widowControl w:val="0"/>
              <w:autoSpaceDE w:val="0"/>
              <w:autoSpaceDN w:val="0"/>
              <w:adjustRightInd w:val="0"/>
              <w:ind w:firstLine="284"/>
              <w:jc w:val="both"/>
              <w:rPr>
                <w:b/>
                <w:bCs/>
                <w:i/>
                <w:sz w:val="22"/>
                <w:szCs w:val="22"/>
                <w:lang w:val="uk-UA"/>
              </w:rPr>
            </w:pPr>
            <w:r w:rsidRPr="003A4198">
              <w:rPr>
                <w:b/>
                <w:bCs/>
                <w:i/>
                <w:sz w:val="22"/>
                <w:szCs w:val="22"/>
                <w:lang w:val="uk-UA"/>
              </w:rPr>
              <w:t>ДК 021:2015: 50720000-8 Послуги з ремонту і технічного обслуговування систем центрального опалення  (послуги з технічного</w:t>
            </w:r>
            <w:r w:rsidR="00C63F08" w:rsidRPr="003A4198">
              <w:rPr>
                <w:b/>
                <w:bCs/>
                <w:i/>
                <w:sz w:val="22"/>
                <w:szCs w:val="22"/>
                <w:lang w:val="uk-UA"/>
              </w:rPr>
              <w:t xml:space="preserve"> та аварійного</w:t>
            </w:r>
            <w:r w:rsidRPr="003A4198">
              <w:rPr>
                <w:b/>
                <w:bCs/>
                <w:i/>
                <w:sz w:val="22"/>
                <w:szCs w:val="22"/>
                <w:lang w:val="uk-UA"/>
              </w:rPr>
              <w:t xml:space="preserve"> обслуговування внутрішніх систем ЦО, ГВП, ХВП і каналізації)</w:t>
            </w:r>
          </w:p>
        </w:tc>
      </w:tr>
      <w:tr w:rsidR="003A4198" w:rsidRPr="003A4198" w14:paraId="4EE31BC4" w14:textId="77777777" w:rsidTr="00700406">
        <w:tc>
          <w:tcPr>
            <w:tcW w:w="709" w:type="dxa"/>
            <w:gridSpan w:val="2"/>
            <w:shd w:val="clear" w:color="auto" w:fill="auto"/>
          </w:tcPr>
          <w:p w14:paraId="67A8D4F4" w14:textId="77777777" w:rsidR="007E6555" w:rsidRPr="003A4198" w:rsidRDefault="007E6555" w:rsidP="007E6555">
            <w:pPr>
              <w:tabs>
                <w:tab w:val="left" w:pos="2160"/>
                <w:tab w:val="left" w:pos="3600"/>
              </w:tabs>
              <w:rPr>
                <w:sz w:val="22"/>
                <w:szCs w:val="22"/>
                <w:lang w:val="uk-UA"/>
              </w:rPr>
            </w:pPr>
            <w:r w:rsidRPr="003A4198">
              <w:rPr>
                <w:sz w:val="22"/>
                <w:szCs w:val="22"/>
                <w:lang w:val="uk-UA"/>
              </w:rPr>
              <w:t>4.2.</w:t>
            </w:r>
          </w:p>
        </w:tc>
        <w:tc>
          <w:tcPr>
            <w:tcW w:w="3148" w:type="dxa"/>
            <w:gridSpan w:val="4"/>
            <w:vAlign w:val="center"/>
          </w:tcPr>
          <w:p w14:paraId="52FE858F" w14:textId="77777777" w:rsidR="007E6555" w:rsidRPr="003A4198" w:rsidRDefault="007E6555" w:rsidP="007E6555">
            <w:pPr>
              <w:tabs>
                <w:tab w:val="left" w:pos="2160"/>
                <w:tab w:val="left" w:pos="3600"/>
              </w:tabs>
              <w:ind w:firstLine="284"/>
              <w:rPr>
                <w:sz w:val="22"/>
                <w:szCs w:val="22"/>
                <w:highlight w:val="yellow"/>
                <w:lang w:val="uk-UA"/>
              </w:rPr>
            </w:pPr>
            <w:r w:rsidRPr="003A419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3A4198" w:rsidRDefault="007E6555" w:rsidP="007E6555">
            <w:pPr>
              <w:ind w:right="34" w:firstLine="284"/>
              <w:jc w:val="both"/>
              <w:rPr>
                <w:sz w:val="22"/>
                <w:szCs w:val="22"/>
                <w:lang w:val="uk-UA"/>
              </w:rPr>
            </w:pPr>
            <w:r w:rsidRPr="003A4198">
              <w:rPr>
                <w:sz w:val="22"/>
                <w:szCs w:val="22"/>
                <w:lang w:val="uk-UA"/>
              </w:rPr>
              <w:t>Предмет закупівлі не ділиться на лоти.</w:t>
            </w:r>
          </w:p>
          <w:p w14:paraId="58A680C5" w14:textId="77777777" w:rsidR="007E6555" w:rsidRPr="003A4198" w:rsidRDefault="007E6555" w:rsidP="007E6555">
            <w:pPr>
              <w:ind w:firstLine="284"/>
              <w:jc w:val="both"/>
              <w:rPr>
                <w:sz w:val="22"/>
                <w:szCs w:val="22"/>
                <w:lang w:val="uk-UA"/>
              </w:rPr>
            </w:pPr>
            <w:r w:rsidRPr="003A419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3A4198" w:rsidRDefault="007E6555" w:rsidP="007E6555">
            <w:pPr>
              <w:tabs>
                <w:tab w:val="left" w:pos="2160"/>
                <w:tab w:val="left" w:pos="3600"/>
              </w:tabs>
              <w:ind w:firstLine="284"/>
              <w:jc w:val="both"/>
              <w:rPr>
                <w:sz w:val="22"/>
                <w:szCs w:val="22"/>
                <w:lang w:val="uk-UA"/>
              </w:rPr>
            </w:pPr>
          </w:p>
        </w:tc>
      </w:tr>
      <w:tr w:rsidR="003A4198" w:rsidRPr="003A4198" w14:paraId="7FDB832D" w14:textId="77777777" w:rsidTr="00700406">
        <w:trPr>
          <w:gridAfter w:val="2"/>
          <w:wAfter w:w="4047" w:type="dxa"/>
        </w:trPr>
        <w:tc>
          <w:tcPr>
            <w:tcW w:w="709" w:type="dxa"/>
            <w:gridSpan w:val="2"/>
            <w:shd w:val="clear" w:color="auto" w:fill="auto"/>
          </w:tcPr>
          <w:p w14:paraId="79AD100E" w14:textId="77777777" w:rsidR="007E6555" w:rsidRPr="003A4198" w:rsidRDefault="007E6555" w:rsidP="007E6555">
            <w:pPr>
              <w:tabs>
                <w:tab w:val="left" w:pos="2160"/>
                <w:tab w:val="left" w:pos="3600"/>
              </w:tabs>
              <w:rPr>
                <w:sz w:val="22"/>
                <w:szCs w:val="22"/>
                <w:lang w:val="uk-UA"/>
              </w:rPr>
            </w:pPr>
            <w:r w:rsidRPr="003A4198">
              <w:rPr>
                <w:sz w:val="22"/>
                <w:szCs w:val="22"/>
                <w:lang w:val="uk-UA"/>
              </w:rPr>
              <w:t>4.3.</w:t>
            </w:r>
          </w:p>
        </w:tc>
        <w:tc>
          <w:tcPr>
            <w:tcW w:w="3148" w:type="dxa"/>
            <w:gridSpan w:val="4"/>
          </w:tcPr>
          <w:p w14:paraId="6C433EE2" w14:textId="0A947E89" w:rsidR="007E6555" w:rsidRPr="003A4198" w:rsidRDefault="007634C5" w:rsidP="007E6555">
            <w:pPr>
              <w:tabs>
                <w:tab w:val="left" w:pos="2160"/>
                <w:tab w:val="left" w:pos="3600"/>
              </w:tabs>
              <w:ind w:firstLine="284"/>
              <w:rPr>
                <w:sz w:val="22"/>
                <w:szCs w:val="22"/>
                <w:lang w:val="uk-UA"/>
              </w:rPr>
            </w:pPr>
            <w:r w:rsidRPr="003A4198">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3A4198" w:rsidRDefault="007E6555" w:rsidP="002C79C2">
            <w:pPr>
              <w:pStyle w:val="a3"/>
              <w:ind w:firstLine="284"/>
              <w:jc w:val="both"/>
              <w:rPr>
                <w:sz w:val="22"/>
                <w:szCs w:val="22"/>
                <w:lang w:val="uk-UA"/>
              </w:rPr>
            </w:pPr>
            <w:r w:rsidRPr="003A4198">
              <w:rPr>
                <w:sz w:val="22"/>
                <w:szCs w:val="22"/>
                <w:lang w:val="uk-UA"/>
              </w:rPr>
              <w:t xml:space="preserve">Місце: </w:t>
            </w:r>
            <w:r w:rsidR="000B0342" w:rsidRPr="003A4198">
              <w:rPr>
                <w:bCs/>
                <w:sz w:val="22"/>
                <w:szCs w:val="22"/>
                <w:lang w:val="uk-UA"/>
              </w:rPr>
              <w:t>відповідно Додатку 4</w:t>
            </w:r>
            <w:r w:rsidR="000B0342" w:rsidRPr="003A4198">
              <w:rPr>
                <w:b/>
                <w:sz w:val="22"/>
                <w:szCs w:val="22"/>
                <w:lang w:val="uk-UA"/>
              </w:rPr>
              <w:t xml:space="preserve"> </w:t>
            </w:r>
            <w:r w:rsidR="000B0342" w:rsidRPr="003A4198">
              <w:rPr>
                <w:sz w:val="22"/>
                <w:szCs w:val="22"/>
                <w:lang w:val="uk-UA"/>
              </w:rPr>
              <w:t>до тендерної документації</w:t>
            </w:r>
            <w:r w:rsidR="007A756D" w:rsidRPr="003A4198">
              <w:rPr>
                <w:sz w:val="22"/>
                <w:szCs w:val="22"/>
                <w:lang w:val="uk-UA"/>
              </w:rPr>
              <w:t xml:space="preserve"> (згідно Дислокації)</w:t>
            </w:r>
            <w:r w:rsidR="002C79C2" w:rsidRPr="003A4198">
              <w:rPr>
                <w:sz w:val="22"/>
                <w:szCs w:val="22"/>
                <w:lang w:val="uk-UA"/>
              </w:rPr>
              <w:t>.</w:t>
            </w:r>
          </w:p>
          <w:p w14:paraId="0B420C38" w14:textId="4915DE03" w:rsidR="007E6555" w:rsidRPr="003A4198" w:rsidRDefault="007E6555" w:rsidP="00E370A4">
            <w:pPr>
              <w:pStyle w:val="a3"/>
              <w:ind w:firstLine="284"/>
              <w:jc w:val="both"/>
              <w:rPr>
                <w:sz w:val="22"/>
                <w:szCs w:val="22"/>
                <w:lang w:val="uk-UA"/>
              </w:rPr>
            </w:pPr>
            <w:r w:rsidRPr="003A4198">
              <w:rPr>
                <w:sz w:val="22"/>
                <w:szCs w:val="22"/>
                <w:lang w:val="uk-UA"/>
              </w:rPr>
              <w:t>Кількість:</w:t>
            </w:r>
            <w:r w:rsidR="009856FB" w:rsidRPr="003A4198">
              <w:rPr>
                <w:sz w:val="22"/>
                <w:szCs w:val="22"/>
                <w:lang w:val="uk-UA"/>
              </w:rPr>
              <w:t xml:space="preserve"> </w:t>
            </w:r>
            <w:r w:rsidR="00E370A4" w:rsidRPr="003A4198">
              <w:rPr>
                <w:b/>
                <w:bCs/>
                <w:sz w:val="22"/>
                <w:lang w:val="uk-UA"/>
              </w:rPr>
              <w:t>73 послуги</w:t>
            </w:r>
          </w:p>
        </w:tc>
      </w:tr>
      <w:tr w:rsidR="003A4198" w:rsidRPr="003A4198" w14:paraId="1E6A3BAE" w14:textId="77777777" w:rsidTr="00700406">
        <w:trPr>
          <w:gridAfter w:val="2"/>
          <w:wAfter w:w="4047" w:type="dxa"/>
        </w:trPr>
        <w:tc>
          <w:tcPr>
            <w:tcW w:w="709" w:type="dxa"/>
            <w:gridSpan w:val="2"/>
            <w:shd w:val="clear" w:color="auto" w:fill="auto"/>
          </w:tcPr>
          <w:p w14:paraId="23445674" w14:textId="77777777" w:rsidR="007E6555" w:rsidRPr="003A4198" w:rsidRDefault="007E6555" w:rsidP="007E6555">
            <w:pPr>
              <w:tabs>
                <w:tab w:val="left" w:pos="2160"/>
                <w:tab w:val="left" w:pos="3600"/>
              </w:tabs>
              <w:rPr>
                <w:sz w:val="22"/>
                <w:szCs w:val="22"/>
                <w:lang w:val="uk-UA"/>
              </w:rPr>
            </w:pPr>
            <w:r w:rsidRPr="003A4198">
              <w:rPr>
                <w:sz w:val="22"/>
                <w:szCs w:val="22"/>
                <w:lang w:val="uk-UA"/>
              </w:rPr>
              <w:t>4.4.</w:t>
            </w:r>
          </w:p>
        </w:tc>
        <w:tc>
          <w:tcPr>
            <w:tcW w:w="3148" w:type="dxa"/>
            <w:gridSpan w:val="4"/>
            <w:vAlign w:val="center"/>
          </w:tcPr>
          <w:p w14:paraId="0FB5526C" w14:textId="023C5CEE" w:rsidR="007E6555" w:rsidRPr="003A4198" w:rsidRDefault="007E6555" w:rsidP="007E6555">
            <w:pPr>
              <w:tabs>
                <w:tab w:val="left" w:pos="2160"/>
                <w:tab w:val="left" w:pos="3600"/>
              </w:tabs>
              <w:ind w:firstLine="284"/>
              <w:rPr>
                <w:sz w:val="22"/>
                <w:szCs w:val="22"/>
                <w:lang w:val="uk-UA"/>
              </w:rPr>
            </w:pPr>
            <w:r w:rsidRPr="003A4198">
              <w:rPr>
                <w:sz w:val="22"/>
                <w:szCs w:val="22"/>
                <w:lang w:val="uk-UA"/>
              </w:rPr>
              <w:t xml:space="preserve">Строки </w:t>
            </w:r>
            <w:r w:rsidR="007634C5" w:rsidRPr="003A4198">
              <w:rPr>
                <w:sz w:val="22"/>
                <w:szCs w:val="22"/>
                <w:lang w:val="uk-UA"/>
              </w:rPr>
              <w:t xml:space="preserve">поставки товарів/ </w:t>
            </w:r>
            <w:r w:rsidR="007634C5" w:rsidRPr="003A4198">
              <w:rPr>
                <w:sz w:val="22"/>
                <w:szCs w:val="22"/>
                <w:lang w:val="uk-UA" w:eastAsia="uk-UA"/>
              </w:rPr>
              <w:t>/надання послуг/виконання робіт</w:t>
            </w:r>
          </w:p>
        </w:tc>
        <w:tc>
          <w:tcPr>
            <w:tcW w:w="7200" w:type="dxa"/>
            <w:gridSpan w:val="3"/>
            <w:shd w:val="clear" w:color="auto" w:fill="auto"/>
            <w:vAlign w:val="center"/>
          </w:tcPr>
          <w:p w14:paraId="3A27A824" w14:textId="61016E31" w:rsidR="007E6555" w:rsidRPr="003A4198" w:rsidRDefault="00937D79" w:rsidP="002C79C2">
            <w:pPr>
              <w:widowControl w:val="0"/>
              <w:autoSpaceDE w:val="0"/>
              <w:ind w:firstLine="284"/>
              <w:jc w:val="both"/>
              <w:rPr>
                <w:sz w:val="22"/>
                <w:szCs w:val="22"/>
                <w:highlight w:val="yellow"/>
                <w:lang w:val="uk-UA"/>
              </w:rPr>
            </w:pPr>
            <w:r w:rsidRPr="003A4198">
              <w:rPr>
                <w:sz w:val="22"/>
                <w:szCs w:val="22"/>
                <w:lang w:val="uk-UA"/>
              </w:rPr>
              <w:t>Д</w:t>
            </w:r>
            <w:r w:rsidR="007E6555" w:rsidRPr="003A4198">
              <w:rPr>
                <w:sz w:val="22"/>
                <w:szCs w:val="22"/>
                <w:lang w:val="uk-UA"/>
              </w:rPr>
              <w:t>о</w:t>
            </w:r>
            <w:r w:rsidR="00BA375C" w:rsidRPr="003A4198">
              <w:rPr>
                <w:sz w:val="22"/>
                <w:szCs w:val="22"/>
                <w:lang w:val="uk-UA"/>
              </w:rPr>
              <w:t xml:space="preserve"> 31.12.2023</w:t>
            </w:r>
            <w:r w:rsidR="007E6555" w:rsidRPr="003A4198">
              <w:rPr>
                <w:sz w:val="22"/>
                <w:szCs w:val="22"/>
                <w:lang w:val="uk-UA"/>
              </w:rPr>
              <w:t xml:space="preserve"> року</w:t>
            </w:r>
          </w:p>
        </w:tc>
      </w:tr>
      <w:tr w:rsidR="003A4198" w:rsidRPr="00001CE8"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3A4198" w:rsidRDefault="007E6555" w:rsidP="007E6555">
            <w:pPr>
              <w:tabs>
                <w:tab w:val="left" w:pos="0"/>
                <w:tab w:val="left" w:pos="3600"/>
              </w:tabs>
              <w:rPr>
                <w:b/>
                <w:sz w:val="22"/>
                <w:szCs w:val="22"/>
                <w:lang w:val="uk-UA"/>
              </w:rPr>
            </w:pPr>
            <w:r w:rsidRPr="003A419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3A4198" w:rsidRDefault="007E6555" w:rsidP="007E6555">
            <w:pPr>
              <w:tabs>
                <w:tab w:val="left" w:pos="0"/>
                <w:tab w:val="left" w:pos="3600"/>
              </w:tabs>
              <w:ind w:firstLine="284"/>
              <w:rPr>
                <w:b/>
                <w:sz w:val="22"/>
                <w:szCs w:val="22"/>
                <w:lang w:val="uk-UA"/>
              </w:rPr>
            </w:pPr>
            <w:r w:rsidRPr="003A4198">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3A4198" w:rsidRDefault="007E6555" w:rsidP="007E6555">
            <w:pPr>
              <w:ind w:firstLine="284"/>
              <w:jc w:val="both"/>
              <w:rPr>
                <w:sz w:val="22"/>
                <w:szCs w:val="22"/>
                <w:lang w:val="uk-UA"/>
              </w:rPr>
            </w:pPr>
            <w:r w:rsidRPr="003A419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3A4198" w:rsidRDefault="007E6555" w:rsidP="007E6555">
            <w:pPr>
              <w:ind w:firstLine="284"/>
              <w:jc w:val="both"/>
              <w:rPr>
                <w:sz w:val="22"/>
                <w:szCs w:val="22"/>
                <w:lang w:val="uk-UA"/>
              </w:rPr>
            </w:pPr>
            <w:r w:rsidRPr="003A419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3A4198" w:rsidRDefault="007E6555" w:rsidP="007E6555">
            <w:pPr>
              <w:ind w:firstLine="284"/>
              <w:jc w:val="both"/>
              <w:rPr>
                <w:sz w:val="22"/>
                <w:szCs w:val="22"/>
                <w:lang w:val="uk-UA"/>
              </w:rPr>
            </w:pPr>
            <w:r w:rsidRPr="003A4198">
              <w:rPr>
                <w:sz w:val="22"/>
                <w:szCs w:val="22"/>
                <w:lang w:val="uk-UA"/>
              </w:rPr>
              <w:t xml:space="preserve">Відповідно до </w:t>
            </w:r>
            <w:r w:rsidRPr="003A4198">
              <w:rPr>
                <w:sz w:val="22"/>
                <w:szCs w:val="22"/>
                <w:lang w:val="uk-UA" w:eastAsia="uk-UA"/>
              </w:rPr>
              <w:t xml:space="preserve">ч. 1 ст. </w:t>
            </w:r>
            <w:r w:rsidRPr="003A4198">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w:t>
            </w:r>
            <w:r w:rsidRPr="003A4198">
              <w:rPr>
                <w:sz w:val="22"/>
                <w:szCs w:val="22"/>
                <w:lang w:val="uk-UA"/>
              </w:rPr>
              <w:lastRenderedPageBreak/>
              <w:t>розвитку і торгівлі України.</w:t>
            </w:r>
          </w:p>
          <w:p w14:paraId="7F135DF8" w14:textId="77777777" w:rsidR="007E6555" w:rsidRPr="003A4198" w:rsidRDefault="007E6555" w:rsidP="007E6555">
            <w:pPr>
              <w:ind w:firstLine="284"/>
              <w:jc w:val="both"/>
              <w:rPr>
                <w:sz w:val="22"/>
                <w:szCs w:val="22"/>
                <w:lang w:val="uk-UA"/>
              </w:rPr>
            </w:pPr>
            <w:r w:rsidRPr="003A419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3A4198">
              <w:rPr>
                <w:sz w:val="22"/>
                <w:szCs w:val="22"/>
                <w:lang w:val="uk-UA"/>
              </w:rPr>
              <w:t>cанкцій</w:t>
            </w:r>
            <w:proofErr w:type="spellEnd"/>
            <w:r w:rsidRPr="003A419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3A4198" w:rsidRDefault="007E6555" w:rsidP="007E6555">
            <w:pPr>
              <w:ind w:firstLine="284"/>
              <w:jc w:val="both"/>
              <w:rPr>
                <w:sz w:val="22"/>
                <w:szCs w:val="22"/>
                <w:lang w:val="uk-UA"/>
              </w:rPr>
            </w:pPr>
            <w:r w:rsidRPr="003A419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3A4198" w:rsidRDefault="007E6555" w:rsidP="007E6555">
            <w:pPr>
              <w:ind w:firstLine="284"/>
              <w:jc w:val="both"/>
              <w:rPr>
                <w:sz w:val="22"/>
                <w:szCs w:val="22"/>
                <w:lang w:val="uk-UA"/>
              </w:rPr>
            </w:pPr>
            <w:r w:rsidRPr="003A419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3A4198" w:rsidRPr="003A4198"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3A4198" w:rsidRDefault="007E6555" w:rsidP="007E6555">
            <w:pPr>
              <w:ind w:firstLine="284"/>
              <w:jc w:val="both"/>
              <w:rPr>
                <w:sz w:val="22"/>
                <w:szCs w:val="22"/>
                <w:lang w:val="uk-UA"/>
              </w:rPr>
            </w:pPr>
            <w:r w:rsidRPr="003A4198">
              <w:rPr>
                <w:sz w:val="22"/>
                <w:szCs w:val="22"/>
                <w:lang w:val="uk-UA"/>
              </w:rPr>
              <w:t>Валютою тендерної пропозиції є національна валюта України - гривня.</w:t>
            </w:r>
          </w:p>
          <w:p w14:paraId="6C247158" w14:textId="77777777" w:rsidR="007E6555" w:rsidRPr="003A4198" w:rsidRDefault="007E6555" w:rsidP="007E6555">
            <w:pPr>
              <w:ind w:firstLine="284"/>
              <w:jc w:val="both"/>
              <w:rPr>
                <w:sz w:val="22"/>
                <w:szCs w:val="22"/>
                <w:lang w:val="uk-UA"/>
              </w:rPr>
            </w:pPr>
            <w:r w:rsidRPr="003A419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3A4198" w:rsidRPr="003A4198"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3A4198" w:rsidRDefault="007E6555" w:rsidP="007E6555">
            <w:pPr>
              <w:ind w:firstLine="284"/>
              <w:jc w:val="both"/>
              <w:rPr>
                <w:sz w:val="22"/>
                <w:szCs w:val="22"/>
                <w:lang w:val="uk-UA"/>
              </w:rPr>
            </w:pPr>
            <w:r w:rsidRPr="003A4198">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3A4198" w:rsidRDefault="007E6555" w:rsidP="007E6555">
            <w:pPr>
              <w:pStyle w:val="29"/>
              <w:widowControl w:val="0"/>
              <w:spacing w:line="240" w:lineRule="auto"/>
              <w:ind w:firstLine="284"/>
              <w:jc w:val="both"/>
              <w:rPr>
                <w:rFonts w:ascii="Times New Roman" w:hAnsi="Times New Roman" w:cs="Times New Roman"/>
                <w:color w:val="auto"/>
                <w:lang w:val="uk-UA"/>
              </w:rPr>
            </w:pPr>
            <w:r w:rsidRPr="003A4198">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3A4198">
              <w:rPr>
                <w:rFonts w:ascii="Times New Roman" w:eastAsia="Times New Roman" w:hAnsi="Times New Roman" w:cs="Times New Roman"/>
                <w:color w:val="auto"/>
                <w:lang w:val="uk-UA"/>
              </w:rPr>
              <w:t>,</w:t>
            </w:r>
            <w:r w:rsidRPr="003A4198">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3A4198">
              <w:rPr>
                <w:rFonts w:ascii="Times New Roman" w:hAnsi="Times New Roman" w:cs="Times New Roman"/>
                <w:color w:val="auto"/>
                <w:lang w:val="uk-UA"/>
              </w:rPr>
              <w:t xml:space="preserve"> </w:t>
            </w:r>
          </w:p>
          <w:p w14:paraId="0ABA5C9A" w14:textId="145831B9" w:rsidR="007E6555" w:rsidRPr="003A4198"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3A4198">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3A4198" w:rsidRDefault="007E6555" w:rsidP="007E6555">
            <w:pPr>
              <w:ind w:firstLine="284"/>
              <w:jc w:val="both"/>
              <w:rPr>
                <w:sz w:val="22"/>
                <w:szCs w:val="22"/>
                <w:lang w:val="uk-UA"/>
              </w:rPr>
            </w:pPr>
            <w:r w:rsidRPr="003A4198">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3A4198">
              <w:rPr>
                <w:sz w:val="22"/>
                <w:szCs w:val="22"/>
                <w:lang w:val="uk-UA"/>
              </w:rPr>
              <w:t>, а переклад повинен бути посвідчений нотаріально</w:t>
            </w:r>
            <w:r w:rsidRPr="003A4198">
              <w:rPr>
                <w:sz w:val="22"/>
                <w:szCs w:val="22"/>
                <w:lang w:val="uk-UA"/>
              </w:rPr>
              <w:t>. У випадку викладення документу на російській мові переклад повинен бути посвідчений нотаріально</w:t>
            </w:r>
            <w:r w:rsidR="00EE31F2" w:rsidRPr="003A4198">
              <w:rPr>
                <w:sz w:val="22"/>
                <w:szCs w:val="22"/>
                <w:lang w:val="uk-UA"/>
              </w:rPr>
              <w:t>, або підписаний перекладачем,</w:t>
            </w:r>
            <w:r w:rsidRPr="003A4198">
              <w:rPr>
                <w:sz w:val="22"/>
                <w:szCs w:val="22"/>
                <w:lang w:val="uk-UA"/>
              </w:rPr>
              <w:t xml:space="preserve"> або учасником торгів (на розсуд учасника). </w:t>
            </w:r>
          </w:p>
          <w:p w14:paraId="6EC7722D" w14:textId="77777777" w:rsidR="007E6555" w:rsidRPr="003A4198" w:rsidRDefault="007E6555" w:rsidP="007E6555">
            <w:pPr>
              <w:ind w:firstLine="284"/>
              <w:jc w:val="both"/>
              <w:rPr>
                <w:sz w:val="22"/>
                <w:szCs w:val="22"/>
                <w:lang w:val="uk-UA"/>
              </w:rPr>
            </w:pPr>
            <w:r w:rsidRPr="003A4198">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3A4198" w:rsidRDefault="007E6555" w:rsidP="007E6555">
            <w:pPr>
              <w:ind w:firstLine="284"/>
              <w:jc w:val="both"/>
              <w:rPr>
                <w:sz w:val="22"/>
                <w:szCs w:val="22"/>
                <w:lang w:val="uk-UA"/>
              </w:rPr>
            </w:pPr>
            <w:r w:rsidRPr="003A4198">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3A4198" w:rsidRDefault="007E6555" w:rsidP="007E6555">
            <w:pPr>
              <w:ind w:firstLine="284"/>
              <w:jc w:val="both"/>
              <w:rPr>
                <w:sz w:val="22"/>
                <w:szCs w:val="22"/>
                <w:lang w:val="uk-UA"/>
              </w:rPr>
            </w:pPr>
            <w:r w:rsidRPr="003A4198">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3A4198">
              <w:rPr>
                <w:sz w:val="22"/>
                <w:szCs w:val="22"/>
                <w:lang w:val="uk-UA"/>
              </w:rPr>
              <w:lastRenderedPageBreak/>
              <w:t>апостиля</w:t>
            </w:r>
            <w:proofErr w:type="spellEnd"/>
            <w:r w:rsidRPr="003A4198">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3A4198" w:rsidRDefault="007E6555" w:rsidP="007E6555">
            <w:pPr>
              <w:ind w:firstLine="284"/>
              <w:jc w:val="both"/>
              <w:rPr>
                <w:sz w:val="22"/>
                <w:szCs w:val="22"/>
                <w:lang w:val="uk-UA"/>
              </w:rPr>
            </w:pPr>
            <w:r w:rsidRPr="003A4198">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A4198" w:rsidRPr="003A419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3A4198" w:rsidRDefault="007E6555" w:rsidP="00EF2B66">
            <w:pPr>
              <w:tabs>
                <w:tab w:val="left" w:pos="2160"/>
                <w:tab w:val="left" w:pos="3600"/>
              </w:tabs>
              <w:ind w:left="-51" w:firstLine="284"/>
              <w:jc w:val="center"/>
              <w:rPr>
                <w:b/>
                <w:sz w:val="22"/>
                <w:szCs w:val="22"/>
                <w:lang w:val="uk-UA"/>
              </w:rPr>
            </w:pPr>
            <w:r w:rsidRPr="003A4198">
              <w:rPr>
                <w:b/>
                <w:sz w:val="22"/>
                <w:szCs w:val="22"/>
                <w:lang w:val="uk-UA"/>
              </w:rPr>
              <w:lastRenderedPageBreak/>
              <w:t>Розділ ІІ. Порядок внесення змін та надання роз’яснень до тендерної документації</w:t>
            </w:r>
          </w:p>
        </w:tc>
      </w:tr>
      <w:tr w:rsidR="003A4198" w:rsidRPr="00001CE8"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3A4198" w:rsidRDefault="0015095A" w:rsidP="0015095A">
            <w:pPr>
              <w:tabs>
                <w:tab w:val="left" w:pos="2160"/>
                <w:tab w:val="left" w:pos="3600"/>
              </w:tabs>
              <w:ind w:firstLine="284"/>
              <w:rPr>
                <w:b/>
                <w:sz w:val="22"/>
                <w:szCs w:val="22"/>
                <w:lang w:val="uk-UA"/>
              </w:rPr>
            </w:pPr>
            <w:r w:rsidRPr="003A419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3A4198" w:rsidRDefault="0015095A" w:rsidP="0015095A">
            <w:pPr>
              <w:tabs>
                <w:tab w:val="left" w:pos="2160"/>
                <w:tab w:val="left" w:pos="3600"/>
              </w:tabs>
              <w:ind w:firstLine="284"/>
              <w:rPr>
                <w:b/>
                <w:sz w:val="22"/>
                <w:szCs w:val="22"/>
                <w:lang w:val="uk-UA"/>
              </w:rPr>
            </w:pPr>
            <w:r w:rsidRPr="003A4198">
              <w:rPr>
                <w:b/>
                <w:sz w:val="22"/>
                <w:szCs w:val="22"/>
                <w:lang w:val="uk-UA" w:eastAsia="uk-UA"/>
              </w:rPr>
              <w:t>Процедура надання роз’яснень щодо тендерної документації</w:t>
            </w:r>
          </w:p>
          <w:p w14:paraId="47E20C72" w14:textId="77777777" w:rsidR="0015095A" w:rsidRPr="003A4198"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3A4198" w:rsidRDefault="0015095A" w:rsidP="0015095A">
            <w:pPr>
              <w:ind w:firstLine="284"/>
              <w:jc w:val="both"/>
              <w:rPr>
                <w:sz w:val="22"/>
                <w:szCs w:val="22"/>
                <w:lang w:val="uk-UA"/>
              </w:rPr>
            </w:pPr>
            <w:r w:rsidRPr="003A4198">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3A4198" w:rsidRDefault="0015095A" w:rsidP="0015095A">
            <w:pPr>
              <w:ind w:firstLine="284"/>
              <w:jc w:val="both"/>
              <w:rPr>
                <w:sz w:val="22"/>
                <w:szCs w:val="22"/>
                <w:lang w:val="uk-UA"/>
              </w:rPr>
            </w:pPr>
            <w:r w:rsidRPr="003A4198">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3A4198" w:rsidRDefault="0015095A" w:rsidP="0015095A">
            <w:pPr>
              <w:ind w:firstLine="284"/>
              <w:jc w:val="both"/>
              <w:rPr>
                <w:sz w:val="22"/>
                <w:szCs w:val="22"/>
                <w:lang w:val="uk-UA"/>
              </w:rPr>
            </w:pPr>
            <w:r w:rsidRPr="003A4198">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4198" w:rsidRPr="003A4198"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3A4198" w:rsidRDefault="0015095A" w:rsidP="0015095A">
            <w:pPr>
              <w:tabs>
                <w:tab w:val="left" w:pos="2160"/>
                <w:tab w:val="left" w:pos="3600"/>
              </w:tabs>
              <w:ind w:firstLine="284"/>
              <w:rPr>
                <w:b/>
                <w:sz w:val="22"/>
                <w:szCs w:val="22"/>
                <w:lang w:val="uk-UA"/>
              </w:rPr>
            </w:pPr>
            <w:r w:rsidRPr="003A419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3A4198" w:rsidRDefault="0015095A" w:rsidP="0015095A">
            <w:pPr>
              <w:tabs>
                <w:tab w:val="left" w:pos="2160"/>
                <w:tab w:val="left" w:pos="3600"/>
              </w:tabs>
              <w:ind w:firstLine="284"/>
              <w:rPr>
                <w:b/>
                <w:sz w:val="22"/>
                <w:szCs w:val="22"/>
                <w:lang w:val="uk-UA"/>
              </w:rPr>
            </w:pPr>
            <w:r w:rsidRPr="003A4198">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3A4198" w:rsidRDefault="0015095A" w:rsidP="0015095A">
            <w:pPr>
              <w:ind w:firstLine="284"/>
              <w:jc w:val="both"/>
              <w:rPr>
                <w:sz w:val="22"/>
                <w:szCs w:val="22"/>
                <w:lang w:val="uk-UA"/>
              </w:rPr>
            </w:pPr>
            <w:r w:rsidRPr="003A4198">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3A4198" w:rsidRDefault="0015095A" w:rsidP="0015095A">
            <w:pPr>
              <w:pStyle w:val="afc"/>
              <w:widowControl w:val="0"/>
              <w:tabs>
                <w:tab w:val="left" w:pos="7013"/>
              </w:tabs>
              <w:ind w:firstLine="284"/>
              <w:contextualSpacing/>
              <w:jc w:val="both"/>
              <w:rPr>
                <w:rFonts w:ascii="Times New Roman" w:hAnsi="Times New Roman"/>
                <w:lang w:eastAsia="ru-RU"/>
              </w:rPr>
            </w:pPr>
            <w:r w:rsidRPr="003A4198">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A4198">
              <w:rPr>
                <w:rFonts w:ascii="Times New Roman" w:hAnsi="Times New Roman"/>
                <w:lang w:eastAsia="ru-RU"/>
              </w:rPr>
              <w:t>машинозчитувальному</w:t>
            </w:r>
            <w:proofErr w:type="spellEnd"/>
            <w:r w:rsidRPr="003A4198">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A4198" w:rsidRPr="003A419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3A4198" w:rsidRDefault="007E6555" w:rsidP="007E6555">
            <w:pPr>
              <w:tabs>
                <w:tab w:val="left" w:pos="2160"/>
                <w:tab w:val="left" w:pos="3600"/>
                <w:tab w:val="left" w:pos="7013"/>
              </w:tabs>
              <w:ind w:left="-51" w:firstLine="284"/>
              <w:jc w:val="center"/>
              <w:rPr>
                <w:b/>
                <w:sz w:val="22"/>
                <w:szCs w:val="22"/>
                <w:lang w:val="uk-UA"/>
              </w:rPr>
            </w:pPr>
            <w:r w:rsidRPr="003A4198">
              <w:rPr>
                <w:b/>
                <w:sz w:val="22"/>
                <w:szCs w:val="22"/>
                <w:bdr w:val="none" w:sz="0" w:space="0" w:color="auto" w:frame="1"/>
                <w:lang w:val="uk-UA" w:eastAsia="uk-UA"/>
              </w:rPr>
              <w:t>Розділ ІІІ. Інструкція з підготовки тендерної пропозиції</w:t>
            </w:r>
          </w:p>
        </w:tc>
      </w:tr>
      <w:tr w:rsidR="003A4198" w:rsidRPr="003A4198"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Зміст і спосіб подання тендерної пропозиції</w:t>
            </w:r>
          </w:p>
          <w:p w14:paraId="3304FEB1" w14:textId="77777777" w:rsidR="007E6555" w:rsidRPr="003A419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3A4198"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3A4198">
              <w:rPr>
                <w:bCs/>
                <w:sz w:val="22"/>
                <w:szCs w:val="22"/>
                <w:lang w:val="uk-UA"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proofErr w:type="spellStart"/>
            <w:r w:rsidR="00923D82" w:rsidRPr="003A4198">
              <w:fldChar w:fldCharType="begin"/>
            </w:r>
            <w:r w:rsidR="00923D82" w:rsidRPr="003A4198">
              <w:rPr>
                <w:lang w:val="uk-UA"/>
              </w:rPr>
              <w:instrText xml:space="preserve"> </w:instrText>
            </w:r>
            <w:r w:rsidR="00923D82" w:rsidRPr="003A4198">
              <w:instrText>HYPERLINK</w:instrText>
            </w:r>
            <w:r w:rsidR="00923D82" w:rsidRPr="003A4198">
              <w:rPr>
                <w:lang w:val="uk-UA"/>
              </w:rPr>
              <w:instrText xml:space="preserve"> "</w:instrText>
            </w:r>
            <w:r w:rsidR="00923D82" w:rsidRPr="003A4198">
              <w:instrText>https</w:instrText>
            </w:r>
            <w:r w:rsidR="00923D82" w:rsidRPr="003A4198">
              <w:rPr>
                <w:lang w:val="uk-UA"/>
              </w:rPr>
              <w:instrText>://</w:instrText>
            </w:r>
            <w:r w:rsidR="00923D82" w:rsidRPr="003A4198">
              <w:instrText>ru</w:instrText>
            </w:r>
            <w:r w:rsidR="00923D82" w:rsidRPr="003A4198">
              <w:rPr>
                <w:lang w:val="uk-UA"/>
              </w:rPr>
              <w:instrText>.</w:instrText>
            </w:r>
            <w:r w:rsidR="00923D82" w:rsidRPr="003A4198">
              <w:instrText>wikipedia</w:instrText>
            </w:r>
            <w:r w:rsidR="00923D82" w:rsidRPr="003A4198">
              <w:rPr>
                <w:lang w:val="uk-UA"/>
              </w:rPr>
              <w:instrText>.</w:instrText>
            </w:r>
            <w:r w:rsidR="00923D82" w:rsidRPr="003A4198">
              <w:instrText>org</w:instrText>
            </w:r>
            <w:r w:rsidR="00923D82" w:rsidRPr="003A4198">
              <w:rPr>
                <w:lang w:val="uk-UA"/>
              </w:rPr>
              <w:instrText>/</w:instrText>
            </w:r>
            <w:r w:rsidR="00923D82" w:rsidRPr="003A4198">
              <w:instrText>wiki</w:instrText>
            </w:r>
            <w:r w:rsidR="00923D82" w:rsidRPr="003A4198">
              <w:rPr>
                <w:lang w:val="uk-UA"/>
              </w:rPr>
              <w:instrText>/</w:instrText>
            </w:r>
            <w:r w:rsidR="00923D82" w:rsidRPr="003A4198">
              <w:instrText>Portable</w:instrText>
            </w:r>
            <w:r w:rsidR="00923D82" w:rsidRPr="003A4198">
              <w:rPr>
                <w:lang w:val="uk-UA"/>
              </w:rPr>
              <w:instrText>_</w:instrText>
            </w:r>
            <w:r w:rsidR="00923D82" w:rsidRPr="003A4198">
              <w:instrText>Document</w:instrText>
            </w:r>
            <w:r w:rsidR="00923D82" w:rsidRPr="003A4198">
              <w:rPr>
                <w:lang w:val="uk-UA"/>
              </w:rPr>
              <w:instrText>_</w:instrText>
            </w:r>
            <w:r w:rsidR="00923D82" w:rsidRPr="003A4198">
              <w:instrText>Format</w:instrText>
            </w:r>
            <w:r w:rsidR="00923D82" w:rsidRPr="003A4198">
              <w:rPr>
                <w:lang w:val="uk-UA"/>
              </w:rPr>
              <w:instrText xml:space="preserve">" </w:instrText>
            </w:r>
            <w:r w:rsidR="00923D82" w:rsidRPr="003A4198">
              <w:fldChar w:fldCharType="separate"/>
            </w:r>
            <w:r w:rsidRPr="003A4198">
              <w:rPr>
                <w:bCs/>
                <w:sz w:val="22"/>
                <w:szCs w:val="22"/>
                <w:u w:val="single"/>
                <w:lang w:val="uk-UA" w:eastAsia="ar-SA"/>
              </w:rPr>
              <w:t>PortableDocumentFormat</w:t>
            </w:r>
            <w:proofErr w:type="spellEnd"/>
            <w:r w:rsidR="00923D82" w:rsidRPr="003A4198">
              <w:rPr>
                <w:bCs/>
                <w:sz w:val="22"/>
                <w:szCs w:val="22"/>
                <w:u w:val="single"/>
                <w:lang w:val="uk-UA" w:eastAsia="ar-SA"/>
              </w:rPr>
              <w:fldChar w:fldCharType="end"/>
            </w:r>
            <w:r w:rsidRPr="003A4198">
              <w:rPr>
                <w:bCs/>
                <w:sz w:val="22"/>
                <w:szCs w:val="22"/>
                <w:lang w:val="uk-UA" w:eastAsia="ar-SA"/>
              </w:rPr>
              <w:t xml:space="preserve">), що вимагаються замовником у тендерній </w:t>
            </w:r>
            <w:r w:rsidRPr="003A4198">
              <w:rPr>
                <w:bCs/>
                <w:sz w:val="22"/>
                <w:szCs w:val="22"/>
                <w:lang w:val="uk-UA" w:eastAsia="ar-SA"/>
              </w:rPr>
              <w:lastRenderedPageBreak/>
              <w:t xml:space="preserve">документації, </w:t>
            </w:r>
            <w:r w:rsidRPr="003A4198">
              <w:rPr>
                <w:sz w:val="22"/>
                <w:szCs w:val="22"/>
                <w:lang w:val="uk-UA"/>
              </w:rPr>
              <w:t xml:space="preserve"> та завантаження файлів з:</w:t>
            </w:r>
          </w:p>
          <w:p w14:paraId="0D8DCD3B" w14:textId="6BCD463F" w:rsidR="007E6555" w:rsidRPr="003A4198" w:rsidRDefault="007E6555" w:rsidP="007E6555">
            <w:pPr>
              <w:ind w:firstLine="284"/>
              <w:jc w:val="both"/>
              <w:rPr>
                <w:sz w:val="22"/>
                <w:szCs w:val="22"/>
                <w:lang w:val="uk-UA"/>
              </w:rPr>
            </w:pPr>
            <w:r w:rsidRPr="003A419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3A4198">
              <w:rPr>
                <w:sz w:val="22"/>
                <w:szCs w:val="22"/>
                <w:lang w:val="uk-UA"/>
              </w:rPr>
              <w:t xml:space="preserve"> та Додатку 6</w:t>
            </w:r>
            <w:r w:rsidRPr="003A4198">
              <w:rPr>
                <w:sz w:val="22"/>
                <w:szCs w:val="22"/>
                <w:lang w:val="uk-UA"/>
              </w:rPr>
              <w:t>);</w:t>
            </w:r>
          </w:p>
          <w:p w14:paraId="14071B5D" w14:textId="77777777" w:rsidR="007E6555" w:rsidRPr="003A4198" w:rsidRDefault="007E6555" w:rsidP="007E6555">
            <w:pPr>
              <w:ind w:firstLine="284"/>
              <w:jc w:val="both"/>
              <w:rPr>
                <w:sz w:val="22"/>
                <w:szCs w:val="22"/>
                <w:lang w:val="uk-UA"/>
              </w:rPr>
            </w:pPr>
            <w:r w:rsidRPr="003A4198">
              <w:rPr>
                <w:sz w:val="22"/>
                <w:szCs w:val="22"/>
                <w:lang w:val="uk-UA"/>
              </w:rPr>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77777777" w:rsidR="007E6555" w:rsidRPr="003A4198" w:rsidRDefault="007E6555" w:rsidP="007E6555">
            <w:pPr>
              <w:ind w:firstLine="284"/>
              <w:jc w:val="both"/>
              <w:rPr>
                <w:sz w:val="22"/>
                <w:szCs w:val="22"/>
                <w:lang w:val="uk-UA"/>
              </w:rPr>
            </w:pPr>
            <w:r w:rsidRPr="003A4198">
              <w:rPr>
                <w:sz w:val="22"/>
                <w:szCs w:val="22"/>
                <w:lang w:val="uk-UA"/>
              </w:rPr>
              <w:t xml:space="preserve">1.3. </w:t>
            </w:r>
            <w:r w:rsidR="00816130" w:rsidRPr="003A4198">
              <w:rPr>
                <w:sz w:val="22"/>
                <w:szCs w:val="22"/>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3A4198">
              <w:rPr>
                <w:sz w:val="22"/>
                <w:szCs w:val="22"/>
                <w:lang w:val="uk-UA"/>
              </w:rPr>
              <w:t>;</w:t>
            </w:r>
          </w:p>
          <w:p w14:paraId="09281B99" w14:textId="77777777" w:rsidR="007E6555" w:rsidRPr="003A4198" w:rsidRDefault="007E6555" w:rsidP="007E6555">
            <w:pPr>
              <w:ind w:firstLine="284"/>
              <w:jc w:val="both"/>
              <w:rPr>
                <w:sz w:val="22"/>
                <w:szCs w:val="22"/>
                <w:lang w:val="uk-UA"/>
              </w:rPr>
            </w:pPr>
            <w:r w:rsidRPr="003A4198">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3A4198" w:rsidRDefault="007E6555" w:rsidP="007E6555">
            <w:pPr>
              <w:ind w:firstLine="284"/>
              <w:jc w:val="both"/>
              <w:rPr>
                <w:sz w:val="22"/>
                <w:szCs w:val="22"/>
                <w:lang w:val="uk-UA"/>
              </w:rPr>
            </w:pPr>
            <w:r w:rsidRPr="003A419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3A4198" w:rsidRDefault="007E6555" w:rsidP="007E6555">
            <w:pPr>
              <w:ind w:firstLine="284"/>
              <w:jc w:val="both"/>
              <w:rPr>
                <w:sz w:val="22"/>
                <w:szCs w:val="22"/>
                <w:lang w:val="uk-UA"/>
              </w:rPr>
            </w:pPr>
            <w:r w:rsidRPr="003A419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3A4198" w:rsidRDefault="007E6555" w:rsidP="007E6555">
            <w:pPr>
              <w:ind w:firstLine="284"/>
              <w:jc w:val="both"/>
              <w:rPr>
                <w:sz w:val="22"/>
                <w:szCs w:val="22"/>
                <w:lang w:val="uk-UA"/>
              </w:rPr>
            </w:pPr>
            <w:r w:rsidRPr="003A4198">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3A4198" w:rsidRDefault="007E6555" w:rsidP="007E6555">
            <w:pPr>
              <w:ind w:firstLine="284"/>
              <w:jc w:val="both"/>
              <w:rPr>
                <w:sz w:val="22"/>
                <w:szCs w:val="22"/>
                <w:lang w:val="uk-UA"/>
              </w:rPr>
            </w:pPr>
            <w:r w:rsidRPr="003A419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3A4198">
              <w:rPr>
                <w:sz w:val="22"/>
                <w:szCs w:val="22"/>
                <w:lang w:val="uk-UA"/>
              </w:rPr>
              <w:t xml:space="preserve"> (відповідно до п. 2 і 3 Розділу 3 тендерної документації)</w:t>
            </w:r>
            <w:r w:rsidRPr="003A4198">
              <w:rPr>
                <w:sz w:val="22"/>
                <w:szCs w:val="22"/>
                <w:lang w:val="uk-UA"/>
              </w:rPr>
              <w:t>;</w:t>
            </w:r>
          </w:p>
          <w:p w14:paraId="41A48230" w14:textId="740CC9EA" w:rsidR="007E6555" w:rsidRPr="003A4198" w:rsidRDefault="007E6555" w:rsidP="007E6555">
            <w:pPr>
              <w:ind w:firstLine="284"/>
              <w:jc w:val="both"/>
              <w:rPr>
                <w:sz w:val="22"/>
                <w:szCs w:val="22"/>
                <w:lang w:val="uk-UA"/>
              </w:rPr>
            </w:pPr>
            <w:r w:rsidRPr="003A4198">
              <w:rPr>
                <w:sz w:val="22"/>
                <w:szCs w:val="22"/>
                <w:lang w:val="uk-UA"/>
              </w:rPr>
              <w:t>1.7. Інформацією про субпідрядника/спів</w:t>
            </w:r>
            <w:r w:rsidR="00416C6C" w:rsidRPr="003A4198">
              <w:rPr>
                <w:sz w:val="22"/>
                <w:szCs w:val="22"/>
                <w:lang w:val="uk-UA"/>
              </w:rPr>
              <w:t>в</w:t>
            </w:r>
            <w:r w:rsidRPr="003A4198">
              <w:rPr>
                <w:sz w:val="22"/>
                <w:szCs w:val="22"/>
                <w:lang w:val="uk-UA"/>
              </w:rPr>
              <w:t>иконавця у разі залучення  (</w:t>
            </w:r>
            <w:r w:rsidR="00C77089" w:rsidRPr="003A4198">
              <w:rPr>
                <w:sz w:val="22"/>
                <w:szCs w:val="22"/>
                <w:lang w:val="uk-UA"/>
              </w:rPr>
              <w:t>відповідно</w:t>
            </w:r>
            <w:r w:rsidRPr="003A4198">
              <w:rPr>
                <w:sz w:val="22"/>
                <w:szCs w:val="22"/>
                <w:lang w:val="uk-UA"/>
              </w:rPr>
              <w:t xml:space="preserve"> до п. 7 Розділу 3 тендерної документації);</w:t>
            </w:r>
          </w:p>
          <w:p w14:paraId="5F234E7E" w14:textId="77777777" w:rsidR="007E6555" w:rsidRPr="003A4198" w:rsidRDefault="007E6555" w:rsidP="007E6555">
            <w:pPr>
              <w:ind w:firstLine="284"/>
              <w:jc w:val="both"/>
              <w:rPr>
                <w:sz w:val="22"/>
                <w:szCs w:val="22"/>
                <w:lang w:val="uk-UA"/>
              </w:rPr>
            </w:pPr>
            <w:r w:rsidRPr="003A419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3A4198" w:rsidRDefault="007E6555" w:rsidP="00411EF6">
            <w:pPr>
              <w:ind w:firstLine="284"/>
              <w:jc w:val="both"/>
              <w:rPr>
                <w:sz w:val="22"/>
                <w:szCs w:val="22"/>
                <w:lang w:val="uk-UA"/>
              </w:rPr>
            </w:pPr>
            <w:r w:rsidRPr="003A419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3A4198" w:rsidRDefault="00F51E83" w:rsidP="00F51E83">
            <w:pPr>
              <w:ind w:firstLine="284"/>
              <w:jc w:val="both"/>
              <w:rPr>
                <w:sz w:val="22"/>
                <w:szCs w:val="22"/>
                <w:lang w:val="uk-UA"/>
              </w:rPr>
            </w:pPr>
            <w:r w:rsidRPr="003A419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w:t>
            </w:r>
            <w:r w:rsidRPr="003A4198">
              <w:rPr>
                <w:sz w:val="22"/>
                <w:szCs w:val="22"/>
                <w:lang w:val="uk-UA"/>
              </w:rPr>
              <w:lastRenderedPageBreak/>
              <w:t xml:space="preserve">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3A4198">
              <w:rPr>
                <w:sz w:val="22"/>
                <w:szCs w:val="22"/>
                <w:lang w:val="uk-UA"/>
              </w:rPr>
              <w:t>апостильовані</w:t>
            </w:r>
            <w:proofErr w:type="spellEnd"/>
            <w:r w:rsidRPr="003A419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3A4198" w:rsidRDefault="00F51E83" w:rsidP="00F51E83">
            <w:pPr>
              <w:ind w:firstLine="284"/>
              <w:jc w:val="both"/>
              <w:rPr>
                <w:sz w:val="22"/>
                <w:szCs w:val="22"/>
                <w:lang w:val="uk-UA"/>
              </w:rPr>
            </w:pPr>
            <w:r w:rsidRPr="003A419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3A4198" w:rsidRDefault="00F51E83" w:rsidP="00F51E83">
            <w:pPr>
              <w:ind w:firstLine="284"/>
              <w:jc w:val="both"/>
              <w:rPr>
                <w:sz w:val="22"/>
                <w:szCs w:val="22"/>
                <w:lang w:val="uk-UA"/>
              </w:rPr>
            </w:pPr>
            <w:r w:rsidRPr="003A419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3A4198" w:rsidRDefault="00F51E83" w:rsidP="00F51E83">
            <w:pPr>
              <w:ind w:firstLine="284"/>
              <w:jc w:val="both"/>
              <w:rPr>
                <w:sz w:val="22"/>
                <w:szCs w:val="22"/>
                <w:lang w:val="uk-UA"/>
              </w:rPr>
            </w:pPr>
            <w:r w:rsidRPr="003A419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3A4198" w:rsidRDefault="00F51E83" w:rsidP="00F51E83">
            <w:pPr>
              <w:ind w:firstLine="284"/>
              <w:jc w:val="both"/>
              <w:rPr>
                <w:sz w:val="22"/>
                <w:szCs w:val="22"/>
                <w:lang w:val="uk-UA"/>
              </w:rPr>
            </w:pPr>
            <w:r w:rsidRPr="003A4198">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3A4198" w:rsidRDefault="00F51E83" w:rsidP="00F51E83">
            <w:pPr>
              <w:ind w:firstLine="284"/>
              <w:jc w:val="both"/>
              <w:rPr>
                <w:sz w:val="22"/>
                <w:szCs w:val="22"/>
                <w:lang w:val="uk-UA"/>
              </w:rPr>
            </w:pPr>
            <w:r w:rsidRPr="003A419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3A4198" w:rsidRDefault="007E6555" w:rsidP="007E6555">
            <w:pPr>
              <w:ind w:firstLine="284"/>
              <w:jc w:val="both"/>
              <w:rPr>
                <w:sz w:val="22"/>
                <w:szCs w:val="22"/>
                <w:lang w:val="uk-UA"/>
              </w:rPr>
            </w:pPr>
            <w:r w:rsidRPr="003A4198">
              <w:rPr>
                <w:sz w:val="22"/>
                <w:szCs w:val="22"/>
                <w:lang w:val="uk-UA"/>
              </w:rPr>
              <w:t xml:space="preserve">1.9. </w:t>
            </w:r>
            <w:r w:rsidR="00F67F9C" w:rsidRPr="003A4198">
              <w:rPr>
                <w:sz w:val="22"/>
                <w:szCs w:val="22"/>
                <w:lang w:val="uk-UA"/>
              </w:rPr>
              <w:t xml:space="preserve">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00F67F9C" w:rsidRPr="003A4198">
              <w:rPr>
                <w:sz w:val="22"/>
                <w:szCs w:val="22"/>
                <w:lang w:val="uk-UA"/>
              </w:rPr>
              <w:t>інтернет-порталі</w:t>
            </w:r>
            <w:proofErr w:type="spellEnd"/>
            <w:r w:rsidR="00F67F9C" w:rsidRPr="003A4198">
              <w:rPr>
                <w:sz w:val="22"/>
                <w:szCs w:val="22"/>
                <w:lang w:val="uk-UA"/>
              </w:rPr>
              <w:t xml:space="preserve"> «</w:t>
            </w:r>
            <w:proofErr w:type="spellStart"/>
            <w:r w:rsidR="00F67F9C" w:rsidRPr="003A4198">
              <w:rPr>
                <w:sz w:val="22"/>
                <w:szCs w:val="22"/>
                <w:lang w:val="uk-UA"/>
              </w:rPr>
              <w:t>Київаудит</w:t>
            </w:r>
            <w:proofErr w:type="spellEnd"/>
            <w:r w:rsidR="00F67F9C" w:rsidRPr="003A4198">
              <w:rPr>
                <w:sz w:val="22"/>
                <w:szCs w:val="22"/>
                <w:lang w:val="uk-UA"/>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w:t>
            </w:r>
            <w:r w:rsidR="00F67F9C" w:rsidRPr="003A4198">
              <w:rPr>
                <w:sz w:val="22"/>
                <w:szCs w:val="22"/>
                <w:lang w:val="uk-UA"/>
              </w:rPr>
              <w:lastRenderedPageBreak/>
              <w:t>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3A4198" w:rsidRDefault="007E6555" w:rsidP="007E6555">
            <w:pPr>
              <w:ind w:firstLine="284"/>
              <w:jc w:val="both"/>
              <w:rPr>
                <w:sz w:val="22"/>
                <w:szCs w:val="22"/>
                <w:lang w:val="uk-UA"/>
              </w:rPr>
            </w:pPr>
            <w:r w:rsidRPr="003A4198">
              <w:rPr>
                <w:sz w:val="22"/>
                <w:szCs w:val="22"/>
                <w:lang w:val="uk-UA"/>
              </w:rPr>
              <w:t xml:space="preserve">1.10. Довідкою, яка </w:t>
            </w:r>
            <w:r w:rsidR="009856FB" w:rsidRPr="003A4198">
              <w:rPr>
                <w:sz w:val="22"/>
                <w:szCs w:val="22"/>
                <w:lang w:val="uk-UA"/>
              </w:rPr>
              <w:t xml:space="preserve">містить відомості про учасника. </w:t>
            </w:r>
            <w:r w:rsidRPr="003A4198">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3A4198" w:rsidRDefault="007E6555" w:rsidP="007E6555">
            <w:pPr>
              <w:ind w:firstLine="284"/>
              <w:jc w:val="both"/>
              <w:rPr>
                <w:sz w:val="22"/>
                <w:szCs w:val="22"/>
                <w:lang w:val="uk-UA"/>
              </w:rPr>
            </w:pPr>
            <w:r w:rsidRPr="003A4198">
              <w:rPr>
                <w:sz w:val="22"/>
                <w:szCs w:val="22"/>
                <w:lang w:val="uk-UA"/>
              </w:rPr>
              <w:t>1.11. Іншою інформацією та документами, що передбачені цією тендерною документацією.</w:t>
            </w:r>
          </w:p>
          <w:p w14:paraId="3485A36F" w14:textId="77777777" w:rsidR="007E6555" w:rsidRPr="003A4198" w:rsidRDefault="007E6555" w:rsidP="007E6555">
            <w:pPr>
              <w:ind w:firstLine="284"/>
              <w:jc w:val="both"/>
              <w:rPr>
                <w:sz w:val="22"/>
                <w:szCs w:val="22"/>
                <w:lang w:val="uk-UA"/>
              </w:rPr>
            </w:pPr>
            <w:r w:rsidRPr="003A419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3A4198" w:rsidRDefault="007E6555" w:rsidP="007E6555">
            <w:pPr>
              <w:ind w:firstLine="284"/>
              <w:jc w:val="both"/>
              <w:rPr>
                <w:sz w:val="22"/>
                <w:szCs w:val="22"/>
                <w:lang w:val="uk-UA"/>
              </w:rPr>
            </w:pPr>
            <w:r w:rsidRPr="003A419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3A4198" w:rsidRDefault="007E6555" w:rsidP="007E6555">
            <w:pPr>
              <w:ind w:firstLine="284"/>
              <w:jc w:val="both"/>
              <w:rPr>
                <w:sz w:val="22"/>
                <w:szCs w:val="22"/>
                <w:lang w:val="uk-UA"/>
              </w:rPr>
            </w:pPr>
            <w:r w:rsidRPr="003A419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3A4198" w:rsidRDefault="007E6555" w:rsidP="007E6555">
            <w:pPr>
              <w:ind w:firstLine="284"/>
              <w:jc w:val="both"/>
              <w:rPr>
                <w:sz w:val="22"/>
                <w:szCs w:val="22"/>
                <w:lang w:val="uk-UA"/>
              </w:rPr>
            </w:pPr>
            <w:r w:rsidRPr="003A419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6586C253" w:rsidR="001516FA" w:rsidRPr="003A4198" w:rsidRDefault="001516FA" w:rsidP="001516FA">
            <w:pPr>
              <w:ind w:firstLine="284"/>
              <w:jc w:val="both"/>
              <w:rPr>
                <w:sz w:val="22"/>
                <w:szCs w:val="22"/>
                <w:lang w:val="uk-UA"/>
              </w:rPr>
            </w:pPr>
            <w:r w:rsidRPr="003A4198">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B553FAC" w14:textId="5FBD2B8D" w:rsidR="00E0052A" w:rsidRPr="003A4198" w:rsidRDefault="00504BA3" w:rsidP="00504BA3">
            <w:pPr>
              <w:ind w:firstLine="284"/>
              <w:jc w:val="both"/>
              <w:rPr>
                <w:sz w:val="22"/>
                <w:szCs w:val="22"/>
                <w:lang w:val="uk-UA"/>
              </w:rPr>
            </w:pPr>
            <w:r w:rsidRPr="003A419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73CB123" w14:textId="4223E5D7" w:rsidR="001516FA" w:rsidRPr="003A4198" w:rsidRDefault="001516FA" w:rsidP="001516FA">
            <w:pPr>
              <w:ind w:firstLine="284"/>
              <w:jc w:val="both"/>
              <w:rPr>
                <w:sz w:val="22"/>
                <w:szCs w:val="22"/>
                <w:lang w:val="uk-UA"/>
              </w:rPr>
            </w:pPr>
            <w:r w:rsidRPr="003A4198">
              <w:rPr>
                <w:sz w:val="22"/>
                <w:szCs w:val="22"/>
                <w:lang w:val="uk-UA"/>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14:paraId="207888F2" w14:textId="77777777" w:rsidR="007E6555" w:rsidRPr="003A4198" w:rsidRDefault="007E6555" w:rsidP="007E6555">
            <w:pPr>
              <w:ind w:firstLine="284"/>
              <w:jc w:val="both"/>
              <w:rPr>
                <w:sz w:val="22"/>
                <w:szCs w:val="22"/>
                <w:lang w:val="uk-UA"/>
              </w:rPr>
            </w:pPr>
            <w:r w:rsidRPr="003A4198">
              <w:rPr>
                <w:sz w:val="22"/>
                <w:szCs w:val="22"/>
                <w:lang w:val="uk-UA"/>
              </w:rPr>
              <w:lastRenderedPageBreak/>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3A4198" w:rsidRDefault="007E6555" w:rsidP="007E6555">
            <w:pPr>
              <w:ind w:firstLine="284"/>
              <w:jc w:val="both"/>
              <w:rPr>
                <w:sz w:val="22"/>
                <w:szCs w:val="22"/>
                <w:lang w:val="uk-UA"/>
              </w:rPr>
            </w:pPr>
            <w:r w:rsidRPr="003A419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3A4198" w:rsidRDefault="007E6555" w:rsidP="007E6555">
            <w:pPr>
              <w:ind w:firstLine="284"/>
              <w:jc w:val="both"/>
              <w:rPr>
                <w:sz w:val="22"/>
                <w:szCs w:val="22"/>
                <w:lang w:val="uk-UA"/>
              </w:rPr>
            </w:pPr>
            <w:r w:rsidRPr="003A419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3A4198" w:rsidRDefault="007E6555" w:rsidP="007E6555">
            <w:pPr>
              <w:ind w:firstLine="284"/>
              <w:jc w:val="both"/>
              <w:rPr>
                <w:sz w:val="22"/>
                <w:szCs w:val="22"/>
                <w:lang w:val="uk-UA"/>
              </w:rPr>
            </w:pPr>
            <w:r w:rsidRPr="003A419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3A4198" w:rsidRDefault="007E6555" w:rsidP="007E6555">
            <w:pPr>
              <w:ind w:firstLine="284"/>
              <w:jc w:val="both"/>
              <w:rPr>
                <w:sz w:val="22"/>
                <w:szCs w:val="22"/>
                <w:lang w:val="uk-UA"/>
              </w:rPr>
            </w:pPr>
            <w:r w:rsidRPr="003A419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3A4198" w:rsidRDefault="007E6555" w:rsidP="007E6555">
            <w:pPr>
              <w:ind w:firstLine="284"/>
              <w:jc w:val="both"/>
              <w:rPr>
                <w:sz w:val="22"/>
                <w:szCs w:val="22"/>
                <w:lang w:val="uk-UA"/>
              </w:rPr>
            </w:pPr>
            <w:r w:rsidRPr="003A419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3A4198" w:rsidRDefault="007E6555" w:rsidP="007E6555">
            <w:pPr>
              <w:ind w:firstLine="284"/>
              <w:jc w:val="both"/>
              <w:rPr>
                <w:sz w:val="22"/>
                <w:szCs w:val="22"/>
                <w:lang w:val="uk-UA"/>
              </w:rPr>
            </w:pPr>
            <w:r w:rsidRPr="003A4198">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3A4198" w:rsidRDefault="007E6555" w:rsidP="007E6555">
            <w:pPr>
              <w:ind w:firstLine="284"/>
              <w:jc w:val="both"/>
              <w:rPr>
                <w:sz w:val="22"/>
                <w:szCs w:val="22"/>
                <w:lang w:val="uk-UA"/>
              </w:rPr>
            </w:pPr>
            <w:r w:rsidRPr="003A4198">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3A4198" w:rsidRDefault="007E6555" w:rsidP="007E6555">
            <w:pPr>
              <w:ind w:firstLine="284"/>
              <w:jc w:val="both"/>
              <w:rPr>
                <w:sz w:val="22"/>
                <w:szCs w:val="22"/>
                <w:lang w:val="uk-UA"/>
              </w:rPr>
            </w:pPr>
            <w:r w:rsidRPr="003A419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3A4198">
              <w:rPr>
                <w:sz w:val="22"/>
                <w:szCs w:val="22"/>
                <w:lang w:val="uk-UA"/>
              </w:rPr>
              <w:t>замалювання</w:t>
            </w:r>
            <w:proofErr w:type="spellEnd"/>
            <w:r w:rsidRPr="003A4198">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3A4198" w:rsidRDefault="00B4384C" w:rsidP="00B4384C">
            <w:pPr>
              <w:shd w:val="clear" w:color="auto" w:fill="FFFFFF"/>
              <w:ind w:firstLine="284"/>
              <w:jc w:val="both"/>
              <w:rPr>
                <w:sz w:val="22"/>
                <w:szCs w:val="22"/>
                <w:lang w:val="uk-UA"/>
              </w:rPr>
            </w:pPr>
            <w:r w:rsidRPr="003A419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w:t>
            </w:r>
            <w:r w:rsidRPr="003A4198">
              <w:rPr>
                <w:sz w:val="22"/>
                <w:szCs w:val="22"/>
                <w:lang w:val="uk-UA"/>
              </w:rPr>
              <w:lastRenderedPageBreak/>
              <w:t>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3A4198" w:rsidRDefault="00B4384C" w:rsidP="00B4384C">
            <w:pPr>
              <w:shd w:val="clear" w:color="auto" w:fill="FFFFFF"/>
              <w:ind w:firstLine="284"/>
              <w:jc w:val="both"/>
              <w:rPr>
                <w:sz w:val="22"/>
                <w:szCs w:val="22"/>
                <w:lang w:val="uk-UA"/>
              </w:rPr>
            </w:pPr>
            <w:r w:rsidRPr="003A4198">
              <w:rPr>
                <w:sz w:val="22"/>
                <w:szCs w:val="22"/>
                <w:lang w:val="uk-UA"/>
              </w:rPr>
              <w:t xml:space="preserve">Файл накладеного КЕП повинен бути придатний для перевірки на сайті Центрального </w:t>
            </w:r>
            <w:proofErr w:type="spellStart"/>
            <w:r w:rsidRPr="003A4198">
              <w:rPr>
                <w:sz w:val="22"/>
                <w:szCs w:val="22"/>
                <w:lang w:val="uk-UA"/>
              </w:rPr>
              <w:t>засвідчувального</w:t>
            </w:r>
            <w:proofErr w:type="spellEnd"/>
            <w:r w:rsidRPr="003A4198">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w:t>
            </w:r>
            <w:r w:rsidR="002C79C2" w:rsidRPr="003A4198">
              <w:rPr>
                <w:sz w:val="22"/>
                <w:szCs w:val="22"/>
                <w:lang w:val="uk-UA"/>
              </w:rPr>
              <w:t>ної пропозиції (власника ключа)</w:t>
            </w:r>
            <w:r w:rsidRPr="003A4198">
              <w:rPr>
                <w:sz w:val="22"/>
                <w:szCs w:val="22"/>
                <w:lang w:val="uk-UA"/>
              </w:rPr>
              <w:t xml:space="preserve">. </w:t>
            </w:r>
          </w:p>
          <w:p w14:paraId="6E88B086" w14:textId="12EF2E7E" w:rsidR="00B4384C" w:rsidRPr="003A4198" w:rsidRDefault="00AB1D1D" w:rsidP="00AB1D1D">
            <w:pPr>
              <w:ind w:firstLine="284"/>
              <w:jc w:val="both"/>
              <w:rPr>
                <w:sz w:val="22"/>
                <w:szCs w:val="22"/>
                <w:lang w:val="uk-UA"/>
              </w:rPr>
            </w:pPr>
            <w:r w:rsidRPr="003A4198">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3A4198">
              <w:rPr>
                <w:sz w:val="22"/>
                <w:szCs w:val="22"/>
                <w:lang w:val="uk-UA"/>
              </w:rPr>
              <w:t>незахищенним</w:t>
            </w:r>
            <w:proofErr w:type="spellEnd"/>
            <w:r w:rsidRPr="003A419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3A4198" w:rsidRDefault="00F1548E" w:rsidP="00F1548E">
            <w:pPr>
              <w:shd w:val="clear" w:color="auto" w:fill="FFFFFF"/>
              <w:ind w:firstLine="284"/>
              <w:jc w:val="both"/>
              <w:rPr>
                <w:sz w:val="22"/>
                <w:szCs w:val="22"/>
                <w:lang w:val="uk-UA"/>
              </w:rPr>
            </w:pPr>
            <w:r w:rsidRPr="003A419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3A4198" w:rsidRDefault="007E6555" w:rsidP="007E6555">
            <w:pPr>
              <w:ind w:firstLine="284"/>
              <w:jc w:val="both"/>
              <w:rPr>
                <w:sz w:val="22"/>
                <w:szCs w:val="22"/>
                <w:lang w:val="uk-UA"/>
              </w:rPr>
            </w:pPr>
            <w:r w:rsidRPr="003A419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3A4198" w:rsidRDefault="00525BC1" w:rsidP="00525BC1">
            <w:pPr>
              <w:ind w:firstLine="284"/>
              <w:jc w:val="both"/>
              <w:rPr>
                <w:sz w:val="20"/>
                <w:szCs w:val="20"/>
                <w:lang w:val="uk-UA"/>
              </w:rPr>
            </w:pPr>
            <w:r w:rsidRPr="003A4198">
              <w:rPr>
                <w:sz w:val="22"/>
                <w:szCs w:val="22"/>
                <w:lang w:val="uk-UA"/>
              </w:rPr>
              <w:t>До формальних (несуттєвих) помилок належать:</w:t>
            </w:r>
          </w:p>
          <w:p w14:paraId="5068E142"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2) Помилка, зроблена під час оформлення тексту </w:t>
            </w:r>
            <w:r w:rsidRPr="003A4198">
              <w:rPr>
                <w:rFonts w:ascii="Times New Roman" w:hAnsi="Times New Roman"/>
                <w:szCs w:val="24"/>
              </w:rPr>
              <w:lastRenderedPageBreak/>
              <w:t>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Приклади формальних помилок:</w:t>
            </w:r>
          </w:p>
          <w:p w14:paraId="047E74D2"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w:t>
            </w:r>
            <w:proofErr w:type="spellStart"/>
            <w:r w:rsidRPr="003A4198">
              <w:rPr>
                <w:rFonts w:ascii="Times New Roman" w:hAnsi="Times New Roman"/>
                <w:szCs w:val="24"/>
              </w:rPr>
              <w:t>м.київ</w:t>
            </w:r>
            <w:proofErr w:type="spellEnd"/>
            <w:r w:rsidRPr="003A4198">
              <w:rPr>
                <w:rFonts w:ascii="Times New Roman" w:hAnsi="Times New Roman"/>
                <w:szCs w:val="24"/>
              </w:rPr>
              <w:t>» замість «</w:t>
            </w:r>
            <w:proofErr w:type="spellStart"/>
            <w:r w:rsidRPr="003A4198">
              <w:rPr>
                <w:rFonts w:ascii="Times New Roman" w:hAnsi="Times New Roman"/>
                <w:szCs w:val="24"/>
              </w:rPr>
              <w:t>м.Київ</w:t>
            </w:r>
            <w:proofErr w:type="spellEnd"/>
            <w:r w:rsidRPr="003A4198">
              <w:rPr>
                <w:rFonts w:ascii="Times New Roman" w:hAnsi="Times New Roman"/>
                <w:szCs w:val="24"/>
              </w:rPr>
              <w:t>»;</w:t>
            </w:r>
          </w:p>
          <w:p w14:paraId="78C9B542"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«поряд -</w:t>
            </w:r>
            <w:proofErr w:type="spellStart"/>
            <w:r w:rsidRPr="003A4198">
              <w:rPr>
                <w:rFonts w:ascii="Times New Roman" w:hAnsi="Times New Roman"/>
                <w:szCs w:val="24"/>
              </w:rPr>
              <w:t>ок</w:t>
            </w:r>
            <w:proofErr w:type="spellEnd"/>
            <w:r w:rsidRPr="003A4198">
              <w:rPr>
                <w:rFonts w:ascii="Times New Roman" w:hAnsi="Times New Roman"/>
                <w:szCs w:val="24"/>
              </w:rPr>
              <w:t>» замість «</w:t>
            </w:r>
            <w:proofErr w:type="spellStart"/>
            <w:r w:rsidRPr="003A4198">
              <w:rPr>
                <w:rFonts w:ascii="Times New Roman" w:hAnsi="Times New Roman"/>
                <w:szCs w:val="24"/>
              </w:rPr>
              <w:t>поря</w:t>
            </w:r>
            <w:proofErr w:type="spellEnd"/>
            <w:r w:rsidRPr="003A4198">
              <w:rPr>
                <w:rFonts w:ascii="Times New Roman" w:hAnsi="Times New Roman"/>
                <w:szCs w:val="24"/>
              </w:rPr>
              <w:t xml:space="preserve"> – док»;</w:t>
            </w:r>
          </w:p>
          <w:p w14:paraId="6D3B9F69" w14:textId="77777777" w:rsidR="00525BC1" w:rsidRPr="003A4198" w:rsidRDefault="00525BC1" w:rsidP="00525BC1">
            <w:pPr>
              <w:pStyle w:val="afc"/>
              <w:spacing w:line="237" w:lineRule="auto"/>
              <w:ind w:firstLine="460"/>
              <w:jc w:val="both"/>
              <w:rPr>
                <w:rFonts w:ascii="Times New Roman" w:hAnsi="Times New Roman"/>
                <w:szCs w:val="24"/>
              </w:rPr>
            </w:pPr>
            <w:r w:rsidRPr="003A4198">
              <w:rPr>
                <w:rFonts w:ascii="Times New Roman" w:hAnsi="Times New Roman"/>
                <w:szCs w:val="24"/>
              </w:rPr>
              <w:t>- «</w:t>
            </w:r>
            <w:proofErr w:type="spellStart"/>
            <w:r w:rsidRPr="003A4198">
              <w:rPr>
                <w:rFonts w:ascii="Times New Roman" w:hAnsi="Times New Roman"/>
                <w:szCs w:val="24"/>
              </w:rPr>
              <w:t>ненадається</w:t>
            </w:r>
            <w:proofErr w:type="spellEnd"/>
            <w:r w:rsidRPr="003A4198">
              <w:rPr>
                <w:rFonts w:ascii="Times New Roman" w:hAnsi="Times New Roman"/>
                <w:szCs w:val="24"/>
              </w:rPr>
              <w:t>» замість «не надається»».</w:t>
            </w:r>
          </w:p>
          <w:p w14:paraId="235F686C" w14:textId="7CDC85E2" w:rsidR="007E6555" w:rsidRPr="003A4198" w:rsidRDefault="007E6555" w:rsidP="007E6555">
            <w:pPr>
              <w:pStyle w:val="afc"/>
              <w:spacing w:line="237" w:lineRule="auto"/>
              <w:ind w:firstLine="460"/>
              <w:jc w:val="both"/>
              <w:rPr>
                <w:rFonts w:ascii="Times New Roman" w:hAnsi="Times New Roman"/>
              </w:rPr>
            </w:pPr>
            <w:r w:rsidRPr="003A419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3A4198" w:rsidRDefault="007E6555" w:rsidP="007E6555">
            <w:pPr>
              <w:ind w:firstLine="284"/>
              <w:jc w:val="both"/>
              <w:rPr>
                <w:sz w:val="22"/>
                <w:szCs w:val="22"/>
                <w:lang w:val="uk-UA"/>
              </w:rPr>
            </w:pPr>
            <w:r w:rsidRPr="003A419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w:t>
            </w:r>
            <w:r w:rsidRPr="003A4198">
              <w:rPr>
                <w:sz w:val="22"/>
                <w:szCs w:val="22"/>
                <w:lang w:val="uk-UA"/>
              </w:rPr>
              <w:lastRenderedPageBreak/>
              <w:t>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3A4198" w:rsidRDefault="007E6555" w:rsidP="007E6555">
            <w:pPr>
              <w:widowControl w:val="0"/>
              <w:autoSpaceDE w:val="0"/>
              <w:ind w:right="113" w:firstLine="284"/>
              <w:jc w:val="both"/>
              <w:rPr>
                <w:sz w:val="22"/>
                <w:szCs w:val="22"/>
                <w:lang w:val="uk-UA"/>
              </w:rPr>
            </w:pPr>
            <w:r w:rsidRPr="003A419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77777777" w:rsidR="007E6555" w:rsidRPr="003A4198" w:rsidRDefault="007E6555" w:rsidP="007E6555">
            <w:pPr>
              <w:widowControl w:val="0"/>
              <w:autoSpaceDE w:val="0"/>
              <w:ind w:right="113" w:firstLine="284"/>
              <w:jc w:val="both"/>
              <w:rPr>
                <w:sz w:val="22"/>
                <w:szCs w:val="22"/>
                <w:lang w:val="uk-UA"/>
              </w:rPr>
            </w:pPr>
            <w:r w:rsidRPr="003A419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3A4198">
              <w:rPr>
                <w:sz w:val="22"/>
                <w:szCs w:val="22"/>
                <w:lang w:val="uk-UA"/>
              </w:rPr>
              <w:t>а</w:t>
            </w:r>
            <w:r w:rsidRPr="003A4198">
              <w:rPr>
                <w:sz w:val="22"/>
                <w:szCs w:val="22"/>
                <w:lang w:val="uk-UA"/>
              </w:rPr>
              <w:t>ння документу у вигляді</w:t>
            </w:r>
            <w:r w:rsidR="00C20C6C" w:rsidRPr="003A4198">
              <w:rPr>
                <w:sz w:val="22"/>
                <w:szCs w:val="22"/>
                <w:lang w:val="uk-UA"/>
              </w:rPr>
              <w:t>,</w:t>
            </w:r>
            <w:r w:rsidRPr="003A4198">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3A4198">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3A4198">
              <w:rPr>
                <w:sz w:val="22"/>
                <w:szCs w:val="22"/>
                <w:lang w:val="uk-UA"/>
              </w:rPr>
              <w:t>.</w:t>
            </w:r>
          </w:p>
        </w:tc>
      </w:tr>
      <w:tr w:rsidR="003A4198" w:rsidRPr="003A4198"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Забезпечення тендерної пропозиції</w:t>
            </w:r>
          </w:p>
          <w:p w14:paraId="67C95C13" w14:textId="77777777" w:rsidR="007E6555" w:rsidRPr="003A419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3A4198" w:rsidRDefault="002C79C2" w:rsidP="003B01EB">
            <w:pPr>
              <w:widowControl w:val="0"/>
              <w:autoSpaceDE w:val="0"/>
              <w:autoSpaceDN w:val="0"/>
              <w:adjustRightInd w:val="0"/>
              <w:ind w:firstLine="284"/>
              <w:jc w:val="both"/>
              <w:rPr>
                <w:sz w:val="22"/>
                <w:szCs w:val="22"/>
                <w:lang w:val="uk-UA"/>
              </w:rPr>
            </w:pPr>
            <w:r w:rsidRPr="003A4198">
              <w:rPr>
                <w:sz w:val="22"/>
                <w:szCs w:val="22"/>
                <w:lang w:val="uk-UA"/>
              </w:rPr>
              <w:t>Не передбачено надання забезпечення тендерної пропозиції.</w:t>
            </w:r>
          </w:p>
        </w:tc>
      </w:tr>
      <w:tr w:rsidR="003A4198" w:rsidRPr="003A4198"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3A4198" w:rsidRDefault="002C79C2" w:rsidP="003B01EB">
            <w:pPr>
              <w:tabs>
                <w:tab w:val="left" w:pos="7013"/>
              </w:tabs>
              <w:ind w:firstLine="284"/>
              <w:jc w:val="both"/>
              <w:rPr>
                <w:sz w:val="22"/>
                <w:szCs w:val="22"/>
                <w:lang w:val="uk-UA"/>
              </w:rPr>
            </w:pPr>
            <w:r w:rsidRPr="003A4198">
              <w:rPr>
                <w:sz w:val="22"/>
                <w:szCs w:val="22"/>
                <w:lang w:val="uk-UA"/>
              </w:rPr>
              <w:t>Не передбачено надання забезпечення тендерної пропозиції.</w:t>
            </w:r>
          </w:p>
        </w:tc>
      </w:tr>
      <w:tr w:rsidR="003A4198" w:rsidRPr="00001CE8"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3A4198" w:rsidRDefault="007E6555" w:rsidP="007E6555">
            <w:pPr>
              <w:tabs>
                <w:tab w:val="left" w:pos="2160"/>
                <w:tab w:val="left" w:pos="3600"/>
              </w:tabs>
              <w:ind w:firstLine="284"/>
              <w:rPr>
                <w:b/>
                <w:sz w:val="22"/>
                <w:szCs w:val="22"/>
                <w:lang w:val="uk-UA" w:eastAsia="uk-UA"/>
              </w:rPr>
            </w:pPr>
            <w:r w:rsidRPr="003A4198">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3A4198" w:rsidRDefault="007E6555" w:rsidP="007E6555">
            <w:pPr>
              <w:ind w:firstLine="284"/>
              <w:jc w:val="both"/>
              <w:rPr>
                <w:sz w:val="22"/>
                <w:szCs w:val="22"/>
                <w:lang w:val="uk-UA"/>
              </w:rPr>
            </w:pPr>
            <w:r w:rsidRPr="003A419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3A4198" w:rsidRDefault="006E073B" w:rsidP="006E073B">
            <w:pPr>
              <w:widowControl w:val="0"/>
              <w:tabs>
                <w:tab w:val="left" w:pos="7013"/>
              </w:tabs>
              <w:ind w:firstLine="284"/>
              <w:contextualSpacing/>
              <w:jc w:val="both"/>
              <w:rPr>
                <w:sz w:val="22"/>
                <w:szCs w:val="22"/>
                <w:lang w:val="uk-UA"/>
              </w:rPr>
            </w:pPr>
            <w:r w:rsidRPr="003A419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3A4198" w:rsidRDefault="006E073B" w:rsidP="006E073B">
            <w:pPr>
              <w:widowControl w:val="0"/>
              <w:tabs>
                <w:tab w:val="left" w:pos="7013"/>
              </w:tabs>
              <w:ind w:firstLine="284"/>
              <w:contextualSpacing/>
              <w:jc w:val="both"/>
              <w:rPr>
                <w:sz w:val="22"/>
                <w:szCs w:val="22"/>
                <w:lang w:val="uk-UA"/>
              </w:rPr>
            </w:pPr>
            <w:r w:rsidRPr="003A419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3A4198" w:rsidRDefault="006E073B" w:rsidP="006E073B">
            <w:pPr>
              <w:widowControl w:val="0"/>
              <w:tabs>
                <w:tab w:val="left" w:pos="7013"/>
              </w:tabs>
              <w:ind w:firstLine="284"/>
              <w:contextualSpacing/>
              <w:jc w:val="both"/>
              <w:rPr>
                <w:sz w:val="22"/>
                <w:szCs w:val="22"/>
                <w:lang w:val="uk-UA"/>
              </w:rPr>
            </w:pPr>
            <w:r w:rsidRPr="003A4198">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3A4198" w:rsidRDefault="006E073B" w:rsidP="006E073B">
            <w:pPr>
              <w:widowControl w:val="0"/>
              <w:tabs>
                <w:tab w:val="left" w:pos="7013"/>
              </w:tabs>
              <w:ind w:firstLine="284"/>
              <w:contextualSpacing/>
              <w:jc w:val="both"/>
              <w:rPr>
                <w:sz w:val="22"/>
                <w:szCs w:val="22"/>
                <w:lang w:val="uk-UA"/>
              </w:rPr>
            </w:pPr>
            <w:r w:rsidRPr="003A419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3A4198" w:rsidRDefault="006E073B" w:rsidP="006E073B">
            <w:pPr>
              <w:widowControl w:val="0"/>
              <w:tabs>
                <w:tab w:val="left" w:pos="7013"/>
              </w:tabs>
              <w:ind w:firstLine="284"/>
              <w:contextualSpacing/>
              <w:jc w:val="both"/>
              <w:rPr>
                <w:sz w:val="22"/>
                <w:szCs w:val="22"/>
                <w:lang w:val="uk-UA" w:eastAsia="uk-UA"/>
              </w:rPr>
            </w:pPr>
            <w:r w:rsidRPr="003A4198">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4198" w:rsidRPr="00001CE8"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3A4198" w:rsidRDefault="007E6555" w:rsidP="007E6555">
            <w:pPr>
              <w:tabs>
                <w:tab w:val="left" w:pos="2160"/>
                <w:tab w:val="left" w:pos="3600"/>
              </w:tabs>
              <w:ind w:right="-108"/>
              <w:jc w:val="both"/>
              <w:rPr>
                <w:b/>
                <w:sz w:val="22"/>
                <w:szCs w:val="22"/>
                <w:lang w:val="uk-UA"/>
              </w:rPr>
            </w:pPr>
            <w:r w:rsidRPr="003A419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3A4198" w:rsidRDefault="007E6555" w:rsidP="007E6555">
            <w:pPr>
              <w:ind w:firstLine="284"/>
              <w:rPr>
                <w:sz w:val="22"/>
                <w:szCs w:val="22"/>
                <w:lang w:val="uk-UA"/>
              </w:rPr>
            </w:pPr>
            <w:r w:rsidRPr="003A4198">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3A4198"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3A4198" w:rsidRDefault="007E6555" w:rsidP="007E6555">
            <w:pPr>
              <w:ind w:firstLine="284"/>
              <w:jc w:val="both"/>
              <w:rPr>
                <w:sz w:val="22"/>
                <w:szCs w:val="22"/>
                <w:lang w:val="uk-UA"/>
              </w:rPr>
            </w:pPr>
            <w:r w:rsidRPr="003A4198">
              <w:rPr>
                <w:sz w:val="22"/>
                <w:szCs w:val="22"/>
                <w:lang w:val="uk-UA"/>
              </w:rPr>
              <w:t>Замовник вимагає від учасників подання ними документально підтвердженої інформації про їх відповід</w:t>
            </w:r>
            <w:r w:rsidR="007329EA" w:rsidRPr="003A4198">
              <w:rPr>
                <w:sz w:val="22"/>
                <w:szCs w:val="22"/>
                <w:lang w:val="uk-UA"/>
              </w:rPr>
              <w:t>ність кваліфікаційним критеріям:</w:t>
            </w:r>
          </w:p>
          <w:p w14:paraId="6ACCFAFF" w14:textId="77777777" w:rsidR="00D571AC" w:rsidRPr="003A4198" w:rsidRDefault="00D571AC" w:rsidP="00D571AC">
            <w:pPr>
              <w:ind w:firstLine="284"/>
              <w:jc w:val="both"/>
              <w:rPr>
                <w:sz w:val="22"/>
                <w:szCs w:val="22"/>
                <w:lang w:val="uk-UA"/>
              </w:rPr>
            </w:pPr>
            <w:bookmarkStart w:id="1" w:name="_Hlk41486320"/>
            <w:r w:rsidRPr="003A4198">
              <w:rPr>
                <w:sz w:val="22"/>
                <w:szCs w:val="22"/>
                <w:lang w:val="uk-UA"/>
              </w:rPr>
              <w:t xml:space="preserve">1. </w:t>
            </w:r>
            <w:r w:rsidRPr="003A4198">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3A4198" w:rsidRDefault="00D571AC" w:rsidP="00D571AC">
            <w:pPr>
              <w:ind w:firstLine="284"/>
              <w:jc w:val="both"/>
              <w:rPr>
                <w:b/>
                <w:bCs/>
                <w:i/>
                <w:iCs/>
                <w:sz w:val="22"/>
                <w:szCs w:val="22"/>
                <w:lang w:val="uk-UA"/>
              </w:rPr>
            </w:pPr>
            <w:bookmarkStart w:id="2" w:name="_Hlk41486280"/>
            <w:bookmarkEnd w:id="1"/>
            <w:r w:rsidRPr="003A4198">
              <w:rPr>
                <w:sz w:val="22"/>
                <w:szCs w:val="22"/>
                <w:lang w:val="uk-UA"/>
              </w:rPr>
              <w:t xml:space="preserve">2. </w:t>
            </w:r>
            <w:r w:rsidRPr="003A4198">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3A4198" w:rsidRDefault="00D571AC" w:rsidP="00D571AC">
            <w:pPr>
              <w:ind w:firstLine="284"/>
              <w:jc w:val="both"/>
              <w:rPr>
                <w:sz w:val="22"/>
                <w:szCs w:val="22"/>
                <w:lang w:val="uk-UA"/>
              </w:rPr>
            </w:pPr>
            <w:r w:rsidRPr="003A4198">
              <w:rPr>
                <w:sz w:val="22"/>
                <w:szCs w:val="22"/>
                <w:lang w:val="uk-UA"/>
              </w:rPr>
              <w:t xml:space="preserve">3. </w:t>
            </w:r>
            <w:r w:rsidRPr="003A4198">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35E7B4" w14:textId="77777777" w:rsidR="00D571AC" w:rsidRPr="003A4198" w:rsidRDefault="00D571AC" w:rsidP="00D571AC">
            <w:pPr>
              <w:ind w:firstLine="284"/>
              <w:jc w:val="both"/>
              <w:rPr>
                <w:sz w:val="22"/>
                <w:szCs w:val="22"/>
                <w:lang w:val="uk-UA"/>
              </w:rPr>
            </w:pPr>
            <w:r w:rsidRPr="003A4198">
              <w:rPr>
                <w:sz w:val="22"/>
                <w:szCs w:val="22"/>
                <w:lang w:val="uk-UA"/>
              </w:rPr>
              <w:t xml:space="preserve">4. </w:t>
            </w:r>
            <w:r w:rsidRPr="003A4198">
              <w:rPr>
                <w:b/>
                <w:bCs/>
                <w:i/>
                <w:iCs/>
                <w:sz w:val="22"/>
                <w:szCs w:val="22"/>
                <w:lang w:val="uk-UA"/>
              </w:rPr>
              <w:t>Наявність фінансової спроможності, яка підтверджується фінансовою звітністю.</w:t>
            </w:r>
            <w:bookmarkEnd w:id="2"/>
          </w:p>
          <w:p w14:paraId="7ECD5F55" w14:textId="0B7AAFD7" w:rsidR="007E6555" w:rsidRPr="003A4198" w:rsidRDefault="007C276E" w:rsidP="007C276E">
            <w:pPr>
              <w:ind w:firstLine="284"/>
              <w:jc w:val="both"/>
              <w:rPr>
                <w:sz w:val="22"/>
                <w:szCs w:val="22"/>
                <w:lang w:val="uk-UA"/>
              </w:rPr>
            </w:pPr>
            <w:r w:rsidRPr="003A4198">
              <w:rPr>
                <w:sz w:val="22"/>
                <w:szCs w:val="22"/>
                <w:lang w:val="uk-UA"/>
              </w:rPr>
              <w:t xml:space="preserve">Замовник зобов’язаний відхилити тендерну пропозицію учасника в разі, коли наявні підстави, визначені статтею 17 Закону (крім пункту 13 </w:t>
            </w:r>
            <w:r w:rsidRPr="003A4198">
              <w:rPr>
                <w:sz w:val="22"/>
                <w:szCs w:val="22"/>
                <w:lang w:val="uk-UA"/>
              </w:rPr>
              <w:lastRenderedPageBreak/>
              <w:t>частини першої статті 17 Закону):</w:t>
            </w:r>
          </w:p>
          <w:p w14:paraId="27CF35D1" w14:textId="77777777" w:rsidR="007E6555" w:rsidRPr="003A4198" w:rsidRDefault="007E6555" w:rsidP="007E6555">
            <w:pPr>
              <w:ind w:firstLine="284"/>
              <w:jc w:val="both"/>
              <w:rPr>
                <w:sz w:val="22"/>
                <w:szCs w:val="22"/>
                <w:lang w:val="uk-UA"/>
              </w:rPr>
            </w:pPr>
            <w:r w:rsidRPr="003A4198">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50692B" w14:textId="77777777" w:rsidR="007E6555" w:rsidRPr="003A4198" w:rsidRDefault="007E6555" w:rsidP="007E6555">
            <w:pPr>
              <w:ind w:firstLine="284"/>
              <w:jc w:val="both"/>
              <w:rPr>
                <w:sz w:val="22"/>
                <w:szCs w:val="22"/>
                <w:lang w:val="uk-UA"/>
              </w:rPr>
            </w:pPr>
            <w:r w:rsidRPr="003A4198">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DF7315" w14:textId="77777777" w:rsidR="007E6555" w:rsidRPr="003A4198" w:rsidRDefault="007E6555" w:rsidP="007E6555">
            <w:pPr>
              <w:ind w:firstLine="284"/>
              <w:jc w:val="both"/>
              <w:rPr>
                <w:sz w:val="22"/>
                <w:szCs w:val="22"/>
                <w:lang w:val="uk-UA"/>
              </w:rPr>
            </w:pPr>
            <w:r w:rsidRPr="003A4198">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3A4198" w:rsidRDefault="007E6555" w:rsidP="007E6555">
            <w:pPr>
              <w:ind w:firstLine="284"/>
              <w:jc w:val="both"/>
              <w:rPr>
                <w:sz w:val="22"/>
                <w:szCs w:val="22"/>
                <w:lang w:val="uk-UA"/>
              </w:rPr>
            </w:pPr>
            <w:r w:rsidRPr="003A4198">
              <w:rPr>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4198">
              <w:rPr>
                <w:sz w:val="22"/>
                <w:szCs w:val="22"/>
                <w:lang w:val="uk-UA"/>
              </w:rPr>
              <w:t>антиконкурентних</w:t>
            </w:r>
            <w:proofErr w:type="spellEnd"/>
            <w:r w:rsidRPr="003A4198">
              <w:rPr>
                <w:sz w:val="22"/>
                <w:szCs w:val="22"/>
                <w:lang w:val="uk-UA"/>
              </w:rPr>
              <w:t xml:space="preserve"> узгоджених дій, що стосуються спотворення результатів тендерів;</w:t>
            </w:r>
          </w:p>
          <w:p w14:paraId="02F571B3" w14:textId="77777777" w:rsidR="007E6555" w:rsidRPr="003A4198" w:rsidRDefault="007E6555" w:rsidP="007E6555">
            <w:pPr>
              <w:ind w:firstLine="284"/>
              <w:jc w:val="both"/>
              <w:rPr>
                <w:sz w:val="22"/>
                <w:szCs w:val="22"/>
                <w:lang w:val="uk-UA"/>
              </w:rPr>
            </w:pPr>
            <w:r w:rsidRPr="003A419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3A4198" w:rsidRDefault="007E6555" w:rsidP="007E6555">
            <w:pPr>
              <w:ind w:firstLine="284"/>
              <w:jc w:val="both"/>
              <w:rPr>
                <w:sz w:val="22"/>
                <w:szCs w:val="22"/>
                <w:lang w:val="uk-UA"/>
              </w:rPr>
            </w:pPr>
            <w:r w:rsidRPr="003A4198">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3A4198" w:rsidRDefault="007E6555" w:rsidP="007E6555">
            <w:pPr>
              <w:ind w:firstLine="284"/>
              <w:jc w:val="both"/>
              <w:rPr>
                <w:sz w:val="22"/>
                <w:szCs w:val="22"/>
                <w:lang w:val="uk-UA"/>
              </w:rPr>
            </w:pPr>
            <w:r w:rsidRPr="003A4198">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3A4198" w:rsidRDefault="007E6555" w:rsidP="007E6555">
            <w:pPr>
              <w:ind w:firstLine="284"/>
              <w:jc w:val="both"/>
              <w:rPr>
                <w:sz w:val="22"/>
                <w:szCs w:val="22"/>
                <w:lang w:val="uk-UA"/>
              </w:rPr>
            </w:pPr>
            <w:r w:rsidRPr="003A4198">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3A4198" w:rsidRDefault="007E6555" w:rsidP="007E6555">
            <w:pPr>
              <w:ind w:firstLine="284"/>
              <w:jc w:val="both"/>
              <w:rPr>
                <w:sz w:val="22"/>
                <w:szCs w:val="22"/>
                <w:lang w:val="uk-UA"/>
              </w:rPr>
            </w:pPr>
            <w:r w:rsidRPr="003A419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3A4198" w:rsidRDefault="007E6555" w:rsidP="007E6555">
            <w:pPr>
              <w:ind w:firstLine="284"/>
              <w:jc w:val="both"/>
              <w:rPr>
                <w:sz w:val="22"/>
                <w:szCs w:val="22"/>
                <w:lang w:val="uk-UA"/>
              </w:rPr>
            </w:pPr>
            <w:r w:rsidRPr="003A419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3A4198" w:rsidRDefault="007E6555" w:rsidP="007E6555">
            <w:pPr>
              <w:ind w:firstLine="284"/>
              <w:jc w:val="both"/>
              <w:rPr>
                <w:sz w:val="22"/>
                <w:szCs w:val="22"/>
                <w:lang w:val="uk-UA"/>
              </w:rPr>
            </w:pPr>
            <w:r w:rsidRPr="003A4198">
              <w:rPr>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CBFD4BB" w14:textId="2E95AB42" w:rsidR="007E6555" w:rsidRPr="003A4198" w:rsidRDefault="007E6555" w:rsidP="006E073B">
            <w:pPr>
              <w:ind w:firstLine="284"/>
              <w:jc w:val="both"/>
              <w:rPr>
                <w:sz w:val="22"/>
                <w:szCs w:val="22"/>
                <w:lang w:val="uk-UA"/>
              </w:rPr>
            </w:pPr>
            <w:r w:rsidRPr="003A4198">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E073B" w:rsidRPr="003A4198">
              <w:rPr>
                <w:sz w:val="22"/>
                <w:szCs w:val="22"/>
                <w:lang w:val="uk-UA"/>
              </w:rPr>
              <w:t>.</w:t>
            </w:r>
          </w:p>
          <w:p w14:paraId="0650C3EF" w14:textId="77777777" w:rsidR="007E6555" w:rsidRPr="003A4198" w:rsidRDefault="007E6555" w:rsidP="007E6555">
            <w:pPr>
              <w:ind w:firstLine="284"/>
              <w:jc w:val="both"/>
              <w:rPr>
                <w:sz w:val="22"/>
                <w:szCs w:val="22"/>
                <w:lang w:val="uk-UA"/>
              </w:rPr>
            </w:pPr>
            <w:r w:rsidRPr="003A4198">
              <w:rPr>
                <w:sz w:val="22"/>
                <w:szCs w:val="22"/>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3A4198" w:rsidRDefault="007E6555" w:rsidP="007E6555">
            <w:pPr>
              <w:ind w:firstLine="284"/>
              <w:jc w:val="both"/>
              <w:rPr>
                <w:sz w:val="22"/>
                <w:szCs w:val="22"/>
                <w:lang w:val="uk-UA"/>
              </w:rPr>
            </w:pPr>
            <w:r w:rsidRPr="003A4198">
              <w:rPr>
                <w:sz w:val="22"/>
                <w:szCs w:val="22"/>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3A4198" w:rsidRDefault="007E6555" w:rsidP="007E6555">
            <w:pPr>
              <w:ind w:firstLine="284"/>
              <w:jc w:val="both"/>
              <w:rPr>
                <w:sz w:val="22"/>
                <w:szCs w:val="22"/>
                <w:lang w:val="uk-UA"/>
              </w:rPr>
            </w:pPr>
            <w:r w:rsidRPr="003A4198">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6830FF73" w14:textId="06F31314" w:rsidR="007E6555" w:rsidRPr="003A4198" w:rsidRDefault="007E6555" w:rsidP="007E6555">
            <w:pPr>
              <w:shd w:val="clear" w:color="auto" w:fill="FFFFFF"/>
              <w:ind w:firstLine="284"/>
              <w:jc w:val="both"/>
              <w:rPr>
                <w:sz w:val="22"/>
                <w:szCs w:val="22"/>
                <w:lang w:val="uk-UA"/>
              </w:rPr>
            </w:pPr>
            <w:r w:rsidRPr="003A4198">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3A4198" w:rsidRDefault="007E6555" w:rsidP="007E6555">
            <w:pPr>
              <w:shd w:val="clear" w:color="auto" w:fill="FFFFFF"/>
              <w:ind w:firstLine="284"/>
              <w:jc w:val="both"/>
              <w:rPr>
                <w:sz w:val="22"/>
                <w:szCs w:val="22"/>
                <w:lang w:val="uk-UA"/>
              </w:rPr>
            </w:pPr>
            <w:r w:rsidRPr="003A4198">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3A4198" w:rsidRDefault="007E6555" w:rsidP="007E6555">
            <w:pPr>
              <w:shd w:val="clear" w:color="auto" w:fill="FFFFFF"/>
              <w:ind w:firstLine="284"/>
              <w:jc w:val="both"/>
              <w:rPr>
                <w:sz w:val="22"/>
                <w:szCs w:val="22"/>
                <w:lang w:val="uk-UA"/>
              </w:rPr>
            </w:pPr>
            <w:r w:rsidRPr="003A4198">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3A4198" w:rsidRDefault="007E6555" w:rsidP="007E6555">
            <w:pPr>
              <w:shd w:val="clear" w:color="auto" w:fill="FFFFFF"/>
              <w:ind w:firstLine="284"/>
              <w:jc w:val="both"/>
              <w:rPr>
                <w:sz w:val="22"/>
                <w:szCs w:val="22"/>
                <w:lang w:val="uk-UA"/>
              </w:rPr>
            </w:pPr>
            <w:r w:rsidRPr="003A4198">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3A4198" w:rsidRDefault="007E6555" w:rsidP="007E6555">
            <w:pPr>
              <w:shd w:val="clear" w:color="auto" w:fill="FFFFFF"/>
              <w:ind w:firstLine="284"/>
              <w:jc w:val="both"/>
              <w:rPr>
                <w:sz w:val="22"/>
                <w:szCs w:val="22"/>
                <w:lang w:val="uk-UA"/>
              </w:rPr>
            </w:pPr>
            <w:r w:rsidRPr="003A4198">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3A4198" w:rsidRPr="00001CE8"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3A4198" w:rsidRDefault="007E6555" w:rsidP="007E6555">
            <w:pPr>
              <w:ind w:firstLine="284"/>
              <w:jc w:val="both"/>
              <w:rPr>
                <w:sz w:val="22"/>
                <w:szCs w:val="22"/>
                <w:lang w:val="uk-UA"/>
              </w:rPr>
            </w:pPr>
            <w:r w:rsidRPr="003A4198">
              <w:rPr>
                <w:sz w:val="22"/>
                <w:szCs w:val="22"/>
                <w:lang w:val="uk-UA"/>
              </w:rPr>
              <w:t>Учасники процедури закупівлі повинні надати у складі тендерних пропозицій передбачені</w:t>
            </w:r>
            <w:r w:rsidR="00563E38" w:rsidRPr="003A4198">
              <w:rPr>
                <w:sz w:val="22"/>
                <w:szCs w:val="22"/>
                <w:lang w:val="uk-UA"/>
              </w:rPr>
              <w:t xml:space="preserve"> </w:t>
            </w:r>
            <w:r w:rsidRPr="003A4198">
              <w:rPr>
                <w:sz w:val="22"/>
                <w:szCs w:val="22"/>
                <w:lang w:val="uk-UA"/>
              </w:rPr>
              <w:t xml:space="preserve">у п. 6 </w:t>
            </w:r>
            <w:r w:rsidR="00563E38" w:rsidRPr="003A4198">
              <w:rPr>
                <w:sz w:val="22"/>
                <w:szCs w:val="22"/>
                <w:lang w:val="uk-UA"/>
              </w:rPr>
              <w:t>р</w:t>
            </w:r>
            <w:r w:rsidRPr="003A4198">
              <w:rPr>
                <w:sz w:val="22"/>
                <w:szCs w:val="22"/>
                <w:lang w:val="uk-UA"/>
              </w:rPr>
              <w:t>озділу 3 тендерної документації</w:t>
            </w:r>
            <w:r w:rsidR="00D571AC" w:rsidRPr="003A4198">
              <w:rPr>
                <w:sz w:val="22"/>
                <w:szCs w:val="22"/>
                <w:lang w:val="uk-UA"/>
              </w:rPr>
              <w:t xml:space="preserve"> та Додатком 4 цієї тендерної документації</w:t>
            </w:r>
            <w:r w:rsidRPr="003A419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3A4198" w:rsidRDefault="007E6555" w:rsidP="007E6555">
            <w:pPr>
              <w:ind w:firstLine="284"/>
              <w:jc w:val="both"/>
              <w:rPr>
                <w:sz w:val="22"/>
                <w:szCs w:val="22"/>
                <w:lang w:val="uk-UA"/>
              </w:rPr>
            </w:pPr>
            <w:r w:rsidRPr="003A4198">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3A4198" w:rsidRDefault="007E6555" w:rsidP="007B26A4">
            <w:pPr>
              <w:ind w:firstLine="284"/>
              <w:jc w:val="both"/>
              <w:rPr>
                <w:sz w:val="22"/>
                <w:szCs w:val="22"/>
                <w:lang w:val="uk-UA"/>
              </w:rPr>
            </w:pPr>
            <w:r w:rsidRPr="003A4198">
              <w:rPr>
                <w:sz w:val="22"/>
                <w:szCs w:val="22"/>
                <w:lang w:val="uk-UA"/>
              </w:rPr>
              <w:t xml:space="preserve">Тендерна пропозиція, що не відповідає </w:t>
            </w:r>
            <w:r w:rsidR="009F7C45" w:rsidRPr="003A4198">
              <w:rPr>
                <w:sz w:val="22"/>
                <w:szCs w:val="22"/>
                <w:lang w:val="uk-UA"/>
              </w:rPr>
              <w:t xml:space="preserve">вимогам, </w:t>
            </w:r>
            <w:r w:rsidRPr="003A4198">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3A4198">
              <w:rPr>
                <w:sz w:val="22"/>
                <w:szCs w:val="22"/>
                <w:lang w:val="uk-UA"/>
              </w:rPr>
              <w:t xml:space="preserve"> </w:t>
            </w:r>
          </w:p>
          <w:p w14:paraId="4A02B415" w14:textId="27874DD6" w:rsidR="001333B9" w:rsidRPr="003A4198" w:rsidRDefault="007B26A4" w:rsidP="001D06E3">
            <w:pPr>
              <w:ind w:firstLine="284"/>
              <w:jc w:val="both"/>
              <w:rPr>
                <w:sz w:val="22"/>
                <w:szCs w:val="22"/>
                <w:lang w:val="uk-UA"/>
              </w:rPr>
            </w:pPr>
            <w:r w:rsidRPr="003A4198">
              <w:rPr>
                <w:sz w:val="22"/>
                <w:szCs w:val="22"/>
                <w:lang w:val="uk-UA"/>
              </w:rPr>
              <w:t xml:space="preserve">У разі, якщо інформація про необхідні технічні характеристики предмета закупівлі </w:t>
            </w:r>
            <w:r w:rsidR="00FE5D88" w:rsidRPr="003A4198">
              <w:rPr>
                <w:sz w:val="22"/>
                <w:szCs w:val="22"/>
                <w:lang w:val="uk-UA"/>
              </w:rPr>
              <w:t xml:space="preserve">(Додаток 4 тендерної документації) </w:t>
            </w:r>
            <w:r w:rsidRPr="003A4198">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3A4198">
              <w:rPr>
                <w:sz w:val="22"/>
                <w:szCs w:val="22"/>
                <w:lang w:val="uk-UA"/>
              </w:rPr>
              <w:t xml:space="preserve">- </w:t>
            </w:r>
            <w:r w:rsidRPr="003A4198">
              <w:rPr>
                <w:sz w:val="22"/>
                <w:szCs w:val="22"/>
                <w:lang w:val="uk-UA"/>
              </w:rPr>
              <w:t>мається на увазі «або еквівалент».</w:t>
            </w:r>
          </w:p>
        </w:tc>
      </w:tr>
      <w:tr w:rsidR="003A4198" w:rsidRPr="00001CE8"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3A4198" w:rsidRDefault="007E6555" w:rsidP="009856FB">
            <w:pPr>
              <w:ind w:firstLine="284"/>
              <w:jc w:val="both"/>
              <w:rPr>
                <w:sz w:val="22"/>
                <w:szCs w:val="22"/>
                <w:lang w:val="uk-UA"/>
              </w:rPr>
            </w:pPr>
            <w:r w:rsidRPr="003A419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4198" w:rsidRPr="00001CE8"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3A4198"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3A4198">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3A4198" w:rsidRPr="003A419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3A4198" w:rsidRDefault="007E6555" w:rsidP="007E6555">
            <w:pPr>
              <w:tabs>
                <w:tab w:val="left" w:pos="2160"/>
                <w:tab w:val="left" w:pos="3600"/>
              </w:tabs>
              <w:ind w:left="-51" w:firstLine="284"/>
              <w:jc w:val="center"/>
              <w:rPr>
                <w:b/>
                <w:sz w:val="22"/>
                <w:szCs w:val="22"/>
                <w:highlight w:val="green"/>
                <w:lang w:val="uk-UA"/>
              </w:rPr>
            </w:pPr>
            <w:r w:rsidRPr="003A4198">
              <w:rPr>
                <w:b/>
                <w:sz w:val="22"/>
                <w:szCs w:val="22"/>
                <w:lang w:val="uk-UA"/>
              </w:rPr>
              <w:t>Розділ ІV. Подання та розкриття тендерної пропозиції</w:t>
            </w:r>
          </w:p>
        </w:tc>
        <w:bookmarkStart w:id="3" w:name="_GoBack"/>
        <w:bookmarkEnd w:id="3"/>
      </w:tr>
      <w:tr w:rsidR="003A4198" w:rsidRPr="003A4198"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3A4198" w:rsidRDefault="007E6555" w:rsidP="007E6555">
            <w:pPr>
              <w:tabs>
                <w:tab w:val="left" w:pos="2160"/>
                <w:tab w:val="left" w:pos="3600"/>
              </w:tabs>
              <w:ind w:firstLine="284"/>
              <w:rPr>
                <w:b/>
                <w:bCs/>
                <w:sz w:val="22"/>
                <w:szCs w:val="22"/>
                <w:lang w:val="uk-UA"/>
              </w:rPr>
            </w:pPr>
            <w:r w:rsidRPr="003A4198">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0E554925" w:rsidR="007E6555" w:rsidRPr="003A4198" w:rsidRDefault="007E6555" w:rsidP="007E6555">
            <w:pPr>
              <w:ind w:firstLine="284"/>
              <w:jc w:val="both"/>
              <w:rPr>
                <w:sz w:val="22"/>
                <w:szCs w:val="22"/>
                <w:lang w:val="uk-UA"/>
              </w:rPr>
            </w:pPr>
            <w:r w:rsidRPr="003A4198">
              <w:rPr>
                <w:sz w:val="22"/>
                <w:szCs w:val="22"/>
                <w:lang w:val="uk-UA"/>
              </w:rPr>
              <w:t>Кінцевий строк подання тендерних пропозицій:</w:t>
            </w:r>
            <w:r w:rsidRPr="003A4198">
              <w:rPr>
                <w:b/>
                <w:sz w:val="22"/>
                <w:szCs w:val="22"/>
                <w:lang w:val="uk-UA"/>
              </w:rPr>
              <w:t xml:space="preserve"> - </w:t>
            </w:r>
            <w:r w:rsidR="00443882" w:rsidRPr="003A4198">
              <w:rPr>
                <w:b/>
                <w:sz w:val="22"/>
                <w:szCs w:val="22"/>
                <w:lang w:val="uk-UA"/>
              </w:rPr>
              <w:t xml:space="preserve">до </w:t>
            </w:r>
            <w:r w:rsidR="00001CE8">
              <w:rPr>
                <w:b/>
                <w:i/>
                <w:iCs/>
                <w:sz w:val="22"/>
                <w:szCs w:val="22"/>
                <w:lang w:val="uk-UA"/>
              </w:rPr>
              <w:t>12</w:t>
            </w:r>
            <w:r w:rsidRPr="003A4198">
              <w:rPr>
                <w:b/>
                <w:i/>
                <w:iCs/>
                <w:sz w:val="22"/>
                <w:szCs w:val="22"/>
                <w:lang w:val="uk-UA"/>
              </w:rPr>
              <w:t xml:space="preserve">:00 </w:t>
            </w:r>
            <w:r w:rsidR="00EF2B66" w:rsidRPr="003A4198">
              <w:rPr>
                <w:b/>
                <w:i/>
                <w:iCs/>
                <w:sz w:val="22"/>
                <w:szCs w:val="22"/>
                <w:lang w:val="uk-UA"/>
              </w:rPr>
              <w:softHyphen/>
            </w:r>
            <w:r w:rsidR="00EF2B66" w:rsidRPr="003A4198">
              <w:rPr>
                <w:b/>
                <w:i/>
                <w:iCs/>
                <w:sz w:val="22"/>
                <w:szCs w:val="22"/>
                <w:lang w:val="uk-UA"/>
              </w:rPr>
              <w:softHyphen/>
            </w:r>
            <w:r w:rsidR="00EF2B66" w:rsidRPr="003A4198">
              <w:rPr>
                <w:b/>
                <w:i/>
                <w:iCs/>
                <w:sz w:val="22"/>
                <w:szCs w:val="22"/>
                <w:lang w:val="uk-UA"/>
              </w:rPr>
              <w:softHyphen/>
            </w:r>
            <w:r w:rsidR="00FC2335" w:rsidRPr="003A4198">
              <w:rPr>
                <w:b/>
                <w:i/>
                <w:iCs/>
                <w:sz w:val="22"/>
                <w:szCs w:val="22"/>
                <w:lang w:val="uk-UA"/>
              </w:rPr>
              <w:t>0</w:t>
            </w:r>
            <w:r w:rsidR="00001CE8">
              <w:rPr>
                <w:b/>
                <w:i/>
                <w:iCs/>
                <w:sz w:val="22"/>
                <w:szCs w:val="22"/>
                <w:lang w:val="uk-UA"/>
              </w:rPr>
              <w:t>7</w:t>
            </w:r>
            <w:r w:rsidRPr="003A4198">
              <w:rPr>
                <w:b/>
                <w:i/>
                <w:iCs/>
                <w:sz w:val="22"/>
                <w:szCs w:val="22"/>
                <w:lang w:val="uk-UA"/>
              </w:rPr>
              <w:t>.</w:t>
            </w:r>
            <w:r w:rsidR="0016518A" w:rsidRPr="003A4198">
              <w:rPr>
                <w:b/>
                <w:i/>
                <w:iCs/>
                <w:sz w:val="22"/>
                <w:szCs w:val="22"/>
                <w:lang w:val="uk-UA"/>
              </w:rPr>
              <w:t>02</w:t>
            </w:r>
            <w:r w:rsidRPr="003A4198">
              <w:rPr>
                <w:b/>
                <w:i/>
                <w:iCs/>
                <w:sz w:val="22"/>
                <w:szCs w:val="22"/>
                <w:lang w:val="uk-UA"/>
              </w:rPr>
              <w:t>.202</w:t>
            </w:r>
            <w:r w:rsidR="00D571AC" w:rsidRPr="003A4198">
              <w:rPr>
                <w:b/>
                <w:i/>
                <w:iCs/>
                <w:sz w:val="22"/>
                <w:szCs w:val="22"/>
                <w:lang w:val="uk-UA"/>
              </w:rPr>
              <w:t>3</w:t>
            </w:r>
            <w:r w:rsidRPr="003A4198">
              <w:rPr>
                <w:b/>
                <w:i/>
                <w:iCs/>
                <w:sz w:val="22"/>
                <w:szCs w:val="22"/>
                <w:lang w:val="uk-UA"/>
              </w:rPr>
              <w:t xml:space="preserve"> рок</w:t>
            </w:r>
            <w:r w:rsidRPr="003A4198">
              <w:rPr>
                <w:b/>
                <w:bCs/>
                <w:i/>
                <w:iCs/>
                <w:sz w:val="22"/>
                <w:szCs w:val="22"/>
                <w:lang w:val="uk-UA"/>
              </w:rPr>
              <w:t>у</w:t>
            </w:r>
            <w:r w:rsidRPr="003A4198">
              <w:rPr>
                <w:sz w:val="22"/>
                <w:szCs w:val="22"/>
                <w:lang w:val="uk-UA"/>
              </w:rPr>
              <w:t>.</w:t>
            </w:r>
          </w:p>
          <w:p w14:paraId="2FA05669" w14:textId="77777777" w:rsidR="007E6555" w:rsidRPr="003A4198" w:rsidRDefault="007E6555" w:rsidP="007E6555">
            <w:pPr>
              <w:tabs>
                <w:tab w:val="left" w:pos="2160"/>
                <w:tab w:val="left" w:pos="3600"/>
              </w:tabs>
              <w:ind w:left="-49" w:firstLine="284"/>
              <w:jc w:val="both"/>
              <w:rPr>
                <w:sz w:val="22"/>
                <w:szCs w:val="22"/>
                <w:lang w:val="uk-UA"/>
              </w:rPr>
            </w:pPr>
            <w:r w:rsidRPr="003A419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A4198" w:rsidRPr="003A4198"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3A4198" w:rsidRDefault="007E6555" w:rsidP="007E6555">
            <w:pPr>
              <w:tabs>
                <w:tab w:val="left" w:pos="2160"/>
                <w:tab w:val="left" w:pos="3600"/>
              </w:tabs>
              <w:ind w:firstLine="284"/>
              <w:rPr>
                <w:sz w:val="22"/>
                <w:szCs w:val="22"/>
                <w:lang w:val="uk-UA"/>
              </w:rPr>
            </w:pPr>
            <w:r w:rsidRPr="003A4198">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FA0777" w14:textId="77777777" w:rsidR="009B51AA" w:rsidRPr="003A4198" w:rsidRDefault="009B51AA" w:rsidP="009B51AA">
            <w:pPr>
              <w:shd w:val="clear" w:color="auto" w:fill="FFFFFF"/>
              <w:ind w:firstLine="284"/>
              <w:jc w:val="both"/>
              <w:rPr>
                <w:sz w:val="22"/>
                <w:szCs w:val="22"/>
                <w:lang w:val="uk-UA"/>
              </w:rPr>
            </w:pPr>
            <w:r w:rsidRPr="003A4198">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BF4F86" w14:textId="21EF9DE4" w:rsidR="007E6555" w:rsidRPr="003A4198" w:rsidRDefault="009B51AA" w:rsidP="009B51AA">
            <w:pPr>
              <w:ind w:firstLine="284"/>
              <w:jc w:val="both"/>
              <w:rPr>
                <w:sz w:val="22"/>
                <w:szCs w:val="22"/>
                <w:highlight w:val="yellow"/>
                <w:lang w:val="uk-UA"/>
              </w:rPr>
            </w:pPr>
            <w:r w:rsidRPr="003A4198">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A4198">
              <w:rPr>
                <w:sz w:val="22"/>
                <w:szCs w:val="22"/>
                <w:lang w:val="uk-UA"/>
              </w:rPr>
              <w:t>Держаудитслужба</w:t>
            </w:r>
            <w:proofErr w:type="spellEnd"/>
            <w:r w:rsidRPr="003A4198">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3A4198" w:rsidRPr="003A419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3A4198" w:rsidRDefault="007E6555" w:rsidP="007E6555">
            <w:pPr>
              <w:tabs>
                <w:tab w:val="left" w:pos="2160"/>
                <w:tab w:val="left" w:pos="3600"/>
              </w:tabs>
              <w:ind w:left="-51" w:firstLine="284"/>
              <w:jc w:val="center"/>
              <w:rPr>
                <w:b/>
                <w:sz w:val="22"/>
                <w:szCs w:val="22"/>
                <w:lang w:val="uk-UA"/>
              </w:rPr>
            </w:pPr>
            <w:r w:rsidRPr="003A4198">
              <w:rPr>
                <w:b/>
                <w:sz w:val="22"/>
                <w:szCs w:val="22"/>
                <w:lang w:val="uk-UA"/>
              </w:rPr>
              <w:t>Розділ V. Оцінка тендерної пропозиції</w:t>
            </w:r>
          </w:p>
        </w:tc>
      </w:tr>
      <w:tr w:rsidR="003A4198" w:rsidRPr="003A4198"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3A4198" w:rsidRDefault="007E6555" w:rsidP="007E6555">
            <w:pPr>
              <w:tabs>
                <w:tab w:val="left" w:pos="2160"/>
                <w:tab w:val="left" w:pos="3600"/>
              </w:tabs>
              <w:ind w:firstLine="284"/>
              <w:rPr>
                <w:sz w:val="22"/>
                <w:szCs w:val="22"/>
                <w:lang w:val="uk-UA"/>
              </w:rPr>
            </w:pPr>
            <w:r w:rsidRPr="003A4198">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4B826D78" w:rsidR="007E6555" w:rsidRPr="003A4198" w:rsidRDefault="009B51AA" w:rsidP="007E6555">
            <w:pPr>
              <w:ind w:firstLine="284"/>
              <w:jc w:val="both"/>
              <w:rPr>
                <w:sz w:val="22"/>
                <w:szCs w:val="22"/>
                <w:lang w:val="uk-UA"/>
              </w:rPr>
            </w:pPr>
            <w:bookmarkStart w:id="4" w:name="n482"/>
            <w:bookmarkEnd w:id="4"/>
            <w:r w:rsidRPr="003A4198">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3A4198">
              <w:rPr>
                <w:sz w:val="22"/>
                <w:szCs w:val="22"/>
                <w:lang w:val="uk-UA"/>
              </w:rPr>
              <w:t>.</w:t>
            </w:r>
          </w:p>
          <w:p w14:paraId="7D3CC71C" w14:textId="77777777" w:rsidR="007E6555" w:rsidRPr="003A4198" w:rsidRDefault="007E6555" w:rsidP="007E6555">
            <w:pPr>
              <w:ind w:firstLine="284"/>
              <w:jc w:val="both"/>
              <w:rPr>
                <w:b/>
                <w:bCs/>
                <w:sz w:val="22"/>
                <w:szCs w:val="22"/>
                <w:lang w:val="uk-UA"/>
              </w:rPr>
            </w:pPr>
            <w:r w:rsidRPr="003A4198">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3A4198" w:rsidRDefault="007E6555" w:rsidP="007E6555">
            <w:pPr>
              <w:ind w:firstLine="284"/>
              <w:jc w:val="both"/>
              <w:rPr>
                <w:b/>
                <w:bCs/>
                <w:sz w:val="22"/>
                <w:szCs w:val="22"/>
                <w:lang w:val="uk-UA"/>
              </w:rPr>
            </w:pPr>
            <w:r w:rsidRPr="003A4198">
              <w:rPr>
                <w:b/>
                <w:bCs/>
                <w:sz w:val="22"/>
                <w:szCs w:val="22"/>
                <w:lang w:val="uk-UA"/>
              </w:rPr>
              <w:t>Питома вага цінового критерію – 100 %.</w:t>
            </w:r>
          </w:p>
          <w:p w14:paraId="276A2014" w14:textId="77777777" w:rsidR="007E6555" w:rsidRPr="003A4198" w:rsidRDefault="007E6555" w:rsidP="007E6555">
            <w:pPr>
              <w:ind w:firstLine="284"/>
              <w:jc w:val="both"/>
              <w:rPr>
                <w:sz w:val="22"/>
                <w:szCs w:val="22"/>
                <w:lang w:val="uk-UA"/>
              </w:rPr>
            </w:pPr>
            <w:r w:rsidRPr="003A4198">
              <w:rPr>
                <w:b/>
                <w:bCs/>
                <w:sz w:val="22"/>
                <w:szCs w:val="22"/>
                <w:lang w:val="uk-UA"/>
              </w:rPr>
              <w:t xml:space="preserve">Методика оцінки: </w:t>
            </w:r>
            <w:r w:rsidRPr="003A419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3A4198" w:rsidRDefault="007E6555" w:rsidP="00CA63F4">
            <w:pPr>
              <w:ind w:firstLine="284"/>
              <w:jc w:val="both"/>
              <w:rPr>
                <w:sz w:val="22"/>
                <w:szCs w:val="22"/>
                <w:lang w:val="uk-UA"/>
              </w:rPr>
            </w:pPr>
            <w:r w:rsidRPr="003A419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3A4198" w:rsidRPr="00001CE8"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3A4198" w:rsidRDefault="007E6555" w:rsidP="007E6555">
            <w:pPr>
              <w:tabs>
                <w:tab w:val="left" w:pos="2160"/>
                <w:tab w:val="left" w:pos="3600"/>
              </w:tabs>
              <w:ind w:firstLine="284"/>
              <w:rPr>
                <w:b/>
                <w:sz w:val="22"/>
                <w:szCs w:val="22"/>
                <w:lang w:val="uk-UA" w:eastAsia="uk-UA"/>
              </w:rPr>
            </w:pPr>
            <w:r w:rsidRPr="003A4198">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3A4198" w:rsidRDefault="00E82B69" w:rsidP="00E82B69">
            <w:pPr>
              <w:shd w:val="clear" w:color="auto" w:fill="FFFFFF"/>
              <w:ind w:firstLine="284"/>
              <w:jc w:val="both"/>
              <w:rPr>
                <w:sz w:val="22"/>
                <w:szCs w:val="22"/>
                <w:shd w:val="solid" w:color="FFFFFF" w:fill="FFFFFF"/>
                <w:lang w:val="uk-UA" w:eastAsia="en-US"/>
              </w:rPr>
            </w:pPr>
            <w:r w:rsidRPr="003A4198">
              <w:rPr>
                <w:b/>
                <w:bCs/>
                <w:sz w:val="22"/>
                <w:szCs w:val="22"/>
                <w:u w:val="single"/>
                <w:shd w:val="solid" w:color="FFFFFF" w:fill="FFFFFF"/>
                <w:lang w:val="uk-UA" w:eastAsia="en-US"/>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3A4198">
              <w:rPr>
                <w:b/>
                <w:bCs/>
                <w:sz w:val="22"/>
                <w:szCs w:val="22"/>
                <w:u w:val="single"/>
                <w:shd w:val="solid" w:color="FFFFFF" w:fill="FFFFFF"/>
                <w:lang w:val="uk-UA" w:eastAsia="en-US"/>
              </w:rPr>
              <w:lastRenderedPageBreak/>
              <w:t>відкритих торгів:</w:t>
            </w:r>
            <w:r w:rsidRPr="003A4198">
              <w:rPr>
                <w:lang w:val="uk-UA"/>
              </w:rPr>
              <w:t xml:space="preserve"> </w:t>
            </w:r>
            <w:r w:rsidRPr="003A4198">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C97D08"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CE5049" w14:textId="158C7845" w:rsidR="00E82B69" w:rsidRPr="003A4198" w:rsidRDefault="009B51AA" w:rsidP="00E82B69">
            <w:pPr>
              <w:shd w:val="clear" w:color="auto" w:fill="FFFFFF"/>
              <w:ind w:firstLine="284"/>
              <w:jc w:val="both"/>
              <w:rPr>
                <w:sz w:val="22"/>
                <w:szCs w:val="22"/>
                <w:lang w:val="uk-UA"/>
              </w:rPr>
            </w:pPr>
            <w:r w:rsidRPr="003A4198">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3A4198">
              <w:rPr>
                <w:sz w:val="22"/>
                <w:szCs w:val="22"/>
                <w:lang w:val="uk-UA"/>
              </w:rPr>
              <w:t>.</w:t>
            </w:r>
          </w:p>
          <w:p w14:paraId="78EAB2B8"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931B07"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3A4198">
              <w:rPr>
                <w:sz w:val="22"/>
                <w:szCs w:val="22"/>
                <w:lang w:val="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A7C65F" w14:textId="77777777" w:rsidR="00E82B69" w:rsidRPr="003A4198" w:rsidRDefault="00E82B69" w:rsidP="00E82B69">
            <w:pPr>
              <w:shd w:val="clear" w:color="auto" w:fill="FFFFFF"/>
              <w:ind w:firstLine="284"/>
              <w:jc w:val="both"/>
              <w:rPr>
                <w:sz w:val="22"/>
                <w:szCs w:val="22"/>
                <w:lang w:val="uk-UA"/>
              </w:rPr>
            </w:pPr>
            <w:r w:rsidRPr="003A4198">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1270E7AA" w:rsidR="00536822" w:rsidRPr="003A4198" w:rsidRDefault="00E82B69" w:rsidP="00EF2B66">
            <w:pPr>
              <w:ind w:firstLine="284"/>
              <w:jc w:val="both"/>
              <w:rPr>
                <w:sz w:val="22"/>
                <w:szCs w:val="22"/>
                <w:lang w:val="uk-UA"/>
              </w:rPr>
            </w:pPr>
            <w:r w:rsidRPr="003A4198">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A4198" w:rsidRPr="00001CE8"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3A4198" w:rsidRDefault="007E6555" w:rsidP="007E6555">
            <w:pPr>
              <w:tabs>
                <w:tab w:val="left" w:pos="2160"/>
                <w:tab w:val="left" w:pos="3600"/>
              </w:tabs>
              <w:jc w:val="both"/>
              <w:rPr>
                <w:b/>
                <w:sz w:val="22"/>
                <w:szCs w:val="22"/>
                <w:lang w:val="uk-UA"/>
              </w:rPr>
            </w:pPr>
            <w:r w:rsidRPr="003A419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3A4198" w:rsidRDefault="007E6555" w:rsidP="007E6555">
            <w:pPr>
              <w:tabs>
                <w:tab w:val="left" w:pos="2160"/>
                <w:tab w:val="left" w:pos="3600"/>
              </w:tabs>
              <w:ind w:firstLine="284"/>
              <w:jc w:val="both"/>
              <w:rPr>
                <w:sz w:val="22"/>
                <w:szCs w:val="22"/>
                <w:lang w:val="uk-UA"/>
              </w:rPr>
            </w:pPr>
            <w:r w:rsidRPr="003A4198">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8B0D1B9" w14:textId="77777777" w:rsidR="00E82B69" w:rsidRPr="003A4198" w:rsidRDefault="00E82B69" w:rsidP="00E82B69">
            <w:pPr>
              <w:ind w:firstLine="284"/>
              <w:jc w:val="both"/>
              <w:rPr>
                <w:sz w:val="22"/>
                <w:szCs w:val="22"/>
                <w:lang w:val="uk-UA"/>
              </w:rPr>
            </w:pPr>
            <w:r w:rsidRPr="003A4198">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626A85AA" w14:textId="77777777" w:rsidR="00E82B69" w:rsidRPr="003A4198" w:rsidRDefault="00E82B69" w:rsidP="00E82B69">
            <w:pPr>
              <w:ind w:firstLine="284"/>
              <w:jc w:val="both"/>
              <w:rPr>
                <w:sz w:val="22"/>
                <w:szCs w:val="22"/>
                <w:lang w:val="uk-UA"/>
              </w:rPr>
            </w:pPr>
            <w:r w:rsidRPr="003A4198">
              <w:rPr>
                <w:sz w:val="22"/>
                <w:szCs w:val="22"/>
                <w:lang w:val="uk-UA"/>
              </w:rPr>
              <w:t>1) учасник процедури закупівлі:</w:t>
            </w:r>
          </w:p>
          <w:p w14:paraId="2B96B455" w14:textId="77777777" w:rsidR="00E82B69" w:rsidRPr="003A4198" w:rsidRDefault="00E82B69" w:rsidP="00E82B69">
            <w:pPr>
              <w:ind w:firstLine="284"/>
              <w:jc w:val="both"/>
              <w:rPr>
                <w:sz w:val="22"/>
                <w:szCs w:val="22"/>
                <w:lang w:val="uk-UA"/>
              </w:rPr>
            </w:pPr>
            <w:r w:rsidRPr="003A4198">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90F818" w14:textId="77777777" w:rsidR="00E82B69" w:rsidRPr="003A4198" w:rsidRDefault="00E82B69" w:rsidP="00E82B69">
            <w:pPr>
              <w:ind w:firstLine="284"/>
              <w:jc w:val="both"/>
              <w:rPr>
                <w:sz w:val="22"/>
                <w:szCs w:val="22"/>
                <w:lang w:val="uk-UA"/>
              </w:rPr>
            </w:pPr>
            <w:r w:rsidRPr="003A4198">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8A9B0C" w14:textId="77777777" w:rsidR="00E82B69" w:rsidRPr="003A4198" w:rsidRDefault="00E82B69" w:rsidP="00E82B69">
            <w:pPr>
              <w:ind w:firstLine="284"/>
              <w:jc w:val="both"/>
              <w:rPr>
                <w:sz w:val="22"/>
                <w:szCs w:val="22"/>
                <w:lang w:val="uk-UA"/>
              </w:rPr>
            </w:pPr>
            <w:r w:rsidRPr="003A4198">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6AC52B" w14:textId="77777777" w:rsidR="00E82B69" w:rsidRPr="003A4198" w:rsidRDefault="00E82B69" w:rsidP="00E82B69">
            <w:pPr>
              <w:ind w:firstLine="284"/>
              <w:jc w:val="both"/>
              <w:rPr>
                <w:sz w:val="22"/>
                <w:szCs w:val="22"/>
                <w:lang w:val="uk-UA"/>
              </w:rPr>
            </w:pPr>
            <w:r w:rsidRPr="003A4198">
              <w:rPr>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A1AEA18" w14:textId="77777777" w:rsidR="00E82B69" w:rsidRPr="003A4198" w:rsidRDefault="00E82B69" w:rsidP="00E82B69">
            <w:pPr>
              <w:ind w:firstLine="284"/>
              <w:jc w:val="both"/>
              <w:rPr>
                <w:sz w:val="22"/>
                <w:szCs w:val="22"/>
                <w:lang w:val="uk-UA"/>
              </w:rPr>
            </w:pPr>
            <w:r w:rsidRPr="003A4198">
              <w:rPr>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75939513" w14:textId="77777777" w:rsidR="00E82B69" w:rsidRPr="003A4198" w:rsidRDefault="00E82B69" w:rsidP="00E82B69">
            <w:pPr>
              <w:ind w:firstLine="284"/>
              <w:jc w:val="both"/>
              <w:rPr>
                <w:sz w:val="22"/>
                <w:szCs w:val="22"/>
                <w:lang w:val="uk-UA"/>
              </w:rPr>
            </w:pPr>
            <w:r w:rsidRPr="003A4198">
              <w:rPr>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A4198">
              <w:rPr>
                <w:sz w:val="22"/>
                <w:szCs w:val="22"/>
                <w:lang w:val="uk-UA"/>
              </w:rPr>
              <w:t>бенефіціарним</w:t>
            </w:r>
            <w:proofErr w:type="spellEnd"/>
            <w:r w:rsidRPr="003A4198">
              <w:rPr>
                <w:sz w:val="22"/>
                <w:szCs w:val="22"/>
                <w:lang w:val="uk-UA"/>
              </w:rPr>
              <w:t xml:space="preserve"> власником (</w:t>
            </w:r>
            <w:proofErr w:type="spellStart"/>
            <w:r w:rsidRPr="003A4198">
              <w:rPr>
                <w:sz w:val="22"/>
                <w:szCs w:val="22"/>
                <w:lang w:val="uk-UA"/>
              </w:rPr>
              <w:t>власником</w:t>
            </w:r>
            <w:proofErr w:type="spellEnd"/>
            <w:r w:rsidRPr="003A4198">
              <w:rPr>
                <w:sz w:val="22"/>
                <w:szCs w:val="22"/>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3A4198">
              <w:rPr>
                <w:sz w:val="22"/>
                <w:szCs w:val="22"/>
                <w:lang w:val="uk-UA"/>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CAEB92" w14:textId="77777777" w:rsidR="00E82B69" w:rsidRPr="003A4198" w:rsidRDefault="00E82B69" w:rsidP="00E82B69">
            <w:pPr>
              <w:ind w:firstLine="284"/>
              <w:jc w:val="both"/>
              <w:rPr>
                <w:sz w:val="22"/>
                <w:szCs w:val="22"/>
                <w:lang w:val="uk-UA"/>
              </w:rPr>
            </w:pPr>
            <w:r w:rsidRPr="003A4198">
              <w:rPr>
                <w:sz w:val="22"/>
                <w:szCs w:val="22"/>
                <w:lang w:val="uk-UA"/>
              </w:rPr>
              <w:t>2) тендерна пропозиція:</w:t>
            </w:r>
          </w:p>
          <w:p w14:paraId="38BC08A5" w14:textId="77777777" w:rsidR="00E82B69" w:rsidRPr="003A4198" w:rsidRDefault="00E82B69" w:rsidP="00E82B69">
            <w:pPr>
              <w:ind w:firstLine="284"/>
              <w:jc w:val="both"/>
              <w:rPr>
                <w:sz w:val="22"/>
                <w:szCs w:val="22"/>
                <w:lang w:val="uk-UA"/>
              </w:rPr>
            </w:pPr>
            <w:r w:rsidRPr="003A4198">
              <w:rPr>
                <w:sz w:val="22"/>
                <w:szCs w:val="22"/>
                <w:lang w:val="uk-UA"/>
              </w:rPr>
              <w:t>не відповідає умовам технічної специфікації та іншим вимогам щодо предмета закупівлі тендерної документації;</w:t>
            </w:r>
          </w:p>
          <w:p w14:paraId="20A47C28" w14:textId="77777777" w:rsidR="00E82B69" w:rsidRPr="003A4198" w:rsidRDefault="00E82B69" w:rsidP="00E82B69">
            <w:pPr>
              <w:ind w:firstLine="284"/>
              <w:jc w:val="both"/>
              <w:rPr>
                <w:sz w:val="22"/>
                <w:szCs w:val="22"/>
                <w:lang w:val="uk-UA"/>
              </w:rPr>
            </w:pPr>
            <w:r w:rsidRPr="003A4198">
              <w:rPr>
                <w:sz w:val="22"/>
                <w:szCs w:val="22"/>
                <w:lang w:val="uk-UA"/>
              </w:rPr>
              <w:t>викладена іншою мовою (мовами), ніж мова (мови), що передбачена тендерною документацією;</w:t>
            </w:r>
          </w:p>
          <w:p w14:paraId="613BD8AE" w14:textId="77777777" w:rsidR="00E82B69" w:rsidRPr="003A4198" w:rsidRDefault="00E82B69" w:rsidP="00E82B69">
            <w:pPr>
              <w:ind w:firstLine="284"/>
              <w:jc w:val="both"/>
              <w:rPr>
                <w:sz w:val="22"/>
                <w:szCs w:val="22"/>
                <w:lang w:val="uk-UA"/>
              </w:rPr>
            </w:pPr>
            <w:r w:rsidRPr="003A4198">
              <w:rPr>
                <w:sz w:val="22"/>
                <w:szCs w:val="22"/>
                <w:lang w:val="uk-UA"/>
              </w:rPr>
              <w:t>є такою, строк дії якої закінчився;</w:t>
            </w:r>
          </w:p>
          <w:p w14:paraId="4FF4765C" w14:textId="77777777" w:rsidR="00E82B69" w:rsidRPr="003A4198" w:rsidRDefault="00E82B69" w:rsidP="00E82B69">
            <w:pPr>
              <w:ind w:firstLine="284"/>
              <w:jc w:val="both"/>
              <w:rPr>
                <w:sz w:val="22"/>
                <w:szCs w:val="22"/>
                <w:lang w:val="uk-UA"/>
              </w:rPr>
            </w:pPr>
            <w:r w:rsidRPr="003A4198">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6D7785" w14:textId="77777777" w:rsidR="00E82B69" w:rsidRPr="003A4198" w:rsidRDefault="00E82B69" w:rsidP="00E82B69">
            <w:pPr>
              <w:ind w:firstLine="284"/>
              <w:jc w:val="both"/>
              <w:rPr>
                <w:sz w:val="22"/>
                <w:szCs w:val="22"/>
                <w:lang w:val="uk-UA"/>
              </w:rPr>
            </w:pPr>
            <w:r w:rsidRPr="003A4198">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28F09D3" w14:textId="77777777" w:rsidR="00E82B69" w:rsidRPr="003A4198" w:rsidRDefault="00E82B69" w:rsidP="00E82B69">
            <w:pPr>
              <w:ind w:firstLine="284"/>
              <w:jc w:val="both"/>
              <w:rPr>
                <w:sz w:val="22"/>
                <w:szCs w:val="22"/>
                <w:lang w:val="uk-UA"/>
              </w:rPr>
            </w:pPr>
            <w:r w:rsidRPr="003A4198">
              <w:rPr>
                <w:sz w:val="22"/>
                <w:szCs w:val="22"/>
                <w:lang w:val="uk-UA"/>
              </w:rPr>
              <w:t>3) переможець процедури закупівлі:</w:t>
            </w:r>
          </w:p>
          <w:p w14:paraId="3478BBB2" w14:textId="77777777" w:rsidR="00E82B69" w:rsidRPr="003A4198" w:rsidRDefault="00E82B69" w:rsidP="00E82B69">
            <w:pPr>
              <w:ind w:firstLine="284"/>
              <w:jc w:val="both"/>
              <w:rPr>
                <w:sz w:val="22"/>
                <w:szCs w:val="22"/>
                <w:lang w:val="uk-UA"/>
              </w:rPr>
            </w:pPr>
            <w:r w:rsidRPr="003A4198">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C55F8D" w14:textId="77777777" w:rsidR="00E82B69" w:rsidRPr="003A4198" w:rsidRDefault="00E82B69" w:rsidP="00E82B69">
            <w:pPr>
              <w:ind w:firstLine="284"/>
              <w:jc w:val="both"/>
              <w:rPr>
                <w:sz w:val="22"/>
                <w:szCs w:val="22"/>
                <w:lang w:val="uk-UA"/>
              </w:rPr>
            </w:pPr>
            <w:r w:rsidRPr="003A4198">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EF6D6E" w14:textId="77777777" w:rsidR="00E82B69" w:rsidRPr="003A4198" w:rsidRDefault="00E82B69" w:rsidP="00E82B69">
            <w:pPr>
              <w:ind w:firstLine="284"/>
              <w:jc w:val="both"/>
              <w:rPr>
                <w:sz w:val="22"/>
                <w:szCs w:val="22"/>
                <w:lang w:val="uk-UA"/>
              </w:rPr>
            </w:pPr>
            <w:r w:rsidRPr="003A4198">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845DA31" w14:textId="77777777" w:rsidR="00E82B69" w:rsidRPr="003A4198" w:rsidRDefault="00E82B69" w:rsidP="00E82B69">
            <w:pPr>
              <w:ind w:firstLine="284"/>
              <w:jc w:val="both"/>
              <w:rPr>
                <w:sz w:val="22"/>
                <w:szCs w:val="22"/>
                <w:lang w:val="uk-UA"/>
              </w:rPr>
            </w:pPr>
            <w:r w:rsidRPr="003A4198">
              <w:rPr>
                <w:sz w:val="22"/>
                <w:szCs w:val="22"/>
                <w:lang w:val="uk-UA"/>
              </w:rPr>
              <w:t>не надав забезпечення виконання договору про закупівлю, якщо таке забезпечення вимагалося замовником;</w:t>
            </w:r>
          </w:p>
          <w:p w14:paraId="2AD083B6" w14:textId="77777777" w:rsidR="00E82B69" w:rsidRPr="003A4198" w:rsidRDefault="00E82B69" w:rsidP="00E82B69">
            <w:pPr>
              <w:ind w:firstLine="284"/>
              <w:jc w:val="both"/>
              <w:rPr>
                <w:sz w:val="22"/>
                <w:szCs w:val="22"/>
                <w:lang w:val="uk-UA"/>
              </w:rPr>
            </w:pPr>
            <w:r w:rsidRPr="003A4198">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59A4FA" w14:textId="77777777" w:rsidR="00E82B69" w:rsidRPr="003A4198" w:rsidRDefault="00E82B69" w:rsidP="00E82B69">
            <w:pPr>
              <w:ind w:firstLine="284"/>
              <w:jc w:val="both"/>
              <w:rPr>
                <w:sz w:val="22"/>
                <w:szCs w:val="22"/>
                <w:lang w:val="uk-UA"/>
              </w:rPr>
            </w:pPr>
            <w:r w:rsidRPr="003A4198">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361AC5B7" w14:textId="77777777" w:rsidR="00E82B69" w:rsidRPr="003A4198" w:rsidRDefault="00E82B69" w:rsidP="00E82B69">
            <w:pPr>
              <w:ind w:firstLine="284"/>
              <w:jc w:val="both"/>
              <w:rPr>
                <w:sz w:val="22"/>
                <w:szCs w:val="22"/>
                <w:lang w:val="uk-UA"/>
              </w:rPr>
            </w:pPr>
            <w:r w:rsidRPr="003A4198">
              <w:rPr>
                <w:sz w:val="22"/>
                <w:szCs w:val="22"/>
                <w:lang w:val="uk-UA"/>
              </w:rPr>
              <w:t>1)</w:t>
            </w:r>
            <w:r w:rsidRPr="003A4198">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1FCE7B" w14:textId="77777777" w:rsidR="00E82B69" w:rsidRPr="003A4198" w:rsidRDefault="00E82B69" w:rsidP="00E82B69">
            <w:pPr>
              <w:ind w:firstLine="284"/>
              <w:jc w:val="both"/>
              <w:rPr>
                <w:sz w:val="22"/>
                <w:szCs w:val="22"/>
                <w:lang w:val="uk-UA"/>
              </w:rPr>
            </w:pPr>
            <w:r w:rsidRPr="003A4198">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4105B9" w14:textId="77777777" w:rsidR="00E82B69" w:rsidRPr="003A4198" w:rsidRDefault="00E82B69" w:rsidP="00E82B69">
            <w:pPr>
              <w:ind w:firstLine="284"/>
              <w:jc w:val="both"/>
              <w:rPr>
                <w:sz w:val="22"/>
                <w:szCs w:val="22"/>
                <w:lang w:val="uk-UA"/>
              </w:rPr>
            </w:pPr>
            <w:r w:rsidRPr="003A4198">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855728" w14:textId="77777777" w:rsidR="00E82B69" w:rsidRPr="003A4198" w:rsidRDefault="00E82B69" w:rsidP="00E82B69">
            <w:pPr>
              <w:ind w:firstLine="284"/>
              <w:jc w:val="both"/>
              <w:rPr>
                <w:sz w:val="22"/>
                <w:szCs w:val="22"/>
                <w:lang w:val="uk-UA"/>
              </w:rPr>
            </w:pPr>
            <w:r w:rsidRPr="003A4198">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w:t>
            </w:r>
            <w:r w:rsidRPr="003A4198">
              <w:rPr>
                <w:sz w:val="22"/>
                <w:szCs w:val="22"/>
                <w:lang w:val="uk-UA"/>
              </w:rPr>
              <w:lastRenderedPageBreak/>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5BFA09" w14:textId="6F09844C" w:rsidR="007E6555" w:rsidRPr="003A4198" w:rsidRDefault="00E82B69" w:rsidP="00E82B69">
            <w:pPr>
              <w:ind w:firstLine="284"/>
              <w:jc w:val="both"/>
              <w:rPr>
                <w:sz w:val="22"/>
                <w:szCs w:val="22"/>
                <w:lang w:val="uk-UA"/>
              </w:rPr>
            </w:pPr>
            <w:r w:rsidRPr="003A4198">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18229275" w14:textId="2893EA23" w:rsidR="00E82B69" w:rsidRPr="003A4198" w:rsidRDefault="00E82B69" w:rsidP="007E6555">
            <w:pPr>
              <w:ind w:firstLine="284"/>
              <w:jc w:val="both"/>
              <w:rPr>
                <w:sz w:val="22"/>
                <w:szCs w:val="22"/>
                <w:lang w:val="uk-UA"/>
              </w:rPr>
            </w:pPr>
            <w:r w:rsidRPr="003A4198">
              <w:rPr>
                <w:rFonts w:eastAsia="Calibri"/>
                <w:sz w:val="22"/>
                <w:szCs w:val="22"/>
                <w:lang w:val="uk-UA" w:eastAsia="en-US"/>
              </w:rPr>
              <w:t xml:space="preserve">Замовник залишає за собою право перевірки </w:t>
            </w:r>
            <w:r w:rsidRPr="003A4198">
              <w:rPr>
                <w:sz w:val="22"/>
                <w:szCs w:val="22"/>
                <w:lang w:val="uk-UA" w:eastAsia="ar-SA"/>
              </w:rPr>
              <w:t xml:space="preserve">учасника процедури закупівлі у списку досвіду співпраці з контрагентами із негативною ознакою на </w:t>
            </w:r>
            <w:proofErr w:type="spellStart"/>
            <w:r w:rsidRPr="003A4198">
              <w:rPr>
                <w:sz w:val="22"/>
                <w:szCs w:val="22"/>
                <w:lang w:val="uk-UA" w:eastAsia="ar-SA"/>
              </w:rPr>
              <w:t>інтернет-порталі</w:t>
            </w:r>
            <w:proofErr w:type="spellEnd"/>
            <w:r w:rsidRPr="003A4198">
              <w:rPr>
                <w:sz w:val="22"/>
                <w:szCs w:val="22"/>
                <w:lang w:val="uk-UA" w:eastAsia="ar-SA"/>
              </w:rPr>
              <w:t xml:space="preserve"> «</w:t>
            </w:r>
            <w:proofErr w:type="spellStart"/>
            <w:r w:rsidRPr="003A4198">
              <w:rPr>
                <w:sz w:val="22"/>
                <w:szCs w:val="22"/>
                <w:lang w:val="uk-UA" w:eastAsia="ar-SA"/>
              </w:rPr>
              <w:t>Київаудит</w:t>
            </w:r>
            <w:proofErr w:type="spellEnd"/>
            <w:r w:rsidRPr="003A4198">
              <w:rPr>
                <w:sz w:val="22"/>
                <w:szCs w:val="22"/>
                <w:lang w:val="uk-UA" w:eastAsia="ar-SA"/>
              </w:rPr>
              <w:t xml:space="preserve">»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3A4198">
              <w:rPr>
                <w:sz w:val="22"/>
                <w:szCs w:val="22"/>
                <w:lang w:val="uk-UA"/>
              </w:rPr>
              <w:t>не відповідає встановленим абзацом 1 частини 3 статті 22 Закону вимогам до учасника відповідно до законодавства</w:t>
            </w:r>
            <w:r w:rsidRPr="003A4198">
              <w:rPr>
                <w:sz w:val="22"/>
                <w:szCs w:val="22"/>
                <w:lang w:val="uk-UA" w:eastAsia="ar-SA"/>
              </w:rPr>
              <w:t>.</w:t>
            </w:r>
          </w:p>
        </w:tc>
      </w:tr>
      <w:tr w:rsidR="003A4198" w:rsidRPr="003A419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3A4198" w:rsidRDefault="007E6555" w:rsidP="007E6555">
            <w:pPr>
              <w:tabs>
                <w:tab w:val="left" w:pos="2160"/>
                <w:tab w:val="left" w:pos="3600"/>
              </w:tabs>
              <w:ind w:left="-51" w:firstLine="284"/>
              <w:jc w:val="center"/>
              <w:rPr>
                <w:b/>
                <w:sz w:val="22"/>
                <w:szCs w:val="22"/>
                <w:lang w:val="uk-UA"/>
              </w:rPr>
            </w:pPr>
            <w:r w:rsidRPr="003A419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3A4198" w:rsidRPr="003A419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Замовник відміняє відкриті торги у разі:</w:t>
            </w:r>
          </w:p>
          <w:p w14:paraId="0075970D"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1) відсутності подальшої потреби в закупівлі товарів, робіт чи послуг;</w:t>
            </w:r>
          </w:p>
          <w:p w14:paraId="3A307EE0"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803735"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3) скорочення обсягу видатків на здійснення закупівлі товарів, робіт чи послуг;</w:t>
            </w:r>
          </w:p>
          <w:p w14:paraId="5ED2DDC5"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67630A"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Відкриті торги автоматично відміняються електронною системою закупівель у разі:</w:t>
            </w:r>
          </w:p>
          <w:p w14:paraId="414F4409"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Відкриті торги можуть бути відмінені частково (за лотом).</w:t>
            </w:r>
          </w:p>
          <w:p w14:paraId="7163CB4A" w14:textId="32CA093B" w:rsidR="007E6555" w:rsidRPr="003A4198" w:rsidRDefault="00E82B69" w:rsidP="00E82B69">
            <w:pPr>
              <w:tabs>
                <w:tab w:val="left" w:pos="388"/>
                <w:tab w:val="left" w:pos="616"/>
                <w:tab w:val="left" w:pos="3600"/>
              </w:tabs>
              <w:suppressAutoHyphens/>
              <w:snapToGrid w:val="0"/>
              <w:ind w:firstLine="284"/>
              <w:jc w:val="both"/>
              <w:rPr>
                <w:sz w:val="22"/>
                <w:szCs w:val="22"/>
                <w:lang w:val="uk-UA"/>
              </w:rPr>
            </w:pPr>
            <w:r w:rsidRPr="003A4198">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4198" w:rsidRPr="003A419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3A4198" w:rsidRDefault="00E82B69" w:rsidP="00E82B69">
            <w:pPr>
              <w:ind w:firstLine="284"/>
              <w:jc w:val="both"/>
              <w:rPr>
                <w:sz w:val="22"/>
                <w:szCs w:val="22"/>
                <w:lang w:val="uk-UA"/>
              </w:rPr>
            </w:pPr>
            <w:r w:rsidRPr="003A4198">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3A4198" w:rsidRDefault="00E82B69" w:rsidP="00E82B69">
            <w:pPr>
              <w:ind w:firstLine="284"/>
              <w:jc w:val="both"/>
              <w:rPr>
                <w:sz w:val="22"/>
                <w:szCs w:val="22"/>
                <w:lang w:val="uk-UA"/>
              </w:rPr>
            </w:pPr>
            <w:r w:rsidRPr="003A4198">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w:t>
            </w:r>
            <w:r w:rsidRPr="003A4198">
              <w:rPr>
                <w:sz w:val="22"/>
                <w:szCs w:val="22"/>
                <w:lang w:val="uk-UA"/>
              </w:rPr>
              <w:lastRenderedPageBreak/>
              <w:t>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A4198" w:rsidRPr="003A4198"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3A4198" w:rsidRDefault="007E6555" w:rsidP="007E6555">
            <w:pPr>
              <w:tabs>
                <w:tab w:val="left" w:pos="2160"/>
                <w:tab w:val="left" w:pos="3600"/>
              </w:tabs>
              <w:ind w:firstLine="284"/>
              <w:jc w:val="both"/>
              <w:rPr>
                <w:b/>
                <w:sz w:val="22"/>
                <w:szCs w:val="22"/>
                <w:lang w:val="uk-UA"/>
              </w:rPr>
            </w:pPr>
            <w:r w:rsidRPr="003A4198">
              <w:rPr>
                <w:sz w:val="22"/>
                <w:szCs w:val="22"/>
                <w:lang w:val="uk-UA"/>
              </w:rPr>
              <w:t xml:space="preserve">Договір про закупівлю повинен відповідати проекту договору зазначеному </w:t>
            </w:r>
            <w:r w:rsidRPr="003A4198">
              <w:rPr>
                <w:bCs/>
                <w:sz w:val="22"/>
                <w:szCs w:val="22"/>
                <w:lang w:val="uk-UA"/>
              </w:rPr>
              <w:t>в Додатку 5 до тендерної документації.</w:t>
            </w:r>
          </w:p>
          <w:p w14:paraId="5F2E499F" w14:textId="77777777" w:rsidR="00E82B69" w:rsidRPr="003A4198" w:rsidRDefault="00E82B69" w:rsidP="007E6555">
            <w:pPr>
              <w:ind w:firstLine="284"/>
              <w:jc w:val="both"/>
              <w:rPr>
                <w:sz w:val="22"/>
                <w:szCs w:val="22"/>
                <w:lang w:val="uk-UA"/>
              </w:rPr>
            </w:pPr>
            <w:r w:rsidRPr="003A4198">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3A4198" w:rsidRDefault="007E6555" w:rsidP="007E6555">
            <w:pPr>
              <w:ind w:firstLine="284"/>
              <w:jc w:val="both"/>
              <w:rPr>
                <w:sz w:val="22"/>
                <w:szCs w:val="22"/>
                <w:lang w:val="uk-UA"/>
              </w:rPr>
            </w:pPr>
            <w:r w:rsidRPr="003A419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3A4198" w:rsidRDefault="007E6555" w:rsidP="007E6555">
            <w:pPr>
              <w:ind w:firstLine="284"/>
              <w:jc w:val="both"/>
              <w:rPr>
                <w:sz w:val="22"/>
                <w:szCs w:val="22"/>
                <w:lang w:val="uk-UA"/>
              </w:rPr>
            </w:pPr>
            <w:r w:rsidRPr="003A419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3A4198" w:rsidRDefault="007E6555" w:rsidP="007E6555">
            <w:pPr>
              <w:ind w:firstLine="284"/>
              <w:jc w:val="both"/>
              <w:rPr>
                <w:sz w:val="22"/>
                <w:szCs w:val="22"/>
                <w:lang w:val="uk-UA"/>
              </w:rPr>
            </w:pPr>
            <w:r w:rsidRPr="003A4198">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3A4198" w:rsidRDefault="007E6555" w:rsidP="007E6555">
            <w:pPr>
              <w:ind w:firstLine="284"/>
              <w:jc w:val="both"/>
              <w:rPr>
                <w:sz w:val="22"/>
                <w:szCs w:val="22"/>
                <w:lang w:val="uk-UA"/>
              </w:rPr>
            </w:pPr>
            <w:r w:rsidRPr="003A4198">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3A4198" w:rsidRDefault="007E6555" w:rsidP="007E6555">
            <w:pPr>
              <w:ind w:firstLine="284"/>
              <w:jc w:val="both"/>
              <w:rPr>
                <w:sz w:val="22"/>
                <w:szCs w:val="22"/>
                <w:lang w:val="uk-UA"/>
              </w:rPr>
            </w:pPr>
            <w:r w:rsidRPr="003A4198">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3A4198" w:rsidRDefault="007E6555" w:rsidP="007E6555">
            <w:pPr>
              <w:ind w:firstLine="284"/>
              <w:jc w:val="both"/>
              <w:rPr>
                <w:sz w:val="22"/>
                <w:szCs w:val="22"/>
                <w:lang w:val="uk-UA"/>
              </w:rPr>
            </w:pPr>
            <w:r w:rsidRPr="003A4198">
              <w:rPr>
                <w:sz w:val="22"/>
                <w:szCs w:val="22"/>
                <w:lang w:val="uk-UA"/>
              </w:rPr>
              <w:t>1) відповідну інформацію про право підписання договору про закупівлю;</w:t>
            </w:r>
          </w:p>
          <w:p w14:paraId="40015A90" w14:textId="77777777" w:rsidR="007E6555" w:rsidRPr="003A4198" w:rsidRDefault="007E6555" w:rsidP="007E6555">
            <w:pPr>
              <w:ind w:firstLine="284"/>
              <w:jc w:val="both"/>
              <w:rPr>
                <w:sz w:val="22"/>
                <w:szCs w:val="22"/>
                <w:lang w:val="uk-UA"/>
              </w:rPr>
            </w:pPr>
            <w:r w:rsidRPr="003A4198">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3A4198" w:rsidRDefault="007E6555" w:rsidP="007E6555">
            <w:pPr>
              <w:tabs>
                <w:tab w:val="left" w:pos="2160"/>
                <w:tab w:val="left" w:pos="3600"/>
              </w:tabs>
              <w:ind w:firstLine="284"/>
              <w:jc w:val="both"/>
              <w:rPr>
                <w:sz w:val="22"/>
                <w:szCs w:val="22"/>
                <w:lang w:val="uk-UA"/>
              </w:rPr>
            </w:pPr>
            <w:r w:rsidRPr="003A4198">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3A4198" w:rsidRPr="003A419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3A4198" w:rsidRDefault="007E6555" w:rsidP="007E6555">
            <w:pPr>
              <w:ind w:firstLine="284"/>
              <w:jc w:val="both"/>
              <w:rPr>
                <w:sz w:val="22"/>
                <w:szCs w:val="22"/>
                <w:lang w:val="uk-UA"/>
              </w:rPr>
            </w:pPr>
            <w:bookmarkStart w:id="5" w:name="n591"/>
            <w:bookmarkEnd w:id="5"/>
            <w:r w:rsidRPr="003A419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3A4198" w:rsidRDefault="007E6555" w:rsidP="007E6555">
            <w:pPr>
              <w:ind w:firstLine="284"/>
              <w:jc w:val="both"/>
              <w:rPr>
                <w:sz w:val="22"/>
                <w:szCs w:val="22"/>
                <w:lang w:val="uk-UA"/>
              </w:rPr>
            </w:pPr>
            <w:r w:rsidRPr="003A4198">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3A4198" w:rsidRDefault="007E6555" w:rsidP="007E6555">
            <w:pPr>
              <w:ind w:firstLine="284"/>
              <w:jc w:val="both"/>
              <w:rPr>
                <w:sz w:val="22"/>
                <w:szCs w:val="22"/>
                <w:lang w:val="uk-UA"/>
              </w:rPr>
            </w:pPr>
            <w:r w:rsidRPr="003A4198">
              <w:rPr>
                <w:sz w:val="22"/>
                <w:szCs w:val="22"/>
                <w:lang w:val="uk-UA"/>
              </w:rPr>
              <w:t xml:space="preserve">Істотними умовами договору, укладеного за результатом цієї процедури </w:t>
            </w:r>
            <w:r w:rsidRPr="003A4198">
              <w:rPr>
                <w:sz w:val="22"/>
                <w:szCs w:val="22"/>
                <w:lang w:val="uk-UA"/>
              </w:rPr>
              <w:lastRenderedPageBreak/>
              <w:t>закупівлі, є:</w:t>
            </w:r>
          </w:p>
          <w:p w14:paraId="1FC74907" w14:textId="77777777" w:rsidR="007E6555" w:rsidRPr="003A4198" w:rsidRDefault="007E6555" w:rsidP="00A23A68">
            <w:pPr>
              <w:widowControl w:val="0"/>
              <w:numPr>
                <w:ilvl w:val="0"/>
                <w:numId w:val="2"/>
              </w:numPr>
              <w:ind w:right="113" w:firstLine="284"/>
              <w:contextualSpacing/>
              <w:jc w:val="both"/>
              <w:rPr>
                <w:sz w:val="22"/>
                <w:szCs w:val="22"/>
                <w:lang w:val="uk-UA"/>
              </w:rPr>
            </w:pPr>
            <w:r w:rsidRPr="003A4198">
              <w:rPr>
                <w:sz w:val="22"/>
                <w:szCs w:val="22"/>
                <w:lang w:val="uk-UA"/>
              </w:rPr>
              <w:t>предмет договору;</w:t>
            </w:r>
          </w:p>
          <w:p w14:paraId="3B494758" w14:textId="77777777" w:rsidR="007E6555" w:rsidRPr="003A4198" w:rsidRDefault="007E6555" w:rsidP="00A23A68">
            <w:pPr>
              <w:widowControl w:val="0"/>
              <w:numPr>
                <w:ilvl w:val="0"/>
                <w:numId w:val="2"/>
              </w:numPr>
              <w:ind w:right="113" w:firstLine="284"/>
              <w:contextualSpacing/>
              <w:jc w:val="both"/>
              <w:rPr>
                <w:sz w:val="22"/>
                <w:szCs w:val="22"/>
                <w:lang w:val="uk-UA"/>
              </w:rPr>
            </w:pPr>
            <w:r w:rsidRPr="003A4198">
              <w:rPr>
                <w:sz w:val="22"/>
                <w:szCs w:val="22"/>
                <w:lang w:val="uk-UA"/>
              </w:rPr>
              <w:t>сума договору;</w:t>
            </w:r>
          </w:p>
          <w:p w14:paraId="0542BE7C" w14:textId="77777777" w:rsidR="007E6555" w:rsidRPr="003A4198" w:rsidRDefault="007E6555" w:rsidP="00A23A68">
            <w:pPr>
              <w:widowControl w:val="0"/>
              <w:numPr>
                <w:ilvl w:val="0"/>
                <w:numId w:val="2"/>
              </w:numPr>
              <w:ind w:right="113" w:firstLine="284"/>
              <w:contextualSpacing/>
              <w:jc w:val="both"/>
              <w:rPr>
                <w:sz w:val="22"/>
                <w:szCs w:val="22"/>
                <w:lang w:val="uk-UA"/>
              </w:rPr>
            </w:pPr>
            <w:r w:rsidRPr="003A4198">
              <w:rPr>
                <w:sz w:val="22"/>
                <w:szCs w:val="22"/>
                <w:lang w:val="uk-UA"/>
              </w:rPr>
              <w:t xml:space="preserve">строк поставки/виконання/надання; </w:t>
            </w:r>
          </w:p>
          <w:p w14:paraId="6C924168" w14:textId="77777777" w:rsidR="007E6555" w:rsidRPr="003A4198" w:rsidRDefault="007E6555" w:rsidP="00A23A68">
            <w:pPr>
              <w:widowControl w:val="0"/>
              <w:numPr>
                <w:ilvl w:val="0"/>
                <w:numId w:val="2"/>
              </w:numPr>
              <w:ind w:right="113" w:firstLine="284"/>
              <w:contextualSpacing/>
              <w:jc w:val="both"/>
              <w:rPr>
                <w:sz w:val="22"/>
                <w:szCs w:val="22"/>
                <w:lang w:val="uk-UA"/>
              </w:rPr>
            </w:pPr>
            <w:r w:rsidRPr="003A4198">
              <w:rPr>
                <w:sz w:val="22"/>
                <w:szCs w:val="22"/>
                <w:lang w:val="uk-UA"/>
              </w:rPr>
              <w:t>строк дії договору;</w:t>
            </w:r>
          </w:p>
          <w:p w14:paraId="41E432FC" w14:textId="77777777" w:rsidR="007E6555" w:rsidRPr="003A4198" w:rsidRDefault="007E6555" w:rsidP="00A23A68">
            <w:pPr>
              <w:widowControl w:val="0"/>
              <w:numPr>
                <w:ilvl w:val="0"/>
                <w:numId w:val="2"/>
              </w:numPr>
              <w:ind w:right="113" w:firstLine="284"/>
              <w:contextualSpacing/>
              <w:jc w:val="both"/>
              <w:rPr>
                <w:sz w:val="22"/>
                <w:szCs w:val="22"/>
                <w:lang w:val="uk-UA"/>
              </w:rPr>
            </w:pPr>
            <w:r w:rsidRPr="003A4198">
              <w:rPr>
                <w:sz w:val="22"/>
                <w:szCs w:val="22"/>
                <w:lang w:val="uk-UA"/>
              </w:rPr>
              <w:t>якість предмету договору;</w:t>
            </w:r>
          </w:p>
          <w:p w14:paraId="6A84BF4B" w14:textId="77777777" w:rsidR="007E6555" w:rsidRPr="003A4198" w:rsidRDefault="007E6555" w:rsidP="00A23A68">
            <w:pPr>
              <w:widowControl w:val="0"/>
              <w:numPr>
                <w:ilvl w:val="0"/>
                <w:numId w:val="2"/>
              </w:numPr>
              <w:ind w:right="113" w:firstLine="284"/>
              <w:contextualSpacing/>
              <w:jc w:val="both"/>
              <w:rPr>
                <w:sz w:val="22"/>
                <w:szCs w:val="22"/>
                <w:lang w:val="uk-UA"/>
              </w:rPr>
            </w:pPr>
            <w:r w:rsidRPr="003A4198">
              <w:rPr>
                <w:sz w:val="22"/>
                <w:szCs w:val="22"/>
                <w:lang w:val="uk-UA"/>
              </w:rPr>
              <w:t>права та обов'язки сторін;</w:t>
            </w:r>
          </w:p>
          <w:p w14:paraId="01AB809C" w14:textId="77777777" w:rsidR="007E6555" w:rsidRPr="003A4198" w:rsidRDefault="007E6555" w:rsidP="00A23A68">
            <w:pPr>
              <w:widowControl w:val="0"/>
              <w:numPr>
                <w:ilvl w:val="0"/>
                <w:numId w:val="2"/>
              </w:numPr>
              <w:ind w:right="113" w:firstLine="284"/>
              <w:contextualSpacing/>
              <w:jc w:val="both"/>
              <w:rPr>
                <w:sz w:val="22"/>
                <w:szCs w:val="22"/>
                <w:lang w:val="uk-UA"/>
              </w:rPr>
            </w:pPr>
            <w:r w:rsidRPr="003A4198">
              <w:rPr>
                <w:sz w:val="22"/>
                <w:szCs w:val="22"/>
                <w:lang w:val="uk-UA"/>
              </w:rPr>
              <w:t>відповідальність сторін;</w:t>
            </w:r>
          </w:p>
          <w:p w14:paraId="3CF1A2A3" w14:textId="77777777" w:rsidR="007E6555" w:rsidRPr="003A4198" w:rsidRDefault="007E6555" w:rsidP="00A23A68">
            <w:pPr>
              <w:widowControl w:val="0"/>
              <w:numPr>
                <w:ilvl w:val="0"/>
                <w:numId w:val="2"/>
              </w:numPr>
              <w:ind w:right="113" w:firstLine="284"/>
              <w:contextualSpacing/>
              <w:jc w:val="both"/>
              <w:rPr>
                <w:sz w:val="22"/>
                <w:szCs w:val="22"/>
                <w:lang w:val="uk-UA"/>
              </w:rPr>
            </w:pPr>
            <w:r w:rsidRPr="003A4198">
              <w:rPr>
                <w:sz w:val="22"/>
                <w:szCs w:val="22"/>
                <w:lang w:val="uk-UA"/>
              </w:rPr>
              <w:t>умови, визначені діючим законодавством як істотні для договорів даного виду.</w:t>
            </w:r>
          </w:p>
          <w:p w14:paraId="0185A5F0" w14:textId="7F4B3699" w:rsidR="00E82B69" w:rsidRPr="003A4198" w:rsidRDefault="00E82B69" w:rsidP="00E82B69">
            <w:pPr>
              <w:ind w:firstLine="284"/>
              <w:jc w:val="both"/>
              <w:rPr>
                <w:sz w:val="22"/>
                <w:szCs w:val="22"/>
                <w:lang w:val="uk-UA"/>
              </w:rPr>
            </w:pPr>
            <w:r w:rsidRPr="003A4198">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3A4198" w:rsidRDefault="00E82B69" w:rsidP="00E82B69">
            <w:pPr>
              <w:ind w:firstLine="284"/>
              <w:jc w:val="both"/>
              <w:rPr>
                <w:sz w:val="22"/>
                <w:szCs w:val="22"/>
                <w:lang w:val="uk-UA"/>
              </w:rPr>
            </w:pPr>
            <w:r w:rsidRPr="003A4198">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3A4198" w:rsidRDefault="00E82B69" w:rsidP="00E82B69">
            <w:pPr>
              <w:ind w:firstLine="284"/>
              <w:jc w:val="both"/>
              <w:rPr>
                <w:sz w:val="22"/>
                <w:szCs w:val="22"/>
                <w:lang w:val="uk-UA"/>
              </w:rPr>
            </w:pPr>
            <w:r w:rsidRPr="003A419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3A4198" w:rsidRDefault="00E82B69" w:rsidP="00E82B69">
            <w:pPr>
              <w:ind w:firstLine="284"/>
              <w:jc w:val="both"/>
              <w:rPr>
                <w:sz w:val="22"/>
                <w:szCs w:val="22"/>
                <w:lang w:val="uk-UA"/>
              </w:rPr>
            </w:pPr>
            <w:r w:rsidRPr="003A419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3A4198" w:rsidRDefault="00E82B69" w:rsidP="00E82B69">
            <w:pPr>
              <w:ind w:firstLine="284"/>
              <w:jc w:val="both"/>
              <w:rPr>
                <w:sz w:val="22"/>
                <w:szCs w:val="22"/>
                <w:lang w:val="uk-UA"/>
              </w:rPr>
            </w:pPr>
            <w:r w:rsidRPr="003A4198">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3A4198" w:rsidRDefault="00E82B69" w:rsidP="00E82B69">
            <w:pPr>
              <w:ind w:firstLine="284"/>
              <w:jc w:val="both"/>
              <w:rPr>
                <w:sz w:val="22"/>
                <w:szCs w:val="22"/>
                <w:lang w:val="uk-UA"/>
              </w:rPr>
            </w:pPr>
            <w:r w:rsidRPr="003A419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3A4198" w:rsidRDefault="00E82B69" w:rsidP="00E82B69">
            <w:pPr>
              <w:ind w:firstLine="284"/>
              <w:jc w:val="both"/>
              <w:rPr>
                <w:sz w:val="22"/>
                <w:szCs w:val="22"/>
                <w:lang w:val="uk-UA"/>
              </w:rPr>
            </w:pPr>
            <w:r w:rsidRPr="003A419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3A4198" w:rsidRDefault="00E82B69" w:rsidP="00E82B69">
            <w:pPr>
              <w:ind w:firstLine="284"/>
              <w:jc w:val="both"/>
              <w:rPr>
                <w:sz w:val="22"/>
                <w:szCs w:val="22"/>
                <w:lang w:val="uk-UA"/>
              </w:rPr>
            </w:pPr>
            <w:r w:rsidRPr="003A419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4198">
              <w:rPr>
                <w:sz w:val="22"/>
                <w:szCs w:val="22"/>
                <w:lang w:val="uk-UA"/>
              </w:rPr>
              <w:t>Platts</w:t>
            </w:r>
            <w:proofErr w:type="spellEnd"/>
            <w:r w:rsidRPr="003A4198">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3A4198" w:rsidRDefault="00E82B69" w:rsidP="00E82B69">
            <w:pPr>
              <w:ind w:firstLine="284"/>
              <w:jc w:val="both"/>
              <w:rPr>
                <w:sz w:val="22"/>
                <w:szCs w:val="22"/>
                <w:lang w:val="uk-UA"/>
              </w:rPr>
            </w:pPr>
            <w:r w:rsidRPr="003A4198">
              <w:rPr>
                <w:sz w:val="22"/>
                <w:szCs w:val="22"/>
                <w:lang w:val="uk-UA"/>
              </w:rPr>
              <w:t>8) зміни умов у зв’язку із застосуванням положень частини шостої статті 41 Закону.</w:t>
            </w:r>
          </w:p>
          <w:p w14:paraId="182F0060" w14:textId="21948C9D" w:rsidR="007E6555" w:rsidRPr="003A4198" w:rsidRDefault="007E6555" w:rsidP="00E82B69">
            <w:pPr>
              <w:ind w:firstLine="284"/>
              <w:jc w:val="both"/>
              <w:rPr>
                <w:sz w:val="22"/>
                <w:szCs w:val="22"/>
                <w:lang w:val="uk-UA"/>
              </w:rPr>
            </w:pPr>
            <w:r w:rsidRPr="003A419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3A4198" w:rsidRDefault="007E6555" w:rsidP="007E6555">
            <w:pPr>
              <w:ind w:firstLine="284"/>
              <w:jc w:val="both"/>
              <w:rPr>
                <w:sz w:val="22"/>
                <w:szCs w:val="22"/>
                <w:lang w:val="uk-UA"/>
              </w:rPr>
            </w:pPr>
            <w:r w:rsidRPr="003A419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04F59D3" w14:textId="100AEF35" w:rsidR="00AB3240" w:rsidRPr="003A4198" w:rsidRDefault="00AB3240" w:rsidP="00AB3240">
            <w:pPr>
              <w:ind w:firstLine="284"/>
              <w:jc w:val="both"/>
              <w:rPr>
                <w:sz w:val="22"/>
                <w:szCs w:val="22"/>
                <w:lang w:val="uk-UA" w:eastAsia="uk-UA"/>
              </w:rPr>
            </w:pPr>
            <w:r w:rsidRPr="003A4198">
              <w:rPr>
                <w:sz w:val="22"/>
                <w:szCs w:val="22"/>
                <w:lang w:val="uk-UA" w:eastAsia="uk-UA"/>
              </w:rPr>
              <w:t xml:space="preserve">Учасником у складі пропозиції надається проект договору та усі додатки до нього </w:t>
            </w:r>
            <w:r w:rsidRPr="003A4198">
              <w:rPr>
                <w:sz w:val="22"/>
                <w:szCs w:val="22"/>
                <w:lang w:val="uk-UA"/>
              </w:rPr>
              <w:t xml:space="preserve">з наданням документу, який посвідчує особу, уповноважену підписувати договір про закупівлю у разі перемоги учасника </w:t>
            </w:r>
            <w:r w:rsidRPr="003A4198">
              <w:rPr>
                <w:sz w:val="22"/>
                <w:szCs w:val="22"/>
                <w:lang w:val="uk-UA"/>
              </w:rPr>
              <w:lastRenderedPageBreak/>
              <w:t>у тендері.</w:t>
            </w:r>
            <w:r w:rsidRPr="003A4198">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документації чи її вимогам, відсутні додатки до договору у повному складі тендерна пропозиція вважається такою, що не відповідає умовам технічної специфікації та іншим вимогам щодо предмета закупівлі.</w:t>
            </w:r>
          </w:p>
          <w:p w14:paraId="3D6698D5" w14:textId="77777777" w:rsidR="007E6555" w:rsidRPr="003A4198" w:rsidRDefault="007E6555" w:rsidP="007E6555">
            <w:pPr>
              <w:ind w:firstLine="284"/>
              <w:jc w:val="both"/>
              <w:rPr>
                <w:sz w:val="22"/>
                <w:szCs w:val="22"/>
                <w:lang w:val="uk-UA"/>
              </w:rPr>
            </w:pPr>
            <w:r w:rsidRPr="003A4198">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3A4198" w:rsidRDefault="007E6555" w:rsidP="007E6555">
            <w:pPr>
              <w:ind w:firstLine="284"/>
              <w:jc w:val="both"/>
              <w:rPr>
                <w:sz w:val="22"/>
                <w:szCs w:val="22"/>
                <w:lang w:val="uk-UA"/>
              </w:rPr>
            </w:pPr>
            <w:r w:rsidRPr="003A4198">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3A4198" w:rsidRDefault="00E82B69" w:rsidP="00E82B69">
            <w:pPr>
              <w:ind w:firstLine="284"/>
              <w:jc w:val="both"/>
              <w:rPr>
                <w:sz w:val="22"/>
                <w:szCs w:val="22"/>
                <w:lang w:val="uk-UA"/>
              </w:rPr>
            </w:pPr>
            <w:r w:rsidRPr="003A4198">
              <w:rPr>
                <w:sz w:val="22"/>
                <w:szCs w:val="22"/>
                <w:lang w:val="uk-UA"/>
              </w:rPr>
              <w:t>Договір про закупівлю є нікчемним у разі:</w:t>
            </w:r>
          </w:p>
          <w:p w14:paraId="6C1821BF" w14:textId="77777777" w:rsidR="00E82B69" w:rsidRPr="003A4198" w:rsidRDefault="00E82B69" w:rsidP="00E82B69">
            <w:pPr>
              <w:ind w:firstLine="284"/>
              <w:jc w:val="both"/>
              <w:rPr>
                <w:sz w:val="22"/>
                <w:szCs w:val="22"/>
                <w:lang w:val="uk-UA"/>
              </w:rPr>
            </w:pPr>
            <w:r w:rsidRPr="003A4198">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3A4198" w:rsidRDefault="00E82B69" w:rsidP="00E82B69">
            <w:pPr>
              <w:ind w:firstLine="284"/>
              <w:jc w:val="both"/>
              <w:rPr>
                <w:sz w:val="22"/>
                <w:szCs w:val="22"/>
                <w:lang w:val="uk-UA"/>
              </w:rPr>
            </w:pPr>
            <w:r w:rsidRPr="003A4198">
              <w:rPr>
                <w:sz w:val="22"/>
                <w:szCs w:val="22"/>
                <w:lang w:val="uk-UA"/>
              </w:rPr>
              <w:t>2) укладення договору про закупівлю з порушенням вимог пункту 18 Особливостей;</w:t>
            </w:r>
          </w:p>
          <w:p w14:paraId="714E4B16" w14:textId="77777777" w:rsidR="00E82B69" w:rsidRPr="003A4198" w:rsidRDefault="00E82B69" w:rsidP="00E82B69">
            <w:pPr>
              <w:ind w:firstLine="284"/>
              <w:jc w:val="both"/>
              <w:rPr>
                <w:sz w:val="22"/>
                <w:szCs w:val="22"/>
                <w:lang w:val="uk-UA"/>
              </w:rPr>
            </w:pPr>
            <w:r w:rsidRPr="003A4198">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3A4198" w:rsidRDefault="00E82B69" w:rsidP="00E82B69">
            <w:pPr>
              <w:ind w:firstLine="284"/>
              <w:jc w:val="both"/>
              <w:rPr>
                <w:sz w:val="22"/>
                <w:szCs w:val="22"/>
                <w:lang w:val="uk-UA"/>
              </w:rPr>
            </w:pPr>
            <w:r w:rsidRPr="003A4198">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3A4198" w:rsidRDefault="00E82B69" w:rsidP="00E82B69">
            <w:pPr>
              <w:ind w:firstLine="284"/>
              <w:jc w:val="both"/>
              <w:rPr>
                <w:sz w:val="22"/>
                <w:szCs w:val="22"/>
                <w:lang w:val="uk-UA"/>
              </w:rPr>
            </w:pPr>
            <w:r w:rsidRPr="003A4198">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A4198" w:rsidRPr="003A4198" w14:paraId="20116E34" w14:textId="77777777" w:rsidTr="00700406">
        <w:trPr>
          <w:gridAfter w:val="2"/>
          <w:wAfter w:w="4047" w:type="dxa"/>
        </w:trPr>
        <w:tc>
          <w:tcPr>
            <w:tcW w:w="709" w:type="dxa"/>
            <w:gridSpan w:val="2"/>
            <w:shd w:val="clear" w:color="auto" w:fill="auto"/>
          </w:tcPr>
          <w:p w14:paraId="32B5F2FF"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3A4198" w:rsidRDefault="007E6555" w:rsidP="007E6555">
            <w:pPr>
              <w:ind w:firstLine="284"/>
              <w:jc w:val="both"/>
              <w:rPr>
                <w:sz w:val="22"/>
                <w:szCs w:val="22"/>
                <w:lang w:val="uk-UA"/>
              </w:rPr>
            </w:pPr>
            <w:r w:rsidRPr="003A4198">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A4198">
              <w:rPr>
                <w:sz w:val="22"/>
                <w:szCs w:val="22"/>
                <w:lang w:val="uk-UA"/>
              </w:rPr>
              <w:t>неукладення</w:t>
            </w:r>
            <w:proofErr w:type="spellEnd"/>
            <w:r w:rsidRPr="003A4198">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3A4198" w:rsidRDefault="007E6555" w:rsidP="007E6555">
            <w:pPr>
              <w:ind w:firstLine="284"/>
              <w:jc w:val="both"/>
              <w:rPr>
                <w:sz w:val="22"/>
                <w:szCs w:val="22"/>
                <w:lang w:val="uk-UA"/>
              </w:rPr>
            </w:pPr>
            <w:r w:rsidRPr="003A4198">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3A4198" w:rsidRDefault="007E6555" w:rsidP="007E6555">
            <w:pPr>
              <w:ind w:firstLine="284"/>
              <w:jc w:val="both"/>
              <w:rPr>
                <w:sz w:val="22"/>
                <w:szCs w:val="22"/>
                <w:lang w:val="uk-UA"/>
              </w:rPr>
            </w:pPr>
            <w:r w:rsidRPr="003A4198">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3A4198" w:rsidRDefault="007E6555" w:rsidP="007E6555">
            <w:pPr>
              <w:ind w:firstLine="284"/>
              <w:jc w:val="both"/>
              <w:rPr>
                <w:sz w:val="22"/>
                <w:szCs w:val="22"/>
                <w:lang w:val="uk-UA"/>
              </w:rPr>
            </w:pPr>
            <w:r w:rsidRPr="003A4198">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79F8328F" w:rsidR="007E6555" w:rsidRPr="003A4198" w:rsidRDefault="007E6555" w:rsidP="007E6555">
            <w:pPr>
              <w:ind w:firstLine="284"/>
              <w:jc w:val="both"/>
              <w:rPr>
                <w:sz w:val="22"/>
                <w:szCs w:val="22"/>
                <w:lang w:val="uk-UA"/>
              </w:rPr>
            </w:pPr>
            <w:r w:rsidRPr="003A4198">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77777777" w:rsidR="007E6555" w:rsidRPr="003A4198" w:rsidRDefault="007E6555" w:rsidP="007E6555">
            <w:pPr>
              <w:ind w:firstLine="284"/>
              <w:jc w:val="both"/>
              <w:rPr>
                <w:sz w:val="22"/>
                <w:szCs w:val="22"/>
                <w:lang w:val="uk-UA"/>
              </w:rPr>
            </w:pPr>
            <w:r w:rsidRPr="003A4198">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3A4198" w:rsidRDefault="007E6555" w:rsidP="007E6555">
            <w:pPr>
              <w:ind w:firstLine="284"/>
              <w:jc w:val="both"/>
              <w:rPr>
                <w:sz w:val="22"/>
                <w:szCs w:val="22"/>
                <w:lang w:val="uk-UA"/>
              </w:rPr>
            </w:pPr>
            <w:r w:rsidRPr="003A4198">
              <w:rPr>
                <w:sz w:val="22"/>
                <w:szCs w:val="22"/>
                <w:lang w:val="uk-UA"/>
              </w:rPr>
              <w:t xml:space="preserve">- не надання документів загалом; </w:t>
            </w:r>
          </w:p>
          <w:p w14:paraId="6E777C06" w14:textId="77777777" w:rsidR="007E6555" w:rsidRPr="003A4198" w:rsidRDefault="007E6555" w:rsidP="007E6555">
            <w:pPr>
              <w:ind w:firstLine="284"/>
              <w:jc w:val="both"/>
              <w:rPr>
                <w:sz w:val="22"/>
                <w:szCs w:val="22"/>
                <w:lang w:val="uk-UA"/>
              </w:rPr>
            </w:pPr>
            <w:r w:rsidRPr="003A4198">
              <w:rPr>
                <w:sz w:val="22"/>
                <w:szCs w:val="22"/>
                <w:lang w:val="uk-UA"/>
              </w:rPr>
              <w:t xml:space="preserve">- надання документів не в повному обсязі; </w:t>
            </w:r>
          </w:p>
          <w:p w14:paraId="78DDF214" w14:textId="77777777" w:rsidR="007E6555" w:rsidRPr="003A4198" w:rsidRDefault="007E6555" w:rsidP="007E6555">
            <w:pPr>
              <w:ind w:firstLine="284"/>
              <w:jc w:val="both"/>
              <w:rPr>
                <w:sz w:val="22"/>
                <w:szCs w:val="22"/>
                <w:lang w:val="uk-UA"/>
              </w:rPr>
            </w:pPr>
            <w:r w:rsidRPr="003A4198">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3A4198" w:rsidRDefault="007E6555" w:rsidP="007E6555">
            <w:pPr>
              <w:widowControl w:val="0"/>
              <w:ind w:right="113" w:firstLine="284"/>
              <w:contextualSpacing/>
              <w:jc w:val="both"/>
              <w:rPr>
                <w:sz w:val="22"/>
                <w:szCs w:val="22"/>
                <w:lang w:val="uk-UA"/>
              </w:rPr>
            </w:pPr>
            <w:r w:rsidRPr="003A4198">
              <w:rPr>
                <w:sz w:val="22"/>
                <w:szCs w:val="22"/>
                <w:lang w:val="uk-UA"/>
              </w:rPr>
              <w:lastRenderedPageBreak/>
              <w:t>- не відповідність наданих документів вимогам замовника, встановленим у Тендерній документації.</w:t>
            </w:r>
          </w:p>
        </w:tc>
      </w:tr>
      <w:tr w:rsidR="003A4198" w:rsidRPr="003A4198" w14:paraId="3959BDAD" w14:textId="77777777" w:rsidTr="00700406">
        <w:trPr>
          <w:gridAfter w:val="2"/>
          <w:wAfter w:w="4047" w:type="dxa"/>
        </w:trPr>
        <w:tc>
          <w:tcPr>
            <w:tcW w:w="709" w:type="dxa"/>
            <w:gridSpan w:val="2"/>
            <w:shd w:val="clear" w:color="auto" w:fill="auto"/>
          </w:tcPr>
          <w:p w14:paraId="57BD908A" w14:textId="77777777" w:rsidR="007E6555" w:rsidRPr="003A4198" w:rsidRDefault="007E6555" w:rsidP="007E6555">
            <w:pPr>
              <w:tabs>
                <w:tab w:val="left" w:pos="2160"/>
                <w:tab w:val="left" w:pos="3600"/>
              </w:tabs>
              <w:rPr>
                <w:b/>
                <w:sz w:val="22"/>
                <w:szCs w:val="22"/>
                <w:lang w:val="uk-UA"/>
              </w:rPr>
            </w:pPr>
            <w:r w:rsidRPr="003A4198">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3A4198" w:rsidRDefault="007E6555" w:rsidP="007E6555">
            <w:pPr>
              <w:tabs>
                <w:tab w:val="left" w:pos="2160"/>
                <w:tab w:val="left" w:pos="3600"/>
              </w:tabs>
              <w:ind w:firstLine="284"/>
              <w:rPr>
                <w:b/>
                <w:sz w:val="22"/>
                <w:szCs w:val="22"/>
                <w:lang w:val="uk-UA"/>
              </w:rPr>
            </w:pPr>
            <w:r w:rsidRPr="003A4198">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3A4198" w:rsidRDefault="007E6555" w:rsidP="007E6555">
            <w:pPr>
              <w:widowControl w:val="0"/>
              <w:tabs>
                <w:tab w:val="left" w:pos="10381"/>
              </w:tabs>
              <w:ind w:left="-14" w:firstLine="284"/>
              <w:jc w:val="both"/>
              <w:rPr>
                <w:sz w:val="22"/>
                <w:szCs w:val="22"/>
                <w:lang w:val="uk-UA"/>
              </w:rPr>
            </w:pPr>
            <w:r w:rsidRPr="003A4198">
              <w:rPr>
                <w:sz w:val="22"/>
                <w:szCs w:val="22"/>
                <w:lang w:val="uk-UA"/>
              </w:rPr>
              <w:t>Забезпечення виконання договору не вимагається.</w:t>
            </w:r>
          </w:p>
        </w:tc>
      </w:tr>
    </w:tbl>
    <w:p w14:paraId="42CE742F" w14:textId="77777777" w:rsidR="00510E65" w:rsidRPr="003A4198" w:rsidRDefault="00510E65" w:rsidP="00D505E4">
      <w:pPr>
        <w:tabs>
          <w:tab w:val="left" w:pos="1050"/>
        </w:tabs>
        <w:rPr>
          <w:lang w:val="uk-UA"/>
        </w:rPr>
      </w:pPr>
    </w:p>
    <w:p w14:paraId="054BFCDB" w14:textId="77777777" w:rsidR="00510E65" w:rsidRPr="003A4198" w:rsidRDefault="00510E65">
      <w:pPr>
        <w:spacing w:after="160" w:line="259" w:lineRule="auto"/>
        <w:rPr>
          <w:lang w:val="uk-UA"/>
        </w:rPr>
      </w:pPr>
      <w:r w:rsidRPr="003A4198">
        <w:rPr>
          <w:lang w:val="uk-UA"/>
        </w:rPr>
        <w:br w:type="page"/>
      </w:r>
    </w:p>
    <w:p w14:paraId="4F2FFF80" w14:textId="77777777" w:rsidR="00510E65" w:rsidRPr="003A4198" w:rsidRDefault="00510E65" w:rsidP="00510E65">
      <w:pPr>
        <w:pStyle w:val="16"/>
        <w:widowControl w:val="0"/>
        <w:spacing w:line="240" w:lineRule="auto"/>
        <w:ind w:firstLine="284"/>
        <w:jc w:val="right"/>
        <w:rPr>
          <w:rFonts w:ascii="Times New Roman" w:hAnsi="Times New Roman" w:cs="Times New Roman"/>
          <w:b/>
          <w:color w:val="auto"/>
          <w:sz w:val="24"/>
          <w:szCs w:val="24"/>
          <w:lang w:val="uk-UA"/>
        </w:rPr>
      </w:pPr>
      <w:r w:rsidRPr="003A4198">
        <w:rPr>
          <w:rFonts w:ascii="Times New Roman" w:hAnsi="Times New Roman" w:cs="Times New Roman"/>
          <w:b/>
          <w:color w:val="auto"/>
          <w:sz w:val="24"/>
          <w:szCs w:val="24"/>
          <w:lang w:val="uk-UA"/>
        </w:rPr>
        <w:lastRenderedPageBreak/>
        <w:t>ДОДАТОК № 1</w:t>
      </w:r>
    </w:p>
    <w:p w14:paraId="7F69B633" w14:textId="77777777" w:rsidR="00510E65" w:rsidRPr="003A4198" w:rsidRDefault="00510E65" w:rsidP="00510E65">
      <w:pPr>
        <w:pStyle w:val="16"/>
        <w:widowControl w:val="0"/>
        <w:spacing w:line="240" w:lineRule="auto"/>
        <w:ind w:firstLine="284"/>
        <w:jc w:val="right"/>
        <w:rPr>
          <w:rFonts w:ascii="Times New Roman" w:hAnsi="Times New Roman" w:cs="Times New Roman"/>
          <w:b/>
          <w:color w:val="auto"/>
          <w:sz w:val="24"/>
          <w:szCs w:val="24"/>
          <w:lang w:val="uk-UA"/>
        </w:rPr>
      </w:pPr>
      <w:r w:rsidRPr="003A4198">
        <w:rPr>
          <w:rFonts w:ascii="Times New Roman" w:hAnsi="Times New Roman" w:cs="Times New Roman"/>
          <w:b/>
          <w:color w:val="auto"/>
          <w:sz w:val="24"/>
          <w:szCs w:val="24"/>
          <w:lang w:val="uk-UA"/>
        </w:rPr>
        <w:t>до тендерної документації</w:t>
      </w:r>
    </w:p>
    <w:p w14:paraId="157FC787" w14:textId="77777777" w:rsidR="00510E65" w:rsidRPr="003A4198" w:rsidRDefault="00510E65" w:rsidP="00510E65">
      <w:pPr>
        <w:pStyle w:val="16"/>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3A4198" w:rsidRDefault="00510E65" w:rsidP="00510E65">
      <w:pPr>
        <w:ind w:firstLine="284"/>
        <w:jc w:val="center"/>
        <w:rPr>
          <w:b/>
          <w:lang w:val="uk-UA"/>
        </w:rPr>
      </w:pPr>
      <w:r w:rsidRPr="003A4198">
        <w:rPr>
          <w:b/>
          <w:lang w:val="uk-UA"/>
        </w:rPr>
        <w:t>ТЕНДЕРНА ПРОПОЗИЦІЯ</w:t>
      </w:r>
    </w:p>
    <w:p w14:paraId="0C0AD993" w14:textId="77777777" w:rsidR="00510E65" w:rsidRPr="003A4198" w:rsidRDefault="00510E65" w:rsidP="00510E65">
      <w:pPr>
        <w:spacing w:line="240" w:lineRule="atLeast"/>
        <w:ind w:firstLine="323"/>
        <w:jc w:val="both"/>
        <w:rPr>
          <w:lang w:val="uk-UA"/>
        </w:rPr>
      </w:pPr>
    </w:p>
    <w:p w14:paraId="1749981F" w14:textId="77777777" w:rsidR="00510E65" w:rsidRPr="003A4198" w:rsidRDefault="00510E65" w:rsidP="00510E65">
      <w:pPr>
        <w:spacing w:line="240" w:lineRule="atLeast"/>
        <w:ind w:firstLine="323"/>
        <w:jc w:val="both"/>
        <w:rPr>
          <w:lang w:val="uk-UA"/>
        </w:rPr>
      </w:pPr>
      <w:r w:rsidRPr="003A419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3A4198" w:rsidRDefault="00510E65" w:rsidP="00510E65">
      <w:pPr>
        <w:spacing w:line="240" w:lineRule="atLeast"/>
        <w:jc w:val="both"/>
        <w:rPr>
          <w:lang w:val="uk-UA"/>
        </w:rPr>
      </w:pPr>
    </w:p>
    <w:p w14:paraId="0DF02183" w14:textId="77777777" w:rsidR="00510E65" w:rsidRPr="003A4198" w:rsidRDefault="00510E65" w:rsidP="00510E65">
      <w:pPr>
        <w:spacing w:line="240" w:lineRule="atLeast"/>
        <w:jc w:val="both"/>
        <w:rPr>
          <w:lang w:val="uk-UA"/>
        </w:rPr>
      </w:pPr>
      <w:r w:rsidRPr="003A4198">
        <w:rPr>
          <w:lang w:val="uk-UA"/>
        </w:rPr>
        <w:t>______________________________________________________________________________</w:t>
      </w:r>
    </w:p>
    <w:p w14:paraId="50424960" w14:textId="77777777" w:rsidR="00510E65" w:rsidRPr="003A4198" w:rsidRDefault="00510E65" w:rsidP="00510E65">
      <w:pPr>
        <w:spacing w:line="240" w:lineRule="atLeast"/>
        <w:ind w:firstLine="323"/>
        <w:jc w:val="center"/>
        <w:rPr>
          <w:lang w:val="uk-UA"/>
        </w:rPr>
      </w:pPr>
      <w:r w:rsidRPr="003A4198">
        <w:rPr>
          <w:lang w:val="uk-UA"/>
        </w:rPr>
        <w:t>(назва предмета закупівлі)</w:t>
      </w:r>
    </w:p>
    <w:p w14:paraId="1A05B6DA" w14:textId="77777777" w:rsidR="00510E65" w:rsidRPr="003A4198" w:rsidRDefault="00510E65" w:rsidP="00510E65">
      <w:pPr>
        <w:spacing w:line="240" w:lineRule="atLeast"/>
        <w:rPr>
          <w:lang w:val="uk-UA"/>
        </w:rPr>
      </w:pPr>
      <w:r w:rsidRPr="003A4198">
        <w:rPr>
          <w:lang w:val="uk-UA"/>
        </w:rPr>
        <w:t>______________________________________________________________________________</w:t>
      </w:r>
    </w:p>
    <w:p w14:paraId="68448DE7" w14:textId="77777777" w:rsidR="00510E65" w:rsidRPr="003A4198" w:rsidRDefault="00510E65" w:rsidP="00510E65">
      <w:pPr>
        <w:pStyle w:val="34"/>
        <w:spacing w:after="0" w:line="240" w:lineRule="atLeast"/>
        <w:ind w:left="0" w:firstLine="323"/>
        <w:jc w:val="center"/>
        <w:rPr>
          <w:sz w:val="24"/>
          <w:szCs w:val="24"/>
          <w:lang w:val="uk-UA" w:eastAsia="en-US"/>
        </w:rPr>
      </w:pPr>
      <w:r w:rsidRPr="003A4198">
        <w:rPr>
          <w:sz w:val="24"/>
          <w:szCs w:val="24"/>
          <w:lang w:val="uk-UA" w:eastAsia="en-US"/>
        </w:rPr>
        <w:t>(назва замовника)</w:t>
      </w:r>
    </w:p>
    <w:p w14:paraId="2904C66A" w14:textId="77777777" w:rsidR="00510E65" w:rsidRPr="003A4198" w:rsidRDefault="00510E65" w:rsidP="00510E65">
      <w:pPr>
        <w:rPr>
          <w:lang w:val="uk-UA"/>
        </w:rPr>
      </w:pPr>
    </w:p>
    <w:p w14:paraId="373C8EC6" w14:textId="77777777" w:rsidR="00510E65" w:rsidRPr="003A4198" w:rsidRDefault="00510E65" w:rsidP="00510E65">
      <w:pPr>
        <w:rPr>
          <w:lang w:val="uk-UA"/>
        </w:rPr>
      </w:pPr>
      <w:r w:rsidRPr="003A4198">
        <w:rPr>
          <w:lang w:val="uk-UA"/>
        </w:rPr>
        <w:t>Повне найменування учасника____________________________________________________</w:t>
      </w:r>
    </w:p>
    <w:p w14:paraId="293E1999" w14:textId="77777777" w:rsidR="00510E65" w:rsidRPr="003A4198" w:rsidRDefault="00510E65" w:rsidP="00510E65">
      <w:pPr>
        <w:rPr>
          <w:lang w:val="uk-UA"/>
        </w:rPr>
      </w:pPr>
      <w:r w:rsidRPr="003A4198">
        <w:rPr>
          <w:lang w:val="uk-UA"/>
        </w:rPr>
        <w:t>Код ЄДРПОУ __________________________________________________________________</w:t>
      </w:r>
    </w:p>
    <w:p w14:paraId="5D8F1B34" w14:textId="1587CF9D" w:rsidR="00AF58D0" w:rsidRPr="003A4198" w:rsidRDefault="00AA127A" w:rsidP="00AF58D0">
      <w:pPr>
        <w:jc w:val="both"/>
        <w:rPr>
          <w:lang w:val="uk-UA"/>
        </w:rPr>
      </w:pPr>
      <w:r w:rsidRPr="003A4198">
        <w:rPr>
          <w:bCs/>
          <w:lang w:val="uk-UA"/>
        </w:rPr>
        <w:t xml:space="preserve">Розглянувши тендерну документацію на виконання зазначеного замовлення, ми </w:t>
      </w:r>
      <w:r w:rsidRPr="003A4198">
        <w:rPr>
          <w:lang w:val="uk-UA"/>
        </w:rPr>
        <w:t>маємо можливість та погоджуємося виконати вимоги замовника та договору на загальну суму:</w:t>
      </w:r>
    </w:p>
    <w:p w14:paraId="09089A06" w14:textId="77777777" w:rsidR="00AA127A" w:rsidRPr="003A4198" w:rsidRDefault="00AA127A" w:rsidP="00AA127A">
      <w:pPr>
        <w:jc w:val="both"/>
        <w:rPr>
          <w:bCs/>
          <w:lang w:val="uk-UA"/>
        </w:rPr>
      </w:pPr>
    </w:p>
    <w:p w14:paraId="2A098956" w14:textId="77777777" w:rsidR="00AA127A" w:rsidRPr="003A4198" w:rsidRDefault="00AA127A" w:rsidP="00AA127A">
      <w:pPr>
        <w:jc w:val="both"/>
        <w:rPr>
          <w:bCs/>
          <w:lang w:val="uk-UA"/>
        </w:rPr>
      </w:pPr>
      <w:r w:rsidRPr="003A4198">
        <w:rPr>
          <w:bCs/>
          <w:lang w:val="uk-UA"/>
        </w:rPr>
        <w:t>_____________________________________________________________________ (з/без ПДВ*),</w:t>
      </w:r>
    </w:p>
    <w:p w14:paraId="4AE661B6" w14:textId="77777777" w:rsidR="00AA127A" w:rsidRPr="003A4198" w:rsidRDefault="00AA127A" w:rsidP="00AA127A">
      <w:pPr>
        <w:jc w:val="center"/>
        <w:rPr>
          <w:bCs/>
          <w:i/>
          <w:lang w:val="uk-UA"/>
        </w:rPr>
      </w:pPr>
      <w:r w:rsidRPr="003A4198">
        <w:rPr>
          <w:bCs/>
          <w:i/>
          <w:lang w:val="uk-UA"/>
        </w:rPr>
        <w:t>ціна тендерної пропозиції цифрами і прописом</w:t>
      </w:r>
    </w:p>
    <w:p w14:paraId="163465A5" w14:textId="77777777" w:rsidR="00AA127A" w:rsidRPr="003A4198" w:rsidRDefault="00AA127A" w:rsidP="00AF58D0">
      <w:pPr>
        <w:jc w:val="both"/>
        <w:rPr>
          <w:bCs/>
          <w:lang w:val="uk-UA"/>
        </w:rPr>
      </w:pPr>
    </w:p>
    <w:p w14:paraId="56137454" w14:textId="602E262A" w:rsidR="00AF58D0" w:rsidRPr="003A4198" w:rsidRDefault="00AF58D0" w:rsidP="00AF58D0">
      <w:pPr>
        <w:shd w:val="clear" w:color="auto" w:fill="FFFFFF"/>
        <w:ind w:right="-1"/>
        <w:jc w:val="both"/>
        <w:rPr>
          <w:lang w:val="uk-UA" w:eastAsia="ar-SA"/>
        </w:rPr>
      </w:pPr>
    </w:p>
    <w:p w14:paraId="1E95F029" w14:textId="77777777" w:rsidR="00EF2B66" w:rsidRPr="003A4198" w:rsidRDefault="00EF2B66" w:rsidP="00EF2B66">
      <w:pPr>
        <w:suppressAutoHyphens/>
        <w:ind w:right="-143" w:firstLine="709"/>
        <w:jc w:val="both"/>
        <w:rPr>
          <w:iCs/>
          <w:spacing w:val="-3"/>
          <w:lang w:val="uk-UA" w:eastAsia="ar-SA"/>
        </w:rPr>
      </w:pPr>
    </w:p>
    <w:tbl>
      <w:tblPr>
        <w:tblW w:w="10402" w:type="dxa"/>
        <w:tblInd w:w="83" w:type="dxa"/>
        <w:tblLayout w:type="fixed"/>
        <w:tblLook w:val="00A0" w:firstRow="1" w:lastRow="0" w:firstColumn="1" w:lastColumn="0" w:noHBand="0" w:noVBand="0"/>
      </w:tblPr>
      <w:tblGrid>
        <w:gridCol w:w="479"/>
        <w:gridCol w:w="4111"/>
        <w:gridCol w:w="1276"/>
        <w:gridCol w:w="1276"/>
        <w:gridCol w:w="708"/>
        <w:gridCol w:w="993"/>
        <w:gridCol w:w="1559"/>
      </w:tblGrid>
      <w:tr w:rsidR="003A4198" w:rsidRPr="003A4198" w14:paraId="65CB75EA" w14:textId="77777777" w:rsidTr="008F75E2">
        <w:trPr>
          <w:trHeight w:val="585"/>
        </w:trPr>
        <w:tc>
          <w:tcPr>
            <w:tcW w:w="479" w:type="dxa"/>
            <w:tcBorders>
              <w:top w:val="single" w:sz="4" w:space="0" w:color="000000"/>
              <w:left w:val="single" w:sz="4" w:space="0" w:color="000000"/>
              <w:bottom w:val="single" w:sz="4" w:space="0" w:color="000000"/>
              <w:right w:val="nil"/>
            </w:tcBorders>
            <w:vAlign w:val="center"/>
          </w:tcPr>
          <w:p w14:paraId="792B2849" w14:textId="22575352" w:rsidR="008F75E2" w:rsidRPr="003A4198" w:rsidRDefault="008F75E2" w:rsidP="00EF2B66">
            <w:pPr>
              <w:snapToGrid w:val="0"/>
              <w:jc w:val="center"/>
              <w:rPr>
                <w:b/>
                <w:bCs/>
                <w:sz w:val="22"/>
                <w:lang w:val="uk-UA"/>
              </w:rPr>
            </w:pPr>
            <w:r w:rsidRPr="003A4198">
              <w:rPr>
                <w:b/>
                <w:bCs/>
                <w:sz w:val="22"/>
                <w:lang w:val="uk-UA"/>
              </w:rPr>
              <w:t>№</w:t>
            </w:r>
          </w:p>
        </w:tc>
        <w:tc>
          <w:tcPr>
            <w:tcW w:w="4111" w:type="dxa"/>
            <w:tcBorders>
              <w:top w:val="single" w:sz="4" w:space="0" w:color="000000"/>
              <w:left w:val="single" w:sz="4" w:space="0" w:color="000000"/>
              <w:bottom w:val="single" w:sz="4" w:space="0" w:color="000000"/>
              <w:right w:val="nil"/>
            </w:tcBorders>
            <w:vAlign w:val="center"/>
          </w:tcPr>
          <w:p w14:paraId="07B57F18" w14:textId="2CC461B7" w:rsidR="008F75E2" w:rsidRPr="003A4198" w:rsidRDefault="008F75E2" w:rsidP="00AC3E90">
            <w:pPr>
              <w:snapToGrid w:val="0"/>
              <w:jc w:val="center"/>
              <w:rPr>
                <w:b/>
                <w:bCs/>
                <w:sz w:val="22"/>
                <w:lang w:val="uk-UA"/>
              </w:rPr>
            </w:pPr>
            <w:r w:rsidRPr="003A4198">
              <w:rPr>
                <w:b/>
                <w:bCs/>
                <w:sz w:val="22"/>
                <w:lang w:val="uk-UA"/>
              </w:rPr>
              <w:t>Найменування послуг</w:t>
            </w:r>
          </w:p>
        </w:tc>
        <w:tc>
          <w:tcPr>
            <w:tcW w:w="1276" w:type="dxa"/>
            <w:tcBorders>
              <w:top w:val="single" w:sz="4" w:space="0" w:color="000000"/>
              <w:left w:val="single" w:sz="4" w:space="0" w:color="000000"/>
              <w:bottom w:val="single" w:sz="4" w:space="0" w:color="000000"/>
              <w:right w:val="single" w:sz="4" w:space="0" w:color="000000"/>
            </w:tcBorders>
          </w:tcPr>
          <w:p w14:paraId="6C78FE83" w14:textId="77777777" w:rsidR="008F75E2" w:rsidRPr="003A4198" w:rsidRDefault="008F75E2" w:rsidP="00EF2B66">
            <w:pPr>
              <w:snapToGrid w:val="0"/>
              <w:jc w:val="center"/>
              <w:rPr>
                <w:b/>
                <w:bCs/>
                <w:sz w:val="22"/>
                <w:lang w:val="uk-UA"/>
              </w:rPr>
            </w:pPr>
          </w:p>
          <w:p w14:paraId="55C00EDD" w14:textId="78C8D5CE" w:rsidR="008F75E2" w:rsidRPr="003A4198" w:rsidRDefault="008F75E2" w:rsidP="00AC3E90">
            <w:pPr>
              <w:snapToGrid w:val="0"/>
              <w:jc w:val="center"/>
              <w:rPr>
                <w:b/>
                <w:bCs/>
                <w:sz w:val="22"/>
                <w:lang w:val="uk-UA"/>
              </w:rPr>
            </w:pPr>
            <w:r w:rsidRPr="003A4198">
              <w:rPr>
                <w:b/>
                <w:bCs/>
                <w:sz w:val="22"/>
                <w:lang w:val="uk-UA"/>
              </w:rPr>
              <w:t>Кількість закладів</w:t>
            </w:r>
          </w:p>
        </w:tc>
        <w:tc>
          <w:tcPr>
            <w:tcW w:w="1276" w:type="dxa"/>
            <w:tcBorders>
              <w:top w:val="single" w:sz="4" w:space="0" w:color="000000"/>
              <w:left w:val="single" w:sz="4" w:space="0" w:color="000000"/>
              <w:bottom w:val="single" w:sz="4" w:space="0" w:color="000000"/>
              <w:right w:val="nil"/>
            </w:tcBorders>
            <w:vAlign w:val="center"/>
          </w:tcPr>
          <w:p w14:paraId="07DAC074" w14:textId="47860D39" w:rsidR="008F75E2" w:rsidRPr="003A4198" w:rsidRDefault="008F75E2" w:rsidP="00EF2B66">
            <w:pPr>
              <w:snapToGrid w:val="0"/>
              <w:jc w:val="center"/>
              <w:rPr>
                <w:b/>
                <w:bCs/>
                <w:sz w:val="22"/>
                <w:lang w:val="uk-UA"/>
              </w:rPr>
            </w:pPr>
            <w:r w:rsidRPr="003A4198">
              <w:rPr>
                <w:b/>
                <w:bCs/>
                <w:sz w:val="22"/>
                <w:lang w:val="uk-UA"/>
              </w:rPr>
              <w:t>Кількість місяців надання послуг</w:t>
            </w:r>
          </w:p>
        </w:tc>
        <w:tc>
          <w:tcPr>
            <w:tcW w:w="1701" w:type="dxa"/>
            <w:gridSpan w:val="2"/>
            <w:tcBorders>
              <w:top w:val="single" w:sz="4" w:space="0" w:color="000000"/>
              <w:left w:val="single" w:sz="4" w:space="0" w:color="000000"/>
              <w:bottom w:val="single" w:sz="4" w:space="0" w:color="000000"/>
              <w:right w:val="nil"/>
            </w:tcBorders>
            <w:vAlign w:val="center"/>
          </w:tcPr>
          <w:p w14:paraId="6E15CF18" w14:textId="1B2DC919" w:rsidR="008F75E2" w:rsidRPr="003A4198" w:rsidRDefault="008F75E2" w:rsidP="008F75E2">
            <w:pPr>
              <w:snapToGrid w:val="0"/>
              <w:jc w:val="center"/>
              <w:rPr>
                <w:b/>
                <w:bCs/>
                <w:sz w:val="22"/>
                <w:vertAlign w:val="superscript"/>
                <w:lang w:val="uk-UA"/>
              </w:rPr>
            </w:pPr>
            <w:r w:rsidRPr="003A4198">
              <w:rPr>
                <w:b/>
                <w:bCs/>
                <w:sz w:val="22"/>
                <w:lang w:val="uk-UA"/>
              </w:rPr>
              <w:t>Ціна за один місяць, грн. з ПДВ</w:t>
            </w:r>
            <w:r w:rsidRPr="003A4198">
              <w:rPr>
                <w:b/>
                <w:bCs/>
                <w:sz w:val="22"/>
                <w:vertAlign w:val="superscript"/>
                <w:lang w:val="uk-UA"/>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5B6CB52" w14:textId="77777777" w:rsidR="008F75E2" w:rsidRPr="003A4198" w:rsidRDefault="008F75E2" w:rsidP="00EF2B66">
            <w:pPr>
              <w:snapToGrid w:val="0"/>
              <w:jc w:val="center"/>
              <w:rPr>
                <w:b/>
                <w:bCs/>
                <w:sz w:val="22"/>
                <w:lang w:val="uk-UA"/>
              </w:rPr>
            </w:pPr>
            <w:r w:rsidRPr="003A4198">
              <w:rPr>
                <w:b/>
                <w:bCs/>
                <w:sz w:val="22"/>
                <w:lang w:val="uk-UA"/>
              </w:rPr>
              <w:t>Загальна вартість, грн.</w:t>
            </w:r>
          </w:p>
          <w:p w14:paraId="60A2EF84" w14:textId="3A84F2F1" w:rsidR="008F75E2" w:rsidRPr="003A4198" w:rsidRDefault="008F75E2" w:rsidP="00EF2B66">
            <w:pPr>
              <w:jc w:val="center"/>
              <w:rPr>
                <w:b/>
                <w:bCs/>
                <w:sz w:val="22"/>
                <w:lang w:val="uk-UA"/>
              </w:rPr>
            </w:pPr>
            <w:r w:rsidRPr="003A4198">
              <w:rPr>
                <w:b/>
                <w:bCs/>
                <w:sz w:val="22"/>
                <w:lang w:val="uk-UA"/>
              </w:rPr>
              <w:t>з ПДВ</w:t>
            </w:r>
            <w:r w:rsidRPr="003A4198">
              <w:rPr>
                <w:b/>
                <w:bCs/>
                <w:sz w:val="22"/>
                <w:vertAlign w:val="superscript"/>
                <w:lang w:val="uk-UA"/>
              </w:rPr>
              <w:t>*</w:t>
            </w:r>
          </w:p>
        </w:tc>
      </w:tr>
      <w:tr w:rsidR="003A4198" w:rsidRPr="003A4198" w14:paraId="4B169FE8" w14:textId="77777777" w:rsidTr="00E370A4">
        <w:trPr>
          <w:trHeight w:val="240"/>
        </w:trPr>
        <w:tc>
          <w:tcPr>
            <w:tcW w:w="479" w:type="dxa"/>
            <w:tcBorders>
              <w:top w:val="nil"/>
              <w:left w:val="single" w:sz="4" w:space="0" w:color="000000"/>
              <w:bottom w:val="single" w:sz="4" w:space="0" w:color="000000"/>
              <w:right w:val="nil"/>
            </w:tcBorders>
            <w:vAlign w:val="center"/>
          </w:tcPr>
          <w:p w14:paraId="49777F7A" w14:textId="77777777" w:rsidR="008F75E2" w:rsidRPr="003A4198" w:rsidRDefault="008F75E2" w:rsidP="00EF2B66">
            <w:pPr>
              <w:snapToGrid w:val="0"/>
              <w:jc w:val="center"/>
              <w:rPr>
                <w:lang w:val="uk-UA"/>
              </w:rPr>
            </w:pPr>
            <w:r w:rsidRPr="003A4198">
              <w:rPr>
                <w:lang w:val="uk-UA"/>
              </w:rPr>
              <w:t>1</w:t>
            </w:r>
          </w:p>
        </w:tc>
        <w:tc>
          <w:tcPr>
            <w:tcW w:w="4111" w:type="dxa"/>
            <w:tcBorders>
              <w:top w:val="nil"/>
              <w:left w:val="single" w:sz="4" w:space="0" w:color="000000"/>
              <w:bottom w:val="single" w:sz="4" w:space="0" w:color="000000"/>
              <w:right w:val="nil"/>
            </w:tcBorders>
            <w:vAlign w:val="center"/>
          </w:tcPr>
          <w:p w14:paraId="0B5D73FA" w14:textId="77777777" w:rsidR="008F75E2" w:rsidRPr="003A4198" w:rsidRDefault="008F75E2" w:rsidP="00EF2B66">
            <w:pPr>
              <w:snapToGrid w:val="0"/>
              <w:ind w:right="-108"/>
              <w:rPr>
                <w:lang w:val="uk-UA"/>
              </w:rPr>
            </w:pPr>
          </w:p>
          <w:p w14:paraId="3098DEBF" w14:textId="77777777" w:rsidR="008F75E2" w:rsidRPr="003A4198" w:rsidRDefault="008F75E2" w:rsidP="00EF2B66">
            <w:pPr>
              <w:snapToGrid w:val="0"/>
              <w:ind w:right="-108"/>
              <w:rPr>
                <w:lang w:val="uk-UA"/>
              </w:rPr>
            </w:pPr>
          </w:p>
          <w:p w14:paraId="086253A0" w14:textId="5FBB542B" w:rsidR="008F75E2" w:rsidRPr="003A4198" w:rsidRDefault="008F75E2" w:rsidP="00EF2B66">
            <w:pPr>
              <w:snapToGrid w:val="0"/>
              <w:ind w:right="-108"/>
              <w:rPr>
                <w:lang w:val="uk-UA"/>
              </w:rPr>
            </w:pPr>
          </w:p>
        </w:tc>
        <w:tc>
          <w:tcPr>
            <w:tcW w:w="1276" w:type="dxa"/>
            <w:tcBorders>
              <w:top w:val="nil"/>
              <w:left w:val="single" w:sz="4" w:space="0" w:color="000000"/>
              <w:bottom w:val="single" w:sz="4" w:space="0" w:color="000000"/>
              <w:right w:val="single" w:sz="4" w:space="0" w:color="000000"/>
            </w:tcBorders>
            <w:vAlign w:val="center"/>
          </w:tcPr>
          <w:p w14:paraId="60F74DCA" w14:textId="178447FF" w:rsidR="008F75E2" w:rsidRPr="003A4198" w:rsidRDefault="00E370A4" w:rsidP="00E370A4">
            <w:pPr>
              <w:snapToGrid w:val="0"/>
              <w:jc w:val="center"/>
              <w:rPr>
                <w:lang w:val="uk-UA"/>
              </w:rPr>
            </w:pPr>
            <w:r w:rsidRPr="003A4198">
              <w:rPr>
                <w:lang w:val="uk-UA"/>
              </w:rPr>
              <w:t>73</w:t>
            </w:r>
          </w:p>
        </w:tc>
        <w:tc>
          <w:tcPr>
            <w:tcW w:w="1276" w:type="dxa"/>
            <w:tcBorders>
              <w:top w:val="nil"/>
              <w:left w:val="single" w:sz="4" w:space="0" w:color="000000"/>
              <w:bottom w:val="single" w:sz="4" w:space="0" w:color="000000"/>
              <w:right w:val="nil"/>
            </w:tcBorders>
            <w:vAlign w:val="center"/>
          </w:tcPr>
          <w:p w14:paraId="01B8F3F8" w14:textId="4F91C11D" w:rsidR="008F75E2" w:rsidRPr="003A4198" w:rsidRDefault="00E370A4" w:rsidP="00E370A4">
            <w:pPr>
              <w:snapToGrid w:val="0"/>
              <w:jc w:val="center"/>
              <w:rPr>
                <w:lang w:val="uk-UA"/>
              </w:rPr>
            </w:pPr>
            <w:r w:rsidRPr="003A4198">
              <w:rPr>
                <w:lang w:val="uk-UA"/>
              </w:rPr>
              <w:t>10</w:t>
            </w:r>
          </w:p>
        </w:tc>
        <w:tc>
          <w:tcPr>
            <w:tcW w:w="1701" w:type="dxa"/>
            <w:gridSpan w:val="2"/>
            <w:tcBorders>
              <w:top w:val="nil"/>
              <w:left w:val="single" w:sz="4" w:space="0" w:color="000000"/>
              <w:bottom w:val="single" w:sz="4" w:space="0" w:color="000000"/>
              <w:right w:val="nil"/>
            </w:tcBorders>
            <w:vAlign w:val="center"/>
          </w:tcPr>
          <w:p w14:paraId="2F741489" w14:textId="77777777" w:rsidR="008F75E2" w:rsidRPr="003A4198" w:rsidRDefault="008F75E2" w:rsidP="00EF2B66">
            <w:pPr>
              <w:snapToGrid w:val="0"/>
              <w:jc w:val="center"/>
              <w:rPr>
                <w:lang w:val="uk-UA"/>
              </w:rPr>
            </w:pPr>
          </w:p>
        </w:tc>
        <w:tc>
          <w:tcPr>
            <w:tcW w:w="1559" w:type="dxa"/>
            <w:tcBorders>
              <w:top w:val="nil"/>
              <w:left w:val="single" w:sz="4" w:space="0" w:color="000000"/>
              <w:bottom w:val="single" w:sz="4" w:space="0" w:color="000000"/>
              <w:right w:val="single" w:sz="4" w:space="0" w:color="000000"/>
            </w:tcBorders>
            <w:vAlign w:val="center"/>
          </w:tcPr>
          <w:p w14:paraId="1344A264" w14:textId="77777777" w:rsidR="008F75E2" w:rsidRPr="003A4198" w:rsidRDefault="008F75E2" w:rsidP="00EF2B66">
            <w:pPr>
              <w:snapToGrid w:val="0"/>
              <w:ind w:right="956"/>
              <w:jc w:val="center"/>
              <w:rPr>
                <w:lang w:val="uk-UA"/>
              </w:rPr>
            </w:pPr>
          </w:p>
        </w:tc>
      </w:tr>
      <w:tr w:rsidR="00AC3E90" w:rsidRPr="003A4198" w14:paraId="03F1E9A8" w14:textId="77777777" w:rsidTr="008E0B01">
        <w:trPr>
          <w:trHeight w:val="323"/>
        </w:trPr>
        <w:tc>
          <w:tcPr>
            <w:tcW w:w="7850" w:type="dxa"/>
            <w:gridSpan w:val="5"/>
            <w:tcBorders>
              <w:top w:val="single" w:sz="4" w:space="0" w:color="000000"/>
              <w:left w:val="single" w:sz="4" w:space="0" w:color="000000"/>
              <w:bottom w:val="single" w:sz="4" w:space="0" w:color="000000"/>
              <w:right w:val="single" w:sz="4" w:space="0" w:color="000000"/>
            </w:tcBorders>
          </w:tcPr>
          <w:p w14:paraId="0E2C5D08" w14:textId="760A840B" w:rsidR="00AC3E90" w:rsidRPr="003A4198" w:rsidRDefault="008E0B01" w:rsidP="00EF2B66">
            <w:pPr>
              <w:snapToGrid w:val="0"/>
              <w:rPr>
                <w:b/>
                <w:sz w:val="22"/>
                <w:lang w:val="uk-UA"/>
              </w:rPr>
            </w:pPr>
            <w:r w:rsidRPr="003A4198">
              <w:rPr>
                <w:b/>
                <w:sz w:val="22"/>
                <w:lang w:val="uk-UA"/>
              </w:rPr>
              <w:t xml:space="preserve">Загальна вартість пропозиції з урахуванням усіх податків та зборів, грн.                    </w:t>
            </w:r>
          </w:p>
        </w:tc>
        <w:tc>
          <w:tcPr>
            <w:tcW w:w="2552" w:type="dxa"/>
            <w:gridSpan w:val="2"/>
            <w:tcBorders>
              <w:top w:val="single" w:sz="4" w:space="0" w:color="000000"/>
              <w:left w:val="single" w:sz="4" w:space="0" w:color="000000"/>
              <w:bottom w:val="single" w:sz="4" w:space="0" w:color="000000"/>
              <w:right w:val="single" w:sz="4" w:space="0" w:color="000000"/>
            </w:tcBorders>
          </w:tcPr>
          <w:p w14:paraId="68223902" w14:textId="3580F83B" w:rsidR="00AC3E90" w:rsidRPr="003A4198" w:rsidRDefault="00AC3E90" w:rsidP="00EF2B66">
            <w:pPr>
              <w:snapToGrid w:val="0"/>
              <w:rPr>
                <w:b/>
                <w:lang w:val="uk-UA"/>
              </w:rPr>
            </w:pPr>
          </w:p>
        </w:tc>
      </w:tr>
    </w:tbl>
    <w:p w14:paraId="4B1A4C3F" w14:textId="423C6E92" w:rsidR="00EF2B66" w:rsidRPr="003A4198" w:rsidRDefault="00EF2B66" w:rsidP="00AF58D0">
      <w:pPr>
        <w:shd w:val="clear" w:color="auto" w:fill="FFFFFF"/>
        <w:ind w:right="-1"/>
        <w:jc w:val="both"/>
        <w:rPr>
          <w:lang w:val="uk-UA" w:eastAsia="ar-SA"/>
        </w:rPr>
      </w:pPr>
    </w:p>
    <w:p w14:paraId="5D57B0E6" w14:textId="4F1B7BA8" w:rsidR="00AF58D0" w:rsidRPr="003A4198" w:rsidRDefault="00AF58D0" w:rsidP="00AF58D0">
      <w:pPr>
        <w:ind w:firstLine="425"/>
        <w:jc w:val="both"/>
        <w:rPr>
          <w:i/>
          <w:lang w:val="uk-UA"/>
        </w:rPr>
      </w:pPr>
      <w:r w:rsidRPr="003A4198">
        <w:rPr>
          <w:i/>
          <w:lang w:val="uk-UA"/>
        </w:rPr>
        <w:t xml:space="preserve">* - якщо учасник не є платником ПДВ </w:t>
      </w:r>
      <w:r w:rsidRPr="003A4198">
        <w:rPr>
          <w:i/>
          <w:noProof/>
          <w:lang w:val="uk-UA"/>
        </w:rPr>
        <w:t>або якщо предмет закупівлі не обкладається ПДВ</w:t>
      </w:r>
      <w:r w:rsidR="002A5897" w:rsidRPr="003A4198">
        <w:rPr>
          <w:i/>
          <w:noProof/>
          <w:lang w:val="uk-UA"/>
        </w:rPr>
        <w:t xml:space="preserve"> згідно чинного законодавства</w:t>
      </w:r>
      <w:r w:rsidRPr="003A4198">
        <w:rPr>
          <w:i/>
          <w:lang w:val="uk-UA"/>
        </w:rPr>
        <w:t xml:space="preserve"> </w:t>
      </w:r>
      <w:r w:rsidR="002A5897" w:rsidRPr="003A4198">
        <w:rPr>
          <w:i/>
          <w:lang w:val="uk-UA"/>
        </w:rPr>
        <w:t>зазначається без ПДВ</w:t>
      </w:r>
    </w:p>
    <w:p w14:paraId="77A8AF9F" w14:textId="7BA72DC7" w:rsidR="00510E65" w:rsidRPr="003A4198"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3A4198">
        <w:rPr>
          <w:lang w:val="uk-UA"/>
        </w:rPr>
        <w:t xml:space="preserve"> </w:t>
      </w:r>
    </w:p>
    <w:p w14:paraId="0C9EB479" w14:textId="7A2D5A5B" w:rsidR="00AF58D0" w:rsidRPr="003A4198" w:rsidRDefault="00AF58D0" w:rsidP="00AF58D0">
      <w:pPr>
        <w:widowControl w:val="0"/>
        <w:autoSpaceDE w:val="0"/>
        <w:autoSpaceDN w:val="0"/>
        <w:adjustRightInd w:val="0"/>
        <w:ind w:firstLine="323"/>
        <w:jc w:val="both"/>
        <w:rPr>
          <w:lang w:val="uk-UA"/>
        </w:rPr>
      </w:pPr>
      <w:r w:rsidRPr="003A4198">
        <w:rPr>
          <w:lang w:val="uk-UA"/>
        </w:rPr>
        <w:t>Якщо нас буде визнано переможцем торгі</w:t>
      </w:r>
      <w:r w:rsidR="002A5897" w:rsidRPr="003A4198">
        <w:rPr>
          <w:lang w:val="uk-UA"/>
        </w:rPr>
        <w:t>в, ми зобов’язуємося підписати д</w:t>
      </w:r>
      <w:r w:rsidRPr="003A4198">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314D87A0" w:rsidR="00510E65" w:rsidRPr="003A4198" w:rsidRDefault="00AF58D0" w:rsidP="00AF58D0">
      <w:pPr>
        <w:widowControl w:val="0"/>
        <w:autoSpaceDE w:val="0"/>
        <w:autoSpaceDN w:val="0"/>
        <w:adjustRightInd w:val="0"/>
        <w:ind w:firstLine="323"/>
        <w:jc w:val="both"/>
        <w:rPr>
          <w:lang w:val="uk-UA"/>
        </w:rPr>
      </w:pPr>
      <w:r w:rsidRPr="003A4198">
        <w:rPr>
          <w:lang w:val="uk-UA"/>
        </w:rPr>
        <w:t>Ми зо</w:t>
      </w:r>
      <w:r w:rsidR="002A5897" w:rsidRPr="003A4198">
        <w:rPr>
          <w:lang w:val="uk-UA"/>
        </w:rPr>
        <w:t>бов’язуємося</w:t>
      </w:r>
      <w:r w:rsidRPr="003A4198">
        <w:rPr>
          <w:lang w:val="uk-UA"/>
        </w:rPr>
        <w:t xml:space="preserve"> надати документи, що підтверджують відсутність підстав, передбачених статтею 17 Закону та які є обов’язковими для надання переможцем торгів відповідно до вимог тендерної документації.</w:t>
      </w:r>
    </w:p>
    <w:p w14:paraId="0DAC120E" w14:textId="77777777" w:rsidR="00510E65" w:rsidRPr="003A4198" w:rsidRDefault="00510E65" w:rsidP="00510E65">
      <w:pPr>
        <w:widowControl w:val="0"/>
        <w:autoSpaceDE w:val="0"/>
        <w:autoSpaceDN w:val="0"/>
        <w:adjustRightInd w:val="0"/>
        <w:ind w:firstLine="323"/>
        <w:jc w:val="both"/>
        <w:rPr>
          <w:lang w:val="uk-UA"/>
        </w:rPr>
      </w:pPr>
    </w:p>
    <w:p w14:paraId="1D3D493A" w14:textId="77777777" w:rsidR="00510E65" w:rsidRPr="003A4198" w:rsidRDefault="00510E65" w:rsidP="00510E65">
      <w:pPr>
        <w:widowControl w:val="0"/>
        <w:autoSpaceDE w:val="0"/>
        <w:autoSpaceDN w:val="0"/>
        <w:adjustRightInd w:val="0"/>
        <w:ind w:firstLine="323"/>
        <w:jc w:val="both"/>
        <w:rPr>
          <w:sz w:val="20"/>
          <w:szCs w:val="20"/>
          <w:lang w:val="uk-UA"/>
        </w:rPr>
      </w:pPr>
      <w:r w:rsidRPr="003A4198">
        <w:rPr>
          <w:sz w:val="20"/>
          <w:szCs w:val="20"/>
          <w:lang w:val="uk-UA"/>
        </w:rPr>
        <w:t>______________________________________________</w:t>
      </w:r>
    </w:p>
    <w:p w14:paraId="532EFB01" w14:textId="227E6571" w:rsidR="00510E65" w:rsidRPr="003A4198" w:rsidRDefault="00510E65" w:rsidP="00510E65">
      <w:pPr>
        <w:ind w:firstLine="284"/>
        <w:rPr>
          <w:i/>
          <w:lang w:val="uk-UA"/>
        </w:rPr>
      </w:pPr>
      <w:r w:rsidRPr="003A4198">
        <w:rPr>
          <w:i/>
          <w:sz w:val="18"/>
          <w:szCs w:val="18"/>
          <w:lang w:val="uk-UA"/>
        </w:rPr>
        <w:t>Посада</w:t>
      </w:r>
      <w:r w:rsidR="002A5897" w:rsidRPr="003A4198">
        <w:rPr>
          <w:i/>
          <w:sz w:val="18"/>
          <w:szCs w:val="18"/>
          <w:lang w:val="uk-UA"/>
        </w:rPr>
        <w:t xml:space="preserve"> (правовий статус для ФОП)</w:t>
      </w:r>
      <w:r w:rsidRPr="003A4198">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3A4198" w:rsidRDefault="00510E65" w:rsidP="00510E65">
      <w:pPr>
        <w:rPr>
          <w:b/>
          <w:bCs/>
          <w:sz w:val="20"/>
          <w:szCs w:val="20"/>
          <w:lang w:val="uk-UA" w:eastAsia="uk-UA"/>
        </w:rPr>
      </w:pPr>
      <w:r w:rsidRPr="003A4198">
        <w:rPr>
          <w:b/>
          <w:bCs/>
          <w:lang w:val="uk-UA" w:eastAsia="uk-UA"/>
        </w:rPr>
        <w:br w:type="page"/>
      </w:r>
    </w:p>
    <w:p w14:paraId="21A0A853" w14:textId="77777777" w:rsidR="00510E65" w:rsidRPr="003A419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lastRenderedPageBreak/>
        <w:t>ДОДАТОК № 2</w:t>
      </w:r>
    </w:p>
    <w:p w14:paraId="2B662A95" w14:textId="77777777" w:rsidR="00510E65" w:rsidRPr="003A419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t>до тендерної документації</w:t>
      </w:r>
    </w:p>
    <w:p w14:paraId="097C52F9" w14:textId="77777777" w:rsidR="00510E65" w:rsidRPr="003A4198"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3A4198">
        <w:rPr>
          <w:rFonts w:ascii="Times New Roman" w:hAnsi="Times New Roman" w:cs="Times New Roman"/>
          <w:lang w:val="uk-UA" w:eastAsia="uk-UA"/>
        </w:rPr>
        <w:t>(</w:t>
      </w:r>
      <w:r w:rsidRPr="003A4198">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3A4198"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3A4198">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3A4198"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3A4198"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t>ДОВІДКА</w:t>
      </w:r>
    </w:p>
    <w:p w14:paraId="25D2F7D5" w14:textId="77777777" w:rsidR="00510E65" w:rsidRPr="003A4198"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t>З ВІДОМОСТЯМИ ПРО УЧАСНИКА</w:t>
      </w:r>
    </w:p>
    <w:p w14:paraId="297A6505" w14:textId="77777777" w:rsidR="00510E65" w:rsidRPr="003A4198" w:rsidRDefault="00510E65" w:rsidP="00510E65">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3A4198" w:rsidRPr="003A4198" w14:paraId="7AAFC316" w14:textId="77777777" w:rsidTr="000345F0">
        <w:tc>
          <w:tcPr>
            <w:tcW w:w="5210" w:type="dxa"/>
            <w:shd w:val="clear" w:color="auto" w:fill="auto"/>
          </w:tcPr>
          <w:p w14:paraId="578244F6"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 xml:space="preserve">Повне найменування/прізвище, </w:t>
            </w:r>
            <w:proofErr w:type="spellStart"/>
            <w:r w:rsidRPr="003A4198">
              <w:rPr>
                <w:lang w:val="uk-UA" w:eastAsia="uk-UA"/>
              </w:rPr>
              <w:t>імя</w:t>
            </w:r>
            <w:proofErr w:type="spellEnd"/>
            <w:r w:rsidRPr="003A4198">
              <w:rPr>
                <w:lang w:val="uk-UA" w:eastAsia="uk-UA"/>
              </w:rPr>
              <w:t xml:space="preserve"> по батькові Учасника:</w:t>
            </w:r>
          </w:p>
        </w:tc>
        <w:tc>
          <w:tcPr>
            <w:tcW w:w="5211" w:type="dxa"/>
            <w:shd w:val="clear" w:color="auto" w:fill="auto"/>
          </w:tcPr>
          <w:p w14:paraId="3B9C6A88"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77A295A5" w14:textId="77777777" w:rsidTr="000345F0">
        <w:tc>
          <w:tcPr>
            <w:tcW w:w="5210" w:type="dxa"/>
            <w:shd w:val="clear" w:color="auto" w:fill="auto"/>
          </w:tcPr>
          <w:p w14:paraId="43DC2179"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Код ЄДРПОУ/ідентифікаційний код Учасника:</w:t>
            </w:r>
          </w:p>
        </w:tc>
        <w:tc>
          <w:tcPr>
            <w:tcW w:w="5211" w:type="dxa"/>
            <w:shd w:val="clear" w:color="auto" w:fill="auto"/>
          </w:tcPr>
          <w:p w14:paraId="6EFCE9CF"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535CF319" w14:textId="77777777" w:rsidTr="000345F0">
        <w:tc>
          <w:tcPr>
            <w:tcW w:w="5210" w:type="dxa"/>
            <w:shd w:val="clear" w:color="auto" w:fill="auto"/>
          </w:tcPr>
          <w:p w14:paraId="3353C710"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Місцезнаходження:</w:t>
            </w:r>
          </w:p>
        </w:tc>
        <w:tc>
          <w:tcPr>
            <w:tcW w:w="5211" w:type="dxa"/>
            <w:shd w:val="clear" w:color="auto" w:fill="auto"/>
          </w:tcPr>
          <w:p w14:paraId="30088ED9"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0AA5CEB4" w14:textId="77777777" w:rsidTr="000345F0">
        <w:tc>
          <w:tcPr>
            <w:tcW w:w="5210" w:type="dxa"/>
            <w:shd w:val="clear" w:color="auto" w:fill="auto"/>
          </w:tcPr>
          <w:p w14:paraId="2FE6DEE0"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Телефон:</w:t>
            </w:r>
          </w:p>
        </w:tc>
        <w:tc>
          <w:tcPr>
            <w:tcW w:w="5211" w:type="dxa"/>
            <w:shd w:val="clear" w:color="auto" w:fill="auto"/>
          </w:tcPr>
          <w:p w14:paraId="4700F437"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6B5AE9CC" w14:textId="77777777" w:rsidTr="000345F0">
        <w:tc>
          <w:tcPr>
            <w:tcW w:w="5210" w:type="dxa"/>
            <w:shd w:val="clear" w:color="auto" w:fill="auto"/>
          </w:tcPr>
          <w:p w14:paraId="15F79860"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Факс:</w:t>
            </w:r>
          </w:p>
        </w:tc>
        <w:tc>
          <w:tcPr>
            <w:tcW w:w="5211" w:type="dxa"/>
            <w:shd w:val="clear" w:color="auto" w:fill="auto"/>
          </w:tcPr>
          <w:p w14:paraId="569D4B34"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7327068B" w14:textId="77777777" w:rsidTr="000345F0">
        <w:tc>
          <w:tcPr>
            <w:tcW w:w="5210" w:type="dxa"/>
            <w:shd w:val="clear" w:color="auto" w:fill="auto"/>
          </w:tcPr>
          <w:p w14:paraId="19C82422"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rPr>
              <w:t>E-</w:t>
            </w:r>
            <w:proofErr w:type="spellStart"/>
            <w:r w:rsidRPr="003A4198">
              <w:rPr>
                <w:lang w:val="uk-UA"/>
              </w:rPr>
              <w:t>mail</w:t>
            </w:r>
            <w:proofErr w:type="spellEnd"/>
            <w:r w:rsidRPr="003A4198">
              <w:rPr>
                <w:lang w:val="uk-UA"/>
              </w:rPr>
              <w:t>:</w:t>
            </w:r>
          </w:p>
        </w:tc>
        <w:tc>
          <w:tcPr>
            <w:tcW w:w="5211" w:type="dxa"/>
            <w:shd w:val="clear" w:color="auto" w:fill="auto"/>
          </w:tcPr>
          <w:p w14:paraId="2E1EEAEB"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4D16B942" w14:textId="77777777" w:rsidTr="000345F0">
        <w:tc>
          <w:tcPr>
            <w:tcW w:w="5210" w:type="dxa"/>
            <w:shd w:val="clear" w:color="auto" w:fill="auto"/>
          </w:tcPr>
          <w:p w14:paraId="3B330625"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Форма/система оподаткування:</w:t>
            </w:r>
          </w:p>
        </w:tc>
        <w:tc>
          <w:tcPr>
            <w:tcW w:w="5211" w:type="dxa"/>
            <w:shd w:val="clear" w:color="auto" w:fill="auto"/>
          </w:tcPr>
          <w:p w14:paraId="2F7F98D4"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733BC5EF" w14:textId="77777777" w:rsidTr="000345F0">
        <w:tc>
          <w:tcPr>
            <w:tcW w:w="5210" w:type="dxa"/>
            <w:shd w:val="clear" w:color="auto" w:fill="auto"/>
          </w:tcPr>
          <w:p w14:paraId="7BCDF450"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Місце реєстрації Учасника:</w:t>
            </w:r>
          </w:p>
        </w:tc>
        <w:tc>
          <w:tcPr>
            <w:tcW w:w="5211" w:type="dxa"/>
            <w:shd w:val="clear" w:color="auto" w:fill="auto"/>
          </w:tcPr>
          <w:p w14:paraId="27228B03"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0300D6C6" w14:textId="77777777" w:rsidTr="000345F0">
        <w:tc>
          <w:tcPr>
            <w:tcW w:w="5210" w:type="dxa"/>
            <w:shd w:val="clear" w:color="auto" w:fill="auto"/>
          </w:tcPr>
          <w:p w14:paraId="5725457A" w14:textId="77777777" w:rsidR="00510E65" w:rsidRPr="003A4198"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3A4198">
              <w:rPr>
                <w:lang w:val="uk-UA" w:eastAsia="uk-UA"/>
              </w:rPr>
              <w:t>Профілюючий вид діяльності:</w:t>
            </w:r>
          </w:p>
        </w:tc>
        <w:tc>
          <w:tcPr>
            <w:tcW w:w="5211" w:type="dxa"/>
            <w:shd w:val="clear" w:color="auto" w:fill="auto"/>
          </w:tcPr>
          <w:p w14:paraId="4BE749A3"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33C70BE0" w14:textId="77777777" w:rsidTr="000345F0">
        <w:tc>
          <w:tcPr>
            <w:tcW w:w="5210" w:type="dxa"/>
            <w:shd w:val="clear" w:color="auto" w:fill="auto"/>
          </w:tcPr>
          <w:p w14:paraId="523C1443"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Найменування банку, що обслуговує Учасника:</w:t>
            </w:r>
          </w:p>
        </w:tc>
        <w:tc>
          <w:tcPr>
            <w:tcW w:w="5211" w:type="dxa"/>
            <w:shd w:val="clear" w:color="auto" w:fill="auto"/>
          </w:tcPr>
          <w:p w14:paraId="65E2403B"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7D13D9F2" w14:textId="77777777" w:rsidTr="000345F0">
        <w:tc>
          <w:tcPr>
            <w:tcW w:w="5210" w:type="dxa"/>
            <w:shd w:val="clear" w:color="auto" w:fill="auto"/>
          </w:tcPr>
          <w:p w14:paraId="761F4E30"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Розрахунковий рахунок:</w:t>
            </w:r>
          </w:p>
        </w:tc>
        <w:tc>
          <w:tcPr>
            <w:tcW w:w="5211" w:type="dxa"/>
            <w:shd w:val="clear" w:color="auto" w:fill="auto"/>
          </w:tcPr>
          <w:p w14:paraId="2A078206"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2D73AEBB" w14:textId="77777777" w:rsidTr="000345F0">
        <w:tc>
          <w:tcPr>
            <w:tcW w:w="5210" w:type="dxa"/>
            <w:shd w:val="clear" w:color="auto" w:fill="auto"/>
          </w:tcPr>
          <w:p w14:paraId="7D9D1AD6"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3A4198" w:rsidRDefault="00510E65" w:rsidP="000345F0">
            <w:pPr>
              <w:pStyle w:val="a7"/>
              <w:tabs>
                <w:tab w:val="left" w:leader="underscore" w:pos="9049"/>
              </w:tabs>
              <w:spacing w:after="0"/>
              <w:ind w:firstLine="284"/>
              <w:rPr>
                <w:lang w:val="uk-UA" w:eastAsia="uk-UA"/>
              </w:rPr>
            </w:pPr>
          </w:p>
        </w:tc>
      </w:tr>
      <w:tr w:rsidR="003A4198" w:rsidRPr="003A4198" w14:paraId="48603F91" w14:textId="77777777" w:rsidTr="000345F0">
        <w:tc>
          <w:tcPr>
            <w:tcW w:w="5210" w:type="dxa"/>
            <w:shd w:val="clear" w:color="auto" w:fill="auto"/>
          </w:tcPr>
          <w:p w14:paraId="4A031180"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3A4198" w:rsidRDefault="00510E65" w:rsidP="000345F0">
            <w:pPr>
              <w:pStyle w:val="a7"/>
              <w:tabs>
                <w:tab w:val="left" w:leader="underscore" w:pos="9049"/>
              </w:tabs>
              <w:spacing w:after="0"/>
              <w:ind w:firstLine="284"/>
              <w:rPr>
                <w:lang w:val="uk-UA" w:eastAsia="uk-UA"/>
              </w:rPr>
            </w:pPr>
          </w:p>
        </w:tc>
      </w:tr>
      <w:tr w:rsidR="00510E65" w:rsidRPr="003A4198" w14:paraId="1A039FA5" w14:textId="77777777" w:rsidTr="000345F0">
        <w:tc>
          <w:tcPr>
            <w:tcW w:w="5210" w:type="dxa"/>
            <w:shd w:val="clear" w:color="auto" w:fill="auto"/>
          </w:tcPr>
          <w:p w14:paraId="2F737CE9" w14:textId="77777777" w:rsidR="00510E65" w:rsidRPr="003A4198" w:rsidRDefault="00510E65" w:rsidP="000345F0">
            <w:pPr>
              <w:pStyle w:val="a7"/>
              <w:tabs>
                <w:tab w:val="left" w:leader="underscore" w:pos="9049"/>
              </w:tabs>
              <w:spacing w:after="0"/>
              <w:ind w:firstLine="284"/>
              <w:rPr>
                <w:lang w:val="uk-UA" w:eastAsia="uk-UA"/>
              </w:rPr>
            </w:pPr>
            <w:r w:rsidRPr="003A4198">
              <w:rPr>
                <w:lang w:val="uk-UA" w:eastAsia="uk-UA"/>
              </w:rPr>
              <w:t>Інше (</w:t>
            </w:r>
            <w:r w:rsidRPr="003A4198">
              <w:rPr>
                <w:i/>
                <w:lang w:val="uk-UA" w:eastAsia="uk-UA"/>
              </w:rPr>
              <w:t>заповнюється Учасником з урахуванням вимог тендерної документації</w:t>
            </w:r>
            <w:r w:rsidRPr="003A4198">
              <w:rPr>
                <w:lang w:val="uk-UA" w:eastAsia="uk-UA"/>
              </w:rPr>
              <w:t>):</w:t>
            </w:r>
          </w:p>
        </w:tc>
        <w:tc>
          <w:tcPr>
            <w:tcW w:w="5211" w:type="dxa"/>
            <w:shd w:val="clear" w:color="auto" w:fill="auto"/>
          </w:tcPr>
          <w:p w14:paraId="7C8BCB4F" w14:textId="77777777" w:rsidR="00510E65" w:rsidRPr="003A4198" w:rsidRDefault="00510E65" w:rsidP="000345F0">
            <w:pPr>
              <w:pStyle w:val="a7"/>
              <w:tabs>
                <w:tab w:val="left" w:leader="underscore" w:pos="9049"/>
              </w:tabs>
              <w:spacing w:after="0"/>
              <w:ind w:firstLine="284"/>
              <w:rPr>
                <w:lang w:val="uk-UA" w:eastAsia="uk-UA"/>
              </w:rPr>
            </w:pPr>
          </w:p>
        </w:tc>
      </w:tr>
    </w:tbl>
    <w:p w14:paraId="18103FDB" w14:textId="77777777" w:rsidR="00510E65" w:rsidRPr="003A4198" w:rsidRDefault="00510E65" w:rsidP="00510E65">
      <w:pPr>
        <w:ind w:firstLine="284"/>
        <w:rPr>
          <w:lang w:val="uk-UA"/>
        </w:rPr>
      </w:pPr>
    </w:p>
    <w:p w14:paraId="426E6FE7" w14:textId="77777777" w:rsidR="00510E65" w:rsidRPr="003A4198" w:rsidRDefault="00510E65" w:rsidP="00510E65">
      <w:pPr>
        <w:ind w:firstLine="284"/>
        <w:rPr>
          <w:u w:val="single"/>
          <w:lang w:val="uk-UA"/>
        </w:rPr>
      </w:pPr>
    </w:p>
    <w:p w14:paraId="21C7C55D" w14:textId="77777777" w:rsidR="00510E65" w:rsidRPr="003A4198" w:rsidRDefault="00510E65" w:rsidP="00510E65">
      <w:pPr>
        <w:ind w:firstLine="284"/>
        <w:rPr>
          <w:u w:val="single"/>
          <w:lang w:val="uk-UA"/>
        </w:rPr>
      </w:pPr>
    </w:p>
    <w:p w14:paraId="07EB4F77" w14:textId="77777777" w:rsidR="00510E65" w:rsidRPr="003A4198" w:rsidRDefault="00510E65" w:rsidP="00510E65">
      <w:pPr>
        <w:ind w:firstLine="284"/>
        <w:rPr>
          <w:u w:val="single"/>
          <w:lang w:val="uk-UA"/>
        </w:rPr>
      </w:pPr>
    </w:p>
    <w:p w14:paraId="69543110" w14:textId="77777777" w:rsidR="00510E65" w:rsidRPr="003A4198" w:rsidRDefault="00510E65" w:rsidP="00510E65">
      <w:pPr>
        <w:ind w:firstLine="284"/>
        <w:rPr>
          <w:u w:val="single"/>
          <w:lang w:val="uk-UA"/>
        </w:rPr>
      </w:pPr>
    </w:p>
    <w:p w14:paraId="5DEB32CA" w14:textId="77777777" w:rsidR="00510E65" w:rsidRPr="003A4198" w:rsidRDefault="00510E65" w:rsidP="00510E65">
      <w:pPr>
        <w:ind w:firstLine="284"/>
        <w:rPr>
          <w:u w:val="single"/>
          <w:lang w:val="uk-UA"/>
        </w:rPr>
      </w:pPr>
    </w:p>
    <w:p w14:paraId="23085284" w14:textId="77777777" w:rsidR="00510E65" w:rsidRPr="003A4198" w:rsidRDefault="00510E65" w:rsidP="00510E65">
      <w:pPr>
        <w:ind w:firstLine="284"/>
        <w:rPr>
          <w:u w:val="single"/>
          <w:lang w:val="uk-UA"/>
        </w:rPr>
      </w:pPr>
    </w:p>
    <w:p w14:paraId="11525158" w14:textId="77777777" w:rsidR="00510E65" w:rsidRPr="003A4198" w:rsidRDefault="00510E65" w:rsidP="00510E65">
      <w:pPr>
        <w:ind w:firstLine="284"/>
        <w:rPr>
          <w:u w:val="single"/>
          <w:lang w:val="uk-UA"/>
        </w:rPr>
      </w:pPr>
    </w:p>
    <w:p w14:paraId="1E076A13" w14:textId="77777777" w:rsidR="00510E65" w:rsidRPr="003A4198" w:rsidRDefault="00510E65" w:rsidP="00510E65">
      <w:pPr>
        <w:autoSpaceDE w:val="0"/>
        <w:ind w:firstLine="284"/>
        <w:jc w:val="center"/>
        <w:rPr>
          <w:lang w:val="uk-UA"/>
        </w:rPr>
      </w:pPr>
    </w:p>
    <w:p w14:paraId="1D7D0ADC" w14:textId="77777777" w:rsidR="00510E65" w:rsidRPr="003A4198" w:rsidRDefault="00510E65" w:rsidP="00510E65">
      <w:pPr>
        <w:ind w:firstLine="284"/>
        <w:rPr>
          <w:lang w:val="uk-UA"/>
        </w:rPr>
      </w:pPr>
      <w:r w:rsidRPr="003A4198">
        <w:rPr>
          <w:lang w:val="uk-UA"/>
        </w:rPr>
        <w:br w:type="page"/>
      </w:r>
    </w:p>
    <w:p w14:paraId="611656FD" w14:textId="77777777" w:rsidR="00510E65" w:rsidRPr="003A419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lastRenderedPageBreak/>
        <w:t>ДОДАТОК № 3</w:t>
      </w:r>
    </w:p>
    <w:p w14:paraId="3114032D" w14:textId="77777777" w:rsidR="00510E65" w:rsidRPr="003A419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t>до тендерної документації</w:t>
      </w:r>
    </w:p>
    <w:p w14:paraId="528AEB5C" w14:textId="77777777" w:rsidR="00F80935" w:rsidRPr="003A4198"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3A4198" w:rsidRDefault="00F80935" w:rsidP="00F80935">
      <w:pPr>
        <w:pStyle w:val="12"/>
        <w:tabs>
          <w:tab w:val="left" w:pos="0"/>
        </w:tabs>
        <w:spacing w:line="240" w:lineRule="auto"/>
        <w:ind w:firstLine="284"/>
        <w:jc w:val="center"/>
        <w:rPr>
          <w:rFonts w:ascii="Times New Roman" w:hAnsi="Times New Roman"/>
          <w:b/>
          <w:sz w:val="24"/>
          <w:szCs w:val="24"/>
        </w:rPr>
      </w:pPr>
      <w:r w:rsidRPr="003A4198">
        <w:rPr>
          <w:rFonts w:ascii="Times New Roman" w:hAnsi="Times New Roman"/>
          <w:b/>
          <w:sz w:val="24"/>
          <w:szCs w:val="24"/>
        </w:rPr>
        <w:t xml:space="preserve">ІНФОРМАЦІЯ </w:t>
      </w:r>
    </w:p>
    <w:p w14:paraId="7DA2C836" w14:textId="77777777" w:rsidR="00F80935" w:rsidRPr="003A4198" w:rsidRDefault="00F80935" w:rsidP="00F80935">
      <w:pPr>
        <w:pStyle w:val="12"/>
        <w:tabs>
          <w:tab w:val="left" w:pos="0"/>
        </w:tabs>
        <w:spacing w:line="240" w:lineRule="auto"/>
        <w:ind w:firstLine="284"/>
        <w:jc w:val="center"/>
        <w:rPr>
          <w:rFonts w:ascii="Times New Roman" w:hAnsi="Times New Roman"/>
          <w:b/>
          <w:sz w:val="24"/>
          <w:szCs w:val="24"/>
        </w:rPr>
      </w:pPr>
      <w:r w:rsidRPr="003A4198">
        <w:rPr>
          <w:rFonts w:ascii="Times New Roman" w:hAnsi="Times New Roman"/>
          <w:b/>
          <w:sz w:val="24"/>
          <w:szCs w:val="24"/>
        </w:rPr>
        <w:t xml:space="preserve">ЩОДО ПІДТВЕРДЖЕННЯ ВІДСУТНОСТІ ПІДСТАВ, </w:t>
      </w:r>
    </w:p>
    <w:p w14:paraId="68E7CC41" w14:textId="77777777" w:rsidR="00F80935" w:rsidRPr="003A4198" w:rsidRDefault="00F80935" w:rsidP="00F80935">
      <w:pPr>
        <w:pStyle w:val="12"/>
        <w:tabs>
          <w:tab w:val="left" w:pos="0"/>
        </w:tabs>
        <w:spacing w:line="240" w:lineRule="auto"/>
        <w:ind w:firstLine="284"/>
        <w:jc w:val="center"/>
        <w:rPr>
          <w:rFonts w:ascii="Times New Roman" w:hAnsi="Times New Roman"/>
          <w:b/>
          <w:sz w:val="24"/>
          <w:szCs w:val="24"/>
        </w:rPr>
      </w:pPr>
      <w:r w:rsidRPr="003A4198">
        <w:rPr>
          <w:rFonts w:ascii="Times New Roman" w:hAnsi="Times New Roman"/>
          <w:b/>
          <w:sz w:val="24"/>
          <w:szCs w:val="24"/>
        </w:rPr>
        <w:t xml:space="preserve">ПЕРЕДБАЧЕНИХ У СТАТТІ 17 ЗАКОНУ </w:t>
      </w:r>
    </w:p>
    <w:p w14:paraId="1F93D792" w14:textId="77777777" w:rsidR="00F80935" w:rsidRPr="003A4198"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3A4198" w:rsidRDefault="001F7EBF" w:rsidP="001F7EBF">
      <w:pPr>
        <w:ind w:firstLine="284"/>
        <w:jc w:val="both"/>
        <w:rPr>
          <w:sz w:val="22"/>
          <w:szCs w:val="22"/>
          <w:shd w:val="solid" w:color="FFFFFF" w:fill="FFFFFF"/>
          <w:lang w:val="uk-UA"/>
        </w:rPr>
      </w:pPr>
      <w:r w:rsidRPr="003A4198">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3A4198" w:rsidRDefault="001F7EBF" w:rsidP="001F7EBF">
      <w:pPr>
        <w:ind w:firstLine="284"/>
        <w:jc w:val="both"/>
        <w:rPr>
          <w:sz w:val="22"/>
          <w:szCs w:val="22"/>
          <w:shd w:val="solid" w:color="FFFFFF" w:fill="FFFFFF"/>
          <w:lang w:val="uk-UA" w:eastAsia="en-US"/>
        </w:rPr>
      </w:pPr>
      <w:r w:rsidRPr="003A4198">
        <w:rPr>
          <w:sz w:val="22"/>
          <w:szCs w:val="22"/>
          <w:shd w:val="solid" w:color="FFFFFF" w:fill="FFFFFF"/>
          <w:lang w:val="uk-UA" w:eastAsia="en-US"/>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3A4198" w:rsidRDefault="001F7EBF" w:rsidP="001F7EBF">
      <w:pPr>
        <w:ind w:firstLine="284"/>
        <w:jc w:val="both"/>
        <w:rPr>
          <w:b/>
          <w:bCs/>
          <w:sz w:val="22"/>
          <w:szCs w:val="22"/>
          <w:shd w:val="solid" w:color="FFFFFF" w:fill="FFFFFF"/>
          <w:lang w:val="uk-UA" w:eastAsia="en-US"/>
        </w:rPr>
      </w:pPr>
      <w:r w:rsidRPr="003A4198">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3A4198" w:rsidRDefault="001F7EBF" w:rsidP="001F7EBF">
      <w:pPr>
        <w:ind w:firstLine="284"/>
        <w:jc w:val="both"/>
        <w:rPr>
          <w:sz w:val="22"/>
          <w:szCs w:val="22"/>
          <w:shd w:val="solid" w:color="FFFFFF" w:fill="FFFFFF"/>
          <w:lang w:val="uk-UA"/>
        </w:rPr>
      </w:pPr>
      <w:r w:rsidRPr="003A4198">
        <w:rPr>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3A4198" w:rsidRDefault="001F7EBF" w:rsidP="001F7EBF">
      <w:pPr>
        <w:ind w:firstLine="284"/>
        <w:jc w:val="both"/>
        <w:rPr>
          <w:sz w:val="22"/>
          <w:szCs w:val="22"/>
          <w:shd w:val="solid" w:color="FFFFFF" w:fill="FFFFFF"/>
          <w:lang w:val="uk-UA"/>
        </w:rPr>
      </w:pPr>
      <w:r w:rsidRPr="003A4198">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3A4198" w:rsidRDefault="001F7EBF" w:rsidP="001F7EBF">
      <w:pPr>
        <w:pStyle w:val="12"/>
        <w:spacing w:line="240" w:lineRule="auto"/>
        <w:ind w:firstLine="284"/>
        <w:rPr>
          <w:rFonts w:ascii="Times New Roman" w:hAnsi="Times New Roman"/>
          <w:bCs/>
          <w:sz w:val="22"/>
          <w:szCs w:val="24"/>
        </w:rPr>
      </w:pPr>
      <w:r w:rsidRPr="003A4198">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3A4198" w:rsidRDefault="001F7EBF" w:rsidP="001F7EBF">
      <w:pPr>
        <w:pStyle w:val="12"/>
        <w:spacing w:line="240" w:lineRule="auto"/>
        <w:ind w:firstLine="284"/>
        <w:rPr>
          <w:rFonts w:ascii="Times New Roman" w:hAnsi="Times New Roman"/>
          <w:bCs/>
          <w:sz w:val="22"/>
          <w:szCs w:val="24"/>
        </w:rPr>
      </w:pPr>
      <w:r w:rsidRPr="003A4198">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3A4198"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3A4198" w:rsidRPr="003A4198"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3A4198" w:rsidRDefault="001F7EBF" w:rsidP="001D06E3">
            <w:pPr>
              <w:widowControl w:val="0"/>
              <w:jc w:val="center"/>
              <w:rPr>
                <w:b/>
                <w:sz w:val="20"/>
                <w:szCs w:val="20"/>
                <w:lang w:val="uk-UA"/>
              </w:rPr>
            </w:pPr>
            <w:r w:rsidRPr="003A4198">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3A4198" w:rsidRDefault="001F7EBF" w:rsidP="001D06E3">
            <w:pPr>
              <w:widowControl w:val="0"/>
              <w:ind w:firstLine="284"/>
              <w:jc w:val="center"/>
              <w:rPr>
                <w:b/>
                <w:sz w:val="20"/>
                <w:szCs w:val="20"/>
                <w:lang w:val="uk-UA"/>
              </w:rPr>
            </w:pPr>
            <w:r w:rsidRPr="003A4198">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3A4198" w:rsidRDefault="001F7EBF" w:rsidP="001D06E3">
            <w:pPr>
              <w:tabs>
                <w:tab w:val="center" w:pos="4153"/>
                <w:tab w:val="right" w:pos="8306"/>
              </w:tabs>
              <w:jc w:val="center"/>
              <w:rPr>
                <w:b/>
                <w:sz w:val="20"/>
                <w:szCs w:val="20"/>
                <w:lang w:val="uk-UA"/>
              </w:rPr>
            </w:pPr>
            <w:r w:rsidRPr="003A4198">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3A4198" w:rsidRDefault="001F7EBF" w:rsidP="001D06E3">
            <w:pPr>
              <w:tabs>
                <w:tab w:val="center" w:pos="4153"/>
                <w:tab w:val="right" w:pos="8306"/>
              </w:tabs>
              <w:ind w:firstLine="32"/>
              <w:jc w:val="center"/>
              <w:rPr>
                <w:b/>
                <w:iCs/>
                <w:spacing w:val="-6"/>
                <w:sz w:val="20"/>
                <w:szCs w:val="20"/>
                <w:lang w:val="uk-UA"/>
              </w:rPr>
            </w:pPr>
            <w:r w:rsidRPr="003A4198">
              <w:rPr>
                <w:b/>
                <w:iCs/>
                <w:spacing w:val="-6"/>
                <w:sz w:val="20"/>
                <w:szCs w:val="20"/>
                <w:lang w:val="uk-UA"/>
              </w:rPr>
              <w:t>Документи, що надаються переможцем</w:t>
            </w:r>
            <w:r w:rsidRPr="003A4198">
              <w:rPr>
                <w:lang w:val="uk-UA"/>
              </w:rPr>
              <w:t xml:space="preserve"> </w:t>
            </w:r>
            <w:r w:rsidRPr="003A4198">
              <w:rPr>
                <w:b/>
                <w:iCs/>
                <w:spacing w:val="-6"/>
                <w:sz w:val="20"/>
                <w:szCs w:val="20"/>
                <w:lang w:val="uk-UA"/>
              </w:rPr>
              <w:t>у строк, що не перевищує 4 дні з дати оприлюднення повідомлення про намір укласти договір:</w:t>
            </w:r>
          </w:p>
        </w:tc>
      </w:tr>
      <w:tr w:rsidR="003A4198" w:rsidRPr="003A4198"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3A4198" w:rsidRDefault="001F7EBF" w:rsidP="001D06E3">
            <w:pPr>
              <w:widowControl w:val="0"/>
              <w:jc w:val="center"/>
              <w:rPr>
                <w:sz w:val="20"/>
                <w:szCs w:val="20"/>
                <w:lang w:val="uk-UA"/>
              </w:rPr>
            </w:pPr>
            <w:r w:rsidRPr="003A4198">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3A4198" w:rsidRDefault="001F7EBF" w:rsidP="001D06E3">
            <w:pPr>
              <w:widowControl w:val="0"/>
              <w:ind w:firstLine="284"/>
              <w:jc w:val="both"/>
              <w:rPr>
                <w:sz w:val="20"/>
                <w:szCs w:val="20"/>
                <w:lang w:val="uk-UA"/>
              </w:rPr>
            </w:pPr>
            <w:r w:rsidRPr="003A4198">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3A4198">
              <w:rPr>
                <w:sz w:val="20"/>
                <w:szCs w:val="20"/>
                <w:lang w:val="uk-UA"/>
              </w:rPr>
              <w:lastRenderedPageBreak/>
              <w:t>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3A4198" w:rsidRDefault="001F7EBF" w:rsidP="001D06E3">
            <w:pPr>
              <w:ind w:firstLine="284"/>
              <w:jc w:val="both"/>
              <w:rPr>
                <w:sz w:val="20"/>
                <w:szCs w:val="20"/>
                <w:lang w:val="uk-UA"/>
              </w:rPr>
            </w:pPr>
            <w:r w:rsidRPr="003A4198">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w:t>
            </w:r>
            <w:r w:rsidRPr="003A4198">
              <w:rPr>
                <w:sz w:val="20"/>
                <w:szCs w:val="20"/>
                <w:lang w:val="uk-UA"/>
              </w:rPr>
              <w:lastRenderedPageBreak/>
              <w:t xml:space="preserve">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14:paraId="5FC3C3AD" w14:textId="77777777" w:rsidR="001F7EBF" w:rsidRPr="003A4198" w:rsidRDefault="001F7EBF" w:rsidP="001D06E3">
            <w:pPr>
              <w:ind w:firstLine="284"/>
              <w:jc w:val="both"/>
              <w:rPr>
                <w:iCs/>
                <w:spacing w:val="-6"/>
                <w:sz w:val="20"/>
                <w:szCs w:val="20"/>
                <w:lang w:val="uk-UA"/>
              </w:rPr>
            </w:pPr>
            <w:r w:rsidRPr="003A4198">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3A4198" w:rsidRDefault="001F7EBF" w:rsidP="001D06E3">
            <w:pPr>
              <w:ind w:firstLine="284"/>
              <w:jc w:val="both"/>
              <w:rPr>
                <w:iCs/>
                <w:spacing w:val="-6"/>
                <w:sz w:val="20"/>
                <w:szCs w:val="20"/>
                <w:lang w:val="uk-UA"/>
              </w:rPr>
            </w:pPr>
            <w:r w:rsidRPr="003A4198">
              <w:rPr>
                <w:iCs/>
                <w:spacing w:val="-6"/>
                <w:sz w:val="20"/>
                <w:szCs w:val="20"/>
                <w:lang w:val="uk-UA"/>
              </w:rPr>
              <w:lastRenderedPageBreak/>
              <w:t>-</w:t>
            </w:r>
          </w:p>
          <w:p w14:paraId="70B07F0F" w14:textId="77777777" w:rsidR="001F7EBF" w:rsidRPr="003A4198" w:rsidRDefault="001F7EBF" w:rsidP="001D06E3">
            <w:pPr>
              <w:ind w:firstLine="284"/>
              <w:rPr>
                <w:iCs/>
                <w:spacing w:val="-6"/>
                <w:sz w:val="20"/>
                <w:szCs w:val="20"/>
                <w:lang w:val="uk-UA"/>
              </w:rPr>
            </w:pPr>
          </w:p>
        </w:tc>
      </w:tr>
      <w:tr w:rsidR="003A4198" w:rsidRPr="003A4198"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3A4198" w:rsidRDefault="001F7EBF" w:rsidP="001D06E3">
            <w:pPr>
              <w:widowControl w:val="0"/>
              <w:jc w:val="center"/>
              <w:rPr>
                <w:sz w:val="20"/>
                <w:szCs w:val="20"/>
                <w:lang w:val="uk-UA"/>
              </w:rPr>
            </w:pPr>
            <w:r w:rsidRPr="003A4198">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3A4198" w:rsidRDefault="001F7EBF" w:rsidP="001D06E3">
            <w:pPr>
              <w:widowControl w:val="0"/>
              <w:ind w:firstLine="284"/>
              <w:jc w:val="both"/>
              <w:rPr>
                <w:sz w:val="20"/>
                <w:szCs w:val="20"/>
                <w:lang w:val="uk-UA"/>
              </w:rPr>
            </w:pPr>
            <w:r w:rsidRPr="003A4198">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3A4198"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3A4198" w:rsidRDefault="001F7EBF" w:rsidP="001D06E3">
            <w:pPr>
              <w:ind w:firstLine="284"/>
              <w:jc w:val="both"/>
              <w:rPr>
                <w:b/>
                <w:bCs/>
                <w:i/>
                <w:iCs/>
                <w:sz w:val="20"/>
                <w:szCs w:val="20"/>
                <w:lang w:val="uk-UA"/>
              </w:rPr>
            </w:pPr>
            <w:r w:rsidRPr="003A4198">
              <w:rPr>
                <w:b/>
                <w:bCs/>
                <w:i/>
                <w:iCs/>
                <w:sz w:val="20"/>
                <w:szCs w:val="20"/>
                <w:lang w:val="uk-UA"/>
              </w:rPr>
              <w:t>-</w:t>
            </w:r>
          </w:p>
        </w:tc>
      </w:tr>
      <w:tr w:rsidR="003A4198" w:rsidRPr="00001CE8"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3A4198" w:rsidRDefault="001F7EBF" w:rsidP="001D06E3">
            <w:pPr>
              <w:widowControl w:val="0"/>
              <w:jc w:val="center"/>
              <w:rPr>
                <w:sz w:val="20"/>
                <w:szCs w:val="20"/>
                <w:lang w:val="uk-UA"/>
              </w:rPr>
            </w:pPr>
            <w:r w:rsidRPr="003A4198">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3A4198" w:rsidRDefault="001F7EBF" w:rsidP="001D06E3">
            <w:pPr>
              <w:widowControl w:val="0"/>
              <w:ind w:firstLine="284"/>
              <w:jc w:val="both"/>
              <w:rPr>
                <w:sz w:val="20"/>
                <w:szCs w:val="20"/>
                <w:lang w:val="uk-UA"/>
              </w:rPr>
            </w:pPr>
            <w:r w:rsidRPr="003A4198">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3A4198"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3A4198" w:rsidRDefault="001F7EBF" w:rsidP="001D06E3">
            <w:pPr>
              <w:ind w:firstLine="284"/>
              <w:jc w:val="both"/>
              <w:rPr>
                <w:sz w:val="20"/>
                <w:szCs w:val="20"/>
                <w:lang w:val="uk-UA"/>
              </w:rPr>
            </w:pPr>
            <w:r w:rsidRPr="003A4198">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3A4198">
              <w:rPr>
                <w:sz w:val="20"/>
                <w:szCs w:val="20"/>
                <w:u w:val="single"/>
                <w:lang w:val="uk-UA"/>
              </w:rPr>
              <w:t>міститься у відкритих єдиних державних реєстрах, доступ до яких є вільним</w:t>
            </w:r>
            <w:r w:rsidRPr="003A4198">
              <w:rPr>
                <w:sz w:val="20"/>
                <w:szCs w:val="20"/>
                <w:lang w:val="uk-UA"/>
              </w:rPr>
              <w:t>, або публічної інформації, що є доступною в електронній системі закупівель.</w:t>
            </w:r>
          </w:p>
          <w:p w14:paraId="76A34B4E" w14:textId="77777777" w:rsidR="001F7EBF" w:rsidRPr="003A4198" w:rsidRDefault="001F7EBF" w:rsidP="001D06E3">
            <w:pPr>
              <w:ind w:firstLine="284"/>
              <w:jc w:val="both"/>
              <w:rPr>
                <w:sz w:val="20"/>
                <w:szCs w:val="20"/>
                <w:lang w:val="uk-UA"/>
              </w:rPr>
            </w:pPr>
            <w:r w:rsidRPr="003A4198">
              <w:rPr>
                <w:sz w:val="20"/>
                <w:szCs w:val="20"/>
                <w:lang w:val="uk-UA"/>
              </w:rPr>
              <w:t xml:space="preserve">Замовник самостійно перевіряє інформацію у Єдиному державному реєстрі </w:t>
            </w:r>
            <w:proofErr w:type="spellStart"/>
            <w:r w:rsidRPr="003A4198">
              <w:rPr>
                <w:sz w:val="20"/>
                <w:szCs w:val="20"/>
                <w:lang w:val="uk-UA"/>
              </w:rPr>
              <w:t>осiб</w:t>
            </w:r>
            <w:proofErr w:type="spellEnd"/>
            <w:r w:rsidRPr="003A4198">
              <w:rPr>
                <w:sz w:val="20"/>
                <w:szCs w:val="20"/>
                <w:lang w:val="uk-UA"/>
              </w:rPr>
              <w:t xml:space="preserve">, </w:t>
            </w:r>
            <w:proofErr w:type="spellStart"/>
            <w:r w:rsidRPr="003A4198">
              <w:rPr>
                <w:sz w:val="20"/>
                <w:szCs w:val="20"/>
                <w:lang w:val="uk-UA"/>
              </w:rPr>
              <w:t>якi</w:t>
            </w:r>
            <w:proofErr w:type="spellEnd"/>
            <w:r w:rsidRPr="003A4198">
              <w:rPr>
                <w:sz w:val="20"/>
                <w:szCs w:val="20"/>
                <w:lang w:val="uk-UA"/>
              </w:rPr>
              <w:t xml:space="preserve"> вчинили </w:t>
            </w:r>
            <w:proofErr w:type="spellStart"/>
            <w:r w:rsidRPr="003A4198">
              <w:rPr>
                <w:sz w:val="20"/>
                <w:szCs w:val="20"/>
                <w:lang w:val="uk-UA"/>
              </w:rPr>
              <w:t>корупцiйнi</w:t>
            </w:r>
            <w:proofErr w:type="spellEnd"/>
            <w:r w:rsidRPr="003A4198">
              <w:rPr>
                <w:sz w:val="20"/>
                <w:szCs w:val="20"/>
                <w:lang w:val="uk-UA"/>
              </w:rPr>
              <w:t xml:space="preserve"> або </w:t>
            </w:r>
            <w:proofErr w:type="spellStart"/>
            <w:r w:rsidRPr="003A4198">
              <w:rPr>
                <w:sz w:val="20"/>
                <w:szCs w:val="20"/>
                <w:lang w:val="uk-UA"/>
              </w:rPr>
              <w:t>пов'язанi</w:t>
            </w:r>
            <w:proofErr w:type="spellEnd"/>
            <w:r w:rsidRPr="003A4198">
              <w:rPr>
                <w:sz w:val="20"/>
                <w:szCs w:val="20"/>
                <w:lang w:val="uk-UA"/>
              </w:rPr>
              <w:t xml:space="preserve"> </w:t>
            </w:r>
            <w:proofErr w:type="spellStart"/>
            <w:r w:rsidRPr="003A4198">
              <w:rPr>
                <w:sz w:val="20"/>
                <w:szCs w:val="20"/>
                <w:lang w:val="uk-UA"/>
              </w:rPr>
              <w:t>корупцiєю</w:t>
            </w:r>
            <w:proofErr w:type="spellEnd"/>
            <w:r w:rsidRPr="003A4198">
              <w:rPr>
                <w:sz w:val="20"/>
                <w:szCs w:val="20"/>
                <w:lang w:val="uk-UA"/>
              </w:rPr>
              <w:t xml:space="preserve"> правопорушення за посиланням  </w:t>
            </w:r>
            <w:hyperlink r:id="rId9" w:history="1">
              <w:r w:rsidRPr="003A4198">
                <w:rPr>
                  <w:rStyle w:val="af"/>
                  <w:color w:val="auto"/>
                  <w:sz w:val="20"/>
                  <w:lang w:val="uk-UA"/>
                </w:rPr>
                <w:t>https://corruptinfo.nazk.gov.ua/</w:t>
              </w:r>
            </w:hyperlink>
            <w:r w:rsidRPr="003A4198">
              <w:rPr>
                <w:sz w:val="20"/>
                <w:szCs w:val="20"/>
                <w:lang w:val="uk-UA"/>
              </w:rPr>
              <w:t>.</w:t>
            </w:r>
          </w:p>
          <w:p w14:paraId="718CDA42" w14:textId="77777777" w:rsidR="001F7EBF" w:rsidRPr="003A4198" w:rsidRDefault="001F7EBF" w:rsidP="001D06E3">
            <w:pPr>
              <w:ind w:firstLine="284"/>
              <w:jc w:val="both"/>
              <w:rPr>
                <w:b/>
                <w:bCs/>
                <w:i/>
                <w:iCs/>
                <w:sz w:val="20"/>
                <w:szCs w:val="20"/>
                <w:lang w:val="uk-UA"/>
              </w:rPr>
            </w:pPr>
            <w:r w:rsidRPr="003A4198">
              <w:rPr>
                <w:b/>
                <w:bCs/>
                <w:i/>
                <w:iCs/>
                <w:sz w:val="20"/>
                <w:szCs w:val="20"/>
                <w:lang w:val="uk-UA"/>
              </w:rPr>
              <w:t xml:space="preserve">Оскільки наразі Єдиний державний реєстр </w:t>
            </w:r>
            <w:proofErr w:type="spellStart"/>
            <w:r w:rsidRPr="003A4198">
              <w:rPr>
                <w:b/>
                <w:bCs/>
                <w:i/>
                <w:iCs/>
                <w:sz w:val="20"/>
                <w:szCs w:val="20"/>
                <w:lang w:val="uk-UA"/>
              </w:rPr>
              <w:t>осiб</w:t>
            </w:r>
            <w:proofErr w:type="spellEnd"/>
            <w:r w:rsidRPr="003A4198">
              <w:rPr>
                <w:b/>
                <w:bCs/>
                <w:i/>
                <w:iCs/>
                <w:sz w:val="20"/>
                <w:szCs w:val="20"/>
                <w:lang w:val="uk-UA"/>
              </w:rPr>
              <w:t xml:space="preserve">, </w:t>
            </w:r>
            <w:proofErr w:type="spellStart"/>
            <w:r w:rsidRPr="003A4198">
              <w:rPr>
                <w:b/>
                <w:bCs/>
                <w:i/>
                <w:iCs/>
                <w:sz w:val="20"/>
                <w:szCs w:val="20"/>
                <w:lang w:val="uk-UA"/>
              </w:rPr>
              <w:t>якi</w:t>
            </w:r>
            <w:proofErr w:type="spellEnd"/>
            <w:r w:rsidRPr="003A4198">
              <w:rPr>
                <w:b/>
                <w:bCs/>
                <w:i/>
                <w:iCs/>
                <w:sz w:val="20"/>
                <w:szCs w:val="20"/>
                <w:lang w:val="uk-UA"/>
              </w:rPr>
              <w:t xml:space="preserve"> вчинили </w:t>
            </w:r>
            <w:proofErr w:type="spellStart"/>
            <w:r w:rsidRPr="003A4198">
              <w:rPr>
                <w:b/>
                <w:bCs/>
                <w:i/>
                <w:iCs/>
                <w:sz w:val="20"/>
                <w:szCs w:val="20"/>
                <w:lang w:val="uk-UA"/>
              </w:rPr>
              <w:t>корупцiйнi</w:t>
            </w:r>
            <w:proofErr w:type="spellEnd"/>
            <w:r w:rsidRPr="003A4198">
              <w:rPr>
                <w:b/>
                <w:bCs/>
                <w:i/>
                <w:iCs/>
                <w:sz w:val="20"/>
                <w:szCs w:val="20"/>
                <w:lang w:val="uk-UA"/>
              </w:rPr>
              <w:t xml:space="preserve"> або </w:t>
            </w:r>
            <w:proofErr w:type="spellStart"/>
            <w:r w:rsidRPr="003A4198">
              <w:rPr>
                <w:b/>
                <w:bCs/>
                <w:i/>
                <w:iCs/>
                <w:sz w:val="20"/>
                <w:szCs w:val="20"/>
                <w:lang w:val="uk-UA"/>
              </w:rPr>
              <w:t>пов'язанi</w:t>
            </w:r>
            <w:proofErr w:type="spellEnd"/>
            <w:r w:rsidRPr="003A4198">
              <w:rPr>
                <w:b/>
                <w:bCs/>
                <w:i/>
                <w:iCs/>
                <w:sz w:val="20"/>
                <w:szCs w:val="20"/>
                <w:lang w:val="uk-UA"/>
              </w:rPr>
              <w:t xml:space="preserve"> </w:t>
            </w:r>
            <w:proofErr w:type="spellStart"/>
            <w:r w:rsidRPr="003A4198">
              <w:rPr>
                <w:b/>
                <w:bCs/>
                <w:i/>
                <w:iCs/>
                <w:sz w:val="20"/>
                <w:szCs w:val="20"/>
                <w:lang w:val="uk-UA"/>
              </w:rPr>
              <w:t>корупцiєю</w:t>
            </w:r>
            <w:proofErr w:type="spellEnd"/>
            <w:r w:rsidRPr="003A4198">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3A4198">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3A4198">
              <w:rPr>
                <w:b/>
                <w:bCs/>
                <w:i/>
                <w:iCs/>
                <w:sz w:val="20"/>
                <w:szCs w:val="20"/>
                <w:lang w:val="uk-UA"/>
              </w:rPr>
              <w:t>осiб</w:t>
            </w:r>
            <w:proofErr w:type="spellEnd"/>
            <w:r w:rsidRPr="003A4198">
              <w:rPr>
                <w:b/>
                <w:bCs/>
                <w:i/>
                <w:iCs/>
                <w:sz w:val="20"/>
                <w:szCs w:val="20"/>
                <w:lang w:val="uk-UA"/>
              </w:rPr>
              <w:t xml:space="preserve">, </w:t>
            </w:r>
            <w:proofErr w:type="spellStart"/>
            <w:r w:rsidRPr="003A4198">
              <w:rPr>
                <w:b/>
                <w:bCs/>
                <w:i/>
                <w:iCs/>
                <w:sz w:val="20"/>
                <w:szCs w:val="20"/>
                <w:lang w:val="uk-UA"/>
              </w:rPr>
              <w:t>якi</w:t>
            </w:r>
            <w:proofErr w:type="spellEnd"/>
            <w:r w:rsidRPr="003A4198">
              <w:rPr>
                <w:b/>
                <w:bCs/>
                <w:i/>
                <w:iCs/>
                <w:sz w:val="20"/>
                <w:szCs w:val="20"/>
                <w:lang w:val="uk-UA"/>
              </w:rPr>
              <w:t xml:space="preserve"> вчинили </w:t>
            </w:r>
            <w:proofErr w:type="spellStart"/>
            <w:r w:rsidRPr="003A4198">
              <w:rPr>
                <w:b/>
                <w:bCs/>
                <w:i/>
                <w:iCs/>
                <w:sz w:val="20"/>
                <w:szCs w:val="20"/>
                <w:lang w:val="uk-UA"/>
              </w:rPr>
              <w:t>корупцiйнi</w:t>
            </w:r>
            <w:proofErr w:type="spellEnd"/>
            <w:r w:rsidRPr="003A4198">
              <w:rPr>
                <w:b/>
                <w:bCs/>
                <w:i/>
                <w:iCs/>
                <w:sz w:val="20"/>
                <w:szCs w:val="20"/>
                <w:lang w:val="uk-UA"/>
              </w:rPr>
              <w:t xml:space="preserve"> або </w:t>
            </w:r>
            <w:proofErr w:type="spellStart"/>
            <w:r w:rsidRPr="003A4198">
              <w:rPr>
                <w:b/>
                <w:bCs/>
                <w:i/>
                <w:iCs/>
                <w:sz w:val="20"/>
                <w:szCs w:val="20"/>
                <w:lang w:val="uk-UA"/>
              </w:rPr>
              <w:t>пов'язанi</w:t>
            </w:r>
            <w:proofErr w:type="spellEnd"/>
            <w:r w:rsidRPr="003A4198">
              <w:rPr>
                <w:b/>
                <w:bCs/>
                <w:i/>
                <w:iCs/>
                <w:sz w:val="20"/>
                <w:szCs w:val="20"/>
                <w:lang w:val="uk-UA"/>
              </w:rPr>
              <w:t xml:space="preserve"> </w:t>
            </w:r>
            <w:proofErr w:type="spellStart"/>
            <w:r w:rsidRPr="003A4198">
              <w:rPr>
                <w:b/>
                <w:bCs/>
                <w:i/>
                <w:iCs/>
                <w:sz w:val="20"/>
                <w:szCs w:val="20"/>
                <w:lang w:val="uk-UA"/>
              </w:rPr>
              <w:t>корупцiєю</w:t>
            </w:r>
            <w:proofErr w:type="spellEnd"/>
            <w:r w:rsidRPr="003A4198">
              <w:rPr>
                <w:b/>
                <w:bCs/>
                <w:i/>
                <w:iCs/>
                <w:sz w:val="20"/>
                <w:szCs w:val="20"/>
                <w:lang w:val="uk-UA"/>
              </w:rPr>
              <w:t xml:space="preserve"> правопорушення</w:t>
            </w:r>
            <w:r w:rsidRPr="003A4198">
              <w:rPr>
                <w:b/>
                <w:bCs/>
                <w:i/>
                <w:iCs/>
                <w:sz w:val="20"/>
                <w:szCs w:val="20"/>
                <w:lang w:val="uk-UA" w:eastAsia="uk-UA"/>
              </w:rPr>
              <w:t>)*</w:t>
            </w:r>
            <w:r w:rsidRPr="003A4198">
              <w:rPr>
                <w:b/>
                <w:bCs/>
                <w:i/>
                <w:iCs/>
                <w:sz w:val="20"/>
                <w:szCs w:val="20"/>
                <w:lang w:val="uk-UA"/>
              </w:rPr>
              <w:t>.</w:t>
            </w:r>
          </w:p>
          <w:p w14:paraId="439DF79C" w14:textId="77777777" w:rsidR="001F7EBF" w:rsidRPr="003A4198" w:rsidRDefault="001F7EBF" w:rsidP="001D06E3">
            <w:pPr>
              <w:ind w:firstLine="284"/>
              <w:jc w:val="both"/>
              <w:rPr>
                <w:b/>
                <w:bCs/>
                <w:i/>
                <w:iCs/>
                <w:sz w:val="20"/>
                <w:szCs w:val="20"/>
                <w:lang w:val="uk-UA"/>
              </w:rPr>
            </w:pPr>
            <w:r w:rsidRPr="003A4198">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3A4198" w:rsidRDefault="001F7EBF" w:rsidP="001D06E3">
            <w:pPr>
              <w:ind w:firstLine="284"/>
              <w:jc w:val="both"/>
              <w:rPr>
                <w:b/>
                <w:bCs/>
                <w:i/>
                <w:iCs/>
                <w:sz w:val="20"/>
                <w:szCs w:val="20"/>
                <w:lang w:val="uk-UA"/>
              </w:rPr>
            </w:pPr>
            <w:r w:rsidRPr="003A4198">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w:t>
            </w:r>
            <w:r w:rsidRPr="003A4198">
              <w:rPr>
                <w:b/>
                <w:bCs/>
                <w:i/>
                <w:iCs/>
                <w:sz w:val="20"/>
                <w:szCs w:val="20"/>
                <w:lang w:val="uk-UA"/>
              </w:rPr>
              <w:lastRenderedPageBreak/>
              <w:t>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A4198" w:rsidRPr="003A4198"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3A4198" w:rsidRDefault="001F7EBF" w:rsidP="001D06E3">
            <w:pPr>
              <w:widowControl w:val="0"/>
              <w:jc w:val="center"/>
              <w:rPr>
                <w:sz w:val="20"/>
                <w:szCs w:val="20"/>
                <w:lang w:val="uk-UA"/>
              </w:rPr>
            </w:pPr>
            <w:r w:rsidRPr="003A4198">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3A4198" w:rsidRDefault="001F7EBF" w:rsidP="001D06E3">
            <w:pPr>
              <w:widowControl w:val="0"/>
              <w:ind w:firstLine="284"/>
              <w:jc w:val="both"/>
              <w:rPr>
                <w:sz w:val="20"/>
                <w:szCs w:val="20"/>
                <w:lang w:val="uk-UA"/>
              </w:rPr>
            </w:pPr>
            <w:r w:rsidRPr="003A4198">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4198">
              <w:rPr>
                <w:sz w:val="20"/>
                <w:szCs w:val="20"/>
                <w:lang w:val="uk-UA"/>
              </w:rPr>
              <w:t>антиконкурентних</w:t>
            </w:r>
            <w:proofErr w:type="spellEnd"/>
            <w:r w:rsidRPr="003A4198">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3A4198"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3A4198" w:rsidRDefault="001F7EBF" w:rsidP="001D06E3">
            <w:pPr>
              <w:ind w:firstLine="284"/>
              <w:jc w:val="both"/>
              <w:rPr>
                <w:iCs/>
                <w:spacing w:val="-6"/>
                <w:sz w:val="20"/>
                <w:szCs w:val="20"/>
                <w:lang w:val="uk-UA"/>
              </w:rPr>
            </w:pPr>
            <w:r w:rsidRPr="003A4198">
              <w:rPr>
                <w:sz w:val="20"/>
                <w:szCs w:val="20"/>
                <w:lang w:val="uk-UA"/>
              </w:rPr>
              <w:t>-</w:t>
            </w:r>
          </w:p>
        </w:tc>
      </w:tr>
      <w:tr w:rsidR="003A4198" w:rsidRPr="003A4198"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3A4198" w:rsidRDefault="001F7EBF" w:rsidP="001D06E3">
            <w:pPr>
              <w:widowControl w:val="0"/>
              <w:jc w:val="center"/>
              <w:rPr>
                <w:sz w:val="20"/>
                <w:szCs w:val="20"/>
                <w:lang w:val="uk-UA"/>
              </w:rPr>
            </w:pPr>
            <w:r w:rsidRPr="003A4198">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3A4198" w:rsidRDefault="001F7EBF" w:rsidP="001D06E3">
            <w:pPr>
              <w:widowControl w:val="0"/>
              <w:ind w:firstLine="284"/>
              <w:jc w:val="both"/>
              <w:rPr>
                <w:sz w:val="20"/>
                <w:szCs w:val="20"/>
                <w:lang w:val="uk-UA"/>
              </w:rPr>
            </w:pPr>
            <w:r w:rsidRPr="003A4198">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3A4198"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3A4198" w:rsidRDefault="001F7EBF" w:rsidP="001D06E3">
            <w:pPr>
              <w:ind w:firstLine="284"/>
              <w:jc w:val="both"/>
              <w:rPr>
                <w:iCs/>
                <w:spacing w:val="-6"/>
                <w:sz w:val="20"/>
                <w:szCs w:val="20"/>
                <w:lang w:val="uk-UA"/>
              </w:rPr>
            </w:pPr>
            <w:r w:rsidRPr="003A4198">
              <w:rPr>
                <w:b/>
                <w:bCs/>
                <w:iCs/>
                <w:spacing w:val="-6"/>
                <w:sz w:val="20"/>
                <w:szCs w:val="20"/>
                <w:lang w:val="uk-UA"/>
              </w:rPr>
              <w:t>Витяг</w:t>
            </w:r>
            <w:r w:rsidRPr="003A419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A4198">
              <w:rPr>
                <w:iCs/>
                <w:spacing w:val="-6"/>
                <w:sz w:val="20"/>
                <w:szCs w:val="20"/>
                <w:lang w:val="uk-UA"/>
              </w:rPr>
              <w:t>перебуваючим</w:t>
            </w:r>
            <w:proofErr w:type="spellEnd"/>
            <w:r w:rsidRPr="003A419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3A4198" w:rsidRDefault="001F7EBF" w:rsidP="001D06E3">
            <w:pPr>
              <w:ind w:firstLine="284"/>
              <w:jc w:val="both"/>
              <w:rPr>
                <w:iCs/>
                <w:spacing w:val="-6"/>
                <w:sz w:val="20"/>
                <w:szCs w:val="20"/>
                <w:lang w:val="uk-UA"/>
              </w:rPr>
            </w:pPr>
            <w:r w:rsidRPr="003A419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3A4198" w:rsidRDefault="001F7EBF" w:rsidP="001D06E3">
            <w:pPr>
              <w:ind w:firstLine="284"/>
              <w:jc w:val="both"/>
              <w:rPr>
                <w:iCs/>
                <w:spacing w:val="-6"/>
                <w:sz w:val="20"/>
                <w:szCs w:val="20"/>
                <w:lang w:val="uk-UA"/>
              </w:rPr>
            </w:pPr>
            <w:r w:rsidRPr="003A4198">
              <w:rPr>
                <w:iCs/>
                <w:spacing w:val="-6"/>
                <w:sz w:val="20"/>
                <w:szCs w:val="20"/>
                <w:lang w:val="uk-UA"/>
              </w:rPr>
              <w:t xml:space="preserve">Витяг можливо отримати за посиланням </w:t>
            </w:r>
            <w:hyperlink r:id="rId10" w:history="1">
              <w:r w:rsidRPr="003A4198">
                <w:rPr>
                  <w:rStyle w:val="af"/>
                  <w:iCs/>
                  <w:color w:val="auto"/>
                  <w:spacing w:val="-6"/>
                  <w:sz w:val="20"/>
                  <w:lang w:val="uk-UA"/>
                </w:rPr>
                <w:t>https://vytiah.mvs.gov.ua/app/landing</w:t>
              </w:r>
            </w:hyperlink>
            <w:r w:rsidRPr="003A4198">
              <w:rPr>
                <w:rStyle w:val="af"/>
                <w:iCs/>
                <w:color w:val="auto"/>
                <w:spacing w:val="-6"/>
                <w:sz w:val="20"/>
                <w:lang w:val="uk-UA"/>
              </w:rPr>
              <w:t>.</w:t>
            </w:r>
          </w:p>
        </w:tc>
      </w:tr>
      <w:tr w:rsidR="003A4198" w:rsidRPr="003A4198"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3A4198" w:rsidRDefault="001F7EBF" w:rsidP="001D06E3">
            <w:pPr>
              <w:widowControl w:val="0"/>
              <w:jc w:val="center"/>
              <w:rPr>
                <w:sz w:val="20"/>
                <w:szCs w:val="20"/>
                <w:lang w:val="uk-UA"/>
              </w:rPr>
            </w:pPr>
            <w:r w:rsidRPr="003A4198">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3A4198" w:rsidRDefault="001F7EBF" w:rsidP="001D06E3">
            <w:pPr>
              <w:widowControl w:val="0"/>
              <w:ind w:firstLine="284"/>
              <w:jc w:val="both"/>
              <w:rPr>
                <w:sz w:val="20"/>
                <w:szCs w:val="20"/>
                <w:lang w:val="uk-UA"/>
              </w:rPr>
            </w:pPr>
            <w:r w:rsidRPr="003A4198">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3A4198">
              <w:rPr>
                <w:sz w:val="20"/>
                <w:szCs w:val="20"/>
                <w:lang w:val="uk-UA"/>
              </w:rPr>
              <w:lastRenderedPageBreak/>
              <w:t>шахрайством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3A4198"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3A4198" w:rsidRDefault="001F7EBF" w:rsidP="001D06E3">
            <w:pPr>
              <w:ind w:firstLine="284"/>
              <w:jc w:val="both"/>
              <w:rPr>
                <w:iCs/>
                <w:spacing w:val="-6"/>
                <w:sz w:val="20"/>
                <w:szCs w:val="20"/>
                <w:lang w:val="uk-UA"/>
              </w:rPr>
            </w:pPr>
            <w:r w:rsidRPr="003A4198">
              <w:rPr>
                <w:b/>
                <w:bCs/>
                <w:iCs/>
                <w:spacing w:val="-6"/>
                <w:sz w:val="20"/>
                <w:szCs w:val="20"/>
                <w:lang w:val="uk-UA"/>
              </w:rPr>
              <w:t>Витяг</w:t>
            </w:r>
            <w:r w:rsidRPr="003A419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A4198">
              <w:rPr>
                <w:sz w:val="20"/>
                <w:szCs w:val="20"/>
                <w:lang w:val="uk-UA"/>
              </w:rPr>
              <w:t>службова (посадова) особа учасника-переможця, яка підписала тендерну пропозицію</w:t>
            </w:r>
            <w:r w:rsidRPr="003A4198">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3A4198">
              <w:rPr>
                <w:iCs/>
                <w:spacing w:val="-6"/>
                <w:sz w:val="20"/>
                <w:szCs w:val="20"/>
                <w:lang w:val="uk-UA"/>
              </w:rPr>
              <w:lastRenderedPageBreak/>
              <w:t xml:space="preserve">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A4198">
              <w:rPr>
                <w:iCs/>
                <w:spacing w:val="-6"/>
                <w:sz w:val="20"/>
                <w:szCs w:val="20"/>
                <w:lang w:val="uk-UA"/>
              </w:rPr>
              <w:t>перебуваючим</w:t>
            </w:r>
            <w:proofErr w:type="spellEnd"/>
            <w:r w:rsidRPr="003A419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3A4198" w:rsidRDefault="001F7EBF" w:rsidP="001D06E3">
            <w:pPr>
              <w:ind w:firstLine="284"/>
              <w:jc w:val="both"/>
              <w:rPr>
                <w:iCs/>
                <w:spacing w:val="-6"/>
                <w:sz w:val="20"/>
                <w:szCs w:val="20"/>
                <w:lang w:val="uk-UA"/>
              </w:rPr>
            </w:pPr>
            <w:r w:rsidRPr="003A419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3A4198" w:rsidRDefault="001F7EBF" w:rsidP="001D06E3">
            <w:pPr>
              <w:ind w:firstLine="284"/>
              <w:jc w:val="both"/>
              <w:rPr>
                <w:iCs/>
                <w:spacing w:val="-6"/>
                <w:sz w:val="20"/>
                <w:szCs w:val="20"/>
                <w:u w:val="single"/>
                <w:lang w:val="uk-UA"/>
              </w:rPr>
            </w:pPr>
            <w:r w:rsidRPr="003A4198">
              <w:rPr>
                <w:iCs/>
                <w:spacing w:val="-6"/>
                <w:sz w:val="20"/>
                <w:szCs w:val="20"/>
                <w:lang w:val="uk-UA"/>
              </w:rPr>
              <w:t xml:space="preserve">Витяг можливо отримати за посиланням </w:t>
            </w:r>
            <w:hyperlink r:id="rId11" w:history="1">
              <w:r w:rsidRPr="003A4198">
                <w:rPr>
                  <w:rStyle w:val="af"/>
                  <w:iCs/>
                  <w:color w:val="auto"/>
                  <w:spacing w:val="-6"/>
                  <w:sz w:val="20"/>
                  <w:lang w:val="uk-UA"/>
                </w:rPr>
                <w:t>https://vytiah.mvs.gov.ua/app/landing</w:t>
              </w:r>
            </w:hyperlink>
            <w:r w:rsidRPr="003A4198">
              <w:rPr>
                <w:rStyle w:val="af"/>
                <w:iCs/>
                <w:color w:val="auto"/>
                <w:spacing w:val="-6"/>
                <w:sz w:val="20"/>
                <w:lang w:val="uk-UA"/>
              </w:rPr>
              <w:t>.</w:t>
            </w:r>
          </w:p>
        </w:tc>
      </w:tr>
      <w:tr w:rsidR="003A4198" w:rsidRPr="003A4198"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3A4198" w:rsidRDefault="001F7EBF" w:rsidP="001D06E3">
            <w:pPr>
              <w:widowControl w:val="0"/>
              <w:jc w:val="center"/>
              <w:rPr>
                <w:sz w:val="20"/>
                <w:szCs w:val="20"/>
                <w:lang w:val="uk-UA"/>
              </w:rPr>
            </w:pPr>
            <w:r w:rsidRPr="003A4198">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3A4198" w:rsidRDefault="001F7EBF" w:rsidP="001D06E3">
            <w:pPr>
              <w:widowControl w:val="0"/>
              <w:ind w:firstLine="284"/>
              <w:jc w:val="both"/>
              <w:rPr>
                <w:sz w:val="20"/>
                <w:szCs w:val="20"/>
                <w:lang w:val="uk-UA"/>
              </w:rPr>
            </w:pPr>
            <w:r w:rsidRPr="003A4198">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3A4198"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3A4198" w:rsidRDefault="001F7EBF" w:rsidP="001D06E3">
            <w:pPr>
              <w:ind w:firstLine="284"/>
              <w:jc w:val="both"/>
              <w:rPr>
                <w:iCs/>
                <w:spacing w:val="-6"/>
                <w:sz w:val="20"/>
                <w:szCs w:val="20"/>
                <w:lang w:val="uk-UA"/>
              </w:rPr>
            </w:pPr>
            <w:r w:rsidRPr="003A4198">
              <w:rPr>
                <w:iCs/>
                <w:spacing w:val="-6"/>
                <w:sz w:val="20"/>
                <w:szCs w:val="20"/>
                <w:lang w:val="uk-UA"/>
              </w:rPr>
              <w:t xml:space="preserve">- </w:t>
            </w:r>
          </w:p>
        </w:tc>
      </w:tr>
      <w:tr w:rsidR="003A4198" w:rsidRPr="003A4198"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3A4198" w:rsidRDefault="001F7EBF" w:rsidP="001D06E3">
            <w:pPr>
              <w:widowControl w:val="0"/>
              <w:jc w:val="center"/>
              <w:rPr>
                <w:sz w:val="20"/>
                <w:szCs w:val="20"/>
                <w:lang w:val="uk-UA"/>
              </w:rPr>
            </w:pPr>
            <w:r w:rsidRPr="003A4198">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3A4198" w:rsidRDefault="001F7EBF" w:rsidP="001D06E3">
            <w:pPr>
              <w:widowControl w:val="0"/>
              <w:ind w:firstLine="284"/>
              <w:jc w:val="both"/>
              <w:rPr>
                <w:sz w:val="20"/>
                <w:szCs w:val="20"/>
                <w:lang w:val="uk-UA"/>
              </w:rPr>
            </w:pPr>
            <w:r w:rsidRPr="003A4198">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3A4198"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3A4198"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3A4198" w:rsidRDefault="001F7EBF" w:rsidP="001D06E3">
            <w:pPr>
              <w:ind w:firstLine="284"/>
              <w:jc w:val="both"/>
              <w:rPr>
                <w:b/>
                <w:bCs/>
                <w:i/>
                <w:iCs/>
                <w:sz w:val="20"/>
                <w:szCs w:val="20"/>
                <w:lang w:val="uk-UA"/>
              </w:rPr>
            </w:pPr>
            <w:r w:rsidRPr="003A4198">
              <w:rPr>
                <w:b/>
                <w:bCs/>
                <w:i/>
                <w:iCs/>
                <w:sz w:val="20"/>
                <w:szCs w:val="20"/>
                <w:lang w:val="uk-UA"/>
              </w:rPr>
              <w:t>-</w:t>
            </w:r>
          </w:p>
        </w:tc>
      </w:tr>
      <w:tr w:rsidR="003A4198" w:rsidRPr="003A4198"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3A4198" w:rsidRDefault="001F7EBF" w:rsidP="001D06E3">
            <w:pPr>
              <w:widowControl w:val="0"/>
              <w:jc w:val="center"/>
              <w:rPr>
                <w:sz w:val="20"/>
                <w:szCs w:val="20"/>
                <w:lang w:val="uk-UA"/>
              </w:rPr>
            </w:pPr>
            <w:r w:rsidRPr="003A4198">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3A4198" w:rsidRDefault="001F7EBF" w:rsidP="001D06E3">
            <w:pPr>
              <w:widowControl w:val="0"/>
              <w:ind w:firstLine="284"/>
              <w:jc w:val="both"/>
              <w:rPr>
                <w:sz w:val="20"/>
                <w:szCs w:val="20"/>
                <w:lang w:val="uk-UA"/>
              </w:rPr>
            </w:pPr>
            <w:r w:rsidRPr="003A4198">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3A4198"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3A4198" w:rsidRDefault="001F7EBF" w:rsidP="001D06E3">
            <w:pPr>
              <w:ind w:firstLine="284"/>
              <w:jc w:val="both"/>
              <w:rPr>
                <w:b/>
                <w:bCs/>
                <w:i/>
                <w:iCs/>
                <w:sz w:val="20"/>
                <w:szCs w:val="20"/>
                <w:lang w:val="uk-UA"/>
              </w:rPr>
            </w:pPr>
            <w:r w:rsidRPr="003A4198">
              <w:rPr>
                <w:b/>
                <w:bCs/>
                <w:i/>
                <w:iCs/>
                <w:sz w:val="20"/>
                <w:szCs w:val="20"/>
                <w:lang w:val="uk-UA"/>
              </w:rPr>
              <w:t>-</w:t>
            </w:r>
          </w:p>
        </w:tc>
      </w:tr>
      <w:tr w:rsidR="003A4198" w:rsidRPr="003A4198"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3A4198" w:rsidRDefault="001F7EBF" w:rsidP="001D06E3">
            <w:pPr>
              <w:widowControl w:val="0"/>
              <w:jc w:val="center"/>
              <w:rPr>
                <w:bCs/>
                <w:spacing w:val="-6"/>
                <w:sz w:val="20"/>
                <w:szCs w:val="20"/>
                <w:lang w:val="uk-UA"/>
              </w:rPr>
            </w:pPr>
            <w:r w:rsidRPr="003A4198">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3A4198" w:rsidRDefault="001F7EBF" w:rsidP="001D06E3">
            <w:pPr>
              <w:widowControl w:val="0"/>
              <w:ind w:firstLine="284"/>
              <w:jc w:val="both"/>
              <w:rPr>
                <w:sz w:val="20"/>
                <w:szCs w:val="20"/>
                <w:lang w:val="uk-UA"/>
              </w:rPr>
            </w:pPr>
            <w:r w:rsidRPr="003A4198">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3A4198"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3A4198" w:rsidRDefault="001F7EBF" w:rsidP="001D06E3">
            <w:pPr>
              <w:ind w:firstLine="284"/>
              <w:jc w:val="both"/>
              <w:rPr>
                <w:sz w:val="20"/>
                <w:szCs w:val="20"/>
                <w:lang w:val="uk-UA"/>
              </w:rPr>
            </w:pPr>
            <w:r w:rsidRPr="003A4198">
              <w:rPr>
                <w:sz w:val="20"/>
                <w:szCs w:val="20"/>
                <w:lang w:val="uk-UA"/>
              </w:rPr>
              <w:t>-</w:t>
            </w:r>
          </w:p>
        </w:tc>
      </w:tr>
      <w:tr w:rsidR="003A4198" w:rsidRPr="003A4198"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3A4198" w:rsidRDefault="001F7EBF" w:rsidP="001D06E3">
            <w:pPr>
              <w:widowControl w:val="0"/>
              <w:jc w:val="center"/>
              <w:rPr>
                <w:bCs/>
                <w:spacing w:val="-6"/>
                <w:sz w:val="20"/>
                <w:szCs w:val="20"/>
                <w:lang w:val="uk-UA"/>
              </w:rPr>
            </w:pPr>
            <w:r w:rsidRPr="003A4198">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3A4198" w:rsidRDefault="001F7EBF" w:rsidP="001D06E3">
            <w:pPr>
              <w:widowControl w:val="0"/>
              <w:ind w:firstLine="284"/>
              <w:jc w:val="both"/>
              <w:rPr>
                <w:sz w:val="20"/>
                <w:szCs w:val="20"/>
                <w:lang w:val="uk-UA"/>
              </w:rPr>
            </w:pPr>
            <w:r w:rsidRPr="003A4198">
              <w:rPr>
                <w:sz w:val="20"/>
                <w:szCs w:val="20"/>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3A4198"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3A4198" w:rsidRDefault="001F7EBF" w:rsidP="001D06E3">
            <w:pPr>
              <w:ind w:firstLine="284"/>
              <w:jc w:val="both"/>
              <w:rPr>
                <w:sz w:val="20"/>
                <w:szCs w:val="20"/>
                <w:lang w:val="uk-UA"/>
              </w:rPr>
            </w:pPr>
            <w:r w:rsidRPr="003A4198">
              <w:rPr>
                <w:sz w:val="20"/>
                <w:szCs w:val="20"/>
                <w:lang w:val="uk-UA"/>
              </w:rPr>
              <w:t>-</w:t>
            </w:r>
          </w:p>
        </w:tc>
      </w:tr>
      <w:tr w:rsidR="003A4198" w:rsidRPr="003A4198"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3A4198" w:rsidRDefault="001F7EBF" w:rsidP="001D06E3">
            <w:pPr>
              <w:widowControl w:val="0"/>
              <w:jc w:val="center"/>
              <w:rPr>
                <w:bCs/>
                <w:spacing w:val="-6"/>
                <w:sz w:val="20"/>
                <w:szCs w:val="20"/>
                <w:lang w:val="uk-UA"/>
              </w:rPr>
            </w:pPr>
            <w:r w:rsidRPr="003A4198">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3A4198" w:rsidRDefault="001F7EBF" w:rsidP="001D06E3">
            <w:pPr>
              <w:widowControl w:val="0"/>
              <w:ind w:firstLine="284"/>
              <w:jc w:val="both"/>
              <w:rPr>
                <w:sz w:val="20"/>
                <w:szCs w:val="20"/>
                <w:lang w:val="uk-UA"/>
              </w:rPr>
            </w:pPr>
            <w:r w:rsidRPr="003A4198">
              <w:rPr>
                <w:sz w:val="20"/>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3A4198"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3A4198" w:rsidRDefault="001F7EBF" w:rsidP="001D06E3">
            <w:pPr>
              <w:ind w:firstLine="284"/>
              <w:jc w:val="both"/>
              <w:rPr>
                <w:iCs/>
                <w:spacing w:val="-6"/>
                <w:sz w:val="20"/>
                <w:szCs w:val="20"/>
                <w:lang w:val="uk-UA"/>
              </w:rPr>
            </w:pPr>
            <w:r w:rsidRPr="003A4198">
              <w:rPr>
                <w:b/>
                <w:bCs/>
                <w:iCs/>
                <w:spacing w:val="-6"/>
                <w:sz w:val="20"/>
                <w:szCs w:val="20"/>
                <w:lang w:val="uk-UA"/>
              </w:rPr>
              <w:t>Витяг</w:t>
            </w:r>
            <w:r w:rsidRPr="003A419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3A4198">
              <w:rPr>
                <w:sz w:val="20"/>
                <w:szCs w:val="20"/>
                <w:lang w:val="uk-UA"/>
              </w:rPr>
              <w:t>фізичну особу чи фізичну особу-підприємця, яка є учасником-переможцем,</w:t>
            </w:r>
            <w:r w:rsidRPr="003A4198">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3A4198">
              <w:rPr>
                <w:iCs/>
                <w:spacing w:val="-6"/>
                <w:sz w:val="20"/>
                <w:szCs w:val="20"/>
                <w:lang w:val="uk-UA"/>
              </w:rPr>
              <w:t>перебуваючим</w:t>
            </w:r>
            <w:proofErr w:type="spellEnd"/>
            <w:r w:rsidRPr="003A419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3A4198" w:rsidRDefault="001F7EBF" w:rsidP="001D06E3">
            <w:pPr>
              <w:ind w:firstLine="284"/>
              <w:jc w:val="both"/>
              <w:rPr>
                <w:iCs/>
                <w:spacing w:val="-6"/>
                <w:sz w:val="20"/>
                <w:szCs w:val="20"/>
                <w:lang w:val="uk-UA"/>
              </w:rPr>
            </w:pPr>
            <w:r w:rsidRPr="003A419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3A4198" w:rsidRDefault="001F7EBF" w:rsidP="001D06E3">
            <w:pPr>
              <w:ind w:firstLine="284"/>
              <w:jc w:val="both"/>
              <w:rPr>
                <w:iCs/>
                <w:spacing w:val="-6"/>
                <w:sz w:val="20"/>
                <w:szCs w:val="20"/>
                <w:lang w:val="uk-UA"/>
              </w:rPr>
            </w:pPr>
            <w:r w:rsidRPr="003A4198">
              <w:rPr>
                <w:iCs/>
                <w:spacing w:val="-6"/>
                <w:sz w:val="20"/>
                <w:szCs w:val="20"/>
                <w:lang w:val="uk-UA"/>
              </w:rPr>
              <w:t xml:space="preserve">Витяг можливо отримати за посиланням </w:t>
            </w:r>
            <w:hyperlink r:id="rId12" w:history="1">
              <w:r w:rsidRPr="003A4198">
                <w:rPr>
                  <w:rStyle w:val="af"/>
                  <w:iCs/>
                  <w:color w:val="auto"/>
                  <w:spacing w:val="-6"/>
                  <w:sz w:val="20"/>
                  <w:lang w:val="uk-UA"/>
                </w:rPr>
                <w:t>https://vytiah.mvs.gov.ua/app/landing</w:t>
              </w:r>
            </w:hyperlink>
            <w:r w:rsidRPr="003A4198">
              <w:rPr>
                <w:rStyle w:val="af"/>
                <w:iCs/>
                <w:color w:val="auto"/>
                <w:spacing w:val="-6"/>
                <w:sz w:val="20"/>
                <w:lang w:val="uk-UA"/>
              </w:rPr>
              <w:t>.</w:t>
            </w:r>
          </w:p>
        </w:tc>
      </w:tr>
      <w:tr w:rsidR="003A4198" w:rsidRPr="00001CE8"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3A4198" w:rsidRDefault="001F7EBF" w:rsidP="001D06E3">
            <w:pPr>
              <w:widowControl w:val="0"/>
              <w:jc w:val="center"/>
              <w:rPr>
                <w:bCs/>
                <w:spacing w:val="-6"/>
                <w:sz w:val="20"/>
                <w:szCs w:val="20"/>
                <w:lang w:val="uk-UA"/>
              </w:rPr>
            </w:pPr>
            <w:r w:rsidRPr="003A4198">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3A4198" w:rsidRDefault="001F7EBF" w:rsidP="001D06E3">
            <w:pPr>
              <w:widowControl w:val="0"/>
              <w:ind w:firstLine="284"/>
              <w:jc w:val="both"/>
              <w:rPr>
                <w:sz w:val="20"/>
                <w:szCs w:val="20"/>
                <w:lang w:val="uk-UA"/>
              </w:rPr>
            </w:pPr>
            <w:r w:rsidRPr="003A4198">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3A4198" w:rsidRDefault="001F7EBF" w:rsidP="001D06E3">
            <w:pPr>
              <w:ind w:firstLine="284"/>
              <w:jc w:val="both"/>
              <w:rPr>
                <w:sz w:val="20"/>
                <w:szCs w:val="20"/>
                <w:lang w:val="uk-UA"/>
              </w:rPr>
            </w:pPr>
            <w:r w:rsidRPr="003A4198">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3A4198" w:rsidRPr="00001CE8"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3A4198" w:rsidRDefault="001F7EBF" w:rsidP="001D06E3">
            <w:pPr>
              <w:widowControl w:val="0"/>
              <w:jc w:val="center"/>
              <w:rPr>
                <w:bCs/>
                <w:spacing w:val="-6"/>
                <w:sz w:val="20"/>
                <w:szCs w:val="20"/>
                <w:lang w:val="uk-UA"/>
              </w:rPr>
            </w:pPr>
            <w:r w:rsidRPr="003A4198">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3A4198" w:rsidRDefault="001F7EBF" w:rsidP="001D06E3">
            <w:pPr>
              <w:widowControl w:val="0"/>
              <w:ind w:firstLine="284"/>
              <w:jc w:val="both"/>
              <w:rPr>
                <w:sz w:val="20"/>
                <w:szCs w:val="20"/>
                <w:lang w:val="uk-UA"/>
              </w:rPr>
            </w:pPr>
            <w:r w:rsidRPr="003A4198">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3A4198"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3A4198" w:rsidRDefault="001F7EBF" w:rsidP="001D06E3">
            <w:pPr>
              <w:widowControl w:val="0"/>
              <w:ind w:firstLine="284"/>
              <w:jc w:val="both"/>
              <w:rPr>
                <w:sz w:val="20"/>
                <w:szCs w:val="20"/>
                <w:lang w:val="uk-UA"/>
              </w:rPr>
            </w:pPr>
            <w:r w:rsidRPr="003A4198">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3A4198" w:rsidRDefault="001F7EBF" w:rsidP="001D06E3">
            <w:pPr>
              <w:widowControl w:val="0"/>
              <w:ind w:firstLine="284"/>
              <w:jc w:val="both"/>
              <w:rPr>
                <w:sz w:val="20"/>
                <w:szCs w:val="20"/>
                <w:lang w:val="uk-UA"/>
              </w:rPr>
            </w:pPr>
            <w:r w:rsidRPr="003A4198">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3A4198"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3A4198" w:rsidRDefault="001F7EBF" w:rsidP="001F7EBF">
      <w:pPr>
        <w:pStyle w:val="12"/>
        <w:spacing w:line="240" w:lineRule="auto"/>
        <w:ind w:firstLine="284"/>
        <w:rPr>
          <w:rFonts w:ascii="Times New Roman" w:hAnsi="Times New Roman"/>
          <w:bCs/>
          <w:i/>
          <w:iCs/>
          <w:sz w:val="18"/>
          <w:szCs w:val="18"/>
        </w:rPr>
      </w:pPr>
      <w:r w:rsidRPr="003A4198">
        <w:rPr>
          <w:rFonts w:ascii="Times New Roman" w:hAnsi="Times New Roman"/>
          <w:bCs/>
          <w:i/>
          <w:iCs/>
          <w:sz w:val="18"/>
          <w:szCs w:val="18"/>
        </w:rPr>
        <w:t xml:space="preserve">* У випадку, якщо Єдиний державний реєстр </w:t>
      </w:r>
      <w:proofErr w:type="spellStart"/>
      <w:r w:rsidRPr="003A4198">
        <w:rPr>
          <w:rFonts w:ascii="Times New Roman" w:hAnsi="Times New Roman"/>
          <w:bCs/>
          <w:i/>
          <w:iCs/>
          <w:sz w:val="18"/>
          <w:szCs w:val="18"/>
        </w:rPr>
        <w:t>осiб</w:t>
      </w:r>
      <w:proofErr w:type="spellEnd"/>
      <w:r w:rsidRPr="003A4198">
        <w:rPr>
          <w:rFonts w:ascii="Times New Roman" w:hAnsi="Times New Roman"/>
          <w:bCs/>
          <w:i/>
          <w:iCs/>
          <w:sz w:val="18"/>
          <w:szCs w:val="18"/>
        </w:rPr>
        <w:t xml:space="preserve">, </w:t>
      </w:r>
      <w:proofErr w:type="spellStart"/>
      <w:r w:rsidRPr="003A4198">
        <w:rPr>
          <w:rFonts w:ascii="Times New Roman" w:hAnsi="Times New Roman"/>
          <w:bCs/>
          <w:i/>
          <w:iCs/>
          <w:sz w:val="18"/>
          <w:szCs w:val="18"/>
        </w:rPr>
        <w:t>якi</w:t>
      </w:r>
      <w:proofErr w:type="spellEnd"/>
      <w:r w:rsidRPr="003A4198">
        <w:rPr>
          <w:rFonts w:ascii="Times New Roman" w:hAnsi="Times New Roman"/>
          <w:bCs/>
          <w:i/>
          <w:iCs/>
          <w:sz w:val="18"/>
          <w:szCs w:val="18"/>
        </w:rPr>
        <w:t xml:space="preserve"> вчинили </w:t>
      </w:r>
      <w:proofErr w:type="spellStart"/>
      <w:r w:rsidRPr="003A4198">
        <w:rPr>
          <w:rFonts w:ascii="Times New Roman" w:hAnsi="Times New Roman"/>
          <w:bCs/>
          <w:i/>
          <w:iCs/>
          <w:sz w:val="18"/>
          <w:szCs w:val="18"/>
        </w:rPr>
        <w:t>корупцiйнi</w:t>
      </w:r>
      <w:proofErr w:type="spellEnd"/>
      <w:r w:rsidRPr="003A4198">
        <w:rPr>
          <w:rFonts w:ascii="Times New Roman" w:hAnsi="Times New Roman"/>
          <w:bCs/>
          <w:i/>
          <w:iCs/>
          <w:sz w:val="18"/>
          <w:szCs w:val="18"/>
        </w:rPr>
        <w:t xml:space="preserve"> або </w:t>
      </w:r>
      <w:proofErr w:type="spellStart"/>
      <w:r w:rsidRPr="003A4198">
        <w:rPr>
          <w:rFonts w:ascii="Times New Roman" w:hAnsi="Times New Roman"/>
          <w:bCs/>
          <w:i/>
          <w:iCs/>
          <w:sz w:val="18"/>
          <w:szCs w:val="18"/>
        </w:rPr>
        <w:t>пов'язанi</w:t>
      </w:r>
      <w:proofErr w:type="spellEnd"/>
      <w:r w:rsidRPr="003A4198">
        <w:rPr>
          <w:rFonts w:ascii="Times New Roman" w:hAnsi="Times New Roman"/>
          <w:bCs/>
          <w:i/>
          <w:iCs/>
          <w:sz w:val="18"/>
          <w:szCs w:val="18"/>
        </w:rPr>
        <w:t xml:space="preserve"> </w:t>
      </w:r>
      <w:proofErr w:type="spellStart"/>
      <w:r w:rsidRPr="003A4198">
        <w:rPr>
          <w:rFonts w:ascii="Times New Roman" w:hAnsi="Times New Roman"/>
          <w:bCs/>
          <w:i/>
          <w:iCs/>
          <w:sz w:val="18"/>
          <w:szCs w:val="18"/>
        </w:rPr>
        <w:t>корупцiєю</w:t>
      </w:r>
      <w:proofErr w:type="spellEnd"/>
      <w:r w:rsidRPr="003A4198">
        <w:rPr>
          <w:rFonts w:ascii="Times New Roman" w:hAnsi="Times New Roman"/>
          <w:bCs/>
          <w:i/>
          <w:iCs/>
          <w:sz w:val="18"/>
          <w:szCs w:val="18"/>
        </w:rPr>
        <w:t xml:space="preserve"> правопорушення, стане </w:t>
      </w:r>
      <w:r w:rsidRPr="003A4198">
        <w:rPr>
          <w:rFonts w:ascii="Times New Roman" w:hAnsi="Times New Roman"/>
          <w:bCs/>
          <w:i/>
          <w:iCs/>
          <w:sz w:val="18"/>
          <w:szCs w:val="18"/>
        </w:rPr>
        <w:lastRenderedPageBreak/>
        <w:t>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3A4198"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t>ДОДАТОК № 4</w:t>
      </w:r>
    </w:p>
    <w:p w14:paraId="584E8807" w14:textId="77777777" w:rsidR="008338A2" w:rsidRPr="003A4198"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t>до тендерної документації</w:t>
      </w:r>
    </w:p>
    <w:p w14:paraId="57C56994" w14:textId="77777777" w:rsidR="008338A2" w:rsidRPr="003A4198" w:rsidRDefault="008338A2" w:rsidP="009E3169">
      <w:pPr>
        <w:rPr>
          <w:rFonts w:eastAsiaTheme="minorHAnsi"/>
          <w:b/>
          <w:bCs/>
          <w:lang w:val="uk-UA" w:eastAsia="uk-UA"/>
        </w:rPr>
      </w:pPr>
    </w:p>
    <w:p w14:paraId="748644F6" w14:textId="77777777" w:rsidR="009E3169" w:rsidRPr="003A4198" w:rsidRDefault="009E3169" w:rsidP="009E3169">
      <w:pPr>
        <w:jc w:val="center"/>
        <w:rPr>
          <w:b/>
          <w:bCs/>
          <w:lang w:val="uk-UA" w:eastAsia="uk-UA"/>
        </w:rPr>
      </w:pPr>
      <w:r w:rsidRPr="003A4198">
        <w:rPr>
          <w:b/>
          <w:bCs/>
          <w:lang w:val="uk-UA" w:eastAsia="uk-UA"/>
        </w:rPr>
        <w:t xml:space="preserve">ІНФОРМАЦІЯ ПРО НЕОБХІДНІ ТЕХНІЧНІ, </w:t>
      </w:r>
    </w:p>
    <w:p w14:paraId="6179BF7A" w14:textId="0345AA1D" w:rsidR="0030456F" w:rsidRPr="003A4198" w:rsidRDefault="009E3169" w:rsidP="00AF58D0">
      <w:pPr>
        <w:jc w:val="center"/>
        <w:rPr>
          <w:b/>
          <w:bCs/>
          <w:lang w:val="uk-UA" w:eastAsia="uk-UA"/>
        </w:rPr>
      </w:pPr>
      <w:r w:rsidRPr="003A4198">
        <w:rPr>
          <w:b/>
          <w:bCs/>
          <w:lang w:val="uk-UA" w:eastAsia="uk-UA"/>
        </w:rPr>
        <w:t xml:space="preserve">ЯКІСНІ ТА КІЛЬКІСНІ ХАРАКТЕРИСТИКИ ПРЕДМЕТА ЗАКУПІВЛІ </w:t>
      </w:r>
    </w:p>
    <w:p w14:paraId="58473C9B" w14:textId="7EDD5DDA" w:rsidR="0090316E" w:rsidRPr="003A4198" w:rsidRDefault="0090316E" w:rsidP="00734CDF">
      <w:pPr>
        <w:jc w:val="both"/>
        <w:rPr>
          <w:iCs/>
          <w:sz w:val="22"/>
          <w:lang w:val="uk-UA"/>
        </w:rPr>
      </w:pPr>
    </w:p>
    <w:p w14:paraId="5EF5B130" w14:textId="77777777" w:rsidR="001043F9" w:rsidRPr="003A4198" w:rsidRDefault="001043F9" w:rsidP="001043F9">
      <w:pPr>
        <w:ind w:firstLine="567"/>
        <w:jc w:val="both"/>
        <w:rPr>
          <w:lang w:val="uk-UA"/>
        </w:rPr>
      </w:pPr>
      <w:r w:rsidRPr="003A4198">
        <w:rPr>
          <w:lang w:val="uk-UA"/>
        </w:rPr>
        <w:t>Термін та порядок обслуговування: постійно (мінімум один раз на місяць обстежувати кожен заклад) та на виконання заявок Замовника.</w:t>
      </w:r>
    </w:p>
    <w:p w14:paraId="6FBEE384" w14:textId="23C1DADA" w:rsidR="001043F9" w:rsidRPr="003A4198" w:rsidRDefault="001043F9" w:rsidP="001043F9">
      <w:pPr>
        <w:ind w:firstLine="567"/>
        <w:jc w:val="both"/>
        <w:rPr>
          <w:lang w:val="uk-UA"/>
        </w:rPr>
      </w:pPr>
      <w:r w:rsidRPr="003A4198">
        <w:rPr>
          <w:lang w:val="uk-UA"/>
        </w:rPr>
        <w:t>Технічне обслуговування внутрішніх систем ЦО, ГВП, ХВП і каналізації включає наступні послуги:</w:t>
      </w:r>
    </w:p>
    <w:p w14:paraId="092B216A" w14:textId="77777777" w:rsidR="001043F9" w:rsidRPr="003A4198" w:rsidRDefault="001043F9" w:rsidP="001043F9">
      <w:pPr>
        <w:jc w:val="both"/>
        <w:rPr>
          <w:i/>
          <w:lang w:val="uk-UA"/>
        </w:rPr>
      </w:pPr>
      <w:r w:rsidRPr="003A4198">
        <w:rPr>
          <w:i/>
          <w:lang w:val="uk-UA"/>
        </w:rPr>
        <w:t xml:space="preserve">  1.1. Технічне обслуговування внутрішніх систем ЦО:</w:t>
      </w:r>
    </w:p>
    <w:p w14:paraId="56AD86B2" w14:textId="77777777" w:rsidR="001043F9" w:rsidRPr="003A4198" w:rsidRDefault="001043F9" w:rsidP="001043F9">
      <w:pPr>
        <w:jc w:val="both"/>
        <w:rPr>
          <w:lang w:val="uk-UA"/>
        </w:rPr>
      </w:pPr>
      <w:r w:rsidRPr="003A4198">
        <w:rPr>
          <w:lang w:val="uk-UA"/>
        </w:rPr>
        <w:tab/>
        <w:t>- регулювання системи опалення, усунення протікання нагрівальних приладів;</w:t>
      </w:r>
    </w:p>
    <w:p w14:paraId="5A15346D" w14:textId="77777777" w:rsidR="001043F9" w:rsidRPr="003A4198" w:rsidRDefault="001043F9" w:rsidP="001043F9">
      <w:pPr>
        <w:jc w:val="both"/>
        <w:rPr>
          <w:lang w:val="uk-UA"/>
        </w:rPr>
      </w:pPr>
      <w:r w:rsidRPr="003A4198">
        <w:rPr>
          <w:lang w:val="uk-UA"/>
        </w:rPr>
        <w:tab/>
        <w:t>- усунення протікання трубопроводів, запірної арматури (до 2 м. усіх діаметрів);</w:t>
      </w:r>
    </w:p>
    <w:p w14:paraId="7A892AA9" w14:textId="77777777" w:rsidR="001043F9" w:rsidRPr="003A4198" w:rsidRDefault="001043F9" w:rsidP="001043F9">
      <w:pPr>
        <w:jc w:val="both"/>
        <w:rPr>
          <w:lang w:val="uk-UA"/>
        </w:rPr>
      </w:pPr>
      <w:r w:rsidRPr="003A4198">
        <w:rPr>
          <w:lang w:val="uk-UA"/>
        </w:rPr>
        <w:tab/>
        <w:t>- укріплення трубопроводів ЦО та нагрівальних приладів;</w:t>
      </w:r>
    </w:p>
    <w:p w14:paraId="7B369944" w14:textId="77777777" w:rsidR="001043F9" w:rsidRPr="003A4198" w:rsidRDefault="001043F9" w:rsidP="001043F9">
      <w:pPr>
        <w:jc w:val="both"/>
        <w:rPr>
          <w:lang w:val="uk-UA"/>
        </w:rPr>
      </w:pPr>
      <w:r w:rsidRPr="003A4198">
        <w:rPr>
          <w:lang w:val="uk-UA"/>
        </w:rPr>
        <w:tab/>
        <w:t>- огляд трубопроводів в підвалах і горищах та відновлення теплоізоляції;</w:t>
      </w:r>
    </w:p>
    <w:p w14:paraId="78A2B9EA" w14:textId="77777777" w:rsidR="001043F9" w:rsidRPr="003A4198" w:rsidRDefault="001043F9" w:rsidP="001043F9">
      <w:pPr>
        <w:jc w:val="both"/>
        <w:rPr>
          <w:lang w:val="uk-UA"/>
        </w:rPr>
      </w:pPr>
      <w:r w:rsidRPr="003A4198">
        <w:rPr>
          <w:lang w:val="uk-UA"/>
        </w:rPr>
        <w:tab/>
        <w:t>- ремонт, заміна запірної та регулюючої арматури, набивка сальників (усіх діаметрів);</w:t>
      </w:r>
    </w:p>
    <w:p w14:paraId="15C33BB9" w14:textId="77777777" w:rsidR="001043F9" w:rsidRPr="003A4198" w:rsidRDefault="001043F9" w:rsidP="001043F9">
      <w:pPr>
        <w:jc w:val="both"/>
        <w:rPr>
          <w:lang w:val="uk-UA"/>
        </w:rPr>
      </w:pPr>
      <w:r w:rsidRPr="003A4198">
        <w:rPr>
          <w:lang w:val="uk-UA"/>
        </w:rPr>
        <w:tab/>
        <w:t>- промивання та прочищення системи ЦО, нагрівальних приладів;</w:t>
      </w:r>
    </w:p>
    <w:p w14:paraId="7DD6E977" w14:textId="77777777" w:rsidR="001043F9" w:rsidRPr="003A4198" w:rsidRDefault="001043F9" w:rsidP="001043F9">
      <w:pPr>
        <w:jc w:val="both"/>
        <w:rPr>
          <w:lang w:val="uk-UA"/>
        </w:rPr>
      </w:pPr>
      <w:r w:rsidRPr="003A4198">
        <w:rPr>
          <w:lang w:val="uk-UA"/>
        </w:rPr>
        <w:tab/>
        <w:t>- періодичний огляд систем ЦО, виконання заявок Замовника;</w:t>
      </w:r>
    </w:p>
    <w:p w14:paraId="38C78273" w14:textId="77777777" w:rsidR="001043F9" w:rsidRPr="003A4198" w:rsidRDefault="001043F9" w:rsidP="001043F9">
      <w:pPr>
        <w:jc w:val="both"/>
        <w:rPr>
          <w:lang w:val="uk-UA"/>
        </w:rPr>
      </w:pPr>
      <w:r w:rsidRPr="003A4198">
        <w:rPr>
          <w:lang w:val="uk-UA"/>
        </w:rPr>
        <w:tab/>
        <w:t>- підготовка внутрішніх систем до опалювального сезону;</w:t>
      </w:r>
      <w:r w:rsidRPr="003A4198">
        <w:rPr>
          <w:lang w:val="uk-UA"/>
        </w:rPr>
        <w:tab/>
      </w:r>
    </w:p>
    <w:p w14:paraId="58E4584F" w14:textId="77777777" w:rsidR="001043F9" w:rsidRPr="003A4198" w:rsidRDefault="001043F9" w:rsidP="001043F9">
      <w:pPr>
        <w:jc w:val="both"/>
        <w:rPr>
          <w:lang w:val="uk-UA"/>
        </w:rPr>
      </w:pPr>
      <w:r w:rsidRPr="003A4198">
        <w:rPr>
          <w:lang w:val="uk-UA"/>
        </w:rPr>
        <w:tab/>
        <w:t>- гідравлічне випробування системи ЦО.</w:t>
      </w:r>
    </w:p>
    <w:p w14:paraId="4B1CA311" w14:textId="77777777" w:rsidR="001043F9" w:rsidRPr="003A4198" w:rsidRDefault="001043F9" w:rsidP="001043F9">
      <w:pPr>
        <w:jc w:val="both"/>
        <w:rPr>
          <w:i/>
          <w:lang w:val="uk-UA"/>
        </w:rPr>
      </w:pPr>
      <w:r w:rsidRPr="003A4198">
        <w:rPr>
          <w:i/>
          <w:lang w:val="uk-UA"/>
        </w:rPr>
        <w:t xml:space="preserve">  1.2. Технічне обслуговування внутрішніх систем ГВП:</w:t>
      </w:r>
    </w:p>
    <w:p w14:paraId="24A8B13F" w14:textId="77777777" w:rsidR="001043F9" w:rsidRPr="003A4198" w:rsidRDefault="001043F9" w:rsidP="001043F9">
      <w:pPr>
        <w:jc w:val="both"/>
        <w:rPr>
          <w:lang w:val="uk-UA"/>
        </w:rPr>
      </w:pPr>
      <w:r w:rsidRPr="003A4198">
        <w:rPr>
          <w:lang w:val="uk-UA"/>
        </w:rPr>
        <w:tab/>
        <w:t>- ремонт або заміна запірної арматури (усіх діаметрів);</w:t>
      </w:r>
      <w:r w:rsidRPr="003A4198">
        <w:rPr>
          <w:lang w:val="uk-UA"/>
        </w:rPr>
        <w:tab/>
      </w:r>
    </w:p>
    <w:p w14:paraId="76A49134" w14:textId="77777777" w:rsidR="001043F9" w:rsidRPr="003A4198" w:rsidRDefault="001043F9" w:rsidP="001043F9">
      <w:pPr>
        <w:jc w:val="both"/>
        <w:rPr>
          <w:lang w:val="uk-UA"/>
        </w:rPr>
      </w:pPr>
      <w:r w:rsidRPr="003A4198">
        <w:rPr>
          <w:lang w:val="uk-UA"/>
        </w:rPr>
        <w:tab/>
        <w:t>- усунення протікання через сальники засувок, з’єднань трубопроводів;</w:t>
      </w:r>
    </w:p>
    <w:p w14:paraId="2263777F" w14:textId="77777777" w:rsidR="001043F9" w:rsidRPr="003A4198" w:rsidRDefault="001043F9" w:rsidP="001043F9">
      <w:pPr>
        <w:jc w:val="both"/>
        <w:rPr>
          <w:lang w:val="uk-UA"/>
        </w:rPr>
      </w:pPr>
      <w:r w:rsidRPr="003A4198">
        <w:rPr>
          <w:lang w:val="uk-UA"/>
        </w:rPr>
        <w:tab/>
        <w:t>- заміна прокладок, фланцевих з’єднань, засувок;</w:t>
      </w:r>
    </w:p>
    <w:p w14:paraId="5CEC0380" w14:textId="77777777" w:rsidR="001043F9" w:rsidRPr="003A4198" w:rsidRDefault="001043F9" w:rsidP="001043F9">
      <w:pPr>
        <w:jc w:val="both"/>
        <w:rPr>
          <w:lang w:val="uk-UA"/>
        </w:rPr>
      </w:pPr>
      <w:r w:rsidRPr="003A4198">
        <w:rPr>
          <w:lang w:val="uk-UA"/>
        </w:rPr>
        <w:tab/>
        <w:t>- заміна дільниць трубопроводів до 2 м/п.</w:t>
      </w:r>
    </w:p>
    <w:p w14:paraId="654F2076" w14:textId="77777777" w:rsidR="001043F9" w:rsidRPr="003A4198" w:rsidRDefault="001043F9" w:rsidP="001043F9">
      <w:pPr>
        <w:jc w:val="both"/>
        <w:rPr>
          <w:i/>
          <w:lang w:val="uk-UA"/>
        </w:rPr>
      </w:pPr>
      <w:r w:rsidRPr="003A4198">
        <w:rPr>
          <w:i/>
          <w:lang w:val="uk-UA"/>
        </w:rPr>
        <w:t xml:space="preserve">  1.3. Технічне обслуговування внутрішніх мереж каналізації:</w:t>
      </w:r>
    </w:p>
    <w:p w14:paraId="279D3C57" w14:textId="77777777" w:rsidR="001043F9" w:rsidRPr="003A4198" w:rsidRDefault="001043F9" w:rsidP="001043F9">
      <w:pPr>
        <w:jc w:val="both"/>
        <w:rPr>
          <w:lang w:val="uk-UA"/>
        </w:rPr>
      </w:pPr>
      <w:r w:rsidRPr="003A4198">
        <w:rPr>
          <w:lang w:val="uk-UA"/>
        </w:rPr>
        <w:tab/>
        <w:t>- візуальний огляд внутрішніх мереж каналізації;</w:t>
      </w:r>
    </w:p>
    <w:p w14:paraId="5620978B" w14:textId="77777777" w:rsidR="001043F9" w:rsidRPr="003A4198" w:rsidRDefault="001043F9" w:rsidP="001043F9">
      <w:pPr>
        <w:jc w:val="both"/>
        <w:rPr>
          <w:lang w:val="uk-UA"/>
        </w:rPr>
      </w:pPr>
      <w:r w:rsidRPr="003A4198">
        <w:rPr>
          <w:lang w:val="uk-UA"/>
        </w:rPr>
        <w:tab/>
        <w:t>- ревізія, ремонт мережі каналізації, прочистка мереж каналізації;</w:t>
      </w:r>
    </w:p>
    <w:p w14:paraId="3B628357" w14:textId="77777777" w:rsidR="001043F9" w:rsidRPr="003A4198" w:rsidRDefault="001043F9" w:rsidP="001043F9">
      <w:pPr>
        <w:jc w:val="both"/>
        <w:rPr>
          <w:lang w:val="uk-UA"/>
        </w:rPr>
      </w:pPr>
      <w:r w:rsidRPr="003A4198">
        <w:rPr>
          <w:lang w:val="uk-UA"/>
        </w:rPr>
        <w:tab/>
        <w:t>- усунення пошкоджень через з’єднання трубопроводів;</w:t>
      </w:r>
    </w:p>
    <w:p w14:paraId="4D558442" w14:textId="77777777" w:rsidR="001043F9" w:rsidRPr="003A4198" w:rsidRDefault="001043F9" w:rsidP="001043F9">
      <w:pPr>
        <w:jc w:val="both"/>
        <w:rPr>
          <w:lang w:val="uk-UA"/>
        </w:rPr>
      </w:pPr>
      <w:r w:rsidRPr="003A4198">
        <w:rPr>
          <w:lang w:val="uk-UA"/>
        </w:rPr>
        <w:tab/>
        <w:t>- усунення пошкоджень трубопроводів (до 2 м).</w:t>
      </w:r>
    </w:p>
    <w:p w14:paraId="64BFC824" w14:textId="19DE493C" w:rsidR="001043F9" w:rsidRPr="003A4198" w:rsidRDefault="001043F9" w:rsidP="00CA296D">
      <w:pPr>
        <w:ind w:firstLine="567"/>
        <w:jc w:val="both"/>
        <w:rPr>
          <w:lang w:val="uk-UA"/>
        </w:rPr>
      </w:pPr>
      <w:r w:rsidRPr="003A4198">
        <w:rPr>
          <w:lang w:val="uk-UA"/>
        </w:rPr>
        <w:t>Аварійне обслуговування внутрішніх систем ЦО, ГВП, ХВП і каналізації</w:t>
      </w:r>
      <w:r w:rsidR="00CA296D" w:rsidRPr="003A4198">
        <w:rPr>
          <w:lang w:val="uk-UA"/>
        </w:rPr>
        <w:t xml:space="preserve"> включає наступні послуги</w:t>
      </w:r>
      <w:r w:rsidRPr="003A4198">
        <w:rPr>
          <w:lang w:val="uk-UA"/>
        </w:rPr>
        <w:t>:</w:t>
      </w:r>
    </w:p>
    <w:p w14:paraId="2C6E0A0F" w14:textId="77777777" w:rsidR="001043F9" w:rsidRPr="003A4198" w:rsidRDefault="001043F9" w:rsidP="001043F9">
      <w:pPr>
        <w:jc w:val="both"/>
        <w:rPr>
          <w:i/>
          <w:lang w:val="uk-UA"/>
        </w:rPr>
      </w:pPr>
      <w:r w:rsidRPr="003A4198">
        <w:rPr>
          <w:i/>
          <w:lang w:val="uk-UA"/>
        </w:rPr>
        <w:t xml:space="preserve">  2.1. Перелік робіт по ЦО:</w:t>
      </w:r>
    </w:p>
    <w:p w14:paraId="1484BA64" w14:textId="77777777" w:rsidR="001043F9" w:rsidRPr="003A4198" w:rsidRDefault="001043F9" w:rsidP="001043F9">
      <w:pPr>
        <w:jc w:val="both"/>
        <w:rPr>
          <w:lang w:val="uk-UA"/>
        </w:rPr>
      </w:pPr>
      <w:r w:rsidRPr="003A4198">
        <w:rPr>
          <w:lang w:val="uk-UA"/>
        </w:rPr>
        <w:tab/>
        <w:t>- усунення проривів трубопроводів внутрішньої тепломережі (до 2 м);</w:t>
      </w:r>
    </w:p>
    <w:p w14:paraId="42EF591B" w14:textId="508BF85F" w:rsidR="001043F9" w:rsidRPr="003A4198" w:rsidRDefault="001043F9" w:rsidP="001043F9">
      <w:pPr>
        <w:jc w:val="both"/>
        <w:rPr>
          <w:lang w:val="uk-UA"/>
        </w:rPr>
      </w:pPr>
      <w:r w:rsidRPr="003A4198">
        <w:rPr>
          <w:lang w:val="uk-UA"/>
        </w:rPr>
        <w:tab/>
        <w:t>- усунення поривів окремих стояків</w:t>
      </w:r>
      <w:r w:rsidR="009C4FB3" w:rsidRPr="003A4198">
        <w:rPr>
          <w:lang w:val="uk-UA"/>
        </w:rPr>
        <w:t xml:space="preserve"> (до 2 м)</w:t>
      </w:r>
      <w:r w:rsidRPr="003A4198">
        <w:rPr>
          <w:lang w:val="uk-UA"/>
        </w:rPr>
        <w:t>, усунення пошкоджень опалювальних приладів</w:t>
      </w:r>
      <w:r w:rsidR="009C4FB3" w:rsidRPr="003A4198">
        <w:rPr>
          <w:lang w:val="uk-UA"/>
        </w:rPr>
        <w:t xml:space="preserve"> (не більше 1 секції)</w:t>
      </w:r>
      <w:r w:rsidRPr="003A4198">
        <w:rPr>
          <w:lang w:val="uk-UA"/>
        </w:rPr>
        <w:t>;</w:t>
      </w:r>
    </w:p>
    <w:p w14:paraId="733A4549" w14:textId="5A242359" w:rsidR="001043F9" w:rsidRPr="003A4198" w:rsidRDefault="001043F9" w:rsidP="001043F9">
      <w:pPr>
        <w:jc w:val="both"/>
        <w:rPr>
          <w:lang w:val="uk-UA"/>
        </w:rPr>
      </w:pPr>
      <w:r w:rsidRPr="003A4198">
        <w:rPr>
          <w:lang w:val="uk-UA"/>
        </w:rPr>
        <w:tab/>
        <w:t>- ремонт та заміна запірної арматури (усіх діаметрів)</w:t>
      </w:r>
      <w:r w:rsidR="009C4FB3" w:rsidRPr="003A4198">
        <w:rPr>
          <w:lang w:val="uk-UA"/>
        </w:rPr>
        <w:t xml:space="preserve"> (до 2 шт.)</w:t>
      </w:r>
      <w:r w:rsidRPr="003A4198">
        <w:rPr>
          <w:lang w:val="uk-UA"/>
        </w:rPr>
        <w:t>;</w:t>
      </w:r>
    </w:p>
    <w:p w14:paraId="1D80F19D" w14:textId="77777777" w:rsidR="001043F9" w:rsidRPr="003A4198" w:rsidRDefault="001043F9" w:rsidP="001043F9">
      <w:pPr>
        <w:jc w:val="both"/>
        <w:rPr>
          <w:lang w:val="uk-UA"/>
        </w:rPr>
      </w:pPr>
      <w:r w:rsidRPr="003A4198">
        <w:rPr>
          <w:lang w:val="uk-UA"/>
        </w:rPr>
        <w:tab/>
        <w:t>- усунення пошкоджень з’єднань трубопроводів;</w:t>
      </w:r>
    </w:p>
    <w:p w14:paraId="76C1E3AE" w14:textId="77777777" w:rsidR="001043F9" w:rsidRPr="003A4198" w:rsidRDefault="001043F9" w:rsidP="001043F9">
      <w:pPr>
        <w:jc w:val="both"/>
        <w:rPr>
          <w:i/>
          <w:lang w:val="uk-UA"/>
        </w:rPr>
      </w:pPr>
      <w:r w:rsidRPr="003A4198">
        <w:rPr>
          <w:i/>
          <w:lang w:val="uk-UA"/>
        </w:rPr>
        <w:t xml:space="preserve">  2.2. Перелік робіт по ГВП:</w:t>
      </w:r>
    </w:p>
    <w:p w14:paraId="07488DA4" w14:textId="77777777" w:rsidR="001043F9" w:rsidRPr="003A4198" w:rsidRDefault="001043F9" w:rsidP="001043F9">
      <w:pPr>
        <w:jc w:val="both"/>
        <w:rPr>
          <w:lang w:val="uk-UA"/>
        </w:rPr>
      </w:pPr>
      <w:r w:rsidRPr="003A4198">
        <w:rPr>
          <w:lang w:val="uk-UA"/>
        </w:rPr>
        <w:tab/>
        <w:t>- усунення пошкоджень трубопроводів в будівлях (до 2 м);</w:t>
      </w:r>
    </w:p>
    <w:p w14:paraId="056E70C6" w14:textId="60776FE7" w:rsidR="001043F9" w:rsidRPr="003A4198" w:rsidRDefault="001043F9" w:rsidP="001043F9">
      <w:pPr>
        <w:jc w:val="both"/>
        <w:rPr>
          <w:lang w:val="uk-UA"/>
        </w:rPr>
      </w:pPr>
      <w:r w:rsidRPr="003A4198">
        <w:rPr>
          <w:lang w:val="uk-UA"/>
        </w:rPr>
        <w:tab/>
        <w:t>- ремонт та заміна запірної арматури (усіх діаметрів)</w:t>
      </w:r>
      <w:r w:rsidR="009C4FB3" w:rsidRPr="003A4198">
        <w:rPr>
          <w:lang w:val="uk-UA"/>
        </w:rPr>
        <w:t xml:space="preserve"> (до 2 шт.)</w:t>
      </w:r>
      <w:r w:rsidRPr="003A4198">
        <w:rPr>
          <w:lang w:val="uk-UA"/>
        </w:rPr>
        <w:t>;</w:t>
      </w:r>
    </w:p>
    <w:p w14:paraId="1E770C2C" w14:textId="2EB866EA" w:rsidR="001043F9" w:rsidRPr="003A4198" w:rsidRDefault="001043F9" w:rsidP="001043F9">
      <w:pPr>
        <w:jc w:val="both"/>
        <w:rPr>
          <w:lang w:val="uk-UA"/>
        </w:rPr>
      </w:pPr>
      <w:r w:rsidRPr="003A4198">
        <w:rPr>
          <w:lang w:val="uk-UA"/>
        </w:rPr>
        <w:tab/>
        <w:t>- усунення пошкоджень з’єднань трубопроводів;</w:t>
      </w:r>
    </w:p>
    <w:p w14:paraId="581AC295" w14:textId="77777777" w:rsidR="001043F9" w:rsidRPr="003A4198" w:rsidRDefault="001043F9" w:rsidP="001043F9">
      <w:pPr>
        <w:tabs>
          <w:tab w:val="left" w:pos="142"/>
        </w:tabs>
        <w:jc w:val="both"/>
        <w:rPr>
          <w:i/>
          <w:lang w:val="uk-UA"/>
        </w:rPr>
      </w:pPr>
      <w:r w:rsidRPr="003A4198">
        <w:rPr>
          <w:lang w:val="uk-UA"/>
        </w:rPr>
        <w:t xml:space="preserve">  </w:t>
      </w:r>
      <w:r w:rsidRPr="003A4198">
        <w:rPr>
          <w:i/>
          <w:lang w:val="uk-UA"/>
        </w:rPr>
        <w:t>2.3. Перелік робіт по каналізації:</w:t>
      </w:r>
    </w:p>
    <w:p w14:paraId="15A7BCBA" w14:textId="77777777" w:rsidR="001043F9" w:rsidRPr="003A4198" w:rsidRDefault="001043F9" w:rsidP="001043F9">
      <w:pPr>
        <w:jc w:val="both"/>
        <w:rPr>
          <w:lang w:val="uk-UA"/>
        </w:rPr>
      </w:pPr>
      <w:r w:rsidRPr="003A4198">
        <w:rPr>
          <w:lang w:val="uk-UA"/>
        </w:rPr>
        <w:tab/>
        <w:t>- візуальний огляд внутрішніх мереж каналізації;</w:t>
      </w:r>
    </w:p>
    <w:p w14:paraId="5EFFE2F1" w14:textId="4A6659D1" w:rsidR="001043F9" w:rsidRPr="003A4198" w:rsidRDefault="001043F9" w:rsidP="001043F9">
      <w:pPr>
        <w:jc w:val="both"/>
        <w:rPr>
          <w:lang w:val="uk-UA"/>
        </w:rPr>
      </w:pPr>
      <w:r w:rsidRPr="003A4198">
        <w:rPr>
          <w:lang w:val="uk-UA"/>
        </w:rPr>
        <w:tab/>
        <w:t xml:space="preserve">- ревізія, ремонт мереж каналізації, прочистка </w:t>
      </w:r>
      <w:r w:rsidR="009C4FB3" w:rsidRPr="003A4198">
        <w:rPr>
          <w:lang w:val="uk-UA"/>
        </w:rPr>
        <w:t xml:space="preserve">внутрішніх </w:t>
      </w:r>
      <w:r w:rsidRPr="003A4198">
        <w:rPr>
          <w:lang w:val="uk-UA"/>
        </w:rPr>
        <w:t>мереж каналізації;</w:t>
      </w:r>
    </w:p>
    <w:p w14:paraId="19B21A4F" w14:textId="77777777" w:rsidR="001043F9" w:rsidRPr="003A4198" w:rsidRDefault="001043F9" w:rsidP="001043F9">
      <w:pPr>
        <w:jc w:val="both"/>
        <w:rPr>
          <w:lang w:val="uk-UA"/>
        </w:rPr>
      </w:pPr>
      <w:r w:rsidRPr="003A4198">
        <w:rPr>
          <w:lang w:val="uk-UA"/>
        </w:rPr>
        <w:tab/>
        <w:t>- усунення пошкоджень через з’єднання трубопроводів;</w:t>
      </w:r>
    </w:p>
    <w:p w14:paraId="60A80B9C" w14:textId="77777777" w:rsidR="001043F9" w:rsidRPr="003A4198" w:rsidRDefault="001043F9" w:rsidP="001043F9">
      <w:pPr>
        <w:jc w:val="both"/>
        <w:rPr>
          <w:lang w:val="uk-UA"/>
        </w:rPr>
      </w:pPr>
      <w:r w:rsidRPr="003A4198">
        <w:rPr>
          <w:lang w:val="uk-UA"/>
        </w:rPr>
        <w:tab/>
        <w:t>- усунення пошкоджень трубопроводів (до 2 м).</w:t>
      </w:r>
    </w:p>
    <w:p w14:paraId="55EE1A77" w14:textId="64CD2418" w:rsidR="00B94655" w:rsidRPr="003A4198" w:rsidRDefault="001043F9" w:rsidP="000C3439">
      <w:pPr>
        <w:keepLines/>
        <w:autoSpaceDE w:val="0"/>
        <w:autoSpaceDN w:val="0"/>
        <w:ind w:firstLine="567"/>
        <w:jc w:val="both"/>
        <w:rPr>
          <w:b/>
          <w:bCs/>
          <w:lang w:val="uk-UA"/>
        </w:rPr>
      </w:pPr>
      <w:r w:rsidRPr="003A4198">
        <w:rPr>
          <w:lang w:val="uk-UA"/>
        </w:rPr>
        <w:t xml:space="preserve">Учасник визначає ціни (із змінами та доповненнями), з урахуванням </w:t>
      </w:r>
      <w:r w:rsidRPr="003A4198">
        <w:rPr>
          <w:bCs/>
          <w:lang w:val="uk-UA"/>
        </w:rPr>
        <w:t>всіх видів та обсягів послуг</w:t>
      </w:r>
      <w:r w:rsidRPr="003A4198">
        <w:rPr>
          <w:lang w:val="uk-UA"/>
        </w:rPr>
        <w:t xml:space="preserve">. Ціна пропозиції повинна включати </w:t>
      </w:r>
      <w:r w:rsidRPr="003A4198">
        <w:rPr>
          <w:bCs/>
          <w:lang w:val="uk-UA"/>
        </w:rPr>
        <w:t xml:space="preserve">всі </w:t>
      </w:r>
      <w:r w:rsidRPr="003A4198">
        <w:rPr>
          <w:lang w:val="uk-UA"/>
        </w:rPr>
        <w:t xml:space="preserve">витрати учасника, зокрема сплату податків і зборів, що сплачуються або мають бути сплачені, вартість матеріалів, страхування, інші витрати. </w:t>
      </w:r>
    </w:p>
    <w:p w14:paraId="786778DF" w14:textId="77777777" w:rsidR="002E0942" w:rsidRPr="003A4198" w:rsidRDefault="00F370A4" w:rsidP="000C3439">
      <w:pPr>
        <w:ind w:firstLine="709"/>
        <w:jc w:val="both"/>
        <w:rPr>
          <w:lang w:val="uk-UA" w:eastAsia="ar-SA"/>
        </w:rPr>
      </w:pPr>
      <w:r w:rsidRPr="003A4198">
        <w:rPr>
          <w:lang w:val="uk-UA" w:eastAsia="ar-SA"/>
        </w:rPr>
        <w:lastRenderedPageBreak/>
        <w:t>Для підтвердження інформації про відповідність запропонованого товару технічним, якісним характеристикам учасник у складі тендерної про</w:t>
      </w:r>
      <w:r w:rsidR="00866A33" w:rsidRPr="003A4198">
        <w:rPr>
          <w:lang w:val="uk-UA" w:eastAsia="ar-SA"/>
        </w:rPr>
        <w:t xml:space="preserve">позиції повинен надати </w:t>
      </w:r>
      <w:r w:rsidR="002E0942" w:rsidRPr="003A4198">
        <w:rPr>
          <w:lang w:val="uk-UA" w:eastAsia="ar-SA"/>
        </w:rPr>
        <w:t>наступні документи:</w:t>
      </w:r>
    </w:p>
    <w:p w14:paraId="3DC34CB3" w14:textId="6F13AD65" w:rsidR="008375FB" w:rsidRPr="003A4198" w:rsidRDefault="002E0942" w:rsidP="002E0942">
      <w:pPr>
        <w:pStyle w:val="af6"/>
        <w:numPr>
          <w:ilvl w:val="0"/>
          <w:numId w:val="23"/>
        </w:numPr>
        <w:ind w:left="0" w:firstLine="709"/>
        <w:jc w:val="both"/>
        <w:rPr>
          <w:lang w:val="uk-UA" w:eastAsia="ar-SA"/>
        </w:rPr>
      </w:pPr>
      <w:r w:rsidRPr="003A4198">
        <w:rPr>
          <w:lang w:val="uk-UA" w:eastAsia="ar-SA"/>
        </w:rPr>
        <w:t>Д</w:t>
      </w:r>
      <w:r w:rsidR="008375FB" w:rsidRPr="003A4198">
        <w:rPr>
          <w:lang w:val="uk-UA" w:eastAsia="ar-SA"/>
        </w:rPr>
        <w:t xml:space="preserve">озвільні документи, 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або зареєстрована у територіальному органі </w:t>
      </w:r>
      <w:proofErr w:type="spellStart"/>
      <w:r w:rsidR="008375FB" w:rsidRPr="003A4198">
        <w:rPr>
          <w:lang w:val="uk-UA" w:eastAsia="ar-SA"/>
        </w:rPr>
        <w:t>Держпраці</w:t>
      </w:r>
      <w:proofErr w:type="spellEnd"/>
      <w:r w:rsidR="008375FB" w:rsidRPr="003A4198">
        <w:rPr>
          <w:lang w:val="uk-UA" w:eastAsia="ar-SA"/>
        </w:rPr>
        <w:t xml:space="preserve"> декларація відповідності матеріально-технічної бази вимогам законодавства з питань охорони праці на виконання наступних робіт підвищеної небезпеки: </w:t>
      </w:r>
      <w:r w:rsidR="000C3439" w:rsidRPr="003A4198">
        <w:rPr>
          <w:lang w:val="uk-UA" w:eastAsia="ar-SA"/>
        </w:rPr>
        <w:t xml:space="preserve">зварювальні роботи; </w:t>
      </w:r>
      <w:r w:rsidR="008375FB" w:rsidRPr="003A4198">
        <w:rPr>
          <w:lang w:val="uk-UA" w:eastAsia="ar-SA"/>
        </w:rPr>
        <w:t xml:space="preserve">роботи, що виконуються на висоті понад 1,3 метра; верхолазні роботи; </w:t>
      </w:r>
      <w:r w:rsidR="000C3439" w:rsidRPr="003A4198">
        <w:rPr>
          <w:lang w:val="uk-UA" w:eastAsia="ar-SA"/>
        </w:rPr>
        <w:t xml:space="preserve">роботи в колодязях, шурфах, траншеях, котлованах, бункерах, камерах, колекторах, замкнутому просторі (ємностях, боксах, топках, трубопроводах); земляні роботи, що виконуються на глибині понад 2 метри або в зоні розташування підземних комунікацій; </w:t>
      </w:r>
      <w:r w:rsidR="008375FB" w:rsidRPr="003A4198">
        <w:rPr>
          <w:lang w:val="uk-UA" w:eastAsia="ar-SA"/>
        </w:rPr>
        <w:t xml:space="preserve">монтаж, </w:t>
      </w:r>
      <w:r w:rsidR="00866A33" w:rsidRPr="003A4198">
        <w:rPr>
          <w:lang w:val="uk-UA" w:eastAsia="ar-SA"/>
        </w:rPr>
        <w:t xml:space="preserve">демонтаж, </w:t>
      </w:r>
      <w:r w:rsidR="008375FB" w:rsidRPr="003A4198">
        <w:rPr>
          <w:lang w:val="uk-UA" w:eastAsia="ar-SA"/>
        </w:rPr>
        <w:t xml:space="preserve">налагодження, ремонт, технічне обслуговування </w:t>
      </w:r>
      <w:r w:rsidR="00866A33" w:rsidRPr="003A4198">
        <w:rPr>
          <w:lang w:val="uk-UA" w:eastAsia="ar-SA"/>
        </w:rPr>
        <w:t xml:space="preserve">машин, механізмів, </w:t>
      </w:r>
      <w:proofErr w:type="spellStart"/>
      <w:r w:rsidR="008375FB" w:rsidRPr="003A4198">
        <w:rPr>
          <w:lang w:val="uk-UA" w:eastAsia="ar-SA"/>
        </w:rPr>
        <w:t>устатковання</w:t>
      </w:r>
      <w:proofErr w:type="spellEnd"/>
      <w:r w:rsidR="008375FB" w:rsidRPr="003A4198">
        <w:rPr>
          <w:lang w:val="uk-UA" w:eastAsia="ar-SA"/>
        </w:rPr>
        <w:t xml:space="preserve"> підвищеної небезпеки:</w:t>
      </w:r>
      <w:r w:rsidR="00150FC4" w:rsidRPr="003A4198">
        <w:rPr>
          <w:lang w:val="uk-UA" w:eastAsia="ar-SA"/>
        </w:rPr>
        <w:t xml:space="preserve"> </w:t>
      </w:r>
      <w:r w:rsidR="00866A33" w:rsidRPr="003A4198">
        <w:rPr>
          <w:lang w:val="uk-UA" w:eastAsia="ar-SA"/>
        </w:rPr>
        <w:t>трубопроводів пари та гарячої води з робочим тиском понад 0,05 МПа і температурою нагріву вище 110 С.</w:t>
      </w:r>
    </w:p>
    <w:p w14:paraId="60EFE3EA" w14:textId="32286033" w:rsidR="002E0942" w:rsidRPr="003A4198" w:rsidRDefault="002E0942" w:rsidP="002E0942">
      <w:pPr>
        <w:pStyle w:val="af6"/>
        <w:numPr>
          <w:ilvl w:val="0"/>
          <w:numId w:val="23"/>
        </w:numPr>
        <w:ind w:left="0" w:firstLine="709"/>
        <w:jc w:val="both"/>
        <w:rPr>
          <w:lang w:val="uk-UA" w:eastAsia="ar-SA"/>
        </w:rPr>
      </w:pPr>
      <w:r w:rsidRPr="003A4198">
        <w:rPr>
          <w:lang w:val="uk-UA" w:eastAsia="ar-SA"/>
        </w:rPr>
        <w:t>Ліцензія на провадження відповідної діяльності з додатком (якщо це передбачено чинним законодавством України).</w:t>
      </w:r>
    </w:p>
    <w:p w14:paraId="51FF47F6" w14:textId="71105C00" w:rsidR="00CF6C13" w:rsidRPr="003A4198" w:rsidRDefault="00CF6C13" w:rsidP="002E0942">
      <w:pPr>
        <w:pStyle w:val="af6"/>
        <w:numPr>
          <w:ilvl w:val="0"/>
          <w:numId w:val="23"/>
        </w:numPr>
        <w:ind w:left="0" w:firstLine="709"/>
        <w:jc w:val="both"/>
        <w:rPr>
          <w:lang w:val="uk-UA" w:eastAsia="ar-SA"/>
        </w:rPr>
      </w:pPr>
      <w:r w:rsidRPr="003A4198">
        <w:rPr>
          <w:iCs/>
          <w:lang w:val="uk-UA" w:eastAsia="ar-SA"/>
        </w:rPr>
        <w:t>На підтвердження наявності на підприємстві системи контролю якості виконуваних робіт надати стандарт підприємства системи управління якістю</w:t>
      </w:r>
      <w:r w:rsidR="00995666" w:rsidRPr="003A4198">
        <w:rPr>
          <w:iCs/>
          <w:lang w:val="uk-UA" w:eastAsia="ar-SA"/>
        </w:rPr>
        <w:t xml:space="preserve"> та наказ про призначення відповідального за відповідну систему</w:t>
      </w:r>
      <w:r w:rsidRPr="003A4198">
        <w:rPr>
          <w:iCs/>
          <w:lang w:val="uk-UA" w:eastAsia="ar-SA"/>
        </w:rPr>
        <w:t>.</w:t>
      </w:r>
    </w:p>
    <w:p w14:paraId="1BA65D5E" w14:textId="62841FAB" w:rsidR="0003050A" w:rsidRPr="003A4198" w:rsidRDefault="0003050A" w:rsidP="002E0942">
      <w:pPr>
        <w:pStyle w:val="af6"/>
        <w:numPr>
          <w:ilvl w:val="0"/>
          <w:numId w:val="23"/>
        </w:numPr>
        <w:ind w:left="0" w:firstLine="709"/>
        <w:jc w:val="both"/>
        <w:rPr>
          <w:lang w:val="uk-UA" w:eastAsia="ar-SA"/>
        </w:rPr>
      </w:pPr>
      <w:r w:rsidRPr="003A4198">
        <w:rPr>
          <w:szCs w:val="22"/>
          <w:lang w:val="uk-UA"/>
        </w:rPr>
        <w:t>На підтвердження наявності в учасника внутрішнього аудитора у складі тендерної пропозиції необхідно надати сертифікат про проходження навчання внутрішнього аудитора системи управління за вимогами ISO 19011:2018.</w:t>
      </w:r>
    </w:p>
    <w:p w14:paraId="0A2B0CBD" w14:textId="77777777" w:rsidR="008375FB" w:rsidRPr="003A4198" w:rsidRDefault="008375FB" w:rsidP="00DC0669">
      <w:pPr>
        <w:jc w:val="both"/>
        <w:rPr>
          <w:iCs/>
          <w:sz w:val="22"/>
          <w:lang w:val="uk-UA"/>
        </w:rPr>
      </w:pPr>
    </w:p>
    <w:p w14:paraId="202EB17D" w14:textId="27C4205A" w:rsidR="00F370A4" w:rsidRPr="003A4198" w:rsidRDefault="00F370A4" w:rsidP="00BF0672">
      <w:pPr>
        <w:ind w:firstLine="709"/>
        <w:jc w:val="both"/>
        <w:rPr>
          <w:iCs/>
          <w:lang w:val="uk-UA"/>
        </w:rPr>
      </w:pPr>
      <w:r w:rsidRPr="003A4198">
        <w:rPr>
          <w:lang w:val="uk-UA" w:eastAsia="ar-SA"/>
        </w:rPr>
        <w:t xml:space="preserve">Дислокація закладів, у </w:t>
      </w:r>
      <w:r w:rsidR="003D3CB8" w:rsidRPr="003A4198">
        <w:rPr>
          <w:lang w:val="uk-UA" w:eastAsia="ar-SA"/>
        </w:rPr>
        <w:t>яких надаватимуть послуги</w:t>
      </w:r>
      <w:r w:rsidRPr="003A4198">
        <w:rPr>
          <w:lang w:val="uk-UA" w:eastAsia="ar-SA"/>
        </w:rPr>
        <w:t>:</w:t>
      </w:r>
    </w:p>
    <w:p w14:paraId="404878B8" w14:textId="0AFE4930" w:rsidR="008B1B57" w:rsidRPr="003A4198" w:rsidRDefault="008B1B57" w:rsidP="008B1B57">
      <w:pPr>
        <w:suppressAutoHyphens/>
        <w:rPr>
          <w:b/>
          <w:bCs/>
          <w:lang w:val="uk-UA" w:eastAsia="ar-SA"/>
        </w:rPr>
      </w:pPr>
    </w:p>
    <w:tbl>
      <w:tblPr>
        <w:tblStyle w:val="aff5"/>
        <w:tblW w:w="10392" w:type="dxa"/>
        <w:tblLayout w:type="fixed"/>
        <w:tblLook w:val="04A0" w:firstRow="1" w:lastRow="0" w:firstColumn="1" w:lastColumn="0" w:noHBand="0" w:noVBand="1"/>
      </w:tblPr>
      <w:tblGrid>
        <w:gridCol w:w="634"/>
        <w:gridCol w:w="5759"/>
        <w:gridCol w:w="3999"/>
      </w:tblGrid>
      <w:tr w:rsidR="003A4198" w:rsidRPr="003A4198" w14:paraId="2578545D"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2E5FDB4B" w14:textId="77777777" w:rsidR="00224247" w:rsidRPr="003A4198" w:rsidRDefault="00224247" w:rsidP="00734CDF">
            <w:pPr>
              <w:jc w:val="center"/>
              <w:rPr>
                <w:sz w:val="22"/>
                <w:szCs w:val="22"/>
                <w:lang w:val="uk-UA"/>
              </w:rPr>
            </w:pPr>
            <w:r w:rsidRPr="003A4198">
              <w:rPr>
                <w:sz w:val="22"/>
                <w:szCs w:val="22"/>
                <w:lang w:val="uk-UA"/>
              </w:rPr>
              <w:t>№ з/п</w:t>
            </w:r>
          </w:p>
        </w:tc>
        <w:tc>
          <w:tcPr>
            <w:tcW w:w="5759" w:type="dxa"/>
            <w:tcBorders>
              <w:top w:val="single" w:sz="4" w:space="0" w:color="auto"/>
              <w:left w:val="single" w:sz="4" w:space="0" w:color="auto"/>
              <w:bottom w:val="single" w:sz="4" w:space="0" w:color="auto"/>
              <w:right w:val="single" w:sz="4" w:space="0" w:color="auto"/>
            </w:tcBorders>
            <w:hideMark/>
          </w:tcPr>
          <w:p w14:paraId="2E6C8D0F" w14:textId="77777777" w:rsidR="00224247" w:rsidRPr="003A4198" w:rsidRDefault="00224247" w:rsidP="00734CDF">
            <w:pPr>
              <w:jc w:val="center"/>
              <w:rPr>
                <w:sz w:val="22"/>
                <w:szCs w:val="22"/>
                <w:lang w:val="uk-UA"/>
              </w:rPr>
            </w:pPr>
            <w:r w:rsidRPr="003A4198">
              <w:rPr>
                <w:sz w:val="22"/>
                <w:szCs w:val="22"/>
                <w:lang w:val="uk-UA"/>
              </w:rPr>
              <w:t>Заклад</w:t>
            </w:r>
          </w:p>
        </w:tc>
        <w:tc>
          <w:tcPr>
            <w:tcW w:w="3999" w:type="dxa"/>
            <w:tcBorders>
              <w:top w:val="single" w:sz="4" w:space="0" w:color="auto"/>
              <w:left w:val="single" w:sz="4" w:space="0" w:color="auto"/>
              <w:bottom w:val="single" w:sz="4" w:space="0" w:color="auto"/>
              <w:right w:val="single" w:sz="4" w:space="0" w:color="auto"/>
            </w:tcBorders>
            <w:hideMark/>
          </w:tcPr>
          <w:p w14:paraId="156C56DD" w14:textId="77777777" w:rsidR="00224247" w:rsidRPr="003A4198" w:rsidRDefault="00224247" w:rsidP="00734CDF">
            <w:pPr>
              <w:jc w:val="center"/>
              <w:rPr>
                <w:sz w:val="22"/>
                <w:szCs w:val="22"/>
                <w:lang w:val="uk-UA"/>
              </w:rPr>
            </w:pPr>
            <w:r w:rsidRPr="003A4198">
              <w:rPr>
                <w:sz w:val="22"/>
                <w:szCs w:val="22"/>
                <w:lang w:val="uk-UA"/>
              </w:rPr>
              <w:t>Адреса</w:t>
            </w:r>
          </w:p>
        </w:tc>
      </w:tr>
      <w:tr w:rsidR="003A4198" w:rsidRPr="003A4198" w14:paraId="583C824E"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144940BD" w14:textId="77777777" w:rsidR="00224247" w:rsidRPr="003A4198" w:rsidRDefault="00224247" w:rsidP="00734CDF">
            <w:pPr>
              <w:jc w:val="center"/>
              <w:rPr>
                <w:sz w:val="22"/>
                <w:szCs w:val="22"/>
                <w:lang w:val="uk-UA"/>
              </w:rPr>
            </w:pPr>
            <w:r w:rsidRPr="003A4198">
              <w:rPr>
                <w:sz w:val="22"/>
                <w:szCs w:val="22"/>
                <w:lang w:val="uk-UA"/>
              </w:rPr>
              <w:t>1</w:t>
            </w:r>
          </w:p>
        </w:tc>
        <w:tc>
          <w:tcPr>
            <w:tcW w:w="5759" w:type="dxa"/>
            <w:tcBorders>
              <w:top w:val="single" w:sz="4" w:space="0" w:color="auto"/>
              <w:left w:val="single" w:sz="4" w:space="0" w:color="auto"/>
              <w:bottom w:val="single" w:sz="4" w:space="0" w:color="auto"/>
              <w:right w:val="single" w:sz="4" w:space="0" w:color="auto"/>
            </w:tcBorders>
            <w:hideMark/>
          </w:tcPr>
          <w:p w14:paraId="59455B0A"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№9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hideMark/>
          </w:tcPr>
          <w:p w14:paraId="54C27A4E" w14:textId="77777777" w:rsidR="00224247" w:rsidRPr="003A4198" w:rsidRDefault="00224247" w:rsidP="00734CDF">
            <w:pPr>
              <w:jc w:val="center"/>
              <w:rPr>
                <w:sz w:val="22"/>
                <w:szCs w:val="22"/>
                <w:lang w:val="uk-UA"/>
              </w:rPr>
            </w:pPr>
            <w:proofErr w:type="spellStart"/>
            <w:r w:rsidRPr="003A4198">
              <w:rPr>
                <w:bCs/>
                <w:sz w:val="22"/>
                <w:szCs w:val="22"/>
                <w:lang w:val="uk-UA"/>
              </w:rPr>
              <w:t>просп</w:t>
            </w:r>
            <w:proofErr w:type="spellEnd"/>
            <w:r w:rsidRPr="003A4198">
              <w:rPr>
                <w:bCs/>
                <w:sz w:val="22"/>
                <w:szCs w:val="22"/>
                <w:lang w:val="uk-UA"/>
              </w:rPr>
              <w:t xml:space="preserve"> Червоної калини, 89-А (Володимира Маяковського)</w:t>
            </w:r>
            <w:r w:rsidRPr="003A4198">
              <w:rPr>
                <w:sz w:val="22"/>
                <w:szCs w:val="22"/>
                <w:lang w:val="uk-UA"/>
              </w:rPr>
              <w:t xml:space="preserve"> </w:t>
            </w:r>
          </w:p>
        </w:tc>
      </w:tr>
      <w:tr w:rsidR="003A4198" w:rsidRPr="003A4198" w14:paraId="36EC715A"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245FBCC2" w14:textId="77777777" w:rsidR="00224247" w:rsidRPr="003A4198" w:rsidRDefault="00224247" w:rsidP="00734CDF">
            <w:pPr>
              <w:jc w:val="center"/>
              <w:rPr>
                <w:sz w:val="22"/>
                <w:szCs w:val="22"/>
                <w:lang w:val="uk-UA"/>
              </w:rPr>
            </w:pPr>
            <w:r w:rsidRPr="003A4198">
              <w:rPr>
                <w:sz w:val="22"/>
                <w:szCs w:val="22"/>
                <w:lang w:val="uk-UA"/>
              </w:rPr>
              <w:t>2</w:t>
            </w:r>
          </w:p>
        </w:tc>
        <w:tc>
          <w:tcPr>
            <w:tcW w:w="5759" w:type="dxa"/>
            <w:tcBorders>
              <w:top w:val="single" w:sz="4" w:space="0" w:color="auto"/>
              <w:left w:val="single" w:sz="4" w:space="0" w:color="auto"/>
              <w:bottom w:val="single" w:sz="4" w:space="0" w:color="auto"/>
              <w:right w:val="single" w:sz="4" w:space="0" w:color="auto"/>
            </w:tcBorders>
            <w:hideMark/>
          </w:tcPr>
          <w:p w14:paraId="07D930D4"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№12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3232DA08" w14:textId="77777777" w:rsidR="00224247" w:rsidRPr="003A4198" w:rsidRDefault="00224247" w:rsidP="00734CDF">
            <w:pPr>
              <w:jc w:val="center"/>
              <w:rPr>
                <w:sz w:val="22"/>
                <w:szCs w:val="22"/>
                <w:lang w:val="uk-UA"/>
              </w:rPr>
            </w:pPr>
            <w:r w:rsidRPr="003A4198">
              <w:rPr>
                <w:bCs/>
                <w:sz w:val="22"/>
                <w:szCs w:val="22"/>
                <w:lang w:val="uk-UA"/>
              </w:rPr>
              <w:t>вул. Кубанської України, 30-А (вул. Маршала Жукова)</w:t>
            </w:r>
          </w:p>
        </w:tc>
      </w:tr>
      <w:tr w:rsidR="003A4198" w:rsidRPr="003A4198" w14:paraId="3221595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27C548B6" w14:textId="77777777" w:rsidR="00224247" w:rsidRPr="003A4198" w:rsidRDefault="00224247" w:rsidP="00734CDF">
            <w:pPr>
              <w:jc w:val="center"/>
              <w:rPr>
                <w:sz w:val="22"/>
                <w:szCs w:val="22"/>
                <w:lang w:val="uk-UA"/>
              </w:rPr>
            </w:pPr>
            <w:r w:rsidRPr="003A4198">
              <w:rPr>
                <w:sz w:val="22"/>
                <w:szCs w:val="22"/>
                <w:lang w:val="uk-UA"/>
              </w:rPr>
              <w:t>3</w:t>
            </w:r>
          </w:p>
        </w:tc>
        <w:tc>
          <w:tcPr>
            <w:tcW w:w="5759" w:type="dxa"/>
            <w:tcBorders>
              <w:top w:val="single" w:sz="4" w:space="0" w:color="auto"/>
              <w:left w:val="single" w:sz="4" w:space="0" w:color="auto"/>
              <w:bottom w:val="single" w:sz="4" w:space="0" w:color="auto"/>
              <w:right w:val="single" w:sz="4" w:space="0" w:color="auto"/>
            </w:tcBorders>
            <w:hideMark/>
          </w:tcPr>
          <w:p w14:paraId="56833EBD"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№15 "Едельвейс"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040AC396" w14:textId="77777777" w:rsidR="00224247" w:rsidRPr="003A4198" w:rsidRDefault="00224247" w:rsidP="00734CDF">
            <w:pPr>
              <w:jc w:val="center"/>
              <w:rPr>
                <w:sz w:val="22"/>
                <w:szCs w:val="22"/>
                <w:lang w:val="uk-UA"/>
              </w:rPr>
            </w:pPr>
            <w:r w:rsidRPr="003A4198">
              <w:rPr>
                <w:bCs/>
                <w:sz w:val="22"/>
                <w:szCs w:val="22"/>
                <w:lang w:val="uk-UA"/>
              </w:rPr>
              <w:t>вул. Оноре де Бальзака, 59</w:t>
            </w:r>
          </w:p>
        </w:tc>
      </w:tr>
      <w:tr w:rsidR="003A4198" w:rsidRPr="003A4198" w14:paraId="07738C4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446CCC2C" w14:textId="77777777" w:rsidR="00224247" w:rsidRPr="003A4198" w:rsidRDefault="00224247" w:rsidP="00734CDF">
            <w:pPr>
              <w:jc w:val="center"/>
              <w:rPr>
                <w:sz w:val="22"/>
                <w:szCs w:val="22"/>
                <w:lang w:val="uk-UA"/>
              </w:rPr>
            </w:pPr>
            <w:r w:rsidRPr="003A4198">
              <w:rPr>
                <w:sz w:val="22"/>
                <w:szCs w:val="22"/>
                <w:lang w:val="uk-UA"/>
              </w:rPr>
              <w:t>4</w:t>
            </w:r>
          </w:p>
        </w:tc>
        <w:tc>
          <w:tcPr>
            <w:tcW w:w="5759" w:type="dxa"/>
            <w:tcBorders>
              <w:top w:val="single" w:sz="4" w:space="0" w:color="auto"/>
              <w:left w:val="single" w:sz="4" w:space="0" w:color="auto"/>
              <w:bottom w:val="single" w:sz="4" w:space="0" w:color="auto"/>
              <w:right w:val="single" w:sz="4" w:space="0" w:color="auto"/>
            </w:tcBorders>
            <w:hideMark/>
          </w:tcPr>
          <w:p w14:paraId="1CE199F7"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№27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15DC5460" w14:textId="77777777" w:rsidR="00224247" w:rsidRPr="003A4198" w:rsidRDefault="00224247" w:rsidP="00734CDF">
            <w:pPr>
              <w:jc w:val="center"/>
              <w:rPr>
                <w:sz w:val="22"/>
                <w:szCs w:val="22"/>
                <w:lang w:val="uk-UA"/>
              </w:rPr>
            </w:pPr>
            <w:r w:rsidRPr="003A4198">
              <w:rPr>
                <w:bCs/>
                <w:sz w:val="22"/>
                <w:szCs w:val="22"/>
                <w:lang w:val="uk-UA"/>
              </w:rPr>
              <w:t>вул. Ореста Левицького, 11-А (Академіка Курчатова)</w:t>
            </w:r>
          </w:p>
        </w:tc>
      </w:tr>
      <w:tr w:rsidR="003A4198" w:rsidRPr="003A4198" w14:paraId="37642A17"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76D8CABE" w14:textId="77777777" w:rsidR="00224247" w:rsidRPr="003A4198" w:rsidRDefault="00224247" w:rsidP="00734CDF">
            <w:pPr>
              <w:jc w:val="center"/>
              <w:rPr>
                <w:sz w:val="22"/>
                <w:szCs w:val="22"/>
                <w:lang w:val="uk-UA"/>
              </w:rPr>
            </w:pPr>
            <w:r w:rsidRPr="003A4198">
              <w:rPr>
                <w:sz w:val="22"/>
                <w:szCs w:val="22"/>
                <w:lang w:val="uk-UA"/>
              </w:rPr>
              <w:t>5</w:t>
            </w:r>
          </w:p>
        </w:tc>
        <w:tc>
          <w:tcPr>
            <w:tcW w:w="5759" w:type="dxa"/>
            <w:tcBorders>
              <w:top w:val="single" w:sz="4" w:space="0" w:color="auto"/>
              <w:left w:val="single" w:sz="4" w:space="0" w:color="auto"/>
              <w:bottom w:val="single" w:sz="4" w:space="0" w:color="auto"/>
              <w:right w:val="single" w:sz="4" w:space="0" w:color="auto"/>
            </w:tcBorders>
            <w:hideMark/>
          </w:tcPr>
          <w:p w14:paraId="75E6C425"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№34"Оріяна"Деснянського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30FFB9A7" w14:textId="77777777" w:rsidR="00224247" w:rsidRPr="003A4198" w:rsidRDefault="00224247" w:rsidP="00734CDF">
            <w:pPr>
              <w:jc w:val="center"/>
              <w:rPr>
                <w:sz w:val="22"/>
                <w:szCs w:val="22"/>
                <w:lang w:val="uk-UA"/>
              </w:rPr>
            </w:pPr>
            <w:r w:rsidRPr="003A4198">
              <w:rPr>
                <w:bCs/>
                <w:sz w:val="22"/>
                <w:szCs w:val="22"/>
                <w:lang w:val="uk-UA"/>
              </w:rPr>
              <w:t xml:space="preserve">вул. Марини </w:t>
            </w:r>
            <w:proofErr w:type="spellStart"/>
            <w:r w:rsidRPr="003A4198">
              <w:rPr>
                <w:bCs/>
                <w:sz w:val="22"/>
                <w:szCs w:val="22"/>
                <w:lang w:val="uk-UA"/>
              </w:rPr>
              <w:t>Цвєтаєвої</w:t>
            </w:r>
            <w:proofErr w:type="spellEnd"/>
            <w:r w:rsidRPr="003A4198">
              <w:rPr>
                <w:bCs/>
                <w:sz w:val="22"/>
                <w:szCs w:val="22"/>
                <w:lang w:val="uk-UA"/>
              </w:rPr>
              <w:t>, 14-А</w:t>
            </w:r>
          </w:p>
        </w:tc>
      </w:tr>
      <w:tr w:rsidR="003A4198" w:rsidRPr="003A4198" w14:paraId="346064D3"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18AF7B9D" w14:textId="77777777" w:rsidR="00224247" w:rsidRPr="003A4198" w:rsidRDefault="00224247" w:rsidP="00734CDF">
            <w:pPr>
              <w:jc w:val="center"/>
              <w:rPr>
                <w:sz w:val="22"/>
                <w:szCs w:val="22"/>
                <w:lang w:val="uk-UA"/>
              </w:rPr>
            </w:pPr>
            <w:r w:rsidRPr="003A4198">
              <w:rPr>
                <w:sz w:val="22"/>
                <w:szCs w:val="22"/>
                <w:lang w:val="uk-UA"/>
              </w:rPr>
              <w:t>6</w:t>
            </w:r>
          </w:p>
        </w:tc>
        <w:tc>
          <w:tcPr>
            <w:tcW w:w="5759" w:type="dxa"/>
            <w:tcBorders>
              <w:top w:val="single" w:sz="4" w:space="0" w:color="auto"/>
              <w:left w:val="single" w:sz="4" w:space="0" w:color="auto"/>
              <w:bottom w:val="single" w:sz="4" w:space="0" w:color="auto"/>
              <w:right w:val="single" w:sz="4" w:space="0" w:color="auto"/>
            </w:tcBorders>
            <w:hideMark/>
          </w:tcPr>
          <w:p w14:paraId="1F2605E9"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№39 "Світанок"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10BD8740"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Мілютенка</w:t>
            </w:r>
            <w:proofErr w:type="spellEnd"/>
            <w:r w:rsidRPr="003A4198">
              <w:rPr>
                <w:bCs/>
                <w:sz w:val="22"/>
                <w:szCs w:val="22"/>
                <w:lang w:val="uk-UA"/>
              </w:rPr>
              <w:t>, 44-А</w:t>
            </w:r>
          </w:p>
        </w:tc>
      </w:tr>
      <w:tr w:rsidR="003A4198" w:rsidRPr="003A4198" w14:paraId="19552F91"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7108C093" w14:textId="77777777" w:rsidR="00224247" w:rsidRPr="003A4198" w:rsidRDefault="00224247" w:rsidP="00734CDF">
            <w:pPr>
              <w:jc w:val="center"/>
              <w:rPr>
                <w:sz w:val="22"/>
                <w:szCs w:val="22"/>
                <w:lang w:val="uk-UA"/>
              </w:rPr>
            </w:pPr>
            <w:r w:rsidRPr="003A4198">
              <w:rPr>
                <w:sz w:val="22"/>
                <w:szCs w:val="22"/>
                <w:lang w:val="uk-UA"/>
              </w:rPr>
              <w:t>7</w:t>
            </w:r>
          </w:p>
        </w:tc>
        <w:tc>
          <w:tcPr>
            <w:tcW w:w="5759" w:type="dxa"/>
            <w:tcBorders>
              <w:top w:val="single" w:sz="4" w:space="0" w:color="auto"/>
              <w:left w:val="single" w:sz="4" w:space="0" w:color="auto"/>
              <w:bottom w:val="single" w:sz="4" w:space="0" w:color="auto"/>
              <w:right w:val="single" w:sz="4" w:space="0" w:color="auto"/>
            </w:tcBorders>
            <w:hideMark/>
          </w:tcPr>
          <w:p w14:paraId="77D0C401"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№50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1EFC5D44"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Мілютенка</w:t>
            </w:r>
            <w:proofErr w:type="spellEnd"/>
            <w:r w:rsidRPr="003A4198">
              <w:rPr>
                <w:bCs/>
                <w:sz w:val="22"/>
                <w:szCs w:val="22"/>
                <w:lang w:val="uk-UA"/>
              </w:rPr>
              <w:t>, 10-А</w:t>
            </w:r>
          </w:p>
        </w:tc>
      </w:tr>
      <w:tr w:rsidR="003A4198" w:rsidRPr="003A4198" w14:paraId="6D861F7B"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740E893E" w14:textId="77777777" w:rsidR="00224247" w:rsidRPr="003A4198" w:rsidRDefault="00224247" w:rsidP="00734CDF">
            <w:pPr>
              <w:jc w:val="center"/>
              <w:rPr>
                <w:sz w:val="22"/>
                <w:szCs w:val="22"/>
                <w:lang w:val="uk-UA"/>
              </w:rPr>
            </w:pPr>
            <w:r w:rsidRPr="003A4198">
              <w:rPr>
                <w:sz w:val="22"/>
                <w:szCs w:val="22"/>
                <w:lang w:val="uk-UA"/>
              </w:rPr>
              <w:t>8</w:t>
            </w:r>
          </w:p>
        </w:tc>
        <w:tc>
          <w:tcPr>
            <w:tcW w:w="5759" w:type="dxa"/>
            <w:tcBorders>
              <w:top w:val="single" w:sz="4" w:space="0" w:color="auto"/>
              <w:left w:val="single" w:sz="4" w:space="0" w:color="auto"/>
              <w:bottom w:val="single" w:sz="4" w:space="0" w:color="auto"/>
              <w:right w:val="single" w:sz="4" w:space="0" w:color="auto"/>
            </w:tcBorders>
            <w:hideMark/>
          </w:tcPr>
          <w:p w14:paraId="4F5F6BD6" w14:textId="51CE44E8" w:rsidR="00224247" w:rsidRPr="003A4198" w:rsidRDefault="00224247" w:rsidP="00734CDF">
            <w:pPr>
              <w:rPr>
                <w:bCs/>
                <w:sz w:val="22"/>
                <w:szCs w:val="22"/>
                <w:lang w:val="uk-UA"/>
              </w:rPr>
            </w:pPr>
            <w:r w:rsidRPr="003A4198">
              <w:rPr>
                <w:bCs/>
                <w:sz w:val="22"/>
                <w:szCs w:val="22"/>
                <w:lang w:val="uk-UA"/>
              </w:rPr>
              <w:t>Дошкільний навчальний заклад (ясла-садок) №83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1AB8CF14" w14:textId="77777777" w:rsidR="00224247" w:rsidRPr="003A4198" w:rsidRDefault="00224247" w:rsidP="00734CDF">
            <w:pPr>
              <w:jc w:val="center"/>
              <w:rPr>
                <w:sz w:val="22"/>
                <w:szCs w:val="22"/>
                <w:lang w:val="uk-UA"/>
              </w:rPr>
            </w:pPr>
            <w:r w:rsidRPr="003A4198">
              <w:rPr>
                <w:bCs/>
                <w:sz w:val="22"/>
                <w:szCs w:val="22"/>
                <w:lang w:val="uk-UA"/>
              </w:rPr>
              <w:t>вул. Оноре де Бальзака, 63-А</w:t>
            </w:r>
          </w:p>
        </w:tc>
      </w:tr>
      <w:tr w:rsidR="003A4198" w:rsidRPr="003A4198" w14:paraId="4792EBFC"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4D729B68" w14:textId="77777777" w:rsidR="00224247" w:rsidRPr="003A4198" w:rsidRDefault="00224247" w:rsidP="00734CDF">
            <w:pPr>
              <w:jc w:val="center"/>
              <w:rPr>
                <w:sz w:val="22"/>
                <w:szCs w:val="22"/>
                <w:lang w:val="uk-UA"/>
              </w:rPr>
            </w:pPr>
            <w:r w:rsidRPr="003A4198">
              <w:rPr>
                <w:sz w:val="22"/>
                <w:szCs w:val="22"/>
                <w:lang w:val="uk-UA"/>
              </w:rPr>
              <w:t>9</w:t>
            </w:r>
          </w:p>
        </w:tc>
        <w:tc>
          <w:tcPr>
            <w:tcW w:w="5759" w:type="dxa"/>
            <w:tcBorders>
              <w:top w:val="single" w:sz="4" w:space="0" w:color="auto"/>
              <w:left w:val="single" w:sz="4" w:space="0" w:color="auto"/>
              <w:bottom w:val="single" w:sz="4" w:space="0" w:color="auto"/>
              <w:right w:val="single" w:sz="4" w:space="0" w:color="auto"/>
            </w:tcBorders>
            <w:hideMark/>
          </w:tcPr>
          <w:p w14:paraId="40C0CA02" w14:textId="77777777" w:rsidR="00224247" w:rsidRPr="003A4198" w:rsidRDefault="00224247" w:rsidP="00734CDF">
            <w:pPr>
              <w:rPr>
                <w:bCs/>
                <w:sz w:val="22"/>
                <w:szCs w:val="22"/>
                <w:lang w:val="uk-UA"/>
              </w:rPr>
            </w:pPr>
            <w:r w:rsidRPr="003A4198">
              <w:rPr>
                <w:bCs/>
                <w:sz w:val="22"/>
                <w:szCs w:val="22"/>
                <w:lang w:val="uk-UA"/>
              </w:rPr>
              <w:t xml:space="preserve">Дошкільний навчальний заклад (ясла-садок) №91 "Діамант"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3F1297C7" w14:textId="77777777" w:rsidR="00224247" w:rsidRPr="003A4198" w:rsidRDefault="00224247" w:rsidP="00734CDF">
            <w:pPr>
              <w:jc w:val="center"/>
              <w:rPr>
                <w:sz w:val="22"/>
                <w:szCs w:val="22"/>
                <w:lang w:val="uk-UA"/>
              </w:rPr>
            </w:pPr>
            <w:r w:rsidRPr="003A4198">
              <w:rPr>
                <w:bCs/>
                <w:sz w:val="22"/>
                <w:szCs w:val="22"/>
                <w:lang w:val="uk-UA"/>
              </w:rPr>
              <w:t>вул. Радунська, 46-А</w:t>
            </w:r>
          </w:p>
        </w:tc>
      </w:tr>
      <w:tr w:rsidR="003A4198" w:rsidRPr="003A4198" w14:paraId="391BB34D"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6A73ED40" w14:textId="77777777" w:rsidR="00224247" w:rsidRPr="003A4198" w:rsidRDefault="00224247" w:rsidP="00734CDF">
            <w:pPr>
              <w:jc w:val="center"/>
              <w:rPr>
                <w:sz w:val="22"/>
                <w:szCs w:val="22"/>
                <w:lang w:val="uk-UA"/>
              </w:rPr>
            </w:pPr>
            <w:r w:rsidRPr="003A4198">
              <w:rPr>
                <w:sz w:val="22"/>
                <w:szCs w:val="22"/>
                <w:lang w:val="uk-UA"/>
              </w:rPr>
              <w:t>10</w:t>
            </w:r>
          </w:p>
        </w:tc>
        <w:tc>
          <w:tcPr>
            <w:tcW w:w="5759" w:type="dxa"/>
            <w:tcBorders>
              <w:top w:val="single" w:sz="4" w:space="0" w:color="auto"/>
              <w:left w:val="single" w:sz="4" w:space="0" w:color="auto"/>
              <w:bottom w:val="single" w:sz="4" w:space="0" w:color="auto"/>
              <w:right w:val="single" w:sz="4" w:space="0" w:color="auto"/>
            </w:tcBorders>
            <w:hideMark/>
          </w:tcPr>
          <w:p w14:paraId="45883FB1" w14:textId="527156A1" w:rsidR="00224247" w:rsidRPr="003A4198" w:rsidRDefault="00224247" w:rsidP="00734CDF">
            <w:pPr>
              <w:jc w:val="both"/>
              <w:rPr>
                <w:bCs/>
                <w:sz w:val="22"/>
                <w:szCs w:val="22"/>
                <w:lang w:val="uk-UA"/>
              </w:rPr>
            </w:pPr>
            <w:r w:rsidRPr="003A4198">
              <w:rPr>
                <w:bCs/>
                <w:sz w:val="22"/>
                <w:szCs w:val="22"/>
                <w:lang w:val="uk-UA"/>
              </w:rPr>
              <w:t>Заклад дошкільної освіти (ясла-садок) №94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170038A7" w14:textId="77777777" w:rsidR="00224247" w:rsidRPr="003A4198" w:rsidRDefault="00224247" w:rsidP="00734CDF">
            <w:pPr>
              <w:jc w:val="center"/>
              <w:rPr>
                <w:sz w:val="22"/>
                <w:szCs w:val="22"/>
                <w:lang w:val="uk-UA"/>
              </w:rPr>
            </w:pPr>
            <w:r w:rsidRPr="003A4198">
              <w:rPr>
                <w:bCs/>
                <w:sz w:val="22"/>
                <w:szCs w:val="22"/>
                <w:lang w:val="uk-UA"/>
              </w:rPr>
              <w:t>вул. Теодора Драйзера, 30-Б</w:t>
            </w:r>
          </w:p>
        </w:tc>
      </w:tr>
      <w:tr w:rsidR="003A4198" w:rsidRPr="003A4198" w14:paraId="36C90FAC"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76BA6052" w14:textId="77777777" w:rsidR="00224247" w:rsidRPr="003A4198" w:rsidRDefault="00224247" w:rsidP="00734CDF">
            <w:pPr>
              <w:jc w:val="center"/>
              <w:rPr>
                <w:sz w:val="22"/>
                <w:szCs w:val="22"/>
                <w:lang w:val="uk-UA"/>
              </w:rPr>
            </w:pPr>
            <w:r w:rsidRPr="003A4198">
              <w:rPr>
                <w:sz w:val="22"/>
                <w:szCs w:val="22"/>
                <w:lang w:val="uk-UA"/>
              </w:rPr>
              <w:t>11</w:t>
            </w:r>
          </w:p>
        </w:tc>
        <w:tc>
          <w:tcPr>
            <w:tcW w:w="5759" w:type="dxa"/>
            <w:tcBorders>
              <w:top w:val="single" w:sz="4" w:space="0" w:color="auto"/>
              <w:left w:val="single" w:sz="4" w:space="0" w:color="auto"/>
              <w:bottom w:val="single" w:sz="4" w:space="0" w:color="auto"/>
              <w:right w:val="single" w:sz="4" w:space="0" w:color="auto"/>
            </w:tcBorders>
            <w:hideMark/>
          </w:tcPr>
          <w:p w14:paraId="670E1157"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№102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1BC11A5" w14:textId="77777777" w:rsidR="00224247" w:rsidRPr="003A4198" w:rsidRDefault="00224247" w:rsidP="00734CDF">
            <w:pPr>
              <w:jc w:val="center"/>
              <w:rPr>
                <w:sz w:val="22"/>
                <w:szCs w:val="22"/>
                <w:lang w:val="uk-UA"/>
              </w:rPr>
            </w:pPr>
            <w:r w:rsidRPr="003A4198">
              <w:rPr>
                <w:bCs/>
                <w:sz w:val="22"/>
                <w:szCs w:val="22"/>
                <w:lang w:val="uk-UA"/>
              </w:rPr>
              <w:t>просп. Лісовий, 6-Б</w:t>
            </w:r>
          </w:p>
        </w:tc>
      </w:tr>
      <w:tr w:rsidR="003A4198" w:rsidRPr="003A4198" w14:paraId="3CF79EFB"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5A6B150C" w14:textId="77777777" w:rsidR="00224247" w:rsidRPr="003A4198" w:rsidRDefault="00224247" w:rsidP="00734CDF">
            <w:pPr>
              <w:jc w:val="center"/>
              <w:rPr>
                <w:sz w:val="22"/>
                <w:szCs w:val="22"/>
                <w:lang w:val="uk-UA"/>
              </w:rPr>
            </w:pPr>
            <w:r w:rsidRPr="003A4198">
              <w:rPr>
                <w:sz w:val="22"/>
                <w:szCs w:val="22"/>
                <w:lang w:val="uk-UA"/>
              </w:rPr>
              <w:t>12</w:t>
            </w:r>
          </w:p>
        </w:tc>
        <w:tc>
          <w:tcPr>
            <w:tcW w:w="5759" w:type="dxa"/>
            <w:tcBorders>
              <w:top w:val="single" w:sz="4" w:space="0" w:color="auto"/>
              <w:left w:val="single" w:sz="4" w:space="0" w:color="auto"/>
              <w:bottom w:val="single" w:sz="4" w:space="0" w:color="auto"/>
              <w:right w:val="single" w:sz="4" w:space="0" w:color="auto"/>
            </w:tcBorders>
            <w:hideMark/>
          </w:tcPr>
          <w:p w14:paraId="591345D9"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№111 Деснянського району 15міста Києва </w:t>
            </w:r>
          </w:p>
        </w:tc>
        <w:tc>
          <w:tcPr>
            <w:tcW w:w="3999" w:type="dxa"/>
            <w:tcBorders>
              <w:top w:val="single" w:sz="4" w:space="0" w:color="auto"/>
              <w:left w:val="single" w:sz="4" w:space="0" w:color="auto"/>
              <w:bottom w:val="single" w:sz="4" w:space="0" w:color="auto"/>
              <w:right w:val="single" w:sz="4" w:space="0" w:color="auto"/>
            </w:tcBorders>
          </w:tcPr>
          <w:p w14:paraId="536B8387" w14:textId="77777777" w:rsidR="00224247" w:rsidRPr="003A4198" w:rsidRDefault="00224247" w:rsidP="00734CDF">
            <w:pPr>
              <w:jc w:val="center"/>
              <w:rPr>
                <w:sz w:val="22"/>
                <w:szCs w:val="22"/>
                <w:lang w:val="uk-UA"/>
              </w:rPr>
            </w:pPr>
            <w:r w:rsidRPr="003A4198">
              <w:rPr>
                <w:bCs/>
                <w:sz w:val="22"/>
                <w:szCs w:val="22"/>
                <w:lang w:val="uk-UA"/>
              </w:rPr>
              <w:t>вул. Оноре де Бальзака, 55-А</w:t>
            </w:r>
          </w:p>
        </w:tc>
      </w:tr>
      <w:tr w:rsidR="003A4198" w:rsidRPr="003A4198" w14:paraId="602911F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029AC965" w14:textId="77777777" w:rsidR="00224247" w:rsidRPr="003A4198" w:rsidRDefault="00224247" w:rsidP="00734CDF">
            <w:pPr>
              <w:jc w:val="center"/>
              <w:rPr>
                <w:sz w:val="22"/>
                <w:szCs w:val="22"/>
                <w:lang w:val="uk-UA"/>
              </w:rPr>
            </w:pPr>
            <w:r w:rsidRPr="003A4198">
              <w:rPr>
                <w:sz w:val="22"/>
                <w:szCs w:val="22"/>
                <w:lang w:val="uk-UA"/>
              </w:rPr>
              <w:t>13</w:t>
            </w:r>
          </w:p>
        </w:tc>
        <w:tc>
          <w:tcPr>
            <w:tcW w:w="5759" w:type="dxa"/>
            <w:tcBorders>
              <w:top w:val="single" w:sz="4" w:space="0" w:color="auto"/>
              <w:left w:val="single" w:sz="4" w:space="0" w:color="auto"/>
              <w:bottom w:val="single" w:sz="4" w:space="0" w:color="auto"/>
              <w:right w:val="single" w:sz="4" w:space="0" w:color="auto"/>
            </w:tcBorders>
            <w:hideMark/>
          </w:tcPr>
          <w:p w14:paraId="072CE2BD"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№125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6003253B" w14:textId="77777777" w:rsidR="00224247" w:rsidRPr="003A4198" w:rsidRDefault="00224247" w:rsidP="00734CDF">
            <w:pPr>
              <w:jc w:val="center"/>
              <w:rPr>
                <w:sz w:val="22"/>
                <w:szCs w:val="22"/>
                <w:lang w:val="uk-UA"/>
              </w:rPr>
            </w:pPr>
            <w:r w:rsidRPr="003A4198">
              <w:rPr>
                <w:bCs/>
                <w:sz w:val="22"/>
                <w:szCs w:val="22"/>
                <w:lang w:val="uk-UA"/>
              </w:rPr>
              <w:t xml:space="preserve">вул. Миколи </w:t>
            </w:r>
            <w:proofErr w:type="spellStart"/>
            <w:r w:rsidRPr="003A4198">
              <w:rPr>
                <w:bCs/>
                <w:sz w:val="22"/>
                <w:szCs w:val="22"/>
                <w:lang w:val="uk-UA"/>
              </w:rPr>
              <w:t>Лаврухіна</w:t>
            </w:r>
            <w:proofErr w:type="spellEnd"/>
            <w:r w:rsidRPr="003A4198">
              <w:rPr>
                <w:bCs/>
                <w:sz w:val="22"/>
                <w:szCs w:val="22"/>
                <w:lang w:val="uk-UA"/>
              </w:rPr>
              <w:t>, 13-Б</w:t>
            </w:r>
          </w:p>
        </w:tc>
      </w:tr>
      <w:tr w:rsidR="003A4198" w:rsidRPr="003A4198" w14:paraId="29CFCCBB"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22A29C34" w14:textId="77777777" w:rsidR="00224247" w:rsidRPr="003A4198" w:rsidRDefault="00224247" w:rsidP="00734CDF">
            <w:pPr>
              <w:jc w:val="center"/>
              <w:rPr>
                <w:sz w:val="22"/>
                <w:szCs w:val="22"/>
                <w:lang w:val="uk-UA"/>
              </w:rPr>
            </w:pPr>
            <w:r w:rsidRPr="003A4198">
              <w:rPr>
                <w:sz w:val="22"/>
                <w:szCs w:val="22"/>
                <w:lang w:val="uk-UA"/>
              </w:rPr>
              <w:lastRenderedPageBreak/>
              <w:t>14</w:t>
            </w:r>
          </w:p>
        </w:tc>
        <w:tc>
          <w:tcPr>
            <w:tcW w:w="5759" w:type="dxa"/>
            <w:tcBorders>
              <w:top w:val="single" w:sz="4" w:space="0" w:color="auto"/>
              <w:left w:val="single" w:sz="4" w:space="0" w:color="auto"/>
              <w:bottom w:val="single" w:sz="4" w:space="0" w:color="auto"/>
              <w:right w:val="single" w:sz="4" w:space="0" w:color="auto"/>
            </w:tcBorders>
            <w:hideMark/>
          </w:tcPr>
          <w:p w14:paraId="534F3335"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 136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06C5A90" w14:textId="77777777" w:rsidR="00224247" w:rsidRPr="003A4198" w:rsidRDefault="00224247" w:rsidP="00734CDF">
            <w:pPr>
              <w:jc w:val="center"/>
              <w:rPr>
                <w:sz w:val="22"/>
                <w:szCs w:val="22"/>
                <w:lang w:val="uk-UA"/>
              </w:rPr>
            </w:pPr>
            <w:r w:rsidRPr="003A4198">
              <w:rPr>
                <w:bCs/>
                <w:sz w:val="22"/>
                <w:szCs w:val="22"/>
                <w:lang w:val="uk-UA"/>
              </w:rPr>
              <w:t>просп. Червоної калини, 7-Б (Володимира Маяковського)</w:t>
            </w:r>
          </w:p>
        </w:tc>
      </w:tr>
      <w:tr w:rsidR="003A4198" w:rsidRPr="003A4198" w14:paraId="4E1191A3"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23EDF16F" w14:textId="77777777" w:rsidR="00224247" w:rsidRPr="003A4198" w:rsidRDefault="00224247" w:rsidP="00734CDF">
            <w:pPr>
              <w:jc w:val="center"/>
              <w:rPr>
                <w:sz w:val="22"/>
                <w:szCs w:val="22"/>
                <w:lang w:val="uk-UA"/>
              </w:rPr>
            </w:pPr>
            <w:r w:rsidRPr="003A4198">
              <w:rPr>
                <w:sz w:val="22"/>
                <w:szCs w:val="22"/>
                <w:lang w:val="uk-UA"/>
              </w:rPr>
              <w:t>15</w:t>
            </w:r>
          </w:p>
        </w:tc>
        <w:tc>
          <w:tcPr>
            <w:tcW w:w="5759" w:type="dxa"/>
            <w:tcBorders>
              <w:top w:val="single" w:sz="4" w:space="0" w:color="auto"/>
              <w:left w:val="single" w:sz="4" w:space="0" w:color="auto"/>
              <w:bottom w:val="single" w:sz="4" w:space="0" w:color="auto"/>
              <w:right w:val="single" w:sz="4" w:space="0" w:color="auto"/>
            </w:tcBorders>
            <w:hideMark/>
          </w:tcPr>
          <w:p w14:paraId="7A53FE72"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№165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0355546D"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Будищанська</w:t>
            </w:r>
            <w:proofErr w:type="spellEnd"/>
            <w:r w:rsidRPr="003A4198">
              <w:rPr>
                <w:bCs/>
                <w:sz w:val="22"/>
                <w:szCs w:val="22"/>
                <w:lang w:val="uk-UA"/>
              </w:rPr>
              <w:t>, 4-А</w:t>
            </w:r>
          </w:p>
        </w:tc>
      </w:tr>
      <w:tr w:rsidR="003A4198" w:rsidRPr="003A4198" w14:paraId="39AD7700"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130CF4F5" w14:textId="77777777" w:rsidR="00224247" w:rsidRPr="003A4198" w:rsidRDefault="00224247" w:rsidP="00734CDF">
            <w:pPr>
              <w:jc w:val="center"/>
              <w:rPr>
                <w:sz w:val="22"/>
                <w:szCs w:val="22"/>
                <w:lang w:val="uk-UA"/>
              </w:rPr>
            </w:pPr>
            <w:r w:rsidRPr="003A4198">
              <w:rPr>
                <w:sz w:val="22"/>
                <w:szCs w:val="22"/>
                <w:lang w:val="uk-UA"/>
              </w:rPr>
              <w:t>16</w:t>
            </w:r>
          </w:p>
        </w:tc>
        <w:tc>
          <w:tcPr>
            <w:tcW w:w="5759" w:type="dxa"/>
            <w:tcBorders>
              <w:top w:val="single" w:sz="4" w:space="0" w:color="auto"/>
              <w:left w:val="single" w:sz="4" w:space="0" w:color="auto"/>
              <w:bottom w:val="single" w:sz="4" w:space="0" w:color="auto"/>
              <w:right w:val="single" w:sz="4" w:space="0" w:color="auto"/>
            </w:tcBorders>
            <w:hideMark/>
          </w:tcPr>
          <w:p w14:paraId="62ED788D" w14:textId="32F103E3" w:rsidR="00224247" w:rsidRPr="003A4198" w:rsidRDefault="00224247" w:rsidP="00734CDF">
            <w:pPr>
              <w:jc w:val="both"/>
              <w:rPr>
                <w:bCs/>
                <w:sz w:val="22"/>
                <w:szCs w:val="22"/>
                <w:lang w:val="uk-UA"/>
              </w:rPr>
            </w:pPr>
            <w:r w:rsidRPr="003A4198">
              <w:rPr>
                <w:bCs/>
                <w:sz w:val="22"/>
                <w:szCs w:val="22"/>
                <w:lang w:val="uk-UA"/>
              </w:rPr>
              <w:t>Дошкільний навчальний заклад (ясла-садок) №170 комбінованого типу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4B36B262" w14:textId="77777777" w:rsidR="00224247" w:rsidRPr="003A4198" w:rsidRDefault="00224247" w:rsidP="00734CDF">
            <w:pPr>
              <w:jc w:val="center"/>
              <w:rPr>
                <w:sz w:val="22"/>
                <w:szCs w:val="22"/>
                <w:lang w:val="uk-UA"/>
              </w:rPr>
            </w:pPr>
            <w:r w:rsidRPr="003A4198">
              <w:rPr>
                <w:bCs/>
                <w:sz w:val="22"/>
                <w:szCs w:val="22"/>
                <w:lang w:val="uk-UA"/>
              </w:rPr>
              <w:t>просп. Червоної калини, 7-В (Володимира Маяковського)</w:t>
            </w:r>
          </w:p>
        </w:tc>
      </w:tr>
      <w:tr w:rsidR="003A4198" w:rsidRPr="003A4198" w14:paraId="0173D2C9"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4EBB19B5" w14:textId="77777777" w:rsidR="00224247" w:rsidRPr="003A4198" w:rsidRDefault="00224247" w:rsidP="00734CDF">
            <w:pPr>
              <w:jc w:val="center"/>
              <w:rPr>
                <w:sz w:val="22"/>
                <w:szCs w:val="22"/>
                <w:lang w:val="uk-UA"/>
              </w:rPr>
            </w:pPr>
            <w:r w:rsidRPr="003A4198">
              <w:rPr>
                <w:sz w:val="22"/>
                <w:szCs w:val="22"/>
                <w:lang w:val="uk-UA"/>
              </w:rPr>
              <w:t>17</w:t>
            </w:r>
          </w:p>
        </w:tc>
        <w:tc>
          <w:tcPr>
            <w:tcW w:w="5759" w:type="dxa"/>
            <w:tcBorders>
              <w:top w:val="single" w:sz="4" w:space="0" w:color="auto"/>
              <w:left w:val="single" w:sz="4" w:space="0" w:color="auto"/>
              <w:bottom w:val="single" w:sz="4" w:space="0" w:color="auto"/>
              <w:right w:val="single" w:sz="4" w:space="0" w:color="auto"/>
            </w:tcBorders>
            <w:hideMark/>
          </w:tcPr>
          <w:p w14:paraId="04648794" w14:textId="092952A3" w:rsidR="00224247" w:rsidRPr="003A4198" w:rsidRDefault="00224247" w:rsidP="00734CDF">
            <w:pPr>
              <w:jc w:val="both"/>
              <w:rPr>
                <w:bCs/>
                <w:sz w:val="22"/>
                <w:szCs w:val="22"/>
                <w:lang w:val="uk-UA"/>
              </w:rPr>
            </w:pPr>
            <w:r w:rsidRPr="003A4198">
              <w:rPr>
                <w:bCs/>
                <w:sz w:val="22"/>
                <w:szCs w:val="22"/>
                <w:lang w:val="uk-UA"/>
              </w:rPr>
              <w:t>Дошкільний навчальний заклад (ясла-садок) №175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1FB1F922" w14:textId="77777777" w:rsidR="00224247" w:rsidRPr="003A4198" w:rsidRDefault="00224247" w:rsidP="00734CDF">
            <w:pPr>
              <w:jc w:val="center"/>
              <w:rPr>
                <w:sz w:val="22"/>
                <w:szCs w:val="22"/>
                <w:lang w:val="uk-UA"/>
              </w:rPr>
            </w:pPr>
            <w:r w:rsidRPr="003A4198">
              <w:rPr>
                <w:bCs/>
                <w:sz w:val="22"/>
                <w:szCs w:val="22"/>
                <w:lang w:val="uk-UA"/>
              </w:rPr>
              <w:t>вул. Радистів, 61</w:t>
            </w:r>
          </w:p>
        </w:tc>
      </w:tr>
      <w:tr w:rsidR="003A4198" w:rsidRPr="003A4198" w14:paraId="7C13EC48"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536A264F" w14:textId="77777777" w:rsidR="00224247" w:rsidRPr="003A4198" w:rsidRDefault="00224247" w:rsidP="00734CDF">
            <w:pPr>
              <w:jc w:val="center"/>
              <w:rPr>
                <w:sz w:val="22"/>
                <w:szCs w:val="22"/>
                <w:lang w:val="uk-UA"/>
              </w:rPr>
            </w:pPr>
            <w:r w:rsidRPr="003A4198">
              <w:rPr>
                <w:sz w:val="22"/>
                <w:szCs w:val="22"/>
                <w:lang w:val="uk-UA"/>
              </w:rPr>
              <w:t>18</w:t>
            </w:r>
          </w:p>
        </w:tc>
        <w:tc>
          <w:tcPr>
            <w:tcW w:w="5759" w:type="dxa"/>
            <w:tcBorders>
              <w:top w:val="single" w:sz="4" w:space="0" w:color="auto"/>
              <w:left w:val="single" w:sz="4" w:space="0" w:color="auto"/>
              <w:bottom w:val="single" w:sz="4" w:space="0" w:color="auto"/>
              <w:right w:val="single" w:sz="4" w:space="0" w:color="auto"/>
            </w:tcBorders>
            <w:hideMark/>
          </w:tcPr>
          <w:p w14:paraId="2A4C94DF"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№176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56F7EABA" w14:textId="77777777" w:rsidR="00224247" w:rsidRPr="003A4198" w:rsidRDefault="00224247" w:rsidP="00734CDF">
            <w:pPr>
              <w:jc w:val="center"/>
              <w:rPr>
                <w:sz w:val="22"/>
                <w:szCs w:val="22"/>
                <w:lang w:val="uk-UA"/>
              </w:rPr>
            </w:pPr>
            <w:r w:rsidRPr="003A4198">
              <w:rPr>
                <w:bCs/>
                <w:sz w:val="22"/>
                <w:szCs w:val="22"/>
                <w:lang w:val="uk-UA"/>
              </w:rPr>
              <w:t>просп. Лісовий, 31-А</w:t>
            </w:r>
          </w:p>
        </w:tc>
      </w:tr>
      <w:tr w:rsidR="003A4198" w:rsidRPr="003A4198" w14:paraId="43974CAA"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235C7833" w14:textId="77777777" w:rsidR="00224247" w:rsidRPr="003A4198" w:rsidRDefault="00224247" w:rsidP="00734CDF">
            <w:pPr>
              <w:jc w:val="center"/>
              <w:rPr>
                <w:sz w:val="22"/>
                <w:szCs w:val="22"/>
                <w:lang w:val="uk-UA"/>
              </w:rPr>
            </w:pPr>
            <w:r w:rsidRPr="003A4198">
              <w:rPr>
                <w:sz w:val="22"/>
                <w:szCs w:val="22"/>
                <w:lang w:val="uk-UA"/>
              </w:rPr>
              <w:t>19</w:t>
            </w:r>
          </w:p>
        </w:tc>
        <w:tc>
          <w:tcPr>
            <w:tcW w:w="5759" w:type="dxa"/>
            <w:tcBorders>
              <w:top w:val="single" w:sz="4" w:space="0" w:color="auto"/>
              <w:left w:val="single" w:sz="4" w:space="0" w:color="auto"/>
              <w:bottom w:val="single" w:sz="4" w:space="0" w:color="auto"/>
              <w:right w:val="single" w:sz="4" w:space="0" w:color="auto"/>
            </w:tcBorders>
            <w:hideMark/>
          </w:tcPr>
          <w:p w14:paraId="09598985" w14:textId="6307B618" w:rsidR="00224247" w:rsidRPr="003A4198" w:rsidRDefault="00224247" w:rsidP="00734CDF">
            <w:pPr>
              <w:jc w:val="both"/>
              <w:rPr>
                <w:bCs/>
                <w:sz w:val="22"/>
                <w:szCs w:val="22"/>
                <w:lang w:val="uk-UA"/>
              </w:rPr>
            </w:pPr>
            <w:r w:rsidRPr="003A4198">
              <w:rPr>
                <w:bCs/>
                <w:sz w:val="22"/>
                <w:szCs w:val="22"/>
                <w:lang w:val="uk-UA"/>
              </w:rPr>
              <w:t>Дошкільний навчальний заклад (ясла-садок) №202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4AFD58DB" w14:textId="77777777" w:rsidR="00224247" w:rsidRPr="003A4198" w:rsidRDefault="00224247" w:rsidP="00734CDF">
            <w:pPr>
              <w:jc w:val="center"/>
              <w:rPr>
                <w:sz w:val="22"/>
                <w:szCs w:val="22"/>
                <w:lang w:val="uk-UA"/>
              </w:rPr>
            </w:pPr>
            <w:r w:rsidRPr="003A4198">
              <w:rPr>
                <w:bCs/>
                <w:sz w:val="22"/>
                <w:szCs w:val="22"/>
                <w:lang w:val="uk-UA"/>
              </w:rPr>
              <w:t>вул. Братиславська, 4-А</w:t>
            </w:r>
          </w:p>
        </w:tc>
      </w:tr>
      <w:tr w:rsidR="003A4198" w:rsidRPr="003A4198" w14:paraId="48D6607A"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1E65003C" w14:textId="77777777" w:rsidR="00224247" w:rsidRPr="003A4198" w:rsidRDefault="00224247" w:rsidP="00734CDF">
            <w:pPr>
              <w:jc w:val="center"/>
              <w:rPr>
                <w:sz w:val="22"/>
                <w:szCs w:val="22"/>
                <w:lang w:val="uk-UA"/>
              </w:rPr>
            </w:pPr>
            <w:r w:rsidRPr="003A4198">
              <w:rPr>
                <w:sz w:val="22"/>
                <w:szCs w:val="22"/>
                <w:lang w:val="uk-UA"/>
              </w:rPr>
              <w:t xml:space="preserve"> 20</w:t>
            </w:r>
          </w:p>
        </w:tc>
        <w:tc>
          <w:tcPr>
            <w:tcW w:w="5759" w:type="dxa"/>
            <w:tcBorders>
              <w:top w:val="single" w:sz="4" w:space="0" w:color="auto"/>
              <w:left w:val="single" w:sz="4" w:space="0" w:color="auto"/>
              <w:bottom w:val="single" w:sz="4" w:space="0" w:color="auto"/>
              <w:right w:val="single" w:sz="4" w:space="0" w:color="auto"/>
            </w:tcBorders>
            <w:hideMark/>
          </w:tcPr>
          <w:p w14:paraId="192F74BC" w14:textId="0DB6C212" w:rsidR="00224247" w:rsidRPr="003A4198" w:rsidRDefault="00224247" w:rsidP="00734CDF">
            <w:pPr>
              <w:jc w:val="both"/>
              <w:rPr>
                <w:bCs/>
                <w:sz w:val="22"/>
                <w:szCs w:val="22"/>
                <w:lang w:val="uk-UA"/>
              </w:rPr>
            </w:pPr>
            <w:r w:rsidRPr="003A4198">
              <w:rPr>
                <w:bCs/>
                <w:sz w:val="22"/>
                <w:szCs w:val="22"/>
                <w:lang w:val="uk-UA"/>
              </w:rPr>
              <w:t>Дошкільний навчальний заклад (ясла-садок) №222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4C9DFE9A" w14:textId="77777777" w:rsidR="00224247" w:rsidRPr="003A4198" w:rsidRDefault="00224247" w:rsidP="00734CDF">
            <w:pPr>
              <w:jc w:val="center"/>
              <w:rPr>
                <w:sz w:val="22"/>
                <w:szCs w:val="22"/>
                <w:lang w:val="uk-UA"/>
              </w:rPr>
            </w:pPr>
            <w:r w:rsidRPr="003A4198">
              <w:rPr>
                <w:bCs/>
                <w:sz w:val="22"/>
                <w:szCs w:val="22"/>
                <w:lang w:val="uk-UA"/>
              </w:rPr>
              <w:t>вул. Милославська, 12-Б</w:t>
            </w:r>
          </w:p>
        </w:tc>
      </w:tr>
      <w:tr w:rsidR="003A4198" w:rsidRPr="003A4198" w14:paraId="68508613"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634000E2" w14:textId="77777777" w:rsidR="00224247" w:rsidRPr="003A4198" w:rsidRDefault="00224247" w:rsidP="00734CDF">
            <w:pPr>
              <w:jc w:val="center"/>
              <w:rPr>
                <w:sz w:val="22"/>
                <w:szCs w:val="22"/>
                <w:lang w:val="uk-UA"/>
              </w:rPr>
            </w:pPr>
            <w:r w:rsidRPr="003A4198">
              <w:rPr>
                <w:sz w:val="22"/>
                <w:szCs w:val="22"/>
                <w:lang w:val="uk-UA"/>
              </w:rPr>
              <w:t xml:space="preserve"> 21</w:t>
            </w:r>
          </w:p>
        </w:tc>
        <w:tc>
          <w:tcPr>
            <w:tcW w:w="5759" w:type="dxa"/>
            <w:tcBorders>
              <w:top w:val="single" w:sz="4" w:space="0" w:color="auto"/>
              <w:left w:val="single" w:sz="4" w:space="0" w:color="auto"/>
              <w:bottom w:val="single" w:sz="4" w:space="0" w:color="auto"/>
              <w:right w:val="single" w:sz="4" w:space="0" w:color="auto"/>
            </w:tcBorders>
            <w:hideMark/>
          </w:tcPr>
          <w:p w14:paraId="1B987BED" w14:textId="7E0BB41F" w:rsidR="00224247" w:rsidRPr="003A4198" w:rsidRDefault="00224247" w:rsidP="00734CDF">
            <w:pPr>
              <w:jc w:val="both"/>
              <w:rPr>
                <w:bCs/>
                <w:sz w:val="22"/>
                <w:szCs w:val="22"/>
                <w:lang w:val="uk-UA"/>
              </w:rPr>
            </w:pPr>
            <w:r w:rsidRPr="003A4198">
              <w:rPr>
                <w:bCs/>
                <w:sz w:val="22"/>
                <w:szCs w:val="22"/>
                <w:lang w:val="uk-UA"/>
              </w:rPr>
              <w:t>Дошкільний навчальний заклад (ясла-садок) №300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43D6FAF4" w14:textId="77777777" w:rsidR="00224247" w:rsidRPr="003A4198" w:rsidRDefault="00224247" w:rsidP="00734CDF">
            <w:pPr>
              <w:jc w:val="center"/>
              <w:rPr>
                <w:sz w:val="22"/>
                <w:szCs w:val="22"/>
                <w:lang w:val="uk-UA"/>
              </w:rPr>
            </w:pPr>
            <w:r w:rsidRPr="003A4198">
              <w:rPr>
                <w:bCs/>
                <w:sz w:val="22"/>
                <w:szCs w:val="22"/>
                <w:lang w:val="uk-UA"/>
              </w:rPr>
              <w:t>вул. Радунська, 22/9-А</w:t>
            </w:r>
          </w:p>
        </w:tc>
      </w:tr>
      <w:tr w:rsidR="003A4198" w:rsidRPr="003A4198" w14:paraId="1E7ADB1D"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743475B8" w14:textId="77777777" w:rsidR="00224247" w:rsidRPr="003A4198" w:rsidRDefault="00224247" w:rsidP="00734CDF">
            <w:pPr>
              <w:jc w:val="center"/>
              <w:rPr>
                <w:sz w:val="22"/>
                <w:szCs w:val="22"/>
                <w:lang w:val="uk-UA"/>
              </w:rPr>
            </w:pPr>
            <w:r w:rsidRPr="003A4198">
              <w:rPr>
                <w:sz w:val="22"/>
                <w:szCs w:val="22"/>
                <w:lang w:val="uk-UA"/>
              </w:rPr>
              <w:t>22</w:t>
            </w:r>
          </w:p>
        </w:tc>
        <w:tc>
          <w:tcPr>
            <w:tcW w:w="5759" w:type="dxa"/>
            <w:tcBorders>
              <w:top w:val="single" w:sz="4" w:space="0" w:color="auto"/>
              <w:left w:val="single" w:sz="4" w:space="0" w:color="auto"/>
              <w:bottom w:val="single" w:sz="4" w:space="0" w:color="auto"/>
              <w:right w:val="single" w:sz="4" w:space="0" w:color="auto"/>
            </w:tcBorders>
            <w:hideMark/>
          </w:tcPr>
          <w:p w14:paraId="1B95067D"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№301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3F269997"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Мілютенка</w:t>
            </w:r>
            <w:proofErr w:type="spellEnd"/>
            <w:r w:rsidRPr="003A4198">
              <w:rPr>
                <w:bCs/>
                <w:sz w:val="22"/>
                <w:szCs w:val="22"/>
                <w:lang w:val="uk-UA"/>
              </w:rPr>
              <w:t>, 18-А</w:t>
            </w:r>
          </w:p>
        </w:tc>
      </w:tr>
      <w:tr w:rsidR="003A4198" w:rsidRPr="003A4198" w14:paraId="3DCEEAC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6A34B4C9" w14:textId="77777777" w:rsidR="00224247" w:rsidRPr="003A4198" w:rsidRDefault="00224247" w:rsidP="00734CDF">
            <w:pPr>
              <w:jc w:val="center"/>
              <w:rPr>
                <w:sz w:val="22"/>
                <w:szCs w:val="22"/>
                <w:lang w:val="uk-UA"/>
              </w:rPr>
            </w:pPr>
            <w:r w:rsidRPr="003A4198">
              <w:rPr>
                <w:sz w:val="22"/>
                <w:szCs w:val="22"/>
                <w:lang w:val="uk-UA"/>
              </w:rPr>
              <w:t>23</w:t>
            </w:r>
          </w:p>
        </w:tc>
        <w:tc>
          <w:tcPr>
            <w:tcW w:w="5759" w:type="dxa"/>
            <w:tcBorders>
              <w:top w:val="single" w:sz="4" w:space="0" w:color="auto"/>
              <w:left w:val="single" w:sz="4" w:space="0" w:color="auto"/>
              <w:bottom w:val="single" w:sz="4" w:space="0" w:color="auto"/>
              <w:right w:val="single" w:sz="4" w:space="0" w:color="auto"/>
            </w:tcBorders>
            <w:hideMark/>
          </w:tcPr>
          <w:p w14:paraId="03086747"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№333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746EC39D"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Лісківська</w:t>
            </w:r>
            <w:proofErr w:type="spellEnd"/>
            <w:r w:rsidRPr="003A4198">
              <w:rPr>
                <w:bCs/>
                <w:sz w:val="22"/>
                <w:szCs w:val="22"/>
                <w:lang w:val="uk-UA"/>
              </w:rPr>
              <w:t>, 20-А</w:t>
            </w:r>
          </w:p>
        </w:tc>
      </w:tr>
      <w:tr w:rsidR="003A4198" w:rsidRPr="003A4198" w14:paraId="0993953E"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461136FF" w14:textId="77777777" w:rsidR="00224247" w:rsidRPr="003A4198" w:rsidRDefault="00224247" w:rsidP="00734CDF">
            <w:pPr>
              <w:jc w:val="center"/>
              <w:rPr>
                <w:sz w:val="22"/>
                <w:szCs w:val="22"/>
                <w:lang w:val="uk-UA"/>
              </w:rPr>
            </w:pPr>
            <w:r w:rsidRPr="003A4198">
              <w:rPr>
                <w:sz w:val="22"/>
                <w:szCs w:val="22"/>
                <w:lang w:val="uk-UA"/>
              </w:rPr>
              <w:t>24</w:t>
            </w:r>
          </w:p>
        </w:tc>
        <w:tc>
          <w:tcPr>
            <w:tcW w:w="5759" w:type="dxa"/>
            <w:tcBorders>
              <w:top w:val="single" w:sz="4" w:space="0" w:color="auto"/>
              <w:left w:val="single" w:sz="4" w:space="0" w:color="auto"/>
              <w:bottom w:val="single" w:sz="4" w:space="0" w:color="auto"/>
              <w:right w:val="single" w:sz="4" w:space="0" w:color="auto"/>
            </w:tcBorders>
            <w:hideMark/>
          </w:tcPr>
          <w:p w14:paraId="1D77ADA7"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№362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134DB16B"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99-а</w:t>
            </w:r>
          </w:p>
        </w:tc>
      </w:tr>
      <w:tr w:rsidR="003A4198" w:rsidRPr="003A4198" w14:paraId="2562E93C"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7DD133FA" w14:textId="77777777" w:rsidR="00224247" w:rsidRPr="003A4198" w:rsidRDefault="00224247" w:rsidP="00734CDF">
            <w:pPr>
              <w:jc w:val="center"/>
              <w:rPr>
                <w:sz w:val="22"/>
                <w:szCs w:val="22"/>
                <w:lang w:val="uk-UA"/>
              </w:rPr>
            </w:pPr>
            <w:r w:rsidRPr="003A4198">
              <w:rPr>
                <w:sz w:val="22"/>
                <w:szCs w:val="22"/>
                <w:lang w:val="uk-UA"/>
              </w:rPr>
              <w:t>25</w:t>
            </w:r>
          </w:p>
        </w:tc>
        <w:tc>
          <w:tcPr>
            <w:tcW w:w="5759" w:type="dxa"/>
            <w:tcBorders>
              <w:top w:val="single" w:sz="4" w:space="0" w:color="auto"/>
              <w:left w:val="single" w:sz="4" w:space="0" w:color="auto"/>
              <w:bottom w:val="single" w:sz="4" w:space="0" w:color="auto"/>
              <w:right w:val="single" w:sz="4" w:space="0" w:color="auto"/>
            </w:tcBorders>
            <w:hideMark/>
          </w:tcPr>
          <w:p w14:paraId="5DC3F076" w14:textId="77777777" w:rsidR="00224247" w:rsidRPr="003A4198" w:rsidRDefault="00224247" w:rsidP="00734CDF">
            <w:pPr>
              <w:jc w:val="both"/>
              <w:rPr>
                <w:bCs/>
                <w:sz w:val="22"/>
                <w:szCs w:val="22"/>
                <w:lang w:val="uk-UA"/>
              </w:rPr>
            </w:pPr>
            <w:r w:rsidRPr="003A4198">
              <w:rPr>
                <w:bCs/>
                <w:sz w:val="22"/>
                <w:szCs w:val="22"/>
                <w:lang w:val="uk-UA"/>
              </w:rPr>
              <w:t xml:space="preserve">Заклад дошкільної освіти (ясла-садок) № 327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0ECB569" w14:textId="77777777" w:rsidR="00224247" w:rsidRPr="003A4198" w:rsidRDefault="00224247" w:rsidP="00734CDF">
            <w:pPr>
              <w:jc w:val="center"/>
              <w:rPr>
                <w:sz w:val="22"/>
                <w:szCs w:val="22"/>
                <w:lang w:val="uk-UA"/>
              </w:rPr>
            </w:pPr>
            <w:r w:rsidRPr="003A4198">
              <w:rPr>
                <w:bCs/>
                <w:sz w:val="22"/>
                <w:szCs w:val="22"/>
                <w:lang w:val="uk-UA"/>
              </w:rPr>
              <w:t>вул. Радунська, 7-Б</w:t>
            </w:r>
          </w:p>
        </w:tc>
      </w:tr>
      <w:tr w:rsidR="003A4198" w:rsidRPr="003A4198" w14:paraId="3DA66A4B"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5E9A60B0" w14:textId="77777777" w:rsidR="00224247" w:rsidRPr="003A4198" w:rsidRDefault="00224247" w:rsidP="00734CDF">
            <w:pPr>
              <w:jc w:val="center"/>
              <w:rPr>
                <w:sz w:val="22"/>
                <w:szCs w:val="22"/>
                <w:lang w:val="uk-UA"/>
              </w:rPr>
            </w:pPr>
            <w:r w:rsidRPr="003A4198">
              <w:rPr>
                <w:sz w:val="22"/>
                <w:szCs w:val="22"/>
                <w:lang w:val="uk-UA"/>
              </w:rPr>
              <w:t>26</w:t>
            </w:r>
          </w:p>
        </w:tc>
        <w:tc>
          <w:tcPr>
            <w:tcW w:w="5759" w:type="dxa"/>
            <w:tcBorders>
              <w:top w:val="single" w:sz="4" w:space="0" w:color="auto"/>
              <w:left w:val="single" w:sz="4" w:space="0" w:color="auto"/>
              <w:bottom w:val="single" w:sz="4" w:space="0" w:color="auto"/>
              <w:right w:val="single" w:sz="4" w:space="0" w:color="auto"/>
            </w:tcBorders>
            <w:hideMark/>
          </w:tcPr>
          <w:p w14:paraId="2B2976A3" w14:textId="36278F25" w:rsidR="00224247" w:rsidRPr="003A4198" w:rsidRDefault="00224247" w:rsidP="00734CDF">
            <w:pPr>
              <w:jc w:val="both"/>
              <w:rPr>
                <w:bCs/>
                <w:sz w:val="22"/>
                <w:szCs w:val="22"/>
                <w:lang w:val="uk-UA"/>
              </w:rPr>
            </w:pPr>
            <w:r w:rsidRPr="003A4198">
              <w:rPr>
                <w:bCs/>
                <w:sz w:val="22"/>
                <w:szCs w:val="22"/>
                <w:lang w:val="uk-UA"/>
              </w:rPr>
              <w:t>Дошкільний навчальний заклад (ясла-садок) №421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70B92726" w14:textId="77777777" w:rsidR="00224247" w:rsidRPr="003A4198" w:rsidRDefault="00224247" w:rsidP="00734CDF">
            <w:pPr>
              <w:jc w:val="center"/>
              <w:rPr>
                <w:sz w:val="22"/>
                <w:szCs w:val="22"/>
                <w:lang w:val="uk-UA"/>
              </w:rPr>
            </w:pPr>
            <w:r w:rsidRPr="003A4198">
              <w:rPr>
                <w:bCs/>
                <w:sz w:val="22"/>
                <w:szCs w:val="22"/>
                <w:lang w:val="uk-UA"/>
              </w:rPr>
              <w:t>вул. Оноре де Бальзака, 86-А</w:t>
            </w:r>
          </w:p>
        </w:tc>
      </w:tr>
      <w:tr w:rsidR="003A4198" w:rsidRPr="003A4198" w14:paraId="26098BA0"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3448933E" w14:textId="77777777" w:rsidR="00224247" w:rsidRPr="003A4198" w:rsidRDefault="00224247" w:rsidP="00734CDF">
            <w:pPr>
              <w:jc w:val="center"/>
              <w:rPr>
                <w:sz w:val="22"/>
                <w:szCs w:val="22"/>
                <w:lang w:val="uk-UA"/>
              </w:rPr>
            </w:pPr>
            <w:r w:rsidRPr="003A4198">
              <w:rPr>
                <w:sz w:val="22"/>
                <w:szCs w:val="22"/>
                <w:lang w:val="uk-UA"/>
              </w:rPr>
              <w:t>27</w:t>
            </w:r>
          </w:p>
        </w:tc>
        <w:tc>
          <w:tcPr>
            <w:tcW w:w="5759" w:type="dxa"/>
            <w:tcBorders>
              <w:top w:val="single" w:sz="4" w:space="0" w:color="auto"/>
              <w:left w:val="single" w:sz="4" w:space="0" w:color="auto"/>
              <w:bottom w:val="single" w:sz="4" w:space="0" w:color="auto"/>
              <w:right w:val="single" w:sz="4" w:space="0" w:color="auto"/>
            </w:tcBorders>
            <w:hideMark/>
          </w:tcPr>
          <w:p w14:paraId="0B4231FA" w14:textId="0EA55F4C" w:rsidR="00224247" w:rsidRPr="003A4198" w:rsidRDefault="00224247" w:rsidP="00734CDF">
            <w:pPr>
              <w:jc w:val="both"/>
              <w:rPr>
                <w:bCs/>
                <w:sz w:val="22"/>
                <w:szCs w:val="22"/>
                <w:lang w:val="uk-UA"/>
              </w:rPr>
            </w:pPr>
            <w:r w:rsidRPr="003A4198">
              <w:rPr>
                <w:bCs/>
                <w:sz w:val="22"/>
                <w:szCs w:val="22"/>
                <w:lang w:val="uk-UA"/>
              </w:rPr>
              <w:t>Дошкільний навчальний заклад (ясла-садок) №459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0583F5A7"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Будищанська</w:t>
            </w:r>
            <w:proofErr w:type="spellEnd"/>
            <w:r w:rsidRPr="003A4198">
              <w:rPr>
                <w:bCs/>
                <w:sz w:val="22"/>
                <w:szCs w:val="22"/>
                <w:lang w:val="uk-UA"/>
              </w:rPr>
              <w:t>, 5-А</w:t>
            </w:r>
          </w:p>
        </w:tc>
      </w:tr>
      <w:tr w:rsidR="003A4198" w:rsidRPr="003A4198" w14:paraId="2E3736E0"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573E45A0" w14:textId="77777777" w:rsidR="00224247" w:rsidRPr="003A4198" w:rsidRDefault="00224247" w:rsidP="00734CDF">
            <w:pPr>
              <w:jc w:val="center"/>
              <w:rPr>
                <w:sz w:val="22"/>
                <w:szCs w:val="22"/>
                <w:lang w:val="uk-UA"/>
              </w:rPr>
            </w:pPr>
            <w:r w:rsidRPr="003A4198">
              <w:rPr>
                <w:sz w:val="22"/>
                <w:szCs w:val="22"/>
                <w:lang w:val="uk-UA"/>
              </w:rPr>
              <w:t>28</w:t>
            </w:r>
          </w:p>
        </w:tc>
        <w:tc>
          <w:tcPr>
            <w:tcW w:w="5759" w:type="dxa"/>
            <w:tcBorders>
              <w:top w:val="single" w:sz="4" w:space="0" w:color="auto"/>
              <w:left w:val="single" w:sz="4" w:space="0" w:color="auto"/>
              <w:bottom w:val="single" w:sz="4" w:space="0" w:color="auto"/>
              <w:right w:val="single" w:sz="4" w:space="0" w:color="auto"/>
            </w:tcBorders>
            <w:hideMark/>
          </w:tcPr>
          <w:p w14:paraId="0B01F66D"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№491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65576B44" w14:textId="77777777" w:rsidR="00224247" w:rsidRPr="003A4198" w:rsidRDefault="00224247" w:rsidP="00734CDF">
            <w:pPr>
              <w:jc w:val="center"/>
              <w:rPr>
                <w:sz w:val="22"/>
                <w:szCs w:val="22"/>
                <w:lang w:val="uk-UA"/>
              </w:rPr>
            </w:pPr>
            <w:r w:rsidRPr="003A4198">
              <w:rPr>
                <w:bCs/>
                <w:sz w:val="22"/>
                <w:szCs w:val="22"/>
                <w:lang w:val="uk-UA"/>
              </w:rPr>
              <w:t>вул. Братиславська, 16-А</w:t>
            </w:r>
          </w:p>
        </w:tc>
      </w:tr>
      <w:tr w:rsidR="003A4198" w:rsidRPr="003A4198" w14:paraId="38FFBBDD"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1740F85C" w14:textId="77777777" w:rsidR="00224247" w:rsidRPr="003A4198" w:rsidRDefault="00224247" w:rsidP="00734CDF">
            <w:pPr>
              <w:jc w:val="center"/>
              <w:rPr>
                <w:sz w:val="22"/>
                <w:szCs w:val="22"/>
                <w:lang w:val="uk-UA"/>
              </w:rPr>
            </w:pPr>
            <w:r w:rsidRPr="003A4198">
              <w:rPr>
                <w:sz w:val="22"/>
                <w:szCs w:val="22"/>
                <w:lang w:val="uk-UA"/>
              </w:rPr>
              <w:t>29</w:t>
            </w:r>
          </w:p>
        </w:tc>
        <w:tc>
          <w:tcPr>
            <w:tcW w:w="5759" w:type="dxa"/>
            <w:tcBorders>
              <w:top w:val="single" w:sz="4" w:space="0" w:color="auto"/>
              <w:left w:val="single" w:sz="4" w:space="0" w:color="auto"/>
              <w:bottom w:val="single" w:sz="4" w:space="0" w:color="auto"/>
              <w:right w:val="single" w:sz="4" w:space="0" w:color="auto"/>
            </w:tcBorders>
            <w:hideMark/>
          </w:tcPr>
          <w:p w14:paraId="328491C0"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№508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2D852A9" w14:textId="77777777" w:rsidR="00224247" w:rsidRPr="003A4198" w:rsidRDefault="00224247" w:rsidP="00734CDF">
            <w:pPr>
              <w:jc w:val="center"/>
              <w:rPr>
                <w:sz w:val="22"/>
                <w:szCs w:val="22"/>
                <w:lang w:val="uk-UA"/>
              </w:rPr>
            </w:pPr>
            <w:r w:rsidRPr="003A4198">
              <w:rPr>
                <w:bCs/>
                <w:sz w:val="22"/>
                <w:szCs w:val="22"/>
                <w:lang w:val="uk-UA"/>
              </w:rPr>
              <w:t>просп. Лісовий, 24-А</w:t>
            </w:r>
          </w:p>
        </w:tc>
      </w:tr>
      <w:tr w:rsidR="003A4198" w:rsidRPr="003A4198" w14:paraId="5EBF84BE"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45D6EC38" w14:textId="77777777" w:rsidR="00224247" w:rsidRPr="003A4198" w:rsidRDefault="00224247" w:rsidP="00734CDF">
            <w:pPr>
              <w:jc w:val="center"/>
              <w:rPr>
                <w:sz w:val="22"/>
                <w:szCs w:val="22"/>
                <w:lang w:val="uk-UA"/>
              </w:rPr>
            </w:pPr>
            <w:r w:rsidRPr="003A4198">
              <w:rPr>
                <w:sz w:val="22"/>
                <w:szCs w:val="22"/>
                <w:lang w:val="uk-UA"/>
              </w:rPr>
              <w:t>30</w:t>
            </w:r>
          </w:p>
        </w:tc>
        <w:tc>
          <w:tcPr>
            <w:tcW w:w="5759" w:type="dxa"/>
            <w:tcBorders>
              <w:top w:val="single" w:sz="4" w:space="0" w:color="auto"/>
              <w:left w:val="single" w:sz="4" w:space="0" w:color="auto"/>
              <w:bottom w:val="single" w:sz="4" w:space="0" w:color="auto"/>
              <w:right w:val="single" w:sz="4" w:space="0" w:color="auto"/>
            </w:tcBorders>
            <w:hideMark/>
          </w:tcPr>
          <w:p w14:paraId="6130FF80"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№509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FC6C591" w14:textId="77777777" w:rsidR="00224247" w:rsidRPr="003A4198" w:rsidRDefault="00224247" w:rsidP="00734CDF">
            <w:pPr>
              <w:jc w:val="center"/>
              <w:rPr>
                <w:sz w:val="22"/>
                <w:szCs w:val="22"/>
                <w:lang w:val="uk-UA"/>
              </w:rPr>
            </w:pPr>
            <w:r w:rsidRPr="003A4198">
              <w:rPr>
                <w:bCs/>
                <w:sz w:val="22"/>
                <w:szCs w:val="22"/>
                <w:lang w:val="uk-UA"/>
              </w:rPr>
              <w:t>просп. Лісовий, 19-А</w:t>
            </w:r>
          </w:p>
        </w:tc>
      </w:tr>
      <w:tr w:rsidR="003A4198" w:rsidRPr="003A4198" w14:paraId="16FB2EC5"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74545BB1" w14:textId="77777777" w:rsidR="00224247" w:rsidRPr="003A4198" w:rsidRDefault="00224247" w:rsidP="00734CDF">
            <w:pPr>
              <w:jc w:val="center"/>
              <w:rPr>
                <w:sz w:val="22"/>
                <w:szCs w:val="22"/>
                <w:lang w:val="uk-UA"/>
              </w:rPr>
            </w:pPr>
            <w:r w:rsidRPr="003A4198">
              <w:rPr>
                <w:sz w:val="22"/>
                <w:szCs w:val="22"/>
                <w:lang w:val="uk-UA"/>
              </w:rPr>
              <w:t>31</w:t>
            </w:r>
          </w:p>
        </w:tc>
        <w:tc>
          <w:tcPr>
            <w:tcW w:w="5759" w:type="dxa"/>
            <w:tcBorders>
              <w:top w:val="single" w:sz="4" w:space="0" w:color="auto"/>
              <w:left w:val="single" w:sz="4" w:space="0" w:color="auto"/>
              <w:bottom w:val="single" w:sz="4" w:space="0" w:color="auto"/>
              <w:right w:val="single" w:sz="4" w:space="0" w:color="auto"/>
            </w:tcBorders>
            <w:hideMark/>
          </w:tcPr>
          <w:p w14:paraId="634E7A01"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№512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54AB56FF" w14:textId="77777777" w:rsidR="00224247" w:rsidRPr="003A4198" w:rsidRDefault="00224247" w:rsidP="00734CDF">
            <w:pPr>
              <w:jc w:val="center"/>
              <w:rPr>
                <w:sz w:val="22"/>
                <w:szCs w:val="22"/>
                <w:lang w:val="uk-UA"/>
              </w:rPr>
            </w:pPr>
            <w:r w:rsidRPr="003A4198">
              <w:rPr>
                <w:bCs/>
                <w:sz w:val="22"/>
                <w:szCs w:val="22"/>
                <w:lang w:val="uk-UA"/>
              </w:rPr>
              <w:t>вул. Оноре де Бальзака, 46-Б</w:t>
            </w:r>
          </w:p>
        </w:tc>
      </w:tr>
      <w:tr w:rsidR="003A4198" w:rsidRPr="003A4198" w14:paraId="5A903EDF"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3D3DF928" w14:textId="77777777" w:rsidR="00224247" w:rsidRPr="003A4198" w:rsidRDefault="00224247" w:rsidP="00734CDF">
            <w:pPr>
              <w:jc w:val="center"/>
              <w:rPr>
                <w:sz w:val="22"/>
                <w:szCs w:val="22"/>
                <w:lang w:val="uk-UA"/>
              </w:rPr>
            </w:pPr>
            <w:r w:rsidRPr="003A4198">
              <w:rPr>
                <w:sz w:val="22"/>
                <w:szCs w:val="22"/>
                <w:lang w:val="uk-UA"/>
              </w:rPr>
              <w:t>32</w:t>
            </w:r>
          </w:p>
        </w:tc>
        <w:tc>
          <w:tcPr>
            <w:tcW w:w="5759" w:type="dxa"/>
            <w:tcBorders>
              <w:top w:val="single" w:sz="4" w:space="0" w:color="auto"/>
              <w:left w:val="single" w:sz="4" w:space="0" w:color="auto"/>
              <w:bottom w:val="single" w:sz="4" w:space="0" w:color="auto"/>
              <w:right w:val="single" w:sz="4" w:space="0" w:color="auto"/>
            </w:tcBorders>
            <w:hideMark/>
          </w:tcPr>
          <w:p w14:paraId="5C4732C0" w14:textId="04AA7DC9" w:rsidR="00224247" w:rsidRPr="003A4198" w:rsidRDefault="00224247" w:rsidP="00734CDF">
            <w:pPr>
              <w:jc w:val="both"/>
              <w:rPr>
                <w:bCs/>
                <w:sz w:val="22"/>
                <w:szCs w:val="22"/>
                <w:lang w:val="uk-UA"/>
              </w:rPr>
            </w:pPr>
            <w:r w:rsidRPr="003A4198">
              <w:rPr>
                <w:bCs/>
                <w:sz w:val="22"/>
                <w:szCs w:val="22"/>
                <w:lang w:val="uk-UA"/>
              </w:rPr>
              <w:t>Дошкільний навчальний заклад (ясла-садок) № 514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3272CA31" w14:textId="77777777" w:rsidR="00224247" w:rsidRPr="003A4198" w:rsidRDefault="00224247" w:rsidP="00734CDF">
            <w:pPr>
              <w:jc w:val="center"/>
              <w:rPr>
                <w:sz w:val="22"/>
                <w:szCs w:val="22"/>
                <w:lang w:val="uk-UA"/>
              </w:rPr>
            </w:pPr>
            <w:r w:rsidRPr="003A4198">
              <w:rPr>
                <w:bCs/>
                <w:sz w:val="22"/>
                <w:szCs w:val="22"/>
                <w:lang w:val="uk-UA"/>
              </w:rPr>
              <w:t>вул. Ореста Левицького, 14-А (Академіка Курчатова)</w:t>
            </w:r>
          </w:p>
        </w:tc>
      </w:tr>
      <w:tr w:rsidR="003A4198" w:rsidRPr="003A4198" w14:paraId="28C5D42D"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6AC8DACF" w14:textId="77777777" w:rsidR="00224247" w:rsidRPr="003A4198" w:rsidRDefault="00224247" w:rsidP="00734CDF">
            <w:pPr>
              <w:jc w:val="center"/>
              <w:rPr>
                <w:sz w:val="22"/>
                <w:szCs w:val="22"/>
                <w:lang w:val="uk-UA"/>
              </w:rPr>
            </w:pPr>
            <w:r w:rsidRPr="003A4198">
              <w:rPr>
                <w:sz w:val="22"/>
                <w:szCs w:val="22"/>
                <w:lang w:val="uk-UA"/>
              </w:rPr>
              <w:t>33</w:t>
            </w:r>
          </w:p>
        </w:tc>
        <w:tc>
          <w:tcPr>
            <w:tcW w:w="5759" w:type="dxa"/>
            <w:tcBorders>
              <w:top w:val="single" w:sz="4" w:space="0" w:color="auto"/>
              <w:left w:val="single" w:sz="4" w:space="0" w:color="auto"/>
              <w:bottom w:val="single" w:sz="4" w:space="0" w:color="auto"/>
              <w:right w:val="single" w:sz="4" w:space="0" w:color="auto"/>
            </w:tcBorders>
            <w:hideMark/>
          </w:tcPr>
          <w:p w14:paraId="367F2352"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№519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67ADED3" w14:textId="77777777" w:rsidR="00224247" w:rsidRPr="003A4198" w:rsidRDefault="00224247" w:rsidP="00734CDF">
            <w:pPr>
              <w:jc w:val="center"/>
              <w:rPr>
                <w:sz w:val="22"/>
                <w:szCs w:val="22"/>
                <w:lang w:val="uk-UA"/>
              </w:rPr>
            </w:pPr>
            <w:r w:rsidRPr="003A4198">
              <w:rPr>
                <w:bCs/>
                <w:sz w:val="22"/>
                <w:szCs w:val="22"/>
                <w:lang w:val="uk-UA"/>
              </w:rPr>
              <w:t>вул. Ореста Левицького, 8-А (Академіка Курчатова)</w:t>
            </w:r>
          </w:p>
        </w:tc>
      </w:tr>
      <w:tr w:rsidR="003A4198" w:rsidRPr="003A4198" w14:paraId="2770EF2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48698FAC" w14:textId="77777777" w:rsidR="00224247" w:rsidRPr="003A4198" w:rsidRDefault="00224247" w:rsidP="00734CDF">
            <w:pPr>
              <w:jc w:val="center"/>
              <w:rPr>
                <w:sz w:val="22"/>
                <w:szCs w:val="22"/>
                <w:lang w:val="uk-UA"/>
              </w:rPr>
            </w:pPr>
            <w:r w:rsidRPr="003A4198">
              <w:rPr>
                <w:sz w:val="22"/>
                <w:szCs w:val="22"/>
                <w:lang w:val="uk-UA"/>
              </w:rPr>
              <w:t>34</w:t>
            </w:r>
          </w:p>
        </w:tc>
        <w:tc>
          <w:tcPr>
            <w:tcW w:w="5759" w:type="dxa"/>
            <w:tcBorders>
              <w:top w:val="single" w:sz="4" w:space="0" w:color="auto"/>
              <w:left w:val="single" w:sz="4" w:space="0" w:color="auto"/>
              <w:bottom w:val="single" w:sz="4" w:space="0" w:color="auto"/>
              <w:right w:val="single" w:sz="4" w:space="0" w:color="auto"/>
            </w:tcBorders>
            <w:hideMark/>
          </w:tcPr>
          <w:p w14:paraId="30F08AD2" w14:textId="79B7C6FE" w:rsidR="00224247" w:rsidRPr="003A4198" w:rsidRDefault="00224247" w:rsidP="00734CDF">
            <w:pPr>
              <w:jc w:val="both"/>
              <w:rPr>
                <w:bCs/>
                <w:sz w:val="22"/>
                <w:szCs w:val="22"/>
                <w:lang w:val="uk-UA"/>
              </w:rPr>
            </w:pPr>
            <w:r w:rsidRPr="003A4198">
              <w:rPr>
                <w:bCs/>
                <w:sz w:val="22"/>
                <w:szCs w:val="22"/>
                <w:lang w:val="uk-UA"/>
              </w:rPr>
              <w:t>Заклад дошкільної освіти (ясла-садок) №520 "Юніор" Деснянського району міста Києва</w:t>
            </w:r>
          </w:p>
        </w:tc>
        <w:tc>
          <w:tcPr>
            <w:tcW w:w="3999" w:type="dxa"/>
            <w:tcBorders>
              <w:top w:val="single" w:sz="4" w:space="0" w:color="auto"/>
              <w:left w:val="single" w:sz="4" w:space="0" w:color="auto"/>
              <w:bottom w:val="single" w:sz="4" w:space="0" w:color="auto"/>
              <w:right w:val="single" w:sz="4" w:space="0" w:color="auto"/>
            </w:tcBorders>
          </w:tcPr>
          <w:p w14:paraId="170A76AE" w14:textId="77777777" w:rsidR="00224247" w:rsidRPr="003A4198" w:rsidRDefault="00224247" w:rsidP="00734CDF">
            <w:pPr>
              <w:jc w:val="center"/>
              <w:rPr>
                <w:sz w:val="22"/>
                <w:szCs w:val="22"/>
                <w:lang w:val="uk-UA"/>
              </w:rPr>
            </w:pPr>
            <w:r w:rsidRPr="003A4198">
              <w:rPr>
                <w:bCs/>
                <w:sz w:val="22"/>
                <w:szCs w:val="22"/>
                <w:lang w:val="uk-UA"/>
              </w:rPr>
              <w:t>вул. Кубанської України, 47-Б (вул. Маршала Жукова)</w:t>
            </w:r>
          </w:p>
        </w:tc>
      </w:tr>
      <w:tr w:rsidR="003A4198" w:rsidRPr="003A4198" w14:paraId="5588C8F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hideMark/>
          </w:tcPr>
          <w:p w14:paraId="3292FF30" w14:textId="77777777" w:rsidR="00224247" w:rsidRPr="003A4198" w:rsidRDefault="00224247" w:rsidP="00734CDF">
            <w:pPr>
              <w:jc w:val="center"/>
              <w:rPr>
                <w:sz w:val="22"/>
                <w:szCs w:val="22"/>
                <w:lang w:val="uk-UA"/>
              </w:rPr>
            </w:pPr>
            <w:r w:rsidRPr="003A4198">
              <w:rPr>
                <w:sz w:val="22"/>
                <w:szCs w:val="22"/>
                <w:lang w:val="uk-UA"/>
              </w:rPr>
              <w:t>35</w:t>
            </w:r>
          </w:p>
        </w:tc>
        <w:tc>
          <w:tcPr>
            <w:tcW w:w="5759" w:type="dxa"/>
            <w:tcBorders>
              <w:top w:val="single" w:sz="4" w:space="0" w:color="auto"/>
              <w:left w:val="single" w:sz="4" w:space="0" w:color="auto"/>
              <w:bottom w:val="single" w:sz="4" w:space="0" w:color="auto"/>
              <w:right w:val="single" w:sz="4" w:space="0" w:color="auto"/>
            </w:tcBorders>
            <w:hideMark/>
          </w:tcPr>
          <w:p w14:paraId="4C549660"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№528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6419B4B8"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Мілютенка</w:t>
            </w:r>
            <w:proofErr w:type="spellEnd"/>
            <w:r w:rsidRPr="003A4198">
              <w:rPr>
                <w:bCs/>
                <w:sz w:val="22"/>
                <w:szCs w:val="22"/>
                <w:lang w:val="uk-UA"/>
              </w:rPr>
              <w:t>, 23-Б</w:t>
            </w:r>
          </w:p>
        </w:tc>
      </w:tr>
      <w:tr w:rsidR="003A4198" w:rsidRPr="003A4198" w14:paraId="524A732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7B921194" w14:textId="77777777" w:rsidR="00224247" w:rsidRPr="003A4198" w:rsidRDefault="00224247" w:rsidP="00734CDF">
            <w:pPr>
              <w:jc w:val="center"/>
              <w:rPr>
                <w:sz w:val="22"/>
                <w:szCs w:val="22"/>
                <w:lang w:val="uk-UA"/>
              </w:rPr>
            </w:pPr>
            <w:r w:rsidRPr="003A4198">
              <w:rPr>
                <w:sz w:val="22"/>
                <w:szCs w:val="22"/>
                <w:lang w:val="uk-UA"/>
              </w:rPr>
              <w:t>36</w:t>
            </w:r>
          </w:p>
        </w:tc>
        <w:tc>
          <w:tcPr>
            <w:tcW w:w="5759" w:type="dxa"/>
            <w:tcBorders>
              <w:top w:val="single" w:sz="4" w:space="0" w:color="auto"/>
              <w:left w:val="single" w:sz="4" w:space="0" w:color="auto"/>
              <w:bottom w:val="single" w:sz="4" w:space="0" w:color="auto"/>
              <w:right w:val="single" w:sz="4" w:space="0" w:color="auto"/>
            </w:tcBorders>
            <w:hideMark/>
          </w:tcPr>
          <w:p w14:paraId="2DB94BE9"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№534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38A1E7E9" w14:textId="77777777" w:rsidR="00224247" w:rsidRPr="003A4198" w:rsidRDefault="00224247" w:rsidP="00734CDF">
            <w:pPr>
              <w:jc w:val="center"/>
              <w:rPr>
                <w:sz w:val="22"/>
                <w:szCs w:val="22"/>
                <w:lang w:val="uk-UA"/>
              </w:rPr>
            </w:pPr>
            <w:r w:rsidRPr="003A4198">
              <w:rPr>
                <w:bCs/>
                <w:sz w:val="22"/>
                <w:szCs w:val="22"/>
                <w:lang w:val="uk-UA"/>
              </w:rPr>
              <w:t>вул. Кубанської України, 24-Б (вул. Маршала Жукова)</w:t>
            </w:r>
          </w:p>
        </w:tc>
      </w:tr>
      <w:tr w:rsidR="003A4198" w:rsidRPr="003A4198" w14:paraId="65BE838A"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0D30114F" w14:textId="77777777" w:rsidR="00224247" w:rsidRPr="003A4198" w:rsidRDefault="00224247" w:rsidP="00734CDF">
            <w:pPr>
              <w:jc w:val="center"/>
              <w:rPr>
                <w:sz w:val="22"/>
                <w:szCs w:val="22"/>
                <w:lang w:val="uk-UA"/>
              </w:rPr>
            </w:pPr>
            <w:r w:rsidRPr="003A4198">
              <w:rPr>
                <w:sz w:val="22"/>
                <w:szCs w:val="22"/>
                <w:lang w:val="uk-UA"/>
              </w:rPr>
              <w:t>37</w:t>
            </w:r>
          </w:p>
        </w:tc>
        <w:tc>
          <w:tcPr>
            <w:tcW w:w="5759" w:type="dxa"/>
            <w:tcBorders>
              <w:top w:val="single" w:sz="4" w:space="0" w:color="auto"/>
              <w:left w:val="single" w:sz="4" w:space="0" w:color="auto"/>
              <w:bottom w:val="single" w:sz="4" w:space="0" w:color="auto"/>
              <w:right w:val="single" w:sz="4" w:space="0" w:color="auto"/>
            </w:tcBorders>
            <w:hideMark/>
          </w:tcPr>
          <w:p w14:paraId="0814C664"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№555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00B90C5" w14:textId="77777777" w:rsidR="00224247" w:rsidRPr="003A4198" w:rsidRDefault="00224247" w:rsidP="00734CDF">
            <w:pPr>
              <w:jc w:val="center"/>
              <w:rPr>
                <w:sz w:val="22"/>
                <w:szCs w:val="22"/>
                <w:lang w:val="uk-UA"/>
              </w:rPr>
            </w:pPr>
            <w:r w:rsidRPr="003A4198">
              <w:rPr>
                <w:bCs/>
                <w:sz w:val="22"/>
                <w:szCs w:val="22"/>
                <w:lang w:val="uk-UA"/>
              </w:rPr>
              <w:t>вул. Кубанської України, 33-А (вул. Маршала Жукова)</w:t>
            </w:r>
          </w:p>
        </w:tc>
      </w:tr>
      <w:tr w:rsidR="003A4198" w:rsidRPr="003A4198" w14:paraId="678F007F"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58C944E2" w14:textId="77777777" w:rsidR="00224247" w:rsidRPr="003A4198" w:rsidRDefault="00224247" w:rsidP="00734CDF">
            <w:pPr>
              <w:jc w:val="center"/>
              <w:rPr>
                <w:sz w:val="22"/>
                <w:szCs w:val="22"/>
                <w:lang w:val="uk-UA"/>
              </w:rPr>
            </w:pPr>
            <w:r w:rsidRPr="003A4198">
              <w:rPr>
                <w:sz w:val="22"/>
                <w:szCs w:val="22"/>
                <w:lang w:val="uk-UA"/>
              </w:rPr>
              <w:t>38</w:t>
            </w:r>
          </w:p>
        </w:tc>
        <w:tc>
          <w:tcPr>
            <w:tcW w:w="5759" w:type="dxa"/>
            <w:tcBorders>
              <w:top w:val="single" w:sz="4" w:space="0" w:color="auto"/>
              <w:left w:val="single" w:sz="4" w:space="0" w:color="auto"/>
              <w:bottom w:val="single" w:sz="4" w:space="0" w:color="auto"/>
              <w:right w:val="single" w:sz="4" w:space="0" w:color="auto"/>
            </w:tcBorders>
            <w:hideMark/>
          </w:tcPr>
          <w:p w14:paraId="3C6486B1" w14:textId="77777777" w:rsidR="00224247" w:rsidRPr="003A4198" w:rsidRDefault="00224247" w:rsidP="00734CDF">
            <w:pPr>
              <w:jc w:val="both"/>
              <w:rPr>
                <w:bCs/>
                <w:sz w:val="22"/>
                <w:szCs w:val="22"/>
                <w:lang w:val="uk-UA"/>
              </w:rPr>
            </w:pPr>
            <w:r w:rsidRPr="003A4198">
              <w:rPr>
                <w:bCs/>
                <w:sz w:val="22"/>
                <w:szCs w:val="22"/>
                <w:lang w:val="uk-UA"/>
              </w:rPr>
              <w:t xml:space="preserve">Спеціальний дошкільний навчальний заклад (дитячий садок) №569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7790000D" w14:textId="77777777" w:rsidR="00224247" w:rsidRPr="003A4198" w:rsidRDefault="00224247" w:rsidP="00734CDF">
            <w:pPr>
              <w:jc w:val="center"/>
              <w:rPr>
                <w:sz w:val="22"/>
                <w:szCs w:val="22"/>
                <w:lang w:val="uk-UA"/>
              </w:rPr>
            </w:pPr>
            <w:r w:rsidRPr="003A4198">
              <w:rPr>
                <w:bCs/>
                <w:sz w:val="22"/>
                <w:szCs w:val="22"/>
                <w:lang w:val="uk-UA"/>
              </w:rPr>
              <w:t xml:space="preserve">вул. Миколи </w:t>
            </w:r>
            <w:proofErr w:type="spellStart"/>
            <w:r w:rsidRPr="003A4198">
              <w:rPr>
                <w:bCs/>
                <w:sz w:val="22"/>
                <w:szCs w:val="22"/>
                <w:lang w:val="uk-UA"/>
              </w:rPr>
              <w:t>Матеюка</w:t>
            </w:r>
            <w:proofErr w:type="spellEnd"/>
            <w:r w:rsidRPr="003A4198">
              <w:rPr>
                <w:bCs/>
                <w:sz w:val="22"/>
                <w:szCs w:val="22"/>
                <w:lang w:val="uk-UA"/>
              </w:rPr>
              <w:t>, 15-А</w:t>
            </w:r>
          </w:p>
        </w:tc>
      </w:tr>
      <w:tr w:rsidR="003A4198" w:rsidRPr="003A4198" w14:paraId="4021033B"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7412FA53" w14:textId="77777777" w:rsidR="00224247" w:rsidRPr="003A4198" w:rsidRDefault="00224247" w:rsidP="00734CDF">
            <w:pPr>
              <w:jc w:val="center"/>
              <w:rPr>
                <w:sz w:val="22"/>
                <w:szCs w:val="22"/>
                <w:lang w:val="uk-UA"/>
              </w:rPr>
            </w:pPr>
            <w:r w:rsidRPr="003A4198">
              <w:rPr>
                <w:sz w:val="22"/>
                <w:szCs w:val="22"/>
                <w:lang w:val="uk-UA"/>
              </w:rPr>
              <w:t>39</w:t>
            </w:r>
          </w:p>
        </w:tc>
        <w:tc>
          <w:tcPr>
            <w:tcW w:w="5759" w:type="dxa"/>
            <w:tcBorders>
              <w:top w:val="single" w:sz="4" w:space="0" w:color="auto"/>
              <w:left w:val="single" w:sz="4" w:space="0" w:color="auto"/>
              <w:bottom w:val="single" w:sz="4" w:space="0" w:color="auto"/>
              <w:right w:val="single" w:sz="4" w:space="0" w:color="auto"/>
            </w:tcBorders>
            <w:hideMark/>
          </w:tcPr>
          <w:p w14:paraId="171A3B77"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№597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6467FAB4" w14:textId="77777777" w:rsidR="00224247" w:rsidRPr="003A4198" w:rsidRDefault="00224247" w:rsidP="00734CDF">
            <w:pPr>
              <w:jc w:val="center"/>
              <w:rPr>
                <w:sz w:val="22"/>
                <w:szCs w:val="22"/>
                <w:lang w:val="uk-UA"/>
              </w:rPr>
            </w:pPr>
            <w:r w:rsidRPr="003A4198">
              <w:rPr>
                <w:bCs/>
                <w:sz w:val="22"/>
                <w:szCs w:val="22"/>
                <w:lang w:val="uk-UA"/>
              </w:rPr>
              <w:t>вул. Шолом-Алейхема, 4-А</w:t>
            </w:r>
          </w:p>
        </w:tc>
      </w:tr>
      <w:tr w:rsidR="003A4198" w:rsidRPr="003A4198" w14:paraId="37E74DC7"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4D85B354" w14:textId="77777777" w:rsidR="00224247" w:rsidRPr="003A4198" w:rsidRDefault="00224247" w:rsidP="00734CDF">
            <w:pPr>
              <w:jc w:val="center"/>
              <w:rPr>
                <w:sz w:val="22"/>
                <w:szCs w:val="22"/>
                <w:lang w:val="uk-UA"/>
              </w:rPr>
            </w:pPr>
            <w:r w:rsidRPr="003A4198">
              <w:rPr>
                <w:sz w:val="22"/>
                <w:szCs w:val="22"/>
                <w:lang w:val="uk-UA"/>
              </w:rPr>
              <w:t>40</w:t>
            </w:r>
          </w:p>
        </w:tc>
        <w:tc>
          <w:tcPr>
            <w:tcW w:w="5759" w:type="dxa"/>
            <w:tcBorders>
              <w:top w:val="single" w:sz="4" w:space="0" w:color="auto"/>
              <w:left w:val="single" w:sz="4" w:space="0" w:color="auto"/>
              <w:bottom w:val="single" w:sz="4" w:space="0" w:color="auto"/>
              <w:right w:val="single" w:sz="4" w:space="0" w:color="auto"/>
            </w:tcBorders>
            <w:hideMark/>
          </w:tcPr>
          <w:p w14:paraId="1D3D8B37"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№689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5D126D75" w14:textId="77777777" w:rsidR="00224247" w:rsidRPr="003A4198" w:rsidRDefault="00224247" w:rsidP="00734CDF">
            <w:pPr>
              <w:jc w:val="center"/>
              <w:rPr>
                <w:sz w:val="22"/>
                <w:szCs w:val="22"/>
                <w:lang w:val="uk-UA"/>
              </w:rPr>
            </w:pPr>
            <w:r w:rsidRPr="003A4198">
              <w:rPr>
                <w:bCs/>
                <w:sz w:val="22"/>
                <w:szCs w:val="22"/>
                <w:lang w:val="uk-UA"/>
              </w:rPr>
              <w:t>просп. Червоної України, 24-В (Володимира Маяковського)</w:t>
            </w:r>
          </w:p>
        </w:tc>
      </w:tr>
      <w:tr w:rsidR="003A4198" w:rsidRPr="003A4198" w14:paraId="3253C2CA"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3F9F8A75" w14:textId="77777777" w:rsidR="00224247" w:rsidRPr="003A4198" w:rsidRDefault="00224247" w:rsidP="00734CDF">
            <w:pPr>
              <w:jc w:val="center"/>
              <w:rPr>
                <w:sz w:val="22"/>
                <w:szCs w:val="22"/>
                <w:lang w:val="uk-UA"/>
              </w:rPr>
            </w:pPr>
            <w:r w:rsidRPr="003A4198">
              <w:rPr>
                <w:sz w:val="22"/>
                <w:szCs w:val="22"/>
                <w:lang w:val="uk-UA"/>
              </w:rPr>
              <w:t>41</w:t>
            </w:r>
          </w:p>
        </w:tc>
        <w:tc>
          <w:tcPr>
            <w:tcW w:w="5759" w:type="dxa"/>
            <w:tcBorders>
              <w:top w:val="single" w:sz="4" w:space="0" w:color="auto"/>
              <w:left w:val="single" w:sz="4" w:space="0" w:color="auto"/>
              <w:bottom w:val="single" w:sz="4" w:space="0" w:color="auto"/>
              <w:right w:val="single" w:sz="4" w:space="0" w:color="auto"/>
            </w:tcBorders>
            <w:hideMark/>
          </w:tcPr>
          <w:p w14:paraId="668F8910"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№690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B8A0D7F"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31-А</w:t>
            </w:r>
          </w:p>
        </w:tc>
      </w:tr>
      <w:tr w:rsidR="003A4198" w:rsidRPr="003A4198" w14:paraId="69F28F91"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526491BA" w14:textId="77777777" w:rsidR="00224247" w:rsidRPr="003A4198" w:rsidRDefault="00224247" w:rsidP="00734CDF">
            <w:pPr>
              <w:jc w:val="center"/>
              <w:rPr>
                <w:sz w:val="22"/>
                <w:szCs w:val="22"/>
                <w:lang w:val="uk-UA"/>
              </w:rPr>
            </w:pPr>
            <w:r w:rsidRPr="003A4198">
              <w:rPr>
                <w:sz w:val="22"/>
                <w:szCs w:val="22"/>
                <w:lang w:val="uk-UA"/>
              </w:rPr>
              <w:t>42</w:t>
            </w:r>
          </w:p>
        </w:tc>
        <w:tc>
          <w:tcPr>
            <w:tcW w:w="5759" w:type="dxa"/>
            <w:tcBorders>
              <w:top w:val="single" w:sz="4" w:space="0" w:color="auto"/>
              <w:left w:val="single" w:sz="4" w:space="0" w:color="auto"/>
              <w:bottom w:val="single" w:sz="4" w:space="0" w:color="auto"/>
              <w:right w:val="single" w:sz="4" w:space="0" w:color="auto"/>
            </w:tcBorders>
            <w:hideMark/>
          </w:tcPr>
          <w:p w14:paraId="77377E4F"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№721 </w:t>
            </w:r>
            <w:r w:rsidRPr="003A4198">
              <w:rPr>
                <w:bCs/>
                <w:sz w:val="22"/>
                <w:szCs w:val="22"/>
                <w:lang w:val="uk-UA"/>
              </w:rPr>
              <w:lastRenderedPageBreak/>
              <w:t xml:space="preserve">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6F59290" w14:textId="77777777" w:rsidR="00224247" w:rsidRPr="003A4198" w:rsidRDefault="00224247" w:rsidP="00734CDF">
            <w:pPr>
              <w:jc w:val="center"/>
              <w:rPr>
                <w:sz w:val="22"/>
                <w:szCs w:val="22"/>
                <w:lang w:val="uk-UA"/>
              </w:rPr>
            </w:pPr>
            <w:r w:rsidRPr="003A4198">
              <w:rPr>
                <w:bCs/>
                <w:sz w:val="22"/>
                <w:szCs w:val="22"/>
                <w:lang w:val="uk-UA"/>
              </w:rPr>
              <w:lastRenderedPageBreak/>
              <w:t>вул. Милославська, 23-Г</w:t>
            </w:r>
          </w:p>
        </w:tc>
      </w:tr>
      <w:tr w:rsidR="003A4198" w:rsidRPr="003A4198" w14:paraId="47A5BC36"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197AA125" w14:textId="77777777" w:rsidR="00224247" w:rsidRPr="003A4198" w:rsidRDefault="00224247" w:rsidP="00734CDF">
            <w:pPr>
              <w:jc w:val="center"/>
              <w:rPr>
                <w:sz w:val="22"/>
                <w:szCs w:val="22"/>
                <w:lang w:val="uk-UA"/>
              </w:rPr>
            </w:pPr>
            <w:r w:rsidRPr="003A4198">
              <w:rPr>
                <w:sz w:val="22"/>
                <w:szCs w:val="22"/>
                <w:lang w:val="uk-UA"/>
              </w:rPr>
              <w:lastRenderedPageBreak/>
              <w:t>43</w:t>
            </w:r>
          </w:p>
        </w:tc>
        <w:tc>
          <w:tcPr>
            <w:tcW w:w="5759" w:type="dxa"/>
            <w:tcBorders>
              <w:top w:val="single" w:sz="4" w:space="0" w:color="auto"/>
              <w:left w:val="single" w:sz="4" w:space="0" w:color="auto"/>
              <w:bottom w:val="single" w:sz="4" w:space="0" w:color="auto"/>
              <w:right w:val="single" w:sz="4" w:space="0" w:color="auto"/>
            </w:tcBorders>
            <w:hideMark/>
          </w:tcPr>
          <w:p w14:paraId="1084B866"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№742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EA2DE1F" w14:textId="77777777" w:rsidR="00224247" w:rsidRPr="003A4198" w:rsidRDefault="00224247" w:rsidP="00734CDF">
            <w:pPr>
              <w:jc w:val="center"/>
              <w:rPr>
                <w:sz w:val="22"/>
                <w:szCs w:val="22"/>
                <w:lang w:val="uk-UA"/>
              </w:rPr>
            </w:pPr>
            <w:r w:rsidRPr="003A4198">
              <w:rPr>
                <w:bCs/>
                <w:sz w:val="22"/>
                <w:szCs w:val="22"/>
                <w:lang w:val="uk-UA"/>
              </w:rPr>
              <w:t>вул. Вікентія Беретті, 5-Б</w:t>
            </w:r>
          </w:p>
        </w:tc>
      </w:tr>
      <w:tr w:rsidR="003A4198" w:rsidRPr="003A4198" w14:paraId="6DD861B2"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3C3238F6" w14:textId="77777777" w:rsidR="00224247" w:rsidRPr="003A4198" w:rsidRDefault="00224247" w:rsidP="00734CDF">
            <w:pPr>
              <w:jc w:val="center"/>
              <w:rPr>
                <w:sz w:val="22"/>
                <w:szCs w:val="22"/>
                <w:lang w:val="uk-UA"/>
              </w:rPr>
            </w:pPr>
            <w:r w:rsidRPr="003A4198">
              <w:rPr>
                <w:sz w:val="22"/>
                <w:szCs w:val="22"/>
                <w:lang w:val="uk-UA"/>
              </w:rPr>
              <w:t>44</w:t>
            </w:r>
          </w:p>
        </w:tc>
        <w:tc>
          <w:tcPr>
            <w:tcW w:w="5759" w:type="dxa"/>
            <w:tcBorders>
              <w:top w:val="single" w:sz="4" w:space="0" w:color="auto"/>
              <w:left w:val="single" w:sz="4" w:space="0" w:color="auto"/>
              <w:bottom w:val="single" w:sz="4" w:space="0" w:color="auto"/>
              <w:right w:val="single" w:sz="4" w:space="0" w:color="auto"/>
            </w:tcBorders>
            <w:hideMark/>
          </w:tcPr>
          <w:p w14:paraId="6DC00AEF"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№743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7B705D4B" w14:textId="77777777" w:rsidR="00224247" w:rsidRPr="003A4198" w:rsidRDefault="00224247" w:rsidP="00734CDF">
            <w:pPr>
              <w:jc w:val="center"/>
              <w:rPr>
                <w:sz w:val="22"/>
                <w:szCs w:val="22"/>
                <w:lang w:val="uk-UA"/>
              </w:rPr>
            </w:pPr>
            <w:r w:rsidRPr="003A4198">
              <w:rPr>
                <w:bCs/>
                <w:sz w:val="22"/>
                <w:szCs w:val="22"/>
                <w:lang w:val="uk-UA"/>
              </w:rPr>
              <w:t>вул. Сержа Лифаря, 5-А  (Олександра Сабурова)</w:t>
            </w:r>
          </w:p>
        </w:tc>
      </w:tr>
      <w:tr w:rsidR="003A4198" w:rsidRPr="003A4198" w14:paraId="48EF6F51"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2128C980" w14:textId="77777777" w:rsidR="00224247" w:rsidRPr="003A4198" w:rsidRDefault="00224247" w:rsidP="00734CDF">
            <w:pPr>
              <w:jc w:val="center"/>
              <w:rPr>
                <w:sz w:val="22"/>
                <w:szCs w:val="22"/>
                <w:lang w:val="uk-UA"/>
              </w:rPr>
            </w:pPr>
            <w:r w:rsidRPr="003A4198">
              <w:rPr>
                <w:sz w:val="22"/>
                <w:szCs w:val="22"/>
                <w:lang w:val="uk-UA"/>
              </w:rPr>
              <w:t>45</w:t>
            </w:r>
          </w:p>
        </w:tc>
        <w:tc>
          <w:tcPr>
            <w:tcW w:w="5759" w:type="dxa"/>
            <w:tcBorders>
              <w:top w:val="single" w:sz="4" w:space="0" w:color="auto"/>
              <w:left w:val="single" w:sz="4" w:space="0" w:color="auto"/>
              <w:bottom w:val="single" w:sz="4" w:space="0" w:color="auto"/>
              <w:right w:val="single" w:sz="4" w:space="0" w:color="auto"/>
            </w:tcBorders>
            <w:hideMark/>
          </w:tcPr>
          <w:p w14:paraId="34C6F344"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№744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F6F4148"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19-Б</w:t>
            </w:r>
          </w:p>
        </w:tc>
      </w:tr>
      <w:tr w:rsidR="003A4198" w:rsidRPr="003A4198" w14:paraId="589866AD"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248E3F2F" w14:textId="77777777" w:rsidR="00224247" w:rsidRPr="003A4198" w:rsidRDefault="00224247" w:rsidP="00734CDF">
            <w:pPr>
              <w:jc w:val="center"/>
              <w:rPr>
                <w:sz w:val="22"/>
                <w:szCs w:val="22"/>
                <w:lang w:val="uk-UA"/>
              </w:rPr>
            </w:pPr>
            <w:r w:rsidRPr="003A4198">
              <w:rPr>
                <w:sz w:val="22"/>
                <w:szCs w:val="22"/>
                <w:lang w:val="uk-UA"/>
              </w:rPr>
              <w:t>46</w:t>
            </w:r>
          </w:p>
        </w:tc>
        <w:tc>
          <w:tcPr>
            <w:tcW w:w="5759" w:type="dxa"/>
            <w:tcBorders>
              <w:top w:val="single" w:sz="4" w:space="0" w:color="auto"/>
              <w:left w:val="single" w:sz="4" w:space="0" w:color="auto"/>
              <w:bottom w:val="single" w:sz="4" w:space="0" w:color="auto"/>
              <w:right w:val="single" w:sz="4" w:space="0" w:color="auto"/>
            </w:tcBorders>
            <w:hideMark/>
          </w:tcPr>
          <w:p w14:paraId="001AAFDE"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№745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1AD97732" w14:textId="77777777" w:rsidR="00224247" w:rsidRPr="003A4198" w:rsidRDefault="00224247" w:rsidP="00734CDF">
            <w:pPr>
              <w:jc w:val="center"/>
              <w:rPr>
                <w:sz w:val="22"/>
                <w:szCs w:val="22"/>
                <w:lang w:val="uk-UA"/>
              </w:rPr>
            </w:pPr>
            <w:r w:rsidRPr="003A4198">
              <w:rPr>
                <w:bCs/>
                <w:sz w:val="22"/>
                <w:szCs w:val="22"/>
                <w:lang w:val="uk-UA"/>
              </w:rPr>
              <w:t>просп. Червоної калини, 18-Б (Володимира Маяковського)</w:t>
            </w:r>
          </w:p>
        </w:tc>
      </w:tr>
      <w:tr w:rsidR="003A4198" w:rsidRPr="003A4198" w14:paraId="1A69E191"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69A7E372" w14:textId="77777777" w:rsidR="00224247" w:rsidRPr="003A4198" w:rsidRDefault="00224247" w:rsidP="00734CDF">
            <w:pPr>
              <w:jc w:val="center"/>
              <w:rPr>
                <w:sz w:val="22"/>
                <w:szCs w:val="22"/>
                <w:lang w:val="uk-UA"/>
              </w:rPr>
            </w:pPr>
            <w:r w:rsidRPr="003A4198">
              <w:rPr>
                <w:sz w:val="22"/>
                <w:szCs w:val="22"/>
                <w:lang w:val="uk-UA"/>
              </w:rPr>
              <w:t>47</w:t>
            </w:r>
          </w:p>
        </w:tc>
        <w:tc>
          <w:tcPr>
            <w:tcW w:w="5759" w:type="dxa"/>
            <w:tcBorders>
              <w:top w:val="single" w:sz="4" w:space="0" w:color="auto"/>
              <w:left w:val="single" w:sz="4" w:space="0" w:color="auto"/>
              <w:bottom w:val="single" w:sz="4" w:space="0" w:color="auto"/>
              <w:right w:val="single" w:sz="4" w:space="0" w:color="auto"/>
            </w:tcBorders>
            <w:hideMark/>
          </w:tcPr>
          <w:p w14:paraId="68CD7C21"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№746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E1FF786" w14:textId="77777777" w:rsidR="00224247" w:rsidRPr="003A4198" w:rsidRDefault="00224247" w:rsidP="00734CDF">
            <w:pPr>
              <w:jc w:val="center"/>
              <w:rPr>
                <w:bCs/>
                <w:sz w:val="22"/>
                <w:szCs w:val="22"/>
                <w:lang w:val="uk-UA"/>
              </w:rPr>
            </w:pPr>
            <w:r w:rsidRPr="003A4198">
              <w:rPr>
                <w:bCs/>
                <w:sz w:val="22"/>
                <w:szCs w:val="22"/>
                <w:lang w:val="uk-UA"/>
              </w:rPr>
              <w:t xml:space="preserve">вул. Сержа Лифаря, 11-Б </w:t>
            </w:r>
          </w:p>
          <w:p w14:paraId="1B679AFC" w14:textId="77777777" w:rsidR="00224247" w:rsidRPr="003A4198" w:rsidRDefault="00224247" w:rsidP="00734CDF">
            <w:pPr>
              <w:jc w:val="center"/>
              <w:rPr>
                <w:sz w:val="22"/>
                <w:szCs w:val="22"/>
                <w:lang w:val="uk-UA"/>
              </w:rPr>
            </w:pPr>
            <w:r w:rsidRPr="003A4198">
              <w:rPr>
                <w:bCs/>
                <w:sz w:val="22"/>
                <w:szCs w:val="22"/>
                <w:lang w:val="uk-UA"/>
              </w:rPr>
              <w:t>(Олександра Сабурова)</w:t>
            </w:r>
          </w:p>
        </w:tc>
      </w:tr>
      <w:tr w:rsidR="003A4198" w:rsidRPr="003A4198" w14:paraId="416488C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6AFF472C" w14:textId="77777777" w:rsidR="00224247" w:rsidRPr="003A4198" w:rsidRDefault="00224247" w:rsidP="00734CDF">
            <w:pPr>
              <w:jc w:val="center"/>
              <w:rPr>
                <w:sz w:val="22"/>
                <w:szCs w:val="22"/>
                <w:lang w:val="uk-UA"/>
              </w:rPr>
            </w:pPr>
            <w:r w:rsidRPr="003A4198">
              <w:rPr>
                <w:sz w:val="22"/>
                <w:szCs w:val="22"/>
                <w:lang w:val="uk-UA"/>
              </w:rPr>
              <w:t>48</w:t>
            </w:r>
          </w:p>
        </w:tc>
        <w:tc>
          <w:tcPr>
            <w:tcW w:w="5759" w:type="dxa"/>
            <w:tcBorders>
              <w:top w:val="single" w:sz="4" w:space="0" w:color="auto"/>
              <w:left w:val="single" w:sz="4" w:space="0" w:color="auto"/>
              <w:bottom w:val="single" w:sz="4" w:space="0" w:color="auto"/>
              <w:right w:val="single" w:sz="4" w:space="0" w:color="auto"/>
            </w:tcBorders>
            <w:hideMark/>
          </w:tcPr>
          <w:p w14:paraId="5E5A5878"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№752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B00EC9A" w14:textId="77777777" w:rsidR="00224247" w:rsidRPr="003A4198" w:rsidRDefault="00224247" w:rsidP="00734CDF">
            <w:pPr>
              <w:jc w:val="center"/>
              <w:rPr>
                <w:sz w:val="22"/>
                <w:szCs w:val="22"/>
                <w:lang w:val="uk-UA"/>
              </w:rPr>
            </w:pPr>
            <w:r w:rsidRPr="003A4198">
              <w:rPr>
                <w:bCs/>
                <w:sz w:val="22"/>
                <w:szCs w:val="22"/>
                <w:lang w:val="uk-UA"/>
              </w:rPr>
              <w:t>просп. Червоної калини, 4-Д (Володимира Маяковського)</w:t>
            </w:r>
          </w:p>
        </w:tc>
      </w:tr>
      <w:tr w:rsidR="003A4198" w:rsidRPr="003A4198" w14:paraId="35A7882D"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48DFAB9B" w14:textId="77777777" w:rsidR="00224247" w:rsidRPr="003A4198" w:rsidRDefault="00224247" w:rsidP="00734CDF">
            <w:pPr>
              <w:jc w:val="center"/>
              <w:rPr>
                <w:sz w:val="22"/>
                <w:szCs w:val="22"/>
                <w:lang w:val="uk-UA"/>
              </w:rPr>
            </w:pPr>
            <w:r w:rsidRPr="003A4198">
              <w:rPr>
                <w:sz w:val="22"/>
                <w:szCs w:val="22"/>
                <w:lang w:val="uk-UA"/>
              </w:rPr>
              <w:t>49</w:t>
            </w:r>
          </w:p>
        </w:tc>
        <w:tc>
          <w:tcPr>
            <w:tcW w:w="5759" w:type="dxa"/>
            <w:tcBorders>
              <w:top w:val="single" w:sz="4" w:space="0" w:color="auto"/>
              <w:left w:val="single" w:sz="4" w:space="0" w:color="auto"/>
              <w:bottom w:val="single" w:sz="4" w:space="0" w:color="auto"/>
              <w:right w:val="single" w:sz="4" w:space="0" w:color="auto"/>
            </w:tcBorders>
            <w:hideMark/>
          </w:tcPr>
          <w:p w14:paraId="47C7426F" w14:textId="77777777" w:rsidR="00224247" w:rsidRPr="003A4198" w:rsidRDefault="00224247" w:rsidP="00734CDF">
            <w:pPr>
              <w:jc w:val="both"/>
              <w:rPr>
                <w:bCs/>
                <w:sz w:val="22"/>
                <w:szCs w:val="22"/>
                <w:lang w:val="uk-UA"/>
              </w:rPr>
            </w:pPr>
            <w:r w:rsidRPr="003A4198">
              <w:rPr>
                <w:bCs/>
                <w:sz w:val="22"/>
                <w:szCs w:val="22"/>
                <w:lang w:val="uk-UA"/>
              </w:rPr>
              <w:t xml:space="preserve">Спеціальний дошкільний навчальний заклад (дитячий садок) №753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24C7018"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37-А</w:t>
            </w:r>
          </w:p>
        </w:tc>
      </w:tr>
      <w:tr w:rsidR="003A4198" w:rsidRPr="003A4198" w14:paraId="4EB3EF0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771FE655" w14:textId="77777777" w:rsidR="00224247" w:rsidRPr="003A4198" w:rsidRDefault="00224247" w:rsidP="00734CDF">
            <w:pPr>
              <w:jc w:val="center"/>
              <w:rPr>
                <w:sz w:val="22"/>
                <w:szCs w:val="22"/>
                <w:lang w:val="uk-UA"/>
              </w:rPr>
            </w:pPr>
            <w:r w:rsidRPr="003A4198">
              <w:rPr>
                <w:sz w:val="22"/>
                <w:szCs w:val="22"/>
                <w:lang w:val="uk-UA"/>
              </w:rPr>
              <w:t>50</w:t>
            </w:r>
          </w:p>
        </w:tc>
        <w:tc>
          <w:tcPr>
            <w:tcW w:w="5759" w:type="dxa"/>
            <w:tcBorders>
              <w:top w:val="single" w:sz="4" w:space="0" w:color="auto"/>
              <w:left w:val="single" w:sz="4" w:space="0" w:color="auto"/>
              <w:bottom w:val="single" w:sz="4" w:space="0" w:color="auto"/>
              <w:right w:val="single" w:sz="4" w:space="0" w:color="auto"/>
            </w:tcBorders>
            <w:hideMark/>
          </w:tcPr>
          <w:p w14:paraId="1DD44FBB" w14:textId="77777777" w:rsidR="00224247" w:rsidRPr="003A4198" w:rsidRDefault="00224247" w:rsidP="00734CDF">
            <w:pPr>
              <w:jc w:val="both"/>
              <w:rPr>
                <w:bCs/>
                <w:sz w:val="22"/>
                <w:szCs w:val="22"/>
                <w:lang w:val="uk-UA"/>
              </w:rPr>
            </w:pPr>
            <w:r w:rsidRPr="003A4198">
              <w:rPr>
                <w:bCs/>
                <w:sz w:val="22"/>
                <w:szCs w:val="22"/>
                <w:lang w:val="uk-UA"/>
              </w:rPr>
              <w:t xml:space="preserve">Спеціальний дошкільний навчальний заклад (ясла-садок) №755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75036E5B" w14:textId="77777777" w:rsidR="00224247" w:rsidRPr="003A4198" w:rsidRDefault="00224247" w:rsidP="00734CDF">
            <w:pPr>
              <w:jc w:val="center"/>
              <w:rPr>
                <w:bCs/>
                <w:sz w:val="22"/>
                <w:szCs w:val="22"/>
                <w:lang w:val="uk-UA"/>
              </w:rPr>
            </w:pPr>
            <w:r w:rsidRPr="003A4198">
              <w:rPr>
                <w:bCs/>
                <w:sz w:val="22"/>
                <w:szCs w:val="22"/>
                <w:lang w:val="uk-UA"/>
              </w:rPr>
              <w:t xml:space="preserve">вул. Сержа Лифаря, 19-А </w:t>
            </w:r>
          </w:p>
          <w:p w14:paraId="1FAD8675" w14:textId="77777777" w:rsidR="00224247" w:rsidRPr="003A4198" w:rsidRDefault="00224247" w:rsidP="00734CDF">
            <w:pPr>
              <w:jc w:val="center"/>
              <w:rPr>
                <w:sz w:val="22"/>
                <w:szCs w:val="22"/>
                <w:lang w:val="uk-UA"/>
              </w:rPr>
            </w:pPr>
            <w:r w:rsidRPr="003A4198">
              <w:rPr>
                <w:bCs/>
                <w:sz w:val="22"/>
                <w:szCs w:val="22"/>
                <w:lang w:val="uk-UA"/>
              </w:rPr>
              <w:t>(Олександра Сабурова)</w:t>
            </w:r>
          </w:p>
        </w:tc>
      </w:tr>
      <w:tr w:rsidR="003A4198" w:rsidRPr="003A4198" w14:paraId="03817711"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67E539C7" w14:textId="77777777" w:rsidR="00224247" w:rsidRPr="003A4198" w:rsidRDefault="00224247" w:rsidP="00734CDF">
            <w:pPr>
              <w:jc w:val="center"/>
              <w:rPr>
                <w:sz w:val="22"/>
                <w:szCs w:val="22"/>
                <w:lang w:val="uk-UA"/>
              </w:rPr>
            </w:pPr>
            <w:r w:rsidRPr="003A4198">
              <w:rPr>
                <w:sz w:val="22"/>
                <w:szCs w:val="22"/>
                <w:lang w:val="uk-UA"/>
              </w:rPr>
              <w:t>51</w:t>
            </w:r>
          </w:p>
        </w:tc>
        <w:tc>
          <w:tcPr>
            <w:tcW w:w="5759" w:type="dxa"/>
            <w:tcBorders>
              <w:top w:val="single" w:sz="4" w:space="0" w:color="auto"/>
              <w:left w:val="single" w:sz="4" w:space="0" w:color="auto"/>
              <w:bottom w:val="single" w:sz="4" w:space="0" w:color="auto"/>
              <w:right w:val="single" w:sz="4" w:space="0" w:color="auto"/>
            </w:tcBorders>
            <w:hideMark/>
          </w:tcPr>
          <w:p w14:paraId="5FE67284" w14:textId="77777777" w:rsidR="00224247" w:rsidRPr="003A4198" w:rsidRDefault="00224247" w:rsidP="00734CDF">
            <w:pPr>
              <w:jc w:val="both"/>
              <w:rPr>
                <w:bCs/>
                <w:sz w:val="22"/>
                <w:szCs w:val="22"/>
                <w:lang w:val="uk-UA"/>
              </w:rPr>
            </w:pPr>
            <w:r w:rsidRPr="003A4198">
              <w:rPr>
                <w:bCs/>
                <w:sz w:val="22"/>
                <w:szCs w:val="22"/>
                <w:lang w:val="uk-UA"/>
              </w:rPr>
              <w:t xml:space="preserve">Заклад дошкільної освіти (ясла-садок) №757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6C40906"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49-Б</w:t>
            </w:r>
          </w:p>
        </w:tc>
      </w:tr>
      <w:tr w:rsidR="003A4198" w:rsidRPr="003A4198" w14:paraId="610D113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18C17BC7" w14:textId="77777777" w:rsidR="00224247" w:rsidRPr="003A4198" w:rsidRDefault="00224247" w:rsidP="00734CDF">
            <w:pPr>
              <w:jc w:val="center"/>
              <w:rPr>
                <w:sz w:val="22"/>
                <w:szCs w:val="22"/>
                <w:lang w:val="uk-UA"/>
              </w:rPr>
            </w:pPr>
            <w:r w:rsidRPr="003A4198">
              <w:rPr>
                <w:sz w:val="22"/>
                <w:szCs w:val="22"/>
                <w:lang w:val="uk-UA"/>
              </w:rPr>
              <w:t>52</w:t>
            </w:r>
          </w:p>
        </w:tc>
        <w:tc>
          <w:tcPr>
            <w:tcW w:w="5759" w:type="dxa"/>
            <w:tcBorders>
              <w:top w:val="single" w:sz="4" w:space="0" w:color="auto"/>
              <w:left w:val="single" w:sz="4" w:space="0" w:color="auto"/>
              <w:bottom w:val="single" w:sz="4" w:space="0" w:color="auto"/>
              <w:right w:val="single" w:sz="4" w:space="0" w:color="auto"/>
            </w:tcBorders>
            <w:hideMark/>
          </w:tcPr>
          <w:p w14:paraId="51B64866"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 758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5904595B" w14:textId="77777777" w:rsidR="00224247" w:rsidRPr="003A4198" w:rsidRDefault="00224247" w:rsidP="00734CDF">
            <w:pPr>
              <w:jc w:val="center"/>
              <w:rPr>
                <w:sz w:val="22"/>
                <w:szCs w:val="22"/>
                <w:lang w:val="uk-UA"/>
              </w:rPr>
            </w:pPr>
            <w:r w:rsidRPr="003A4198">
              <w:rPr>
                <w:bCs/>
                <w:sz w:val="22"/>
                <w:szCs w:val="22"/>
                <w:lang w:val="uk-UA"/>
              </w:rPr>
              <w:t>просп. Червоної калини, 10-А (Володимира Маяковського)</w:t>
            </w:r>
          </w:p>
        </w:tc>
      </w:tr>
      <w:tr w:rsidR="003A4198" w:rsidRPr="003A4198" w14:paraId="2B2B7BF3"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4D59F4DF" w14:textId="77777777" w:rsidR="00224247" w:rsidRPr="003A4198" w:rsidRDefault="00224247" w:rsidP="00734CDF">
            <w:pPr>
              <w:jc w:val="center"/>
              <w:rPr>
                <w:sz w:val="22"/>
                <w:szCs w:val="22"/>
                <w:lang w:val="uk-UA"/>
              </w:rPr>
            </w:pPr>
            <w:r w:rsidRPr="003A4198">
              <w:rPr>
                <w:sz w:val="22"/>
                <w:szCs w:val="22"/>
                <w:lang w:val="uk-UA"/>
              </w:rPr>
              <w:t>53</w:t>
            </w:r>
          </w:p>
        </w:tc>
        <w:tc>
          <w:tcPr>
            <w:tcW w:w="5759" w:type="dxa"/>
            <w:tcBorders>
              <w:top w:val="single" w:sz="4" w:space="0" w:color="auto"/>
              <w:left w:val="single" w:sz="4" w:space="0" w:color="auto"/>
              <w:bottom w:val="single" w:sz="4" w:space="0" w:color="auto"/>
              <w:right w:val="single" w:sz="4" w:space="0" w:color="auto"/>
            </w:tcBorders>
            <w:hideMark/>
          </w:tcPr>
          <w:p w14:paraId="0F13E7F4"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№767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09B6466C"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9-А</w:t>
            </w:r>
          </w:p>
        </w:tc>
      </w:tr>
      <w:tr w:rsidR="003A4198" w:rsidRPr="003A4198" w14:paraId="6DF15A23"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3E3EE3AE" w14:textId="77777777" w:rsidR="00224247" w:rsidRPr="003A4198" w:rsidRDefault="00224247" w:rsidP="00734CDF">
            <w:pPr>
              <w:jc w:val="center"/>
              <w:rPr>
                <w:sz w:val="22"/>
                <w:szCs w:val="22"/>
                <w:lang w:val="uk-UA"/>
              </w:rPr>
            </w:pPr>
            <w:r w:rsidRPr="003A4198">
              <w:rPr>
                <w:sz w:val="22"/>
                <w:szCs w:val="22"/>
                <w:lang w:val="uk-UA"/>
              </w:rPr>
              <w:t>54</w:t>
            </w:r>
          </w:p>
        </w:tc>
        <w:tc>
          <w:tcPr>
            <w:tcW w:w="5759" w:type="dxa"/>
            <w:tcBorders>
              <w:top w:val="single" w:sz="4" w:space="0" w:color="auto"/>
              <w:left w:val="single" w:sz="4" w:space="0" w:color="auto"/>
              <w:bottom w:val="single" w:sz="4" w:space="0" w:color="auto"/>
              <w:right w:val="single" w:sz="4" w:space="0" w:color="auto"/>
            </w:tcBorders>
            <w:hideMark/>
          </w:tcPr>
          <w:p w14:paraId="0DB17237"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№768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6B775FF3" w14:textId="77777777" w:rsidR="00224247" w:rsidRPr="003A4198" w:rsidRDefault="00224247" w:rsidP="00734CDF">
            <w:pPr>
              <w:jc w:val="center"/>
              <w:rPr>
                <w:sz w:val="22"/>
                <w:szCs w:val="22"/>
                <w:lang w:val="uk-UA"/>
              </w:rPr>
            </w:pPr>
            <w:r w:rsidRPr="003A4198">
              <w:rPr>
                <w:bCs/>
                <w:sz w:val="22"/>
                <w:szCs w:val="22"/>
                <w:lang w:val="uk-UA"/>
              </w:rPr>
              <w:t>вул. Архітектора Ніколаєва, 5-А</w:t>
            </w:r>
          </w:p>
        </w:tc>
      </w:tr>
      <w:tr w:rsidR="003A4198" w:rsidRPr="003A4198" w14:paraId="0DA284CB"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5F1BDB1D" w14:textId="77777777" w:rsidR="00224247" w:rsidRPr="003A4198" w:rsidRDefault="00224247" w:rsidP="00734CDF">
            <w:pPr>
              <w:jc w:val="center"/>
              <w:rPr>
                <w:sz w:val="22"/>
                <w:szCs w:val="22"/>
                <w:lang w:val="uk-UA"/>
              </w:rPr>
            </w:pPr>
            <w:r w:rsidRPr="003A4198">
              <w:rPr>
                <w:sz w:val="22"/>
                <w:szCs w:val="22"/>
                <w:lang w:val="uk-UA"/>
              </w:rPr>
              <w:t>55</w:t>
            </w:r>
          </w:p>
        </w:tc>
        <w:tc>
          <w:tcPr>
            <w:tcW w:w="5759" w:type="dxa"/>
            <w:tcBorders>
              <w:top w:val="single" w:sz="4" w:space="0" w:color="auto"/>
              <w:left w:val="single" w:sz="4" w:space="0" w:color="auto"/>
              <w:bottom w:val="single" w:sz="4" w:space="0" w:color="auto"/>
              <w:right w:val="single" w:sz="4" w:space="0" w:color="auto"/>
            </w:tcBorders>
            <w:hideMark/>
          </w:tcPr>
          <w:p w14:paraId="4AB1BEAD"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№769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1FECD634" w14:textId="77777777" w:rsidR="00224247" w:rsidRPr="003A4198" w:rsidRDefault="00224247" w:rsidP="00734CDF">
            <w:pPr>
              <w:jc w:val="center"/>
              <w:rPr>
                <w:sz w:val="22"/>
                <w:szCs w:val="22"/>
                <w:lang w:val="uk-UA"/>
              </w:rPr>
            </w:pPr>
            <w:r w:rsidRPr="003A4198">
              <w:rPr>
                <w:bCs/>
                <w:sz w:val="22"/>
                <w:szCs w:val="22"/>
                <w:lang w:val="uk-UA"/>
              </w:rPr>
              <w:t>просп. Червоної калини, 19 (Володимира Маяковського)</w:t>
            </w:r>
          </w:p>
        </w:tc>
      </w:tr>
      <w:tr w:rsidR="003A4198" w:rsidRPr="003A4198" w14:paraId="27E136FE"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2ECD1240" w14:textId="77777777" w:rsidR="00224247" w:rsidRPr="003A4198" w:rsidRDefault="00224247" w:rsidP="00734CDF">
            <w:pPr>
              <w:jc w:val="center"/>
              <w:rPr>
                <w:sz w:val="22"/>
                <w:szCs w:val="22"/>
                <w:lang w:val="uk-UA"/>
              </w:rPr>
            </w:pPr>
            <w:r w:rsidRPr="003A4198">
              <w:rPr>
                <w:sz w:val="22"/>
                <w:szCs w:val="22"/>
                <w:lang w:val="uk-UA"/>
              </w:rPr>
              <w:t>56</w:t>
            </w:r>
          </w:p>
        </w:tc>
        <w:tc>
          <w:tcPr>
            <w:tcW w:w="5759" w:type="dxa"/>
            <w:tcBorders>
              <w:top w:val="single" w:sz="4" w:space="0" w:color="auto"/>
              <w:left w:val="single" w:sz="4" w:space="0" w:color="auto"/>
              <w:bottom w:val="single" w:sz="4" w:space="0" w:color="auto"/>
              <w:right w:val="single" w:sz="4" w:space="0" w:color="auto"/>
            </w:tcBorders>
            <w:hideMark/>
          </w:tcPr>
          <w:p w14:paraId="0C41E510"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№770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56FD590C"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Будищанська</w:t>
            </w:r>
            <w:proofErr w:type="spellEnd"/>
            <w:r w:rsidRPr="003A4198">
              <w:rPr>
                <w:bCs/>
                <w:sz w:val="22"/>
                <w:szCs w:val="22"/>
                <w:lang w:val="uk-UA"/>
              </w:rPr>
              <w:t>, 7-Б</w:t>
            </w:r>
          </w:p>
        </w:tc>
      </w:tr>
      <w:tr w:rsidR="003A4198" w:rsidRPr="003A4198" w14:paraId="247E7F66"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060776CF" w14:textId="77777777" w:rsidR="00224247" w:rsidRPr="003A4198" w:rsidRDefault="00224247" w:rsidP="00734CDF">
            <w:pPr>
              <w:jc w:val="center"/>
              <w:rPr>
                <w:sz w:val="22"/>
                <w:szCs w:val="22"/>
                <w:lang w:val="uk-UA"/>
              </w:rPr>
            </w:pPr>
            <w:r w:rsidRPr="003A4198">
              <w:rPr>
                <w:sz w:val="22"/>
                <w:szCs w:val="22"/>
                <w:lang w:val="uk-UA"/>
              </w:rPr>
              <w:t>57</w:t>
            </w:r>
          </w:p>
        </w:tc>
        <w:tc>
          <w:tcPr>
            <w:tcW w:w="5759" w:type="dxa"/>
            <w:tcBorders>
              <w:top w:val="single" w:sz="4" w:space="0" w:color="auto"/>
              <w:left w:val="single" w:sz="4" w:space="0" w:color="auto"/>
              <w:bottom w:val="single" w:sz="4" w:space="0" w:color="auto"/>
              <w:right w:val="single" w:sz="4" w:space="0" w:color="auto"/>
            </w:tcBorders>
            <w:hideMark/>
          </w:tcPr>
          <w:p w14:paraId="67659014"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№771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3E5547E7" w14:textId="77777777" w:rsidR="00224247" w:rsidRPr="003A4198" w:rsidRDefault="00224247" w:rsidP="00734CDF">
            <w:pPr>
              <w:jc w:val="center"/>
              <w:rPr>
                <w:sz w:val="22"/>
                <w:szCs w:val="22"/>
                <w:lang w:val="uk-UA"/>
              </w:rPr>
            </w:pPr>
            <w:r w:rsidRPr="003A4198">
              <w:rPr>
                <w:bCs/>
                <w:sz w:val="22"/>
                <w:szCs w:val="22"/>
                <w:lang w:val="uk-UA"/>
              </w:rPr>
              <w:t>вул. Оноре де Бальзака, 52-Б</w:t>
            </w:r>
          </w:p>
        </w:tc>
      </w:tr>
      <w:tr w:rsidR="003A4198" w:rsidRPr="003A4198" w14:paraId="730FB2DA"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23EA418D" w14:textId="77777777" w:rsidR="00224247" w:rsidRPr="003A4198" w:rsidRDefault="00224247" w:rsidP="00734CDF">
            <w:pPr>
              <w:jc w:val="center"/>
              <w:rPr>
                <w:sz w:val="22"/>
                <w:szCs w:val="22"/>
                <w:lang w:val="uk-UA"/>
              </w:rPr>
            </w:pPr>
            <w:r w:rsidRPr="003A4198">
              <w:rPr>
                <w:sz w:val="22"/>
                <w:szCs w:val="22"/>
                <w:lang w:val="uk-UA"/>
              </w:rPr>
              <w:t>58</w:t>
            </w:r>
          </w:p>
        </w:tc>
        <w:tc>
          <w:tcPr>
            <w:tcW w:w="5759" w:type="dxa"/>
            <w:tcBorders>
              <w:top w:val="single" w:sz="4" w:space="0" w:color="auto"/>
              <w:left w:val="single" w:sz="4" w:space="0" w:color="auto"/>
              <w:bottom w:val="single" w:sz="4" w:space="0" w:color="auto"/>
              <w:right w:val="single" w:sz="4" w:space="0" w:color="auto"/>
            </w:tcBorders>
            <w:hideMark/>
          </w:tcPr>
          <w:p w14:paraId="6CE17B5D"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№776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1468105" w14:textId="77777777" w:rsidR="00224247" w:rsidRPr="003A4198" w:rsidRDefault="00224247" w:rsidP="00734CDF">
            <w:pPr>
              <w:jc w:val="center"/>
              <w:rPr>
                <w:sz w:val="22"/>
                <w:szCs w:val="22"/>
                <w:lang w:val="uk-UA"/>
              </w:rPr>
            </w:pPr>
            <w:r w:rsidRPr="003A4198">
              <w:rPr>
                <w:bCs/>
                <w:sz w:val="22"/>
                <w:szCs w:val="22"/>
                <w:lang w:val="uk-UA"/>
              </w:rPr>
              <w:t xml:space="preserve">вул. </w:t>
            </w:r>
            <w:proofErr w:type="spellStart"/>
            <w:r w:rsidRPr="003A4198">
              <w:rPr>
                <w:bCs/>
                <w:sz w:val="22"/>
                <w:szCs w:val="22"/>
                <w:lang w:val="uk-UA"/>
              </w:rPr>
              <w:t>Лісківська</w:t>
            </w:r>
            <w:proofErr w:type="spellEnd"/>
            <w:r w:rsidRPr="003A4198">
              <w:rPr>
                <w:bCs/>
                <w:sz w:val="22"/>
                <w:szCs w:val="22"/>
                <w:lang w:val="uk-UA"/>
              </w:rPr>
              <w:t>, 8-А</w:t>
            </w:r>
          </w:p>
        </w:tc>
      </w:tr>
      <w:tr w:rsidR="003A4198" w:rsidRPr="003A4198" w14:paraId="58760954"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3C4D3E05" w14:textId="77777777" w:rsidR="00224247" w:rsidRPr="003A4198" w:rsidRDefault="00224247" w:rsidP="00734CDF">
            <w:pPr>
              <w:jc w:val="center"/>
              <w:rPr>
                <w:sz w:val="22"/>
                <w:szCs w:val="22"/>
                <w:lang w:val="uk-UA"/>
              </w:rPr>
            </w:pPr>
            <w:r w:rsidRPr="003A4198">
              <w:rPr>
                <w:sz w:val="22"/>
                <w:szCs w:val="22"/>
                <w:lang w:val="uk-UA"/>
              </w:rPr>
              <w:t>59</w:t>
            </w:r>
          </w:p>
        </w:tc>
        <w:tc>
          <w:tcPr>
            <w:tcW w:w="5759" w:type="dxa"/>
            <w:tcBorders>
              <w:top w:val="single" w:sz="4" w:space="0" w:color="auto"/>
              <w:left w:val="single" w:sz="4" w:space="0" w:color="auto"/>
              <w:bottom w:val="single" w:sz="4" w:space="0" w:color="auto"/>
              <w:right w:val="single" w:sz="4" w:space="0" w:color="auto"/>
            </w:tcBorders>
            <w:hideMark/>
          </w:tcPr>
          <w:p w14:paraId="7A512426"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№780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15E4B9F2" w14:textId="77777777" w:rsidR="00224247" w:rsidRPr="003A4198" w:rsidRDefault="00224247" w:rsidP="00734CDF">
            <w:pPr>
              <w:jc w:val="center"/>
              <w:rPr>
                <w:sz w:val="22"/>
                <w:szCs w:val="22"/>
                <w:lang w:val="uk-UA"/>
              </w:rPr>
            </w:pPr>
            <w:r w:rsidRPr="003A4198">
              <w:rPr>
                <w:bCs/>
                <w:sz w:val="22"/>
                <w:szCs w:val="22"/>
                <w:lang w:val="uk-UA"/>
              </w:rPr>
              <w:t>вул. Сержа Лифаря, 16-Б (Олександра Сабурова)</w:t>
            </w:r>
          </w:p>
        </w:tc>
      </w:tr>
      <w:tr w:rsidR="003A4198" w:rsidRPr="003A4198" w14:paraId="3C1C24F7"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4350CFF4" w14:textId="77777777" w:rsidR="00224247" w:rsidRPr="003A4198" w:rsidRDefault="00224247" w:rsidP="00734CDF">
            <w:pPr>
              <w:jc w:val="center"/>
              <w:rPr>
                <w:sz w:val="22"/>
                <w:szCs w:val="22"/>
                <w:lang w:val="uk-UA"/>
              </w:rPr>
            </w:pPr>
            <w:r w:rsidRPr="003A4198">
              <w:rPr>
                <w:sz w:val="22"/>
                <w:szCs w:val="22"/>
                <w:lang w:val="uk-UA"/>
              </w:rPr>
              <w:t>60</w:t>
            </w:r>
          </w:p>
        </w:tc>
        <w:tc>
          <w:tcPr>
            <w:tcW w:w="5759" w:type="dxa"/>
            <w:tcBorders>
              <w:top w:val="single" w:sz="4" w:space="0" w:color="auto"/>
              <w:left w:val="single" w:sz="4" w:space="0" w:color="auto"/>
              <w:bottom w:val="single" w:sz="4" w:space="0" w:color="auto"/>
              <w:right w:val="single" w:sz="4" w:space="0" w:color="auto"/>
            </w:tcBorders>
            <w:hideMark/>
          </w:tcPr>
          <w:p w14:paraId="0E46A7D3"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№781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7A0F782" w14:textId="77777777" w:rsidR="00224247" w:rsidRPr="003A4198" w:rsidRDefault="00224247" w:rsidP="00734CDF">
            <w:pPr>
              <w:jc w:val="center"/>
              <w:rPr>
                <w:sz w:val="22"/>
                <w:szCs w:val="22"/>
                <w:lang w:val="uk-UA"/>
              </w:rPr>
            </w:pPr>
            <w:r w:rsidRPr="003A4198">
              <w:rPr>
                <w:bCs/>
                <w:sz w:val="22"/>
                <w:szCs w:val="22"/>
                <w:lang w:val="uk-UA"/>
              </w:rPr>
              <w:t>бульв. Володимира Висоцького, 3</w:t>
            </w:r>
          </w:p>
        </w:tc>
      </w:tr>
      <w:tr w:rsidR="003A4198" w:rsidRPr="003A4198" w14:paraId="747E5CE8"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1EC2EE93" w14:textId="77777777" w:rsidR="00224247" w:rsidRPr="003A4198" w:rsidRDefault="00224247" w:rsidP="00734CDF">
            <w:pPr>
              <w:jc w:val="center"/>
              <w:rPr>
                <w:sz w:val="22"/>
                <w:szCs w:val="22"/>
                <w:lang w:val="uk-UA"/>
              </w:rPr>
            </w:pPr>
            <w:r w:rsidRPr="003A4198">
              <w:rPr>
                <w:sz w:val="22"/>
                <w:szCs w:val="22"/>
                <w:lang w:val="uk-UA"/>
              </w:rPr>
              <w:t>61</w:t>
            </w:r>
          </w:p>
        </w:tc>
        <w:tc>
          <w:tcPr>
            <w:tcW w:w="5759" w:type="dxa"/>
            <w:tcBorders>
              <w:top w:val="single" w:sz="4" w:space="0" w:color="auto"/>
              <w:left w:val="single" w:sz="4" w:space="0" w:color="auto"/>
              <w:bottom w:val="single" w:sz="4" w:space="0" w:color="auto"/>
              <w:right w:val="single" w:sz="4" w:space="0" w:color="auto"/>
            </w:tcBorders>
            <w:hideMark/>
          </w:tcPr>
          <w:p w14:paraId="374744E3"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№784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42A76E1" w14:textId="77777777" w:rsidR="00224247" w:rsidRPr="003A4198" w:rsidRDefault="00224247" w:rsidP="00734CDF">
            <w:pPr>
              <w:jc w:val="center"/>
              <w:rPr>
                <w:sz w:val="22"/>
                <w:szCs w:val="22"/>
                <w:lang w:val="uk-UA"/>
              </w:rPr>
            </w:pPr>
            <w:r w:rsidRPr="003A4198">
              <w:rPr>
                <w:bCs/>
                <w:sz w:val="22"/>
                <w:szCs w:val="22"/>
                <w:lang w:val="uk-UA"/>
              </w:rPr>
              <w:t>вул. Оноре де Бальзака, 16-Б</w:t>
            </w:r>
          </w:p>
        </w:tc>
      </w:tr>
      <w:tr w:rsidR="003A4198" w:rsidRPr="003A4198" w14:paraId="5DE3E0A8"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2EBF3954" w14:textId="77777777" w:rsidR="00224247" w:rsidRPr="003A4198" w:rsidRDefault="00224247" w:rsidP="00734CDF">
            <w:pPr>
              <w:jc w:val="center"/>
              <w:rPr>
                <w:sz w:val="22"/>
                <w:szCs w:val="22"/>
                <w:lang w:val="uk-UA"/>
              </w:rPr>
            </w:pPr>
            <w:r w:rsidRPr="003A4198">
              <w:rPr>
                <w:sz w:val="22"/>
                <w:szCs w:val="22"/>
                <w:lang w:val="uk-UA"/>
              </w:rPr>
              <w:t>62</w:t>
            </w:r>
          </w:p>
        </w:tc>
        <w:tc>
          <w:tcPr>
            <w:tcW w:w="5759" w:type="dxa"/>
            <w:tcBorders>
              <w:top w:val="single" w:sz="4" w:space="0" w:color="auto"/>
              <w:left w:val="single" w:sz="4" w:space="0" w:color="auto"/>
              <w:bottom w:val="single" w:sz="4" w:space="0" w:color="auto"/>
              <w:right w:val="single" w:sz="4" w:space="0" w:color="auto"/>
            </w:tcBorders>
            <w:hideMark/>
          </w:tcPr>
          <w:p w14:paraId="1DB8D934" w14:textId="0BC1E0E1"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№795 комбінованого типу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57716FD7" w14:textId="77777777" w:rsidR="00224247" w:rsidRPr="003A4198" w:rsidRDefault="00224247" w:rsidP="00734CDF">
            <w:pPr>
              <w:jc w:val="center"/>
              <w:rPr>
                <w:sz w:val="22"/>
                <w:szCs w:val="22"/>
                <w:lang w:val="uk-UA"/>
              </w:rPr>
            </w:pPr>
            <w:r w:rsidRPr="003A4198">
              <w:rPr>
                <w:bCs/>
                <w:sz w:val="22"/>
                <w:szCs w:val="22"/>
                <w:lang w:val="uk-UA"/>
              </w:rPr>
              <w:t>просп. Червоної калини, 52-А (Володимира Маяковського)</w:t>
            </w:r>
          </w:p>
        </w:tc>
      </w:tr>
      <w:tr w:rsidR="003A4198" w:rsidRPr="003A4198" w14:paraId="3B15AE93"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0A2E7B7B" w14:textId="77777777" w:rsidR="00224247" w:rsidRPr="003A4198" w:rsidRDefault="00224247" w:rsidP="00734CDF">
            <w:pPr>
              <w:jc w:val="center"/>
              <w:rPr>
                <w:sz w:val="22"/>
                <w:szCs w:val="22"/>
                <w:lang w:val="uk-UA"/>
              </w:rPr>
            </w:pPr>
            <w:r w:rsidRPr="003A4198">
              <w:rPr>
                <w:sz w:val="22"/>
                <w:szCs w:val="22"/>
                <w:lang w:val="uk-UA"/>
              </w:rPr>
              <w:t>63</w:t>
            </w:r>
          </w:p>
        </w:tc>
        <w:tc>
          <w:tcPr>
            <w:tcW w:w="5759" w:type="dxa"/>
            <w:tcBorders>
              <w:top w:val="single" w:sz="4" w:space="0" w:color="auto"/>
              <w:left w:val="single" w:sz="4" w:space="0" w:color="auto"/>
              <w:bottom w:val="single" w:sz="4" w:space="0" w:color="auto"/>
              <w:right w:val="single" w:sz="4" w:space="0" w:color="auto"/>
            </w:tcBorders>
            <w:hideMark/>
          </w:tcPr>
          <w:p w14:paraId="3443C71F"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№796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73AB4E6" w14:textId="77777777" w:rsidR="00224247" w:rsidRPr="003A4198" w:rsidRDefault="00224247" w:rsidP="00734CDF">
            <w:pPr>
              <w:jc w:val="center"/>
              <w:rPr>
                <w:sz w:val="22"/>
                <w:szCs w:val="22"/>
                <w:lang w:val="uk-UA"/>
              </w:rPr>
            </w:pPr>
            <w:r w:rsidRPr="003A4198">
              <w:rPr>
                <w:bCs/>
                <w:sz w:val="22"/>
                <w:szCs w:val="22"/>
                <w:lang w:val="uk-UA"/>
              </w:rPr>
              <w:t>вул. Костянтина Данькевича, 1-А</w:t>
            </w:r>
          </w:p>
        </w:tc>
      </w:tr>
      <w:tr w:rsidR="003A4198" w:rsidRPr="003A4198" w14:paraId="4DD2C923"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49D7106C" w14:textId="77777777" w:rsidR="00224247" w:rsidRPr="003A4198" w:rsidRDefault="00224247" w:rsidP="00734CDF">
            <w:pPr>
              <w:jc w:val="center"/>
              <w:rPr>
                <w:sz w:val="22"/>
                <w:szCs w:val="22"/>
                <w:lang w:val="uk-UA"/>
              </w:rPr>
            </w:pPr>
            <w:r w:rsidRPr="003A4198">
              <w:rPr>
                <w:sz w:val="22"/>
                <w:szCs w:val="22"/>
                <w:lang w:val="uk-UA"/>
              </w:rPr>
              <w:t>64</w:t>
            </w:r>
          </w:p>
        </w:tc>
        <w:tc>
          <w:tcPr>
            <w:tcW w:w="5759" w:type="dxa"/>
            <w:tcBorders>
              <w:top w:val="single" w:sz="4" w:space="0" w:color="auto"/>
              <w:left w:val="single" w:sz="4" w:space="0" w:color="auto"/>
              <w:bottom w:val="single" w:sz="4" w:space="0" w:color="auto"/>
              <w:right w:val="single" w:sz="4" w:space="0" w:color="auto"/>
            </w:tcBorders>
            <w:hideMark/>
          </w:tcPr>
          <w:p w14:paraId="5A9DE2F6"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№797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7618EE80" w14:textId="77777777" w:rsidR="00224247" w:rsidRPr="003A4198" w:rsidRDefault="00224247" w:rsidP="00734CDF">
            <w:pPr>
              <w:jc w:val="center"/>
              <w:rPr>
                <w:sz w:val="22"/>
                <w:szCs w:val="22"/>
                <w:lang w:val="uk-UA"/>
              </w:rPr>
            </w:pPr>
            <w:r w:rsidRPr="003A4198">
              <w:rPr>
                <w:bCs/>
                <w:sz w:val="22"/>
                <w:szCs w:val="22"/>
                <w:lang w:val="uk-UA"/>
              </w:rPr>
              <w:t>бульв. Леоніда Бикова, 3-А</w:t>
            </w:r>
          </w:p>
        </w:tc>
      </w:tr>
      <w:tr w:rsidR="003A4198" w:rsidRPr="003A4198" w14:paraId="65BB0E90"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2A7B0FC5" w14:textId="77777777" w:rsidR="00224247" w:rsidRPr="003A4198" w:rsidRDefault="00224247" w:rsidP="00734CDF">
            <w:pPr>
              <w:jc w:val="center"/>
              <w:rPr>
                <w:sz w:val="22"/>
                <w:szCs w:val="22"/>
                <w:lang w:val="uk-UA"/>
              </w:rPr>
            </w:pPr>
            <w:r w:rsidRPr="003A4198">
              <w:rPr>
                <w:sz w:val="22"/>
                <w:szCs w:val="22"/>
                <w:lang w:val="uk-UA"/>
              </w:rPr>
              <w:t>65</w:t>
            </w:r>
          </w:p>
        </w:tc>
        <w:tc>
          <w:tcPr>
            <w:tcW w:w="5759" w:type="dxa"/>
            <w:tcBorders>
              <w:top w:val="single" w:sz="4" w:space="0" w:color="auto"/>
              <w:left w:val="single" w:sz="4" w:space="0" w:color="auto"/>
              <w:bottom w:val="single" w:sz="4" w:space="0" w:color="auto"/>
              <w:right w:val="single" w:sz="4" w:space="0" w:color="auto"/>
            </w:tcBorders>
            <w:hideMark/>
          </w:tcPr>
          <w:p w14:paraId="4E18BA0E"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№811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5A67B7C"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89-А</w:t>
            </w:r>
          </w:p>
        </w:tc>
      </w:tr>
      <w:tr w:rsidR="003A4198" w:rsidRPr="003A4198" w14:paraId="23E50F16"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542A8C18" w14:textId="77777777" w:rsidR="00224247" w:rsidRPr="003A4198" w:rsidRDefault="00224247" w:rsidP="00734CDF">
            <w:pPr>
              <w:jc w:val="center"/>
              <w:rPr>
                <w:sz w:val="22"/>
                <w:szCs w:val="22"/>
                <w:lang w:val="uk-UA"/>
              </w:rPr>
            </w:pPr>
            <w:r w:rsidRPr="003A4198">
              <w:rPr>
                <w:sz w:val="22"/>
                <w:szCs w:val="22"/>
                <w:lang w:val="uk-UA"/>
              </w:rPr>
              <w:t>66</w:t>
            </w:r>
          </w:p>
        </w:tc>
        <w:tc>
          <w:tcPr>
            <w:tcW w:w="5759" w:type="dxa"/>
            <w:tcBorders>
              <w:top w:val="single" w:sz="4" w:space="0" w:color="auto"/>
              <w:left w:val="single" w:sz="4" w:space="0" w:color="auto"/>
              <w:bottom w:val="single" w:sz="4" w:space="0" w:color="auto"/>
              <w:right w:val="single" w:sz="4" w:space="0" w:color="auto"/>
            </w:tcBorders>
            <w:hideMark/>
          </w:tcPr>
          <w:p w14:paraId="7F4D5021" w14:textId="77777777" w:rsidR="00224247" w:rsidRPr="003A4198" w:rsidRDefault="00224247" w:rsidP="00734CDF">
            <w:pPr>
              <w:jc w:val="both"/>
              <w:rPr>
                <w:bCs/>
                <w:sz w:val="22"/>
                <w:szCs w:val="22"/>
                <w:lang w:val="uk-UA"/>
              </w:rPr>
            </w:pPr>
            <w:r w:rsidRPr="003A4198">
              <w:rPr>
                <w:bCs/>
                <w:sz w:val="22"/>
                <w:szCs w:val="22"/>
                <w:lang w:val="uk-UA"/>
              </w:rPr>
              <w:t xml:space="preserve">Дошкільний навчальний заклад (ясла-садок) №812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5407F2E8" w14:textId="77777777" w:rsidR="00224247" w:rsidRPr="003A4198" w:rsidRDefault="00224247" w:rsidP="00734CDF">
            <w:pPr>
              <w:jc w:val="center"/>
              <w:rPr>
                <w:sz w:val="22"/>
                <w:szCs w:val="22"/>
                <w:lang w:val="uk-UA"/>
              </w:rPr>
            </w:pPr>
            <w:r w:rsidRPr="003A4198">
              <w:rPr>
                <w:bCs/>
                <w:sz w:val="22"/>
                <w:szCs w:val="22"/>
                <w:lang w:val="uk-UA"/>
              </w:rPr>
              <w:t>просп. Червоної калини, 62-Г (Володимира Маяковського)</w:t>
            </w:r>
          </w:p>
        </w:tc>
      </w:tr>
      <w:tr w:rsidR="003A4198" w:rsidRPr="003A4198" w14:paraId="241E5350"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258080B5" w14:textId="77777777" w:rsidR="00224247" w:rsidRPr="003A4198" w:rsidRDefault="00224247" w:rsidP="00734CDF">
            <w:pPr>
              <w:jc w:val="center"/>
              <w:rPr>
                <w:sz w:val="22"/>
                <w:szCs w:val="22"/>
                <w:lang w:val="uk-UA"/>
              </w:rPr>
            </w:pPr>
            <w:r w:rsidRPr="003A4198">
              <w:rPr>
                <w:sz w:val="22"/>
                <w:szCs w:val="22"/>
                <w:lang w:val="uk-UA"/>
              </w:rPr>
              <w:t>67</w:t>
            </w:r>
          </w:p>
        </w:tc>
        <w:tc>
          <w:tcPr>
            <w:tcW w:w="5759" w:type="dxa"/>
            <w:tcBorders>
              <w:top w:val="single" w:sz="4" w:space="0" w:color="auto"/>
              <w:left w:val="single" w:sz="4" w:space="0" w:color="auto"/>
              <w:bottom w:val="single" w:sz="4" w:space="0" w:color="auto"/>
              <w:right w:val="single" w:sz="4" w:space="0" w:color="auto"/>
            </w:tcBorders>
            <w:hideMark/>
          </w:tcPr>
          <w:p w14:paraId="4DD65EB1" w14:textId="77777777" w:rsidR="00224247" w:rsidRPr="003A4198" w:rsidRDefault="00224247" w:rsidP="00734CDF">
            <w:pPr>
              <w:jc w:val="both"/>
              <w:rPr>
                <w:bCs/>
                <w:sz w:val="22"/>
                <w:szCs w:val="22"/>
                <w:lang w:val="uk-UA"/>
              </w:rPr>
            </w:pPr>
            <w:r w:rsidRPr="003A4198">
              <w:rPr>
                <w:bCs/>
                <w:sz w:val="22"/>
                <w:szCs w:val="22"/>
                <w:lang w:val="uk-UA"/>
              </w:rPr>
              <w:t xml:space="preserve">Початкова школа "Лісові дзвіночки"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33FB9C52" w14:textId="77777777" w:rsidR="00224247" w:rsidRPr="003A4198" w:rsidRDefault="00224247" w:rsidP="00734CDF">
            <w:pPr>
              <w:jc w:val="center"/>
              <w:rPr>
                <w:sz w:val="22"/>
                <w:szCs w:val="22"/>
                <w:lang w:val="uk-UA"/>
              </w:rPr>
            </w:pPr>
            <w:r w:rsidRPr="003A4198">
              <w:rPr>
                <w:bCs/>
                <w:sz w:val="22"/>
                <w:szCs w:val="22"/>
                <w:lang w:val="uk-UA"/>
              </w:rPr>
              <w:t>вул. Космонавта Волкова, 22-А</w:t>
            </w:r>
          </w:p>
        </w:tc>
      </w:tr>
      <w:tr w:rsidR="003A4198" w:rsidRPr="003A4198" w14:paraId="6DB4689E"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3A6EF0B7" w14:textId="77777777" w:rsidR="00224247" w:rsidRPr="003A4198" w:rsidRDefault="00224247" w:rsidP="00734CDF">
            <w:pPr>
              <w:jc w:val="center"/>
              <w:rPr>
                <w:sz w:val="22"/>
                <w:szCs w:val="22"/>
                <w:lang w:val="uk-UA"/>
              </w:rPr>
            </w:pPr>
            <w:r w:rsidRPr="003A4198">
              <w:rPr>
                <w:sz w:val="22"/>
                <w:szCs w:val="22"/>
                <w:lang w:val="uk-UA"/>
              </w:rPr>
              <w:t>68</w:t>
            </w:r>
          </w:p>
        </w:tc>
        <w:tc>
          <w:tcPr>
            <w:tcW w:w="5759" w:type="dxa"/>
            <w:tcBorders>
              <w:top w:val="single" w:sz="4" w:space="0" w:color="auto"/>
              <w:left w:val="single" w:sz="4" w:space="0" w:color="auto"/>
              <w:bottom w:val="single" w:sz="4" w:space="0" w:color="auto"/>
              <w:right w:val="single" w:sz="4" w:space="0" w:color="auto"/>
            </w:tcBorders>
            <w:hideMark/>
          </w:tcPr>
          <w:p w14:paraId="4D156F5A" w14:textId="77777777" w:rsidR="00224247" w:rsidRPr="003A4198" w:rsidRDefault="00224247" w:rsidP="00734CDF">
            <w:pPr>
              <w:jc w:val="both"/>
              <w:rPr>
                <w:bCs/>
                <w:sz w:val="22"/>
                <w:szCs w:val="22"/>
                <w:lang w:val="uk-UA"/>
              </w:rPr>
            </w:pPr>
            <w:r w:rsidRPr="003A4198">
              <w:rPr>
                <w:bCs/>
                <w:sz w:val="22"/>
                <w:szCs w:val="22"/>
                <w:lang w:val="uk-UA"/>
              </w:rPr>
              <w:t xml:space="preserve">Спеціальний навчально-виховний комплекс "Мрія"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A5DA57D" w14:textId="77777777" w:rsidR="00224247" w:rsidRPr="003A4198" w:rsidRDefault="00224247" w:rsidP="00734CDF">
            <w:pPr>
              <w:jc w:val="center"/>
              <w:rPr>
                <w:sz w:val="22"/>
                <w:szCs w:val="22"/>
                <w:lang w:val="uk-UA"/>
              </w:rPr>
            </w:pPr>
            <w:r w:rsidRPr="003A4198">
              <w:rPr>
                <w:bCs/>
                <w:sz w:val="22"/>
                <w:szCs w:val="22"/>
                <w:lang w:val="uk-UA"/>
              </w:rPr>
              <w:t>вул. Вікентія Беретті, 9</w:t>
            </w:r>
          </w:p>
        </w:tc>
      </w:tr>
      <w:tr w:rsidR="003A4198" w:rsidRPr="003A4198" w14:paraId="678532F8"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3D1E67F7" w14:textId="77777777" w:rsidR="00224247" w:rsidRPr="003A4198" w:rsidRDefault="00224247" w:rsidP="00734CDF">
            <w:pPr>
              <w:jc w:val="center"/>
              <w:rPr>
                <w:sz w:val="22"/>
                <w:szCs w:val="22"/>
                <w:lang w:val="uk-UA"/>
              </w:rPr>
            </w:pPr>
            <w:r w:rsidRPr="003A4198">
              <w:rPr>
                <w:sz w:val="22"/>
                <w:szCs w:val="22"/>
                <w:lang w:val="uk-UA"/>
              </w:rPr>
              <w:t>69</w:t>
            </w:r>
          </w:p>
        </w:tc>
        <w:tc>
          <w:tcPr>
            <w:tcW w:w="5759" w:type="dxa"/>
            <w:tcBorders>
              <w:top w:val="single" w:sz="4" w:space="0" w:color="auto"/>
              <w:left w:val="single" w:sz="4" w:space="0" w:color="auto"/>
              <w:bottom w:val="single" w:sz="4" w:space="0" w:color="auto"/>
              <w:right w:val="single" w:sz="4" w:space="0" w:color="auto"/>
            </w:tcBorders>
            <w:hideMark/>
          </w:tcPr>
          <w:p w14:paraId="52873E3B" w14:textId="77777777" w:rsidR="00224247" w:rsidRPr="003A4198" w:rsidRDefault="00224247" w:rsidP="00734CDF">
            <w:pPr>
              <w:jc w:val="both"/>
              <w:rPr>
                <w:bCs/>
                <w:sz w:val="22"/>
                <w:szCs w:val="22"/>
                <w:lang w:val="uk-UA"/>
              </w:rPr>
            </w:pPr>
            <w:r w:rsidRPr="003A4198">
              <w:rPr>
                <w:bCs/>
                <w:sz w:val="22"/>
                <w:szCs w:val="22"/>
                <w:lang w:val="uk-UA"/>
              </w:rPr>
              <w:t xml:space="preserve">Початкова школа "Київські каштани"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296B2C8F" w14:textId="77777777" w:rsidR="00224247" w:rsidRPr="003A4198" w:rsidRDefault="00224247" w:rsidP="00734CDF">
            <w:pPr>
              <w:jc w:val="center"/>
              <w:rPr>
                <w:sz w:val="22"/>
                <w:szCs w:val="22"/>
                <w:lang w:val="uk-UA"/>
              </w:rPr>
            </w:pPr>
            <w:r w:rsidRPr="003A4198">
              <w:rPr>
                <w:bCs/>
                <w:sz w:val="22"/>
                <w:szCs w:val="22"/>
                <w:lang w:val="uk-UA"/>
              </w:rPr>
              <w:t>вул. Каштанова, 13-Б</w:t>
            </w:r>
          </w:p>
        </w:tc>
      </w:tr>
      <w:tr w:rsidR="003A4198" w:rsidRPr="003A4198" w14:paraId="1B96880A"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7C014B14" w14:textId="77777777" w:rsidR="00224247" w:rsidRPr="003A4198" w:rsidRDefault="00224247" w:rsidP="00734CDF">
            <w:pPr>
              <w:jc w:val="center"/>
              <w:rPr>
                <w:sz w:val="22"/>
                <w:szCs w:val="22"/>
                <w:lang w:val="uk-UA"/>
              </w:rPr>
            </w:pPr>
            <w:r w:rsidRPr="003A4198">
              <w:rPr>
                <w:sz w:val="22"/>
                <w:szCs w:val="22"/>
                <w:lang w:val="uk-UA"/>
              </w:rPr>
              <w:t>70</w:t>
            </w:r>
          </w:p>
        </w:tc>
        <w:tc>
          <w:tcPr>
            <w:tcW w:w="5759" w:type="dxa"/>
            <w:tcBorders>
              <w:top w:val="single" w:sz="4" w:space="0" w:color="auto"/>
              <w:left w:val="single" w:sz="4" w:space="0" w:color="auto"/>
              <w:bottom w:val="single" w:sz="4" w:space="0" w:color="auto"/>
              <w:right w:val="single" w:sz="4" w:space="0" w:color="auto"/>
            </w:tcBorders>
            <w:hideMark/>
          </w:tcPr>
          <w:p w14:paraId="58AA2930" w14:textId="77777777" w:rsidR="00224247" w:rsidRPr="003A4198" w:rsidRDefault="00224247" w:rsidP="00734CDF">
            <w:pPr>
              <w:jc w:val="both"/>
              <w:rPr>
                <w:bCs/>
                <w:sz w:val="22"/>
                <w:szCs w:val="22"/>
                <w:lang w:val="uk-UA"/>
              </w:rPr>
            </w:pPr>
            <w:r w:rsidRPr="003A4198">
              <w:rPr>
                <w:bCs/>
                <w:sz w:val="22"/>
                <w:szCs w:val="22"/>
                <w:lang w:val="uk-UA"/>
              </w:rPr>
              <w:t>Початкова школа "</w:t>
            </w:r>
            <w:proofErr w:type="spellStart"/>
            <w:r w:rsidRPr="003A4198">
              <w:rPr>
                <w:bCs/>
                <w:sz w:val="22"/>
                <w:szCs w:val="22"/>
                <w:lang w:val="uk-UA"/>
              </w:rPr>
              <w:t>Деснянка</w:t>
            </w:r>
            <w:proofErr w:type="spellEnd"/>
            <w:r w:rsidRPr="003A4198">
              <w:rPr>
                <w:bCs/>
                <w:sz w:val="22"/>
                <w:szCs w:val="22"/>
                <w:lang w:val="uk-UA"/>
              </w:rPr>
              <w:t xml:space="preserve">"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12FAF812" w14:textId="77777777" w:rsidR="00224247" w:rsidRPr="003A4198" w:rsidRDefault="00224247" w:rsidP="00734CDF">
            <w:pPr>
              <w:jc w:val="center"/>
              <w:rPr>
                <w:sz w:val="22"/>
                <w:szCs w:val="22"/>
                <w:lang w:val="uk-UA"/>
              </w:rPr>
            </w:pPr>
            <w:r w:rsidRPr="003A4198">
              <w:rPr>
                <w:bCs/>
                <w:sz w:val="22"/>
                <w:szCs w:val="22"/>
                <w:lang w:val="uk-UA"/>
              </w:rPr>
              <w:t xml:space="preserve">бульв. </w:t>
            </w:r>
            <w:proofErr w:type="spellStart"/>
            <w:r w:rsidRPr="003A4198">
              <w:rPr>
                <w:bCs/>
                <w:sz w:val="22"/>
                <w:szCs w:val="22"/>
                <w:lang w:val="uk-UA"/>
              </w:rPr>
              <w:t>Вигурівський</w:t>
            </w:r>
            <w:proofErr w:type="spellEnd"/>
            <w:r w:rsidRPr="003A4198">
              <w:rPr>
                <w:bCs/>
                <w:sz w:val="22"/>
                <w:szCs w:val="22"/>
                <w:lang w:val="uk-UA"/>
              </w:rPr>
              <w:t>, 13-Б</w:t>
            </w:r>
          </w:p>
        </w:tc>
      </w:tr>
      <w:tr w:rsidR="003A4198" w:rsidRPr="003A4198" w14:paraId="7EA648E8"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78EDB914" w14:textId="77777777" w:rsidR="00224247" w:rsidRPr="003A4198" w:rsidRDefault="00224247" w:rsidP="00734CDF">
            <w:pPr>
              <w:jc w:val="center"/>
              <w:rPr>
                <w:sz w:val="22"/>
                <w:szCs w:val="22"/>
                <w:lang w:val="uk-UA"/>
              </w:rPr>
            </w:pPr>
            <w:r w:rsidRPr="003A4198">
              <w:rPr>
                <w:sz w:val="22"/>
                <w:szCs w:val="22"/>
                <w:lang w:val="uk-UA"/>
              </w:rPr>
              <w:lastRenderedPageBreak/>
              <w:t>71</w:t>
            </w:r>
          </w:p>
        </w:tc>
        <w:tc>
          <w:tcPr>
            <w:tcW w:w="5759" w:type="dxa"/>
            <w:tcBorders>
              <w:top w:val="single" w:sz="4" w:space="0" w:color="auto"/>
              <w:left w:val="single" w:sz="4" w:space="0" w:color="auto"/>
              <w:bottom w:val="single" w:sz="4" w:space="0" w:color="auto"/>
              <w:right w:val="single" w:sz="4" w:space="0" w:color="auto"/>
            </w:tcBorders>
            <w:hideMark/>
          </w:tcPr>
          <w:p w14:paraId="52E21F1D" w14:textId="77777777" w:rsidR="00224247" w:rsidRPr="003A4198" w:rsidRDefault="00224247" w:rsidP="00734CDF">
            <w:pPr>
              <w:jc w:val="both"/>
              <w:rPr>
                <w:bCs/>
                <w:sz w:val="22"/>
                <w:szCs w:val="22"/>
                <w:lang w:val="uk-UA"/>
              </w:rPr>
            </w:pPr>
            <w:r w:rsidRPr="003A4198">
              <w:rPr>
                <w:bCs/>
                <w:sz w:val="22"/>
                <w:szCs w:val="22"/>
                <w:lang w:val="uk-UA"/>
              </w:rPr>
              <w:t xml:space="preserve">Початкова школа "Вікторія"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7D07646"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85-В</w:t>
            </w:r>
          </w:p>
        </w:tc>
      </w:tr>
      <w:tr w:rsidR="003A4198" w:rsidRPr="003A4198" w14:paraId="0933E569"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4C47DA80" w14:textId="77777777" w:rsidR="00224247" w:rsidRPr="003A4198" w:rsidRDefault="00224247" w:rsidP="00734CDF">
            <w:pPr>
              <w:jc w:val="center"/>
              <w:rPr>
                <w:sz w:val="22"/>
                <w:szCs w:val="22"/>
                <w:lang w:val="uk-UA"/>
              </w:rPr>
            </w:pPr>
            <w:r w:rsidRPr="003A4198">
              <w:rPr>
                <w:sz w:val="22"/>
                <w:szCs w:val="22"/>
                <w:lang w:val="uk-UA"/>
              </w:rPr>
              <w:t>72</w:t>
            </w:r>
          </w:p>
        </w:tc>
        <w:tc>
          <w:tcPr>
            <w:tcW w:w="5759" w:type="dxa"/>
            <w:tcBorders>
              <w:top w:val="single" w:sz="4" w:space="0" w:color="auto"/>
              <w:left w:val="single" w:sz="4" w:space="0" w:color="auto"/>
              <w:bottom w:val="single" w:sz="4" w:space="0" w:color="auto"/>
              <w:right w:val="single" w:sz="4" w:space="0" w:color="auto"/>
            </w:tcBorders>
            <w:hideMark/>
          </w:tcPr>
          <w:p w14:paraId="7B9641D4" w14:textId="77777777" w:rsidR="00224247" w:rsidRPr="003A4198" w:rsidRDefault="00224247" w:rsidP="00734CDF">
            <w:pPr>
              <w:jc w:val="both"/>
              <w:rPr>
                <w:bCs/>
                <w:sz w:val="22"/>
                <w:szCs w:val="22"/>
                <w:lang w:val="uk-UA"/>
              </w:rPr>
            </w:pPr>
            <w:r w:rsidRPr="003A4198">
              <w:rPr>
                <w:bCs/>
                <w:sz w:val="22"/>
                <w:szCs w:val="22"/>
                <w:lang w:val="uk-UA"/>
              </w:rPr>
              <w:t xml:space="preserve">Початкова школа "Усмішка" Деснянського району міста Києва </w:t>
            </w:r>
          </w:p>
        </w:tc>
        <w:tc>
          <w:tcPr>
            <w:tcW w:w="3999" w:type="dxa"/>
            <w:tcBorders>
              <w:top w:val="single" w:sz="4" w:space="0" w:color="auto"/>
              <w:left w:val="single" w:sz="4" w:space="0" w:color="auto"/>
              <w:bottom w:val="single" w:sz="4" w:space="0" w:color="auto"/>
              <w:right w:val="single" w:sz="4" w:space="0" w:color="auto"/>
            </w:tcBorders>
          </w:tcPr>
          <w:p w14:paraId="4E686058" w14:textId="77777777" w:rsidR="00224247" w:rsidRPr="003A4198" w:rsidRDefault="00224247" w:rsidP="00734CDF">
            <w:pPr>
              <w:jc w:val="center"/>
              <w:rPr>
                <w:sz w:val="22"/>
                <w:szCs w:val="22"/>
                <w:lang w:val="uk-UA"/>
              </w:rPr>
            </w:pPr>
            <w:r w:rsidRPr="003A4198">
              <w:rPr>
                <w:bCs/>
                <w:sz w:val="22"/>
                <w:szCs w:val="22"/>
                <w:lang w:val="uk-UA"/>
              </w:rPr>
              <w:t>вул. Оноре де Бальзака, 90-А</w:t>
            </w:r>
          </w:p>
        </w:tc>
      </w:tr>
      <w:tr w:rsidR="00224247" w:rsidRPr="003A4198" w14:paraId="7C125DBA" w14:textId="77777777" w:rsidTr="00224247">
        <w:trPr>
          <w:trHeight w:val="19"/>
        </w:trPr>
        <w:tc>
          <w:tcPr>
            <w:tcW w:w="634" w:type="dxa"/>
            <w:tcBorders>
              <w:top w:val="single" w:sz="4" w:space="0" w:color="auto"/>
              <w:left w:val="single" w:sz="4" w:space="0" w:color="auto"/>
              <w:bottom w:val="single" w:sz="4" w:space="0" w:color="auto"/>
              <w:right w:val="single" w:sz="4" w:space="0" w:color="auto"/>
            </w:tcBorders>
          </w:tcPr>
          <w:p w14:paraId="26F49E99" w14:textId="77777777" w:rsidR="00224247" w:rsidRPr="003A4198" w:rsidRDefault="00224247" w:rsidP="00734CDF">
            <w:pPr>
              <w:jc w:val="center"/>
              <w:rPr>
                <w:sz w:val="22"/>
                <w:szCs w:val="22"/>
                <w:lang w:val="uk-UA"/>
              </w:rPr>
            </w:pPr>
            <w:r w:rsidRPr="003A4198">
              <w:rPr>
                <w:sz w:val="22"/>
                <w:szCs w:val="22"/>
                <w:lang w:val="uk-UA"/>
              </w:rPr>
              <w:t>73</w:t>
            </w:r>
          </w:p>
        </w:tc>
        <w:tc>
          <w:tcPr>
            <w:tcW w:w="5759" w:type="dxa"/>
            <w:tcBorders>
              <w:top w:val="single" w:sz="4" w:space="0" w:color="auto"/>
              <w:left w:val="single" w:sz="4" w:space="0" w:color="auto"/>
              <w:bottom w:val="single" w:sz="4" w:space="0" w:color="auto"/>
              <w:right w:val="single" w:sz="4" w:space="0" w:color="auto"/>
            </w:tcBorders>
          </w:tcPr>
          <w:p w14:paraId="117528EE" w14:textId="77777777" w:rsidR="00224247" w:rsidRPr="003A4198" w:rsidRDefault="00224247" w:rsidP="00734CDF">
            <w:pPr>
              <w:jc w:val="both"/>
              <w:rPr>
                <w:bCs/>
                <w:sz w:val="22"/>
                <w:szCs w:val="22"/>
                <w:lang w:val="uk-UA"/>
              </w:rPr>
            </w:pPr>
            <w:r w:rsidRPr="003A4198">
              <w:rPr>
                <w:bCs/>
                <w:sz w:val="22"/>
                <w:szCs w:val="22"/>
                <w:lang w:val="uk-UA"/>
              </w:rPr>
              <w:t xml:space="preserve">Управління освіти </w:t>
            </w:r>
          </w:p>
        </w:tc>
        <w:tc>
          <w:tcPr>
            <w:tcW w:w="3999" w:type="dxa"/>
            <w:tcBorders>
              <w:top w:val="single" w:sz="4" w:space="0" w:color="auto"/>
              <w:left w:val="single" w:sz="4" w:space="0" w:color="auto"/>
              <w:bottom w:val="single" w:sz="4" w:space="0" w:color="auto"/>
              <w:right w:val="single" w:sz="4" w:space="0" w:color="auto"/>
            </w:tcBorders>
          </w:tcPr>
          <w:p w14:paraId="56AFE1AA" w14:textId="77777777" w:rsidR="00224247" w:rsidRPr="003A4198" w:rsidRDefault="00224247" w:rsidP="00734CDF">
            <w:pPr>
              <w:jc w:val="center"/>
              <w:rPr>
                <w:sz w:val="22"/>
                <w:szCs w:val="22"/>
                <w:lang w:val="uk-UA"/>
              </w:rPr>
            </w:pPr>
            <w:r w:rsidRPr="003A4198">
              <w:rPr>
                <w:bCs/>
                <w:sz w:val="22"/>
                <w:szCs w:val="22"/>
                <w:lang w:val="uk-UA"/>
              </w:rPr>
              <w:t>вул. Миколи Закревського, 15-А</w:t>
            </w:r>
          </w:p>
        </w:tc>
      </w:tr>
    </w:tbl>
    <w:p w14:paraId="584A7E98" w14:textId="20C71386" w:rsidR="00DC0669" w:rsidRPr="003A4198" w:rsidRDefault="00DC0669" w:rsidP="008B1B57">
      <w:pPr>
        <w:suppressAutoHyphens/>
        <w:rPr>
          <w:b/>
          <w:bCs/>
          <w:lang w:val="uk-UA" w:eastAsia="ar-SA"/>
        </w:rPr>
      </w:pPr>
    </w:p>
    <w:p w14:paraId="582B1520" w14:textId="25C8CE23" w:rsidR="00AF58D0" w:rsidRPr="003A4198" w:rsidRDefault="00AF58D0" w:rsidP="00AF58D0">
      <w:pPr>
        <w:ind w:firstLine="284"/>
        <w:jc w:val="both"/>
        <w:rPr>
          <w:i/>
          <w:sz w:val="20"/>
          <w:szCs w:val="20"/>
          <w:lang w:val="uk-UA"/>
        </w:rPr>
      </w:pPr>
      <w:r w:rsidRPr="003A4198">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3A4198" w:rsidRDefault="00AF58D0" w:rsidP="00735CB0">
      <w:pPr>
        <w:widowControl w:val="0"/>
        <w:autoSpaceDE w:val="0"/>
        <w:autoSpaceDN w:val="0"/>
        <w:adjustRightInd w:val="0"/>
        <w:jc w:val="both"/>
        <w:rPr>
          <w:lang w:val="uk-UA" w:eastAsia="uk-UA"/>
        </w:rPr>
      </w:pPr>
      <w:r w:rsidRPr="003A4198">
        <w:rPr>
          <w:lang w:val="uk-UA"/>
        </w:rPr>
        <w:t xml:space="preserve"> </w:t>
      </w:r>
      <w:r w:rsidRPr="003A4198">
        <w:rPr>
          <w:lang w:val="uk-UA"/>
        </w:rPr>
        <w:br w:type="page"/>
      </w:r>
    </w:p>
    <w:p w14:paraId="428A0C88" w14:textId="1D2B195B" w:rsidR="003C6CD9" w:rsidRPr="003A4198"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lastRenderedPageBreak/>
        <w:t>ДОДАТОК № 5</w:t>
      </w:r>
    </w:p>
    <w:p w14:paraId="450F98AB" w14:textId="77777777" w:rsidR="003C6CD9" w:rsidRPr="003A4198"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t>до тендерної документації</w:t>
      </w:r>
    </w:p>
    <w:p w14:paraId="30684277" w14:textId="77777777" w:rsidR="001A7A1F" w:rsidRPr="003A4198" w:rsidRDefault="001A7A1F" w:rsidP="009D23EE">
      <w:pPr>
        <w:autoSpaceDN w:val="0"/>
        <w:jc w:val="center"/>
        <w:rPr>
          <w:rFonts w:eastAsia="Verdana"/>
          <w:lang w:val="uk-UA"/>
        </w:rPr>
      </w:pPr>
    </w:p>
    <w:p w14:paraId="30A58738" w14:textId="4C2B339F" w:rsidR="009D23EE" w:rsidRPr="003A4198" w:rsidRDefault="009D23EE" w:rsidP="009D23EE">
      <w:pPr>
        <w:autoSpaceDN w:val="0"/>
        <w:jc w:val="center"/>
        <w:rPr>
          <w:sz w:val="22"/>
          <w:szCs w:val="22"/>
          <w:lang w:val="uk-UA"/>
        </w:rPr>
      </w:pPr>
      <w:r w:rsidRPr="003A4198">
        <w:rPr>
          <w:rFonts w:eastAsia="Verdana"/>
          <w:sz w:val="22"/>
          <w:szCs w:val="22"/>
          <w:lang w:val="uk-UA"/>
        </w:rPr>
        <w:t>ПРОЕКТ</w:t>
      </w:r>
      <w:r w:rsidRPr="003A4198">
        <w:rPr>
          <w:rFonts w:eastAsia="Verdana"/>
          <w:sz w:val="22"/>
          <w:szCs w:val="22"/>
          <w:vertAlign w:val="superscript"/>
          <w:lang w:val="uk-UA"/>
        </w:rPr>
        <w:t xml:space="preserve"> </w:t>
      </w:r>
      <w:r w:rsidRPr="003A4198">
        <w:rPr>
          <w:rFonts w:eastAsia="Verdana"/>
          <w:sz w:val="22"/>
          <w:szCs w:val="22"/>
          <w:lang w:val="uk-UA"/>
        </w:rPr>
        <w:t>ДОГОВОРУ ПРО ЗАКУПІВЛЮ</w:t>
      </w:r>
    </w:p>
    <w:p w14:paraId="717FB0B5" w14:textId="6358169F" w:rsidR="00A23A68" w:rsidRPr="003A4198" w:rsidRDefault="00A23A68" w:rsidP="004E4689">
      <w:pPr>
        <w:autoSpaceDN w:val="0"/>
        <w:rPr>
          <w:lang w:val="uk-UA"/>
        </w:rPr>
      </w:pPr>
    </w:p>
    <w:p w14:paraId="6DAD9C7F" w14:textId="5A3FF4B6" w:rsidR="00A23A68" w:rsidRPr="003A4198" w:rsidRDefault="00A23A68" w:rsidP="009D23EE">
      <w:pPr>
        <w:autoSpaceDN w:val="0"/>
        <w:jc w:val="center"/>
        <w:rPr>
          <w:lang w:val="uk-UA"/>
        </w:rPr>
      </w:pPr>
    </w:p>
    <w:p w14:paraId="5963CC75" w14:textId="77777777" w:rsidR="00E63415" w:rsidRPr="003A4198" w:rsidRDefault="00E63415" w:rsidP="00E6341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lang w:val="uk-UA" w:eastAsia="uk-UA"/>
        </w:rPr>
      </w:pPr>
      <w:r w:rsidRPr="003A4198">
        <w:rPr>
          <w:b/>
          <w:lang w:val="uk-UA" w:eastAsia="uk-UA"/>
        </w:rPr>
        <w:t>ДОГОВІР № _______</w:t>
      </w:r>
    </w:p>
    <w:p w14:paraId="64A79C2A" w14:textId="77777777" w:rsidR="00E63415" w:rsidRPr="003A4198" w:rsidRDefault="00E63415" w:rsidP="00E6341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lang w:val="uk-UA" w:eastAsia="uk-UA"/>
        </w:rPr>
      </w:pPr>
      <w:r w:rsidRPr="003A4198">
        <w:rPr>
          <w:b/>
          <w:lang w:val="uk-UA" w:eastAsia="uk-UA"/>
        </w:rPr>
        <w:t>про надання послуг</w:t>
      </w:r>
    </w:p>
    <w:p w14:paraId="0D1ED42C" w14:textId="77777777" w:rsidR="00E63415" w:rsidRPr="003A4198" w:rsidRDefault="00E63415" w:rsidP="00E63415">
      <w:pPr>
        <w:tabs>
          <w:tab w:val="left" w:pos="8079"/>
          <w:tab w:val="left" w:leader="underscore" w:pos="8449"/>
          <w:tab w:val="left" w:leader="underscore" w:pos="9303"/>
        </w:tabs>
        <w:ind w:firstLine="680"/>
        <w:rPr>
          <w:shd w:val="clear" w:color="auto" w:fill="FFFFFF"/>
          <w:lang w:val="uk-UA" w:eastAsia="uk-UA"/>
        </w:rPr>
      </w:pPr>
    </w:p>
    <w:p w14:paraId="72BE5873" w14:textId="77777777" w:rsidR="00E63415" w:rsidRPr="003A4198" w:rsidRDefault="00E63415" w:rsidP="00E63415">
      <w:pPr>
        <w:tabs>
          <w:tab w:val="left" w:pos="8079"/>
          <w:tab w:val="left" w:leader="underscore" w:pos="8449"/>
          <w:tab w:val="left" w:leader="underscore" w:pos="9303"/>
        </w:tabs>
        <w:ind w:firstLine="680"/>
        <w:jc w:val="center"/>
        <w:rPr>
          <w:shd w:val="clear" w:color="auto" w:fill="FFFFFF"/>
          <w:lang w:val="uk-UA" w:eastAsia="uk-UA"/>
        </w:rPr>
      </w:pPr>
      <w:r w:rsidRPr="003A4198">
        <w:rPr>
          <w:shd w:val="clear" w:color="auto" w:fill="FFFFFF"/>
          <w:lang w:val="uk-UA" w:eastAsia="uk-UA"/>
        </w:rPr>
        <w:t>м. Київ                                                                         "___"_________________________202_ р.</w:t>
      </w:r>
    </w:p>
    <w:p w14:paraId="0B542406" w14:textId="77777777" w:rsidR="00E63415" w:rsidRPr="003A4198" w:rsidRDefault="00E63415" w:rsidP="00E63415">
      <w:pPr>
        <w:tabs>
          <w:tab w:val="left" w:pos="8079"/>
          <w:tab w:val="left" w:leader="underscore" w:pos="8449"/>
          <w:tab w:val="left" w:leader="underscore" w:pos="9303"/>
        </w:tabs>
        <w:ind w:firstLine="680"/>
        <w:jc w:val="center"/>
        <w:rPr>
          <w:lang w:val="uk-UA" w:eastAsia="uk-UA"/>
        </w:rPr>
      </w:pPr>
    </w:p>
    <w:p w14:paraId="35F6B18D" w14:textId="77777777" w:rsidR="00E63415" w:rsidRPr="003A4198" w:rsidRDefault="00E63415" w:rsidP="00E63415">
      <w:pPr>
        <w:ind w:firstLine="680"/>
        <w:jc w:val="both"/>
        <w:rPr>
          <w:lang w:val="uk-UA"/>
        </w:rPr>
      </w:pPr>
      <w:r w:rsidRPr="003A4198">
        <w:rPr>
          <w:b/>
          <w:lang w:val="uk-UA"/>
        </w:rPr>
        <w:t>Управління освіти Деснянської районної в місті Києві державної адміністрації</w:t>
      </w:r>
      <w:r w:rsidRPr="003A4198">
        <w:rPr>
          <w:b/>
          <w:bCs/>
          <w:lang w:val="uk-UA"/>
        </w:rPr>
        <w:t>,</w:t>
      </w:r>
      <w:r w:rsidRPr="003A4198">
        <w:rPr>
          <w:lang w:val="uk-UA"/>
        </w:rPr>
        <w:t xml:space="preserve"> в особі ____________________________________________________________________________, що діє на </w:t>
      </w:r>
      <w:r w:rsidRPr="003A4198">
        <w:rPr>
          <w:spacing w:val="2"/>
          <w:lang w:val="uk-UA"/>
        </w:rPr>
        <w:t>підставі</w:t>
      </w:r>
      <w:r w:rsidRPr="003A4198">
        <w:rPr>
          <w:lang w:val="uk-UA"/>
        </w:rPr>
        <w:t>____________________________________________________________________________________________________________________________________ (далі – Замовник)</w:t>
      </w:r>
      <w:r w:rsidRPr="003A4198">
        <w:rPr>
          <w:bCs/>
          <w:lang w:val="uk-UA"/>
        </w:rPr>
        <w:t>,</w:t>
      </w:r>
      <w:r w:rsidRPr="003A4198">
        <w:rPr>
          <w:lang w:val="uk-UA"/>
        </w:rPr>
        <w:t xml:space="preserve">з однієї сторони, та </w:t>
      </w:r>
    </w:p>
    <w:p w14:paraId="540650FA" w14:textId="77777777" w:rsidR="00E63415" w:rsidRPr="003A4198" w:rsidRDefault="00E63415" w:rsidP="00E63415">
      <w:pPr>
        <w:ind w:firstLine="680"/>
        <w:jc w:val="both"/>
        <w:rPr>
          <w:lang w:val="uk-UA"/>
        </w:rPr>
      </w:pPr>
      <w:r w:rsidRPr="003A4198">
        <w:rPr>
          <w:b/>
          <w:bCs/>
          <w:lang w:val="uk-UA"/>
        </w:rPr>
        <w:t>______________________________________________________________________________</w:t>
      </w:r>
      <w:r w:rsidRPr="003A4198">
        <w:rPr>
          <w:b/>
          <w:lang w:val="uk-UA"/>
        </w:rPr>
        <w:t>,</w:t>
      </w:r>
      <w:r w:rsidRPr="003A4198">
        <w:rPr>
          <w:lang w:val="uk-UA"/>
        </w:rPr>
        <w:t xml:space="preserve"> в особі ________________________________________________________________, що (а) діє на підставі __________________________________________ (далі – </w:t>
      </w:r>
      <w:r w:rsidRPr="003A4198">
        <w:rPr>
          <w:bCs/>
          <w:lang w:val="uk-UA"/>
        </w:rPr>
        <w:t>Виконавець)</w:t>
      </w:r>
      <w:r w:rsidRPr="003A4198">
        <w:rPr>
          <w:lang w:val="uk-UA"/>
        </w:rPr>
        <w:t>, з іншої сторони, а в подальшому разом – Сторони, уклали даний договір про таке (далі –Договір):</w:t>
      </w:r>
    </w:p>
    <w:p w14:paraId="115D7019" w14:textId="77777777" w:rsidR="00E63415" w:rsidRPr="003A4198" w:rsidRDefault="00E63415" w:rsidP="00E63415">
      <w:pPr>
        <w:ind w:firstLine="680"/>
        <w:jc w:val="both"/>
        <w:rPr>
          <w:lang w:val="uk-UA"/>
        </w:rPr>
      </w:pPr>
    </w:p>
    <w:p w14:paraId="48A22A6D" w14:textId="77777777" w:rsidR="00E63415" w:rsidRPr="003A4198" w:rsidRDefault="00E63415" w:rsidP="00E63415">
      <w:pPr>
        <w:ind w:firstLine="680"/>
        <w:jc w:val="center"/>
        <w:rPr>
          <w:b/>
          <w:lang w:val="uk-UA"/>
        </w:rPr>
      </w:pPr>
      <w:r w:rsidRPr="003A4198">
        <w:rPr>
          <w:b/>
          <w:lang w:val="uk-UA"/>
        </w:rPr>
        <w:t>1. ПРЕДМЕТ ДОГОВОРУ</w:t>
      </w:r>
    </w:p>
    <w:p w14:paraId="10426C0C" w14:textId="77777777" w:rsidR="00E63415" w:rsidRPr="003A4198" w:rsidRDefault="00E63415" w:rsidP="00E63415">
      <w:pPr>
        <w:numPr>
          <w:ilvl w:val="1"/>
          <w:numId w:val="9"/>
        </w:numPr>
        <w:tabs>
          <w:tab w:val="left" w:pos="360"/>
        </w:tabs>
        <w:autoSpaceDN w:val="0"/>
        <w:ind w:left="0" w:firstLine="680"/>
        <w:jc w:val="both"/>
        <w:rPr>
          <w:lang w:val="uk-UA"/>
        </w:rPr>
      </w:pPr>
      <w:r w:rsidRPr="003A4198">
        <w:rPr>
          <w:lang w:val="uk-UA"/>
        </w:rPr>
        <w:t>Виконавець зобов'язується</w:t>
      </w:r>
      <w:bookmarkStart w:id="6" w:name="26"/>
      <w:bookmarkEnd w:id="6"/>
      <w:r w:rsidRPr="003A4198">
        <w:rPr>
          <w:lang w:val="uk-UA"/>
        </w:rPr>
        <w:t xml:space="preserve"> за завданням Замовника та на умовах цього Договору, надавати послуги, визначені </w:t>
      </w:r>
      <w:proofErr w:type="spellStart"/>
      <w:r w:rsidRPr="003A4198">
        <w:rPr>
          <w:lang w:val="uk-UA"/>
        </w:rPr>
        <w:t>п.п</w:t>
      </w:r>
      <w:proofErr w:type="spellEnd"/>
      <w:r w:rsidRPr="003A4198">
        <w:rPr>
          <w:lang w:val="uk-UA"/>
        </w:rPr>
        <w:t>. 1.2. цього Договору (далі – послуги), а Замовник зобов’язується прийняти і оплатити такі послуги згідно актів наданих послуг.</w:t>
      </w:r>
    </w:p>
    <w:p w14:paraId="5F37B0AB" w14:textId="77777777" w:rsidR="00E63415" w:rsidRPr="003A4198" w:rsidRDefault="00E63415" w:rsidP="00E63415">
      <w:pPr>
        <w:numPr>
          <w:ilvl w:val="1"/>
          <w:numId w:val="9"/>
        </w:numPr>
        <w:tabs>
          <w:tab w:val="left" w:pos="360"/>
        </w:tabs>
        <w:autoSpaceDN w:val="0"/>
        <w:ind w:left="0" w:firstLine="680"/>
        <w:jc w:val="both"/>
        <w:rPr>
          <w:lang w:val="uk-UA"/>
        </w:rPr>
      </w:pPr>
      <w:r w:rsidRPr="003A4198">
        <w:rPr>
          <w:lang w:val="uk-UA"/>
        </w:rPr>
        <w:t xml:space="preserve">Найменування послуг: </w:t>
      </w:r>
      <w:r w:rsidRPr="003A4198">
        <w:rPr>
          <w:b/>
          <w:lang w:val="uk-UA"/>
        </w:rPr>
        <w:t>_______________________________________________________</w:t>
      </w:r>
    </w:p>
    <w:p w14:paraId="768185AE" w14:textId="77777777" w:rsidR="00E63415" w:rsidRPr="003A4198" w:rsidRDefault="00E63415" w:rsidP="00E63415">
      <w:pPr>
        <w:tabs>
          <w:tab w:val="left" w:pos="360"/>
        </w:tabs>
        <w:autoSpaceDN w:val="0"/>
        <w:jc w:val="both"/>
        <w:rPr>
          <w:lang w:val="uk-UA"/>
        </w:rPr>
      </w:pPr>
      <w:r w:rsidRPr="003A4198">
        <w:rPr>
          <w:lang w:val="uk-UA"/>
        </w:rPr>
        <w:t>_____________________________________________________________________________________</w:t>
      </w:r>
      <w:r w:rsidRPr="003A4198">
        <w:rPr>
          <w:b/>
          <w:lang w:val="uk-UA"/>
        </w:rPr>
        <w:t>.</w:t>
      </w:r>
    </w:p>
    <w:p w14:paraId="61F26430" w14:textId="77777777" w:rsidR="00E63415" w:rsidRPr="003A4198" w:rsidRDefault="00E63415" w:rsidP="00E63415">
      <w:pPr>
        <w:numPr>
          <w:ilvl w:val="1"/>
          <w:numId w:val="9"/>
        </w:numPr>
        <w:autoSpaceDN w:val="0"/>
        <w:ind w:left="0" w:firstLine="680"/>
        <w:jc w:val="both"/>
        <w:rPr>
          <w:lang w:val="uk-UA"/>
        </w:rPr>
      </w:pPr>
      <w:r w:rsidRPr="003A4198">
        <w:rPr>
          <w:lang w:val="uk-UA"/>
        </w:rPr>
        <w:t>Строк надання послуг: _________________________</w:t>
      </w:r>
      <w:r w:rsidRPr="003A4198">
        <w:rPr>
          <w:u w:val="single"/>
          <w:lang w:val="uk-UA"/>
        </w:rPr>
        <w:t>.</w:t>
      </w:r>
    </w:p>
    <w:p w14:paraId="2AFA6892" w14:textId="77777777" w:rsidR="00E63415" w:rsidRPr="003A4198" w:rsidRDefault="00E63415" w:rsidP="00E63415">
      <w:pPr>
        <w:ind w:firstLine="680"/>
        <w:jc w:val="both"/>
        <w:rPr>
          <w:lang w:val="uk-UA"/>
        </w:rPr>
      </w:pPr>
    </w:p>
    <w:p w14:paraId="638A686D" w14:textId="77777777" w:rsidR="00E63415" w:rsidRPr="003A4198" w:rsidRDefault="00E63415" w:rsidP="00E63415">
      <w:pPr>
        <w:ind w:firstLine="680"/>
        <w:jc w:val="center"/>
        <w:rPr>
          <w:b/>
          <w:lang w:val="uk-UA"/>
        </w:rPr>
      </w:pPr>
      <w:r w:rsidRPr="003A4198">
        <w:rPr>
          <w:b/>
          <w:lang w:val="uk-UA"/>
        </w:rPr>
        <w:t xml:space="preserve">2. ХАРАКТЕР ПОСЛУГ </w:t>
      </w:r>
    </w:p>
    <w:p w14:paraId="4FD51110" w14:textId="77777777" w:rsidR="00E63415" w:rsidRPr="003A4198" w:rsidRDefault="00E63415" w:rsidP="00E63415">
      <w:pPr>
        <w:numPr>
          <w:ilvl w:val="1"/>
          <w:numId w:val="10"/>
        </w:numPr>
        <w:tabs>
          <w:tab w:val="left" w:pos="360"/>
        </w:tabs>
        <w:autoSpaceDN w:val="0"/>
        <w:ind w:left="0" w:firstLine="680"/>
        <w:jc w:val="both"/>
        <w:rPr>
          <w:lang w:val="uk-UA"/>
        </w:rPr>
      </w:pPr>
      <w:r w:rsidRPr="003A4198">
        <w:rPr>
          <w:lang w:val="uk-UA"/>
        </w:rPr>
        <w:t xml:space="preserve">Перелік (обсяг) та вартість послуг визначається згідно калькуляції вартості послуг (Додаток №1). </w:t>
      </w:r>
    </w:p>
    <w:p w14:paraId="3BFC6921" w14:textId="77777777" w:rsidR="00E63415" w:rsidRPr="003A4198" w:rsidRDefault="00E63415" w:rsidP="00E63415">
      <w:pPr>
        <w:numPr>
          <w:ilvl w:val="1"/>
          <w:numId w:val="10"/>
        </w:numPr>
        <w:autoSpaceDN w:val="0"/>
        <w:ind w:left="0" w:firstLine="680"/>
        <w:jc w:val="both"/>
        <w:rPr>
          <w:u w:val="single"/>
          <w:lang w:val="uk-UA"/>
        </w:rPr>
      </w:pPr>
      <w:r w:rsidRPr="003A4198">
        <w:rPr>
          <w:lang w:val="uk-UA"/>
        </w:rPr>
        <w:t>Місце надання послуг: заклади освіти Деснянського району м. Києва відповідно до дислокації (Додаток №2).</w:t>
      </w:r>
    </w:p>
    <w:p w14:paraId="5D59FA6B" w14:textId="77777777" w:rsidR="00E63415" w:rsidRPr="003A4198" w:rsidRDefault="00E63415" w:rsidP="00E63415">
      <w:pPr>
        <w:numPr>
          <w:ilvl w:val="1"/>
          <w:numId w:val="10"/>
        </w:numPr>
        <w:autoSpaceDN w:val="0"/>
        <w:ind w:left="0" w:firstLine="680"/>
        <w:jc w:val="both"/>
        <w:rPr>
          <w:u w:val="single"/>
          <w:lang w:val="uk-UA"/>
        </w:rPr>
      </w:pPr>
      <w:r w:rsidRPr="003A4198">
        <w:rPr>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14:paraId="5FE8B622" w14:textId="77777777" w:rsidR="00E63415" w:rsidRPr="003A4198" w:rsidRDefault="00E63415" w:rsidP="00E63415">
      <w:pPr>
        <w:ind w:firstLine="680"/>
        <w:jc w:val="center"/>
        <w:rPr>
          <w:b/>
          <w:lang w:val="uk-UA"/>
        </w:rPr>
      </w:pPr>
      <w:r w:rsidRPr="003A4198">
        <w:rPr>
          <w:b/>
          <w:lang w:val="uk-UA"/>
        </w:rPr>
        <w:t>3. ЦІНА ДОГОВОРУ ТА ПОРЯДОК РОЗРАХУНКІВ</w:t>
      </w:r>
    </w:p>
    <w:p w14:paraId="7DA01954" w14:textId="77777777" w:rsidR="00E63415" w:rsidRPr="003A4198" w:rsidRDefault="00E63415" w:rsidP="00E63415">
      <w:pPr>
        <w:numPr>
          <w:ilvl w:val="1"/>
          <w:numId w:val="11"/>
        </w:numPr>
        <w:tabs>
          <w:tab w:val="num" w:pos="360"/>
        </w:tabs>
        <w:autoSpaceDN w:val="0"/>
        <w:ind w:left="0" w:firstLine="680"/>
        <w:jc w:val="both"/>
        <w:rPr>
          <w:lang w:val="uk-UA"/>
        </w:rPr>
      </w:pPr>
      <w:r w:rsidRPr="003A4198">
        <w:rPr>
          <w:bCs/>
          <w:lang w:val="uk-UA"/>
        </w:rPr>
        <w:t xml:space="preserve">Ціна даного Договору становить: </w:t>
      </w:r>
      <w:r w:rsidRPr="003A4198">
        <w:rPr>
          <w:b/>
          <w:lang w:val="uk-UA"/>
        </w:rPr>
        <w:t>____________________________ грн. (____________________________________________________________), в т.ч. ПДВ _________________________________________________ грн</w:t>
      </w:r>
      <w:r w:rsidRPr="003A4198">
        <w:rPr>
          <w:lang w:val="uk-UA"/>
        </w:rPr>
        <w:t>. (</w:t>
      </w:r>
      <w:r w:rsidRPr="003A4198">
        <w:rPr>
          <w:b/>
          <w:i/>
          <w:lang w:val="uk-UA"/>
        </w:rPr>
        <w:t>або без ПДВ</w:t>
      </w:r>
      <w:r w:rsidRPr="003A4198">
        <w:rPr>
          <w:b/>
          <w:lang w:val="uk-UA"/>
        </w:rPr>
        <w:t>).</w:t>
      </w:r>
    </w:p>
    <w:p w14:paraId="01F8A9B3" w14:textId="77777777" w:rsidR="00E63415" w:rsidRPr="003A4198" w:rsidRDefault="00E63415" w:rsidP="00E63415">
      <w:pPr>
        <w:numPr>
          <w:ilvl w:val="1"/>
          <w:numId w:val="11"/>
        </w:numPr>
        <w:tabs>
          <w:tab w:val="num" w:pos="360"/>
        </w:tabs>
        <w:autoSpaceDN w:val="0"/>
        <w:ind w:left="0" w:firstLine="680"/>
        <w:jc w:val="both"/>
        <w:rPr>
          <w:lang w:val="uk-UA"/>
        </w:rPr>
      </w:pPr>
      <w:r w:rsidRPr="003A4198">
        <w:rPr>
          <w:lang w:val="uk-UA"/>
        </w:rPr>
        <w:t>Розрахунки здійснюються в безготівковій формі в національній валюті України за рахунок коштів ___</w:t>
      </w:r>
      <w:r w:rsidRPr="003A4198">
        <w:rPr>
          <w:i/>
          <w:u w:val="single"/>
          <w:lang w:val="uk-UA"/>
        </w:rPr>
        <w:t>місцевого бюджету_____________________</w:t>
      </w:r>
      <w:r w:rsidRPr="003A4198">
        <w:rPr>
          <w:lang w:val="uk-UA"/>
        </w:rPr>
        <w:t>.</w:t>
      </w:r>
    </w:p>
    <w:p w14:paraId="3B92E702" w14:textId="77777777" w:rsidR="00E63415" w:rsidRPr="003A4198" w:rsidRDefault="00E63415" w:rsidP="00E63415">
      <w:pPr>
        <w:numPr>
          <w:ilvl w:val="1"/>
          <w:numId w:val="11"/>
        </w:numPr>
        <w:tabs>
          <w:tab w:val="num" w:pos="360"/>
        </w:tabs>
        <w:autoSpaceDN w:val="0"/>
        <w:ind w:left="0" w:firstLine="680"/>
        <w:jc w:val="both"/>
        <w:rPr>
          <w:lang w:val="uk-UA"/>
        </w:rPr>
      </w:pPr>
      <w:r w:rsidRPr="003A4198">
        <w:rPr>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14:paraId="0DB50D4D" w14:textId="77777777" w:rsidR="00E63415" w:rsidRPr="003A4198" w:rsidRDefault="00E63415" w:rsidP="00E63415">
      <w:pPr>
        <w:keepNext/>
        <w:numPr>
          <w:ilvl w:val="1"/>
          <w:numId w:val="11"/>
        </w:numPr>
        <w:tabs>
          <w:tab w:val="left" w:pos="360"/>
        </w:tabs>
        <w:autoSpaceDN w:val="0"/>
        <w:ind w:left="0" w:firstLine="680"/>
        <w:jc w:val="both"/>
        <w:outlineLvl w:val="1"/>
        <w:rPr>
          <w:iCs/>
          <w:u w:val="single"/>
          <w:lang w:val="uk-UA"/>
        </w:rPr>
      </w:pPr>
      <w:r w:rsidRPr="003A4198">
        <w:rPr>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3A4198">
        <w:rPr>
          <w:bCs/>
          <w:iCs/>
          <w:lang w:val="uk-UA"/>
        </w:rPr>
        <w:t xml:space="preserve"> Бюджетні зобов’язання Замовника за цим Договором виникають в межах затверджених кошторисних призначень.</w:t>
      </w:r>
    </w:p>
    <w:p w14:paraId="75CBF7B8" w14:textId="77777777" w:rsidR="00E63415" w:rsidRPr="003A4198" w:rsidRDefault="00E63415" w:rsidP="00E63415">
      <w:pPr>
        <w:numPr>
          <w:ilvl w:val="1"/>
          <w:numId w:val="11"/>
        </w:numPr>
        <w:tabs>
          <w:tab w:val="left" w:pos="360"/>
        </w:tabs>
        <w:autoSpaceDN w:val="0"/>
        <w:ind w:left="0" w:firstLine="680"/>
        <w:jc w:val="both"/>
        <w:rPr>
          <w:bCs/>
          <w:lang w:val="uk-UA"/>
        </w:rPr>
      </w:pPr>
      <w:r w:rsidRPr="003A4198">
        <w:rPr>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14:paraId="2CEB4941" w14:textId="77777777" w:rsidR="00E63415" w:rsidRPr="003A4198" w:rsidRDefault="00E63415" w:rsidP="00E63415">
      <w:pPr>
        <w:numPr>
          <w:ilvl w:val="1"/>
          <w:numId w:val="11"/>
        </w:numPr>
        <w:tabs>
          <w:tab w:val="left" w:pos="360"/>
        </w:tabs>
        <w:autoSpaceDN w:val="0"/>
        <w:ind w:left="0" w:firstLine="680"/>
        <w:jc w:val="both"/>
        <w:rPr>
          <w:bCs/>
          <w:lang w:val="uk-UA"/>
        </w:rPr>
      </w:pPr>
      <w:r w:rsidRPr="003A4198">
        <w:rPr>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3A4198">
        <w:rPr>
          <w:kern w:val="18"/>
          <w:lang w:val="uk-UA"/>
        </w:rPr>
        <w:t xml:space="preserve">отримання </w:t>
      </w:r>
      <w:r w:rsidRPr="003A4198">
        <w:rPr>
          <w:bCs/>
          <w:iCs/>
          <w:kern w:val="18"/>
          <w:lang w:val="uk-UA"/>
        </w:rPr>
        <w:t xml:space="preserve">Замовником </w:t>
      </w:r>
      <w:r w:rsidRPr="003A4198">
        <w:rPr>
          <w:kern w:val="18"/>
          <w:lang w:val="uk-UA"/>
        </w:rPr>
        <w:t>на свій реєстраційний рахунок бюджетного фінансування послуг, визначених в п. 1.2. цього Договору</w:t>
      </w:r>
      <w:r w:rsidRPr="003A4198">
        <w:rPr>
          <w:lang w:val="uk-UA"/>
        </w:rPr>
        <w:t xml:space="preserve">. У разі затримки бюджетного фінансування розрахунки за надані послуги </w:t>
      </w:r>
      <w:r w:rsidRPr="003A4198">
        <w:rPr>
          <w:lang w:val="uk-UA"/>
        </w:rPr>
        <w:lastRenderedPageBreak/>
        <w:t>здійснюються протягом 5 робочих днів з дати отримання Замовником бюджетного фінансування на свій реєстраційний рахунок.</w:t>
      </w:r>
    </w:p>
    <w:p w14:paraId="5965FC62" w14:textId="77777777" w:rsidR="00E63415" w:rsidRPr="003A4198" w:rsidRDefault="00E63415" w:rsidP="00E63415">
      <w:pPr>
        <w:numPr>
          <w:ilvl w:val="1"/>
          <w:numId w:val="11"/>
        </w:numPr>
        <w:tabs>
          <w:tab w:val="left" w:pos="360"/>
        </w:tabs>
        <w:autoSpaceDN w:val="0"/>
        <w:ind w:left="0" w:firstLine="680"/>
        <w:jc w:val="both"/>
        <w:rPr>
          <w:lang w:val="uk-UA"/>
        </w:rPr>
      </w:pPr>
      <w:r w:rsidRPr="003A4198">
        <w:rPr>
          <w:lang w:val="uk-UA"/>
        </w:rPr>
        <w:t>Оплата послуг здійснюється Замовником шляхом перерахування коштів на розрахунковий рахунок Виконавця згідно актів наданих послуг.</w:t>
      </w:r>
    </w:p>
    <w:p w14:paraId="3890172A" w14:textId="77777777" w:rsidR="00E63415" w:rsidRPr="003A4198" w:rsidRDefault="00E63415" w:rsidP="00E63415">
      <w:pPr>
        <w:numPr>
          <w:ilvl w:val="1"/>
          <w:numId w:val="11"/>
        </w:numPr>
        <w:tabs>
          <w:tab w:val="left" w:pos="360"/>
        </w:tabs>
        <w:autoSpaceDN w:val="0"/>
        <w:ind w:left="0" w:firstLine="680"/>
        <w:jc w:val="both"/>
        <w:rPr>
          <w:lang w:val="uk-UA"/>
        </w:rPr>
      </w:pPr>
      <w:r w:rsidRPr="003A4198">
        <w:rPr>
          <w:lang w:val="uk-UA"/>
        </w:rPr>
        <w:t>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14:paraId="0AD57EC0" w14:textId="77777777" w:rsidR="00E63415" w:rsidRPr="003A4198" w:rsidRDefault="00E63415" w:rsidP="00E63415">
      <w:pPr>
        <w:ind w:firstLine="680"/>
        <w:jc w:val="center"/>
        <w:rPr>
          <w:b/>
          <w:lang w:val="uk-UA"/>
        </w:rPr>
      </w:pPr>
      <w:r w:rsidRPr="003A4198">
        <w:rPr>
          <w:b/>
          <w:lang w:val="uk-UA"/>
        </w:rPr>
        <w:t>4. ПРАВА ТА ОБОВ’ЯЗКИ СТОРІН</w:t>
      </w:r>
    </w:p>
    <w:p w14:paraId="3B6C5315" w14:textId="77777777" w:rsidR="00E63415" w:rsidRPr="003A4198" w:rsidRDefault="00E63415" w:rsidP="00E63415">
      <w:pPr>
        <w:widowControl w:val="0"/>
        <w:numPr>
          <w:ilvl w:val="1"/>
          <w:numId w:val="12"/>
        </w:numPr>
        <w:autoSpaceDN w:val="0"/>
        <w:ind w:left="0" w:firstLine="680"/>
        <w:jc w:val="both"/>
        <w:rPr>
          <w:b/>
          <w:bCs/>
          <w:lang w:val="uk-UA"/>
        </w:rPr>
      </w:pPr>
      <w:r w:rsidRPr="003A4198">
        <w:rPr>
          <w:b/>
          <w:bCs/>
          <w:lang w:val="uk-UA"/>
        </w:rPr>
        <w:t xml:space="preserve">  Виконавець зобов'язаний:</w:t>
      </w:r>
    </w:p>
    <w:p w14:paraId="45BC2379" w14:textId="77777777" w:rsidR="00E63415" w:rsidRPr="003A4198" w:rsidRDefault="00E63415" w:rsidP="00E63415">
      <w:pPr>
        <w:numPr>
          <w:ilvl w:val="2"/>
          <w:numId w:val="12"/>
        </w:numPr>
        <w:tabs>
          <w:tab w:val="num" w:pos="540"/>
        </w:tabs>
        <w:autoSpaceDN w:val="0"/>
        <w:ind w:left="0" w:firstLine="680"/>
        <w:jc w:val="both"/>
        <w:rPr>
          <w:lang w:val="uk-UA"/>
        </w:rPr>
      </w:pPr>
      <w:r w:rsidRPr="003A4198">
        <w:rPr>
          <w:lang w:val="uk-UA"/>
        </w:rPr>
        <w:t>Забезпечити надання послуги на умовах, визначених цим Договором.</w:t>
      </w:r>
    </w:p>
    <w:p w14:paraId="5DA9A070" w14:textId="77777777" w:rsidR="00E63415" w:rsidRPr="003A4198" w:rsidRDefault="00E63415" w:rsidP="00E63415">
      <w:pPr>
        <w:numPr>
          <w:ilvl w:val="2"/>
          <w:numId w:val="12"/>
        </w:numPr>
        <w:tabs>
          <w:tab w:val="num" w:pos="0"/>
          <w:tab w:val="num" w:pos="540"/>
        </w:tabs>
        <w:autoSpaceDN w:val="0"/>
        <w:ind w:left="0" w:firstLine="680"/>
        <w:jc w:val="both"/>
        <w:rPr>
          <w:lang w:val="uk-UA"/>
        </w:rPr>
      </w:pPr>
      <w:r w:rsidRPr="003A4198">
        <w:rPr>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14:paraId="4F7CCD77" w14:textId="77777777" w:rsidR="00E63415" w:rsidRPr="003A4198" w:rsidRDefault="00E63415" w:rsidP="00E63415">
      <w:pPr>
        <w:numPr>
          <w:ilvl w:val="2"/>
          <w:numId w:val="12"/>
        </w:numPr>
        <w:tabs>
          <w:tab w:val="num" w:pos="0"/>
          <w:tab w:val="num" w:pos="540"/>
        </w:tabs>
        <w:autoSpaceDN w:val="0"/>
        <w:ind w:left="0" w:firstLine="680"/>
        <w:jc w:val="both"/>
        <w:rPr>
          <w:lang w:val="uk-UA"/>
        </w:rPr>
      </w:pPr>
      <w:r w:rsidRPr="003A4198">
        <w:rPr>
          <w:lang w:val="uk-UA"/>
        </w:rPr>
        <w:t>Належним чином оформлювати та своєчасно надавати Замовнику документи для здійснення оплати наданих послуг</w:t>
      </w:r>
      <w:r w:rsidRPr="003A4198">
        <w:rPr>
          <w:bCs/>
          <w:lang w:val="uk-UA"/>
        </w:rPr>
        <w:t>.</w:t>
      </w:r>
    </w:p>
    <w:p w14:paraId="01E333D6" w14:textId="77777777" w:rsidR="00E63415" w:rsidRPr="003A4198" w:rsidRDefault="00E63415" w:rsidP="00E63415">
      <w:pPr>
        <w:numPr>
          <w:ilvl w:val="2"/>
          <w:numId w:val="12"/>
        </w:numPr>
        <w:tabs>
          <w:tab w:val="num" w:pos="0"/>
          <w:tab w:val="num" w:pos="540"/>
        </w:tabs>
        <w:autoSpaceDN w:val="0"/>
        <w:ind w:left="0" w:firstLine="680"/>
        <w:jc w:val="both"/>
        <w:rPr>
          <w:lang w:val="uk-UA"/>
        </w:rPr>
      </w:pPr>
      <w:r w:rsidRPr="003A4198">
        <w:rPr>
          <w:lang w:val="uk-UA"/>
        </w:rPr>
        <w:t>Виконавець</w:t>
      </w:r>
      <w:r w:rsidRPr="003A4198">
        <w:rPr>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14:paraId="044857E9" w14:textId="77777777" w:rsidR="00E63415" w:rsidRPr="003A4198" w:rsidRDefault="00E63415" w:rsidP="00E63415">
      <w:pPr>
        <w:numPr>
          <w:ilvl w:val="1"/>
          <w:numId w:val="12"/>
        </w:numPr>
        <w:tabs>
          <w:tab w:val="num" w:pos="540"/>
          <w:tab w:val="num" w:pos="720"/>
        </w:tabs>
        <w:autoSpaceDN w:val="0"/>
        <w:ind w:left="0" w:firstLine="680"/>
        <w:jc w:val="both"/>
        <w:rPr>
          <w:lang w:val="uk-UA"/>
        </w:rPr>
      </w:pPr>
      <w:r w:rsidRPr="003A4198">
        <w:rPr>
          <w:b/>
          <w:lang w:val="uk-UA"/>
        </w:rPr>
        <w:t>Виконавець</w:t>
      </w:r>
      <w:r w:rsidRPr="003A4198">
        <w:rPr>
          <w:b/>
          <w:bCs/>
          <w:lang w:val="uk-UA"/>
        </w:rPr>
        <w:t xml:space="preserve"> має право:</w:t>
      </w:r>
    </w:p>
    <w:p w14:paraId="66613DD7" w14:textId="77777777" w:rsidR="00E63415" w:rsidRPr="003A4198" w:rsidRDefault="00E63415" w:rsidP="00E63415">
      <w:pPr>
        <w:numPr>
          <w:ilvl w:val="2"/>
          <w:numId w:val="13"/>
        </w:numPr>
        <w:tabs>
          <w:tab w:val="num" w:pos="0"/>
          <w:tab w:val="left" w:pos="540"/>
        </w:tabs>
        <w:autoSpaceDN w:val="0"/>
        <w:ind w:left="0" w:firstLine="680"/>
        <w:jc w:val="both"/>
        <w:rPr>
          <w:bCs/>
          <w:lang w:val="uk-UA"/>
        </w:rPr>
      </w:pPr>
      <w:r w:rsidRPr="003A4198">
        <w:rPr>
          <w:lang w:val="uk-UA"/>
        </w:rPr>
        <w:t>Своєчасно та в повному обсязі отримувати плату за надані послуги.</w:t>
      </w:r>
    </w:p>
    <w:p w14:paraId="3B8E5AC8" w14:textId="77777777" w:rsidR="00E63415" w:rsidRPr="003A4198" w:rsidRDefault="00E63415" w:rsidP="00E63415">
      <w:pPr>
        <w:numPr>
          <w:ilvl w:val="1"/>
          <w:numId w:val="13"/>
        </w:numPr>
        <w:tabs>
          <w:tab w:val="left" w:pos="540"/>
        </w:tabs>
        <w:autoSpaceDN w:val="0"/>
        <w:ind w:left="0" w:firstLine="680"/>
        <w:jc w:val="both"/>
        <w:rPr>
          <w:bCs/>
          <w:lang w:val="uk-UA"/>
        </w:rPr>
      </w:pPr>
      <w:r w:rsidRPr="003A4198">
        <w:rPr>
          <w:b/>
          <w:bCs/>
          <w:lang w:val="uk-UA"/>
        </w:rPr>
        <w:t>Замовник зобов’язаний:</w:t>
      </w:r>
    </w:p>
    <w:p w14:paraId="5F3D749C" w14:textId="77777777" w:rsidR="00E63415" w:rsidRPr="003A4198" w:rsidRDefault="00E63415" w:rsidP="00E63415">
      <w:pPr>
        <w:numPr>
          <w:ilvl w:val="2"/>
          <w:numId w:val="13"/>
        </w:numPr>
        <w:tabs>
          <w:tab w:val="left" w:pos="540"/>
        </w:tabs>
        <w:autoSpaceDN w:val="0"/>
        <w:ind w:left="0" w:firstLine="680"/>
        <w:jc w:val="both"/>
        <w:rPr>
          <w:bCs/>
          <w:lang w:val="uk-UA"/>
        </w:rPr>
      </w:pPr>
      <w:r w:rsidRPr="003A4198">
        <w:rPr>
          <w:lang w:val="uk-UA"/>
        </w:rPr>
        <w:t>Забезпечити Виконавцю необхідні умови для надання послуг за цим Договором.</w:t>
      </w:r>
    </w:p>
    <w:p w14:paraId="53AF693A" w14:textId="77777777" w:rsidR="00E63415" w:rsidRPr="003A4198" w:rsidRDefault="00E63415" w:rsidP="00E63415">
      <w:pPr>
        <w:numPr>
          <w:ilvl w:val="2"/>
          <w:numId w:val="13"/>
        </w:numPr>
        <w:tabs>
          <w:tab w:val="left" w:pos="540"/>
        </w:tabs>
        <w:autoSpaceDN w:val="0"/>
        <w:ind w:left="0" w:firstLine="680"/>
        <w:jc w:val="both"/>
        <w:rPr>
          <w:bCs/>
          <w:lang w:val="uk-UA"/>
        </w:rPr>
      </w:pPr>
      <w:r w:rsidRPr="003A4198">
        <w:rPr>
          <w:lang w:val="uk-UA"/>
        </w:rPr>
        <w:t>Своєчасно здійснювати оплату отриманих послуг за цим Договором.</w:t>
      </w:r>
    </w:p>
    <w:p w14:paraId="0B64A6C6" w14:textId="77777777" w:rsidR="00E63415" w:rsidRPr="003A4198" w:rsidRDefault="00E63415" w:rsidP="00E63415">
      <w:pPr>
        <w:numPr>
          <w:ilvl w:val="2"/>
          <w:numId w:val="13"/>
        </w:numPr>
        <w:tabs>
          <w:tab w:val="left" w:pos="540"/>
        </w:tabs>
        <w:autoSpaceDN w:val="0"/>
        <w:ind w:left="0" w:firstLine="680"/>
        <w:jc w:val="both"/>
        <w:rPr>
          <w:bCs/>
          <w:lang w:val="uk-UA"/>
        </w:rPr>
      </w:pPr>
      <w:r w:rsidRPr="003A4198">
        <w:rPr>
          <w:lang w:val="uk-UA"/>
        </w:rPr>
        <w:t>Приймати надані послуги згідно актів наданих послуг;</w:t>
      </w:r>
    </w:p>
    <w:p w14:paraId="2F5E9F18" w14:textId="77777777" w:rsidR="00E63415" w:rsidRPr="003A4198" w:rsidRDefault="00E63415" w:rsidP="00E63415">
      <w:pPr>
        <w:numPr>
          <w:ilvl w:val="1"/>
          <w:numId w:val="13"/>
        </w:numPr>
        <w:tabs>
          <w:tab w:val="num" w:pos="0"/>
          <w:tab w:val="left" w:pos="540"/>
        </w:tabs>
        <w:autoSpaceDN w:val="0"/>
        <w:ind w:left="0" w:firstLine="680"/>
        <w:jc w:val="both"/>
        <w:rPr>
          <w:bCs/>
          <w:lang w:val="uk-UA"/>
        </w:rPr>
      </w:pPr>
      <w:r w:rsidRPr="003A4198">
        <w:rPr>
          <w:b/>
          <w:bCs/>
          <w:lang w:val="uk-UA"/>
        </w:rPr>
        <w:t>Замовник має право:</w:t>
      </w:r>
    </w:p>
    <w:p w14:paraId="5C0A3927" w14:textId="77777777" w:rsidR="00E63415" w:rsidRPr="003A4198" w:rsidRDefault="00E63415" w:rsidP="00E63415">
      <w:pPr>
        <w:numPr>
          <w:ilvl w:val="2"/>
          <w:numId w:val="13"/>
        </w:numPr>
        <w:tabs>
          <w:tab w:val="num" w:pos="0"/>
          <w:tab w:val="left" w:pos="540"/>
        </w:tabs>
        <w:autoSpaceDN w:val="0"/>
        <w:ind w:left="0" w:firstLine="680"/>
        <w:jc w:val="both"/>
        <w:rPr>
          <w:lang w:val="uk-UA"/>
        </w:rPr>
      </w:pPr>
      <w:r w:rsidRPr="003A4198">
        <w:rPr>
          <w:lang w:val="uk-UA"/>
        </w:rPr>
        <w:t>Здійснювати контроль за дотриманням Виконавцем умов надання послуг за цим Договором.</w:t>
      </w:r>
    </w:p>
    <w:p w14:paraId="0F3F7A6B" w14:textId="77777777" w:rsidR="00E63415" w:rsidRPr="003A4198" w:rsidRDefault="00E63415" w:rsidP="00E63415">
      <w:pPr>
        <w:numPr>
          <w:ilvl w:val="2"/>
          <w:numId w:val="13"/>
        </w:numPr>
        <w:tabs>
          <w:tab w:val="num" w:pos="0"/>
          <w:tab w:val="left" w:pos="540"/>
        </w:tabs>
        <w:autoSpaceDN w:val="0"/>
        <w:ind w:left="0" w:firstLine="680"/>
        <w:jc w:val="both"/>
        <w:rPr>
          <w:lang w:val="uk-UA"/>
        </w:rPr>
      </w:pPr>
      <w:r w:rsidRPr="003A4198">
        <w:rPr>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114807E8" w14:textId="77777777" w:rsidR="00E63415" w:rsidRPr="003A4198" w:rsidRDefault="00E63415" w:rsidP="00E63415">
      <w:pPr>
        <w:numPr>
          <w:ilvl w:val="2"/>
          <w:numId w:val="13"/>
        </w:numPr>
        <w:tabs>
          <w:tab w:val="num" w:pos="0"/>
          <w:tab w:val="left" w:pos="540"/>
        </w:tabs>
        <w:autoSpaceDN w:val="0"/>
        <w:ind w:left="0" w:firstLine="680"/>
        <w:jc w:val="both"/>
        <w:rPr>
          <w:lang w:val="uk-UA"/>
        </w:rPr>
      </w:pPr>
      <w:r w:rsidRPr="003A4198">
        <w:rPr>
          <w:bCs/>
          <w:lang w:val="uk-UA"/>
        </w:rPr>
        <w:t xml:space="preserve">Достроково розірвати цей Договір в односторонньому порядку у разі невиконання чи неналежного виконання зобов’язань </w:t>
      </w:r>
      <w:r w:rsidRPr="003A4198">
        <w:rPr>
          <w:lang w:val="uk-UA"/>
        </w:rPr>
        <w:t>Виконавцем</w:t>
      </w:r>
      <w:r w:rsidRPr="003A4198">
        <w:rPr>
          <w:bCs/>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3A4198">
        <w:rPr>
          <w:lang w:val="uk-UA"/>
        </w:rPr>
        <w:t xml:space="preserve">Виконавця </w:t>
      </w:r>
      <w:r w:rsidRPr="003A4198">
        <w:rPr>
          <w:bCs/>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3A4198">
        <w:rPr>
          <w:bCs/>
          <w:lang w:val="uk-UA"/>
        </w:rPr>
        <w:t>п.п</w:t>
      </w:r>
      <w:proofErr w:type="spellEnd"/>
      <w:r w:rsidRPr="003A4198">
        <w:rPr>
          <w:bCs/>
          <w:lang w:val="uk-UA"/>
        </w:rPr>
        <w:t>. 8.2-8.4. цього Договору.</w:t>
      </w:r>
    </w:p>
    <w:p w14:paraId="13640921" w14:textId="77777777" w:rsidR="00E63415" w:rsidRPr="003A4198" w:rsidRDefault="00E63415" w:rsidP="00E63415">
      <w:pPr>
        <w:tabs>
          <w:tab w:val="left" w:pos="540"/>
        </w:tabs>
        <w:autoSpaceDN w:val="0"/>
        <w:ind w:left="680"/>
        <w:jc w:val="both"/>
        <w:rPr>
          <w:lang w:val="uk-UA"/>
        </w:rPr>
      </w:pPr>
    </w:p>
    <w:p w14:paraId="7FBEF327" w14:textId="77777777" w:rsidR="00E63415" w:rsidRPr="003A4198" w:rsidRDefault="00E63415" w:rsidP="00E63415">
      <w:pPr>
        <w:widowControl w:val="0"/>
        <w:numPr>
          <w:ilvl w:val="0"/>
          <w:numId w:val="14"/>
        </w:numPr>
        <w:tabs>
          <w:tab w:val="num" w:pos="360"/>
        </w:tabs>
        <w:autoSpaceDN w:val="0"/>
        <w:ind w:left="0" w:firstLine="680"/>
        <w:jc w:val="center"/>
        <w:rPr>
          <w:b/>
          <w:lang w:val="uk-UA"/>
        </w:rPr>
      </w:pPr>
      <w:r w:rsidRPr="003A4198">
        <w:rPr>
          <w:b/>
          <w:lang w:val="uk-UA"/>
        </w:rPr>
        <w:t>УМОВИ  НАДАННЯ ТА ПОРЯДОК  ЗДАЧІ-ПРИЙМАННЯ ПОСЛУГ</w:t>
      </w:r>
    </w:p>
    <w:p w14:paraId="5B8319E6" w14:textId="77777777" w:rsidR="00E63415" w:rsidRPr="003A4198" w:rsidRDefault="00E63415" w:rsidP="00E63415">
      <w:pPr>
        <w:numPr>
          <w:ilvl w:val="1"/>
          <w:numId w:val="14"/>
        </w:numPr>
        <w:tabs>
          <w:tab w:val="num" w:pos="360"/>
        </w:tabs>
        <w:autoSpaceDN w:val="0"/>
        <w:ind w:left="0" w:firstLine="680"/>
        <w:jc w:val="both"/>
        <w:rPr>
          <w:lang w:val="uk-UA"/>
        </w:rPr>
      </w:pPr>
      <w:r w:rsidRPr="003A4198">
        <w:rPr>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14:paraId="4F857AC6" w14:textId="77777777" w:rsidR="00E63415" w:rsidRPr="003A4198" w:rsidRDefault="00E63415" w:rsidP="00E63415">
      <w:pPr>
        <w:numPr>
          <w:ilvl w:val="1"/>
          <w:numId w:val="14"/>
        </w:numPr>
        <w:tabs>
          <w:tab w:val="num" w:pos="360"/>
        </w:tabs>
        <w:autoSpaceDN w:val="0"/>
        <w:ind w:left="0" w:firstLine="680"/>
        <w:jc w:val="both"/>
        <w:rPr>
          <w:lang w:val="uk-UA"/>
        </w:rPr>
      </w:pPr>
      <w:r w:rsidRPr="003A4198">
        <w:rPr>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14:paraId="4EC3DF30" w14:textId="77777777" w:rsidR="00E63415" w:rsidRPr="003A4198" w:rsidRDefault="00E63415" w:rsidP="00E63415">
      <w:pPr>
        <w:numPr>
          <w:ilvl w:val="1"/>
          <w:numId w:val="14"/>
        </w:numPr>
        <w:tabs>
          <w:tab w:val="num" w:pos="360"/>
        </w:tabs>
        <w:autoSpaceDN w:val="0"/>
        <w:ind w:left="0" w:firstLine="680"/>
        <w:jc w:val="both"/>
        <w:rPr>
          <w:lang w:val="uk-UA"/>
        </w:rPr>
      </w:pPr>
      <w:r w:rsidRPr="003A4198">
        <w:rPr>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14:paraId="4B56056F" w14:textId="77777777" w:rsidR="00E63415" w:rsidRPr="003A4198" w:rsidRDefault="00E63415" w:rsidP="00E63415">
      <w:pPr>
        <w:numPr>
          <w:ilvl w:val="1"/>
          <w:numId w:val="14"/>
        </w:numPr>
        <w:tabs>
          <w:tab w:val="num" w:pos="360"/>
        </w:tabs>
        <w:autoSpaceDN w:val="0"/>
        <w:ind w:left="0" w:firstLine="680"/>
        <w:jc w:val="both"/>
        <w:rPr>
          <w:lang w:val="uk-UA"/>
        </w:rPr>
      </w:pPr>
      <w:r w:rsidRPr="003A4198">
        <w:rPr>
          <w:lang w:val="uk-UA"/>
        </w:rPr>
        <w:lastRenderedPageBreak/>
        <w:t>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акта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14:paraId="3E1B5ABA" w14:textId="77777777" w:rsidR="00E63415" w:rsidRPr="003A4198" w:rsidRDefault="00E63415" w:rsidP="00E63415">
      <w:pPr>
        <w:numPr>
          <w:ilvl w:val="1"/>
          <w:numId w:val="14"/>
        </w:numPr>
        <w:tabs>
          <w:tab w:val="num" w:pos="360"/>
        </w:tabs>
        <w:autoSpaceDN w:val="0"/>
        <w:ind w:left="0" w:firstLine="680"/>
        <w:jc w:val="both"/>
        <w:rPr>
          <w:lang w:val="uk-UA"/>
        </w:rPr>
      </w:pPr>
      <w:r w:rsidRPr="003A4198">
        <w:rPr>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двохсторонній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3A4198">
        <w:rPr>
          <w:bCs/>
          <w:lang w:val="uk-UA"/>
        </w:rPr>
        <w:t xml:space="preserve">У разі не усунення Виконавцем недоліків </w:t>
      </w:r>
      <w:r w:rsidRPr="003A4198">
        <w:rPr>
          <w:kern w:val="18"/>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3A4198">
        <w:rPr>
          <w:lang w:val="uk-UA"/>
        </w:rPr>
        <w:t xml:space="preserve"> за рахунок Виконавця</w:t>
      </w:r>
      <w:r w:rsidRPr="003A4198">
        <w:rPr>
          <w:kern w:val="18"/>
          <w:lang w:val="uk-UA"/>
        </w:rPr>
        <w:t>.</w:t>
      </w:r>
    </w:p>
    <w:p w14:paraId="3A745E86" w14:textId="77777777" w:rsidR="00E63415" w:rsidRPr="003A4198" w:rsidRDefault="00E63415" w:rsidP="00E63415">
      <w:pPr>
        <w:numPr>
          <w:ilvl w:val="1"/>
          <w:numId w:val="14"/>
        </w:numPr>
        <w:tabs>
          <w:tab w:val="num" w:pos="360"/>
        </w:tabs>
        <w:autoSpaceDN w:val="0"/>
        <w:ind w:left="0" w:firstLine="680"/>
        <w:jc w:val="both"/>
        <w:rPr>
          <w:lang w:val="uk-UA"/>
        </w:rPr>
      </w:pPr>
      <w:r w:rsidRPr="003A4198">
        <w:rPr>
          <w:lang w:val="uk-UA"/>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14:paraId="1D5B0310" w14:textId="77777777" w:rsidR="00E63415" w:rsidRPr="003A4198" w:rsidRDefault="00E63415" w:rsidP="00E63415">
      <w:pPr>
        <w:widowControl w:val="0"/>
        <w:numPr>
          <w:ilvl w:val="0"/>
          <w:numId w:val="14"/>
        </w:numPr>
        <w:autoSpaceDN w:val="0"/>
        <w:ind w:left="0" w:firstLine="680"/>
        <w:jc w:val="center"/>
        <w:rPr>
          <w:b/>
          <w:lang w:val="uk-UA"/>
        </w:rPr>
      </w:pPr>
      <w:r w:rsidRPr="003A4198">
        <w:rPr>
          <w:b/>
          <w:lang w:val="uk-UA"/>
        </w:rPr>
        <w:t>ЯКІСТЬ ПОСЛУГ</w:t>
      </w:r>
    </w:p>
    <w:p w14:paraId="4791421F" w14:textId="77777777" w:rsidR="00E63415" w:rsidRPr="003A4198" w:rsidRDefault="00E63415" w:rsidP="00E63415">
      <w:pPr>
        <w:numPr>
          <w:ilvl w:val="1"/>
          <w:numId w:val="14"/>
        </w:numPr>
        <w:tabs>
          <w:tab w:val="num" w:pos="360"/>
        </w:tabs>
        <w:autoSpaceDN w:val="0"/>
        <w:ind w:left="0" w:firstLine="680"/>
        <w:jc w:val="both"/>
        <w:rPr>
          <w:bCs/>
          <w:lang w:val="uk-UA"/>
        </w:rPr>
      </w:pPr>
      <w:r w:rsidRPr="003A4198">
        <w:rPr>
          <w:lang w:val="uk-UA"/>
        </w:rPr>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14:paraId="2AA279C7" w14:textId="77777777" w:rsidR="00E63415" w:rsidRPr="003A4198" w:rsidRDefault="00E63415" w:rsidP="00E63415">
      <w:pPr>
        <w:numPr>
          <w:ilvl w:val="1"/>
          <w:numId w:val="14"/>
        </w:numPr>
        <w:tabs>
          <w:tab w:val="num" w:pos="0"/>
          <w:tab w:val="left" w:pos="360"/>
        </w:tabs>
        <w:autoSpaceDN w:val="0"/>
        <w:ind w:left="0" w:firstLine="680"/>
        <w:jc w:val="both"/>
        <w:rPr>
          <w:bCs/>
          <w:lang w:val="uk-UA"/>
        </w:rPr>
      </w:pPr>
      <w:r w:rsidRPr="003A4198">
        <w:rPr>
          <w:lang w:val="uk-UA"/>
        </w:rPr>
        <w:t>Гарантійні строки якості послуг та експлуатації їх результатів встановлюють</w:t>
      </w:r>
      <w:r w:rsidRPr="003A4198">
        <w:rPr>
          <w:lang w:val="uk-UA"/>
        </w:rPr>
        <w:softHyphen/>
        <w:t>ся з урахуванням нормативно-технічних вимог, визначених законодавством України.</w:t>
      </w:r>
    </w:p>
    <w:p w14:paraId="36268AF4" w14:textId="77777777" w:rsidR="00E63415" w:rsidRPr="003A4198" w:rsidRDefault="00E63415" w:rsidP="00E63415">
      <w:pPr>
        <w:ind w:firstLine="680"/>
        <w:jc w:val="both"/>
        <w:rPr>
          <w:lang w:val="uk-UA"/>
        </w:rPr>
      </w:pPr>
    </w:p>
    <w:p w14:paraId="7FAD8D4D" w14:textId="77777777" w:rsidR="00E63415" w:rsidRPr="003A4198" w:rsidRDefault="00E63415" w:rsidP="00E63415">
      <w:pPr>
        <w:widowControl w:val="0"/>
        <w:numPr>
          <w:ilvl w:val="0"/>
          <w:numId w:val="14"/>
        </w:numPr>
        <w:autoSpaceDN w:val="0"/>
        <w:ind w:left="0" w:firstLine="680"/>
        <w:jc w:val="center"/>
        <w:rPr>
          <w:b/>
          <w:lang w:val="uk-UA"/>
        </w:rPr>
      </w:pPr>
      <w:r w:rsidRPr="003A4198">
        <w:rPr>
          <w:b/>
          <w:lang w:val="uk-UA"/>
        </w:rPr>
        <w:t>ВІДПОВІДАЛЬНІСТЬ СТОРІН</w:t>
      </w:r>
    </w:p>
    <w:p w14:paraId="4012BAEF" w14:textId="77777777" w:rsidR="00E63415" w:rsidRPr="003A4198" w:rsidRDefault="00E63415" w:rsidP="00E63415">
      <w:pPr>
        <w:numPr>
          <w:ilvl w:val="1"/>
          <w:numId w:val="14"/>
        </w:numPr>
        <w:tabs>
          <w:tab w:val="num" w:pos="0"/>
          <w:tab w:val="left" w:pos="360"/>
        </w:tabs>
        <w:autoSpaceDN w:val="0"/>
        <w:ind w:left="0" w:firstLine="680"/>
        <w:jc w:val="both"/>
        <w:rPr>
          <w:lang w:val="uk-UA"/>
        </w:rPr>
      </w:pPr>
      <w:r w:rsidRPr="003A4198">
        <w:rPr>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299A3552" w14:textId="77777777" w:rsidR="00E63415" w:rsidRPr="003A4198" w:rsidRDefault="00E63415" w:rsidP="00E63415">
      <w:pPr>
        <w:numPr>
          <w:ilvl w:val="1"/>
          <w:numId w:val="14"/>
        </w:numPr>
        <w:tabs>
          <w:tab w:val="num" w:pos="0"/>
          <w:tab w:val="left" w:pos="360"/>
        </w:tabs>
        <w:autoSpaceDN w:val="0"/>
        <w:ind w:left="0" w:firstLine="680"/>
        <w:jc w:val="both"/>
        <w:rPr>
          <w:lang w:val="uk-UA"/>
        </w:rPr>
      </w:pPr>
      <w:r w:rsidRPr="003A4198">
        <w:rPr>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14:paraId="1BFC641B" w14:textId="77777777" w:rsidR="00E63415" w:rsidRPr="003A4198" w:rsidRDefault="00E63415" w:rsidP="00E63415">
      <w:pPr>
        <w:numPr>
          <w:ilvl w:val="1"/>
          <w:numId w:val="14"/>
        </w:numPr>
        <w:tabs>
          <w:tab w:val="num" w:pos="0"/>
          <w:tab w:val="left" w:pos="360"/>
        </w:tabs>
        <w:autoSpaceDN w:val="0"/>
        <w:ind w:left="0" w:firstLine="680"/>
        <w:jc w:val="both"/>
        <w:rPr>
          <w:lang w:val="uk-UA"/>
        </w:rPr>
      </w:pPr>
      <w:r w:rsidRPr="003A4198">
        <w:rPr>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14:paraId="3C992711" w14:textId="77777777" w:rsidR="00E63415" w:rsidRPr="003A4198" w:rsidRDefault="00E63415" w:rsidP="00E63415">
      <w:pPr>
        <w:numPr>
          <w:ilvl w:val="1"/>
          <w:numId w:val="14"/>
        </w:numPr>
        <w:tabs>
          <w:tab w:val="num" w:pos="0"/>
          <w:tab w:val="left" w:pos="360"/>
        </w:tabs>
        <w:autoSpaceDN w:val="0"/>
        <w:ind w:left="0" w:firstLine="680"/>
        <w:jc w:val="both"/>
        <w:rPr>
          <w:lang w:val="uk-UA"/>
        </w:rPr>
      </w:pPr>
      <w:r w:rsidRPr="003A4198">
        <w:rPr>
          <w:lang w:val="uk-UA"/>
        </w:rPr>
        <w:t xml:space="preserve">Сплата пені не звільняє винну Сторону від виконання зобов’язання за цим Договором.  </w:t>
      </w:r>
    </w:p>
    <w:p w14:paraId="5A7C870C" w14:textId="77777777" w:rsidR="00E63415" w:rsidRPr="003A4198" w:rsidRDefault="00E63415" w:rsidP="00E63415">
      <w:pPr>
        <w:numPr>
          <w:ilvl w:val="1"/>
          <w:numId w:val="14"/>
        </w:numPr>
        <w:tabs>
          <w:tab w:val="num" w:pos="0"/>
          <w:tab w:val="left" w:pos="360"/>
        </w:tabs>
        <w:autoSpaceDN w:val="0"/>
        <w:ind w:left="0" w:firstLine="680"/>
        <w:jc w:val="both"/>
        <w:rPr>
          <w:lang w:val="uk-UA"/>
        </w:rPr>
      </w:pPr>
      <w:r w:rsidRPr="003A4198">
        <w:rPr>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14:paraId="7655C953" w14:textId="77777777" w:rsidR="00E63415" w:rsidRPr="003A4198" w:rsidRDefault="00E63415" w:rsidP="00E63415">
      <w:pPr>
        <w:numPr>
          <w:ilvl w:val="1"/>
          <w:numId w:val="14"/>
        </w:numPr>
        <w:tabs>
          <w:tab w:val="num" w:pos="0"/>
          <w:tab w:val="left" w:pos="360"/>
        </w:tabs>
        <w:autoSpaceDN w:val="0"/>
        <w:ind w:left="0" w:firstLine="680"/>
        <w:jc w:val="both"/>
        <w:rPr>
          <w:lang w:val="uk-UA"/>
        </w:rPr>
      </w:pPr>
      <w:r w:rsidRPr="003A4198">
        <w:rPr>
          <w:lang w:val="uk-UA"/>
        </w:rPr>
        <w:t>У випадку порушення Виконавцем умов Договору Замовником можуть бути застосовані такі оперативно-господарські санкції:</w:t>
      </w:r>
    </w:p>
    <w:p w14:paraId="5419598E" w14:textId="77777777" w:rsidR="00E63415" w:rsidRPr="003A4198" w:rsidRDefault="00E63415" w:rsidP="00E63415">
      <w:pPr>
        <w:tabs>
          <w:tab w:val="num" w:pos="0"/>
          <w:tab w:val="left" w:pos="360"/>
        </w:tabs>
        <w:ind w:firstLine="680"/>
        <w:jc w:val="both"/>
        <w:rPr>
          <w:lang w:val="uk-UA"/>
        </w:rPr>
      </w:pPr>
      <w:r w:rsidRPr="003A4198">
        <w:rPr>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14:paraId="6B8D85B5" w14:textId="77777777" w:rsidR="00E63415" w:rsidRPr="003A4198" w:rsidRDefault="00E63415" w:rsidP="00E63415">
      <w:pPr>
        <w:tabs>
          <w:tab w:val="num" w:pos="0"/>
          <w:tab w:val="left" w:pos="360"/>
        </w:tabs>
        <w:ind w:firstLine="680"/>
        <w:jc w:val="both"/>
        <w:rPr>
          <w:lang w:val="uk-UA"/>
        </w:rPr>
      </w:pPr>
      <w:r w:rsidRPr="003A4198">
        <w:rPr>
          <w:lang w:val="uk-UA"/>
        </w:rPr>
        <w:t>7.6.2. Відмова від оплати за зобов'язанням, яке виконано Виконавцем неналежним чином.</w:t>
      </w:r>
    </w:p>
    <w:p w14:paraId="2F4F6AE3" w14:textId="77777777" w:rsidR="00E63415" w:rsidRPr="003A4198" w:rsidRDefault="00E63415" w:rsidP="00E63415">
      <w:pPr>
        <w:tabs>
          <w:tab w:val="num" w:pos="0"/>
          <w:tab w:val="left" w:pos="360"/>
        </w:tabs>
        <w:ind w:firstLine="680"/>
        <w:jc w:val="both"/>
        <w:rPr>
          <w:lang w:val="uk-UA"/>
        </w:rPr>
      </w:pPr>
      <w:r w:rsidRPr="003A4198">
        <w:rPr>
          <w:lang w:val="uk-UA"/>
        </w:rPr>
        <w:t>7.6.3. Відмова Замовника від прийняття подальшого виконання зобов'язання, порушеного Виконавцем.</w:t>
      </w:r>
    </w:p>
    <w:p w14:paraId="14C4634E" w14:textId="77777777" w:rsidR="00E63415" w:rsidRPr="003A4198" w:rsidRDefault="00E63415" w:rsidP="00E63415">
      <w:pPr>
        <w:tabs>
          <w:tab w:val="num" w:pos="0"/>
          <w:tab w:val="left" w:pos="360"/>
        </w:tabs>
        <w:ind w:firstLine="680"/>
        <w:jc w:val="both"/>
        <w:rPr>
          <w:lang w:val="uk-UA"/>
        </w:rPr>
      </w:pPr>
      <w:r w:rsidRPr="003A4198">
        <w:rPr>
          <w:lang w:val="uk-UA"/>
        </w:rPr>
        <w:t>7.6.4. Відмова від встановлення на майбутнє господарських відносин з Виконавцем.</w:t>
      </w:r>
    </w:p>
    <w:p w14:paraId="4D225CD6" w14:textId="77777777" w:rsidR="00E63415" w:rsidRPr="003A4198" w:rsidRDefault="00E63415" w:rsidP="00E63415">
      <w:pPr>
        <w:tabs>
          <w:tab w:val="num" w:pos="0"/>
          <w:tab w:val="left" w:pos="360"/>
        </w:tabs>
        <w:ind w:firstLine="680"/>
        <w:jc w:val="both"/>
        <w:rPr>
          <w:lang w:val="uk-UA"/>
        </w:rPr>
      </w:pPr>
      <w:r w:rsidRPr="003A4198">
        <w:rPr>
          <w:lang w:val="uk-UA"/>
        </w:rPr>
        <w:t>7.7.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14:paraId="3A504BBE" w14:textId="77777777" w:rsidR="00E63415" w:rsidRPr="003A4198" w:rsidRDefault="00E63415" w:rsidP="00E63415">
      <w:pPr>
        <w:tabs>
          <w:tab w:val="num" w:pos="0"/>
          <w:tab w:val="left" w:pos="360"/>
        </w:tabs>
        <w:ind w:firstLine="680"/>
        <w:jc w:val="both"/>
        <w:rPr>
          <w:lang w:val="uk-UA"/>
        </w:rPr>
      </w:pPr>
    </w:p>
    <w:p w14:paraId="3576953C" w14:textId="77777777" w:rsidR="00E63415" w:rsidRPr="003A4198" w:rsidRDefault="00E63415" w:rsidP="00E63415">
      <w:pPr>
        <w:widowControl w:val="0"/>
        <w:numPr>
          <w:ilvl w:val="0"/>
          <w:numId w:val="14"/>
        </w:numPr>
        <w:autoSpaceDN w:val="0"/>
        <w:ind w:left="0" w:firstLine="680"/>
        <w:jc w:val="center"/>
        <w:rPr>
          <w:b/>
          <w:lang w:val="uk-UA"/>
        </w:rPr>
      </w:pPr>
      <w:r w:rsidRPr="003A4198">
        <w:rPr>
          <w:b/>
          <w:lang w:val="uk-UA"/>
        </w:rPr>
        <w:lastRenderedPageBreak/>
        <w:t>ЗМІНА УМОВ ДОГОВОРУ ТА ПОРЯДОК  ВИРІШЕННЯ СПОРІВ</w:t>
      </w:r>
    </w:p>
    <w:p w14:paraId="2147F724"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14:paraId="60E0D979"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3A4198">
        <w:rPr>
          <w:lang w:val="uk-UA"/>
        </w:rPr>
        <w:t>п.п</w:t>
      </w:r>
      <w:proofErr w:type="spellEnd"/>
      <w:r w:rsidRPr="003A4198">
        <w:rPr>
          <w:lang w:val="uk-UA"/>
        </w:rPr>
        <w:t>. 4.4.3., 5.4. та 5.5. цього Договору. У разі відсутності такої згоди заінтересована сторона має право звернутися до суду.</w:t>
      </w:r>
    </w:p>
    <w:p w14:paraId="2D03D60B"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kern w:val="18"/>
          <w:lang w:val="uk-UA"/>
        </w:rPr>
        <w:t>Внесення змін у Договір оформляється додатковою угодою, що є його невід’ємною частиною.</w:t>
      </w:r>
    </w:p>
    <w:p w14:paraId="07372ABB"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kern w:val="18"/>
          <w:lang w:val="uk-UA"/>
        </w:rPr>
        <w:t>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6A6F0D64"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kern w:val="18"/>
          <w:lang w:val="uk-UA"/>
        </w:rPr>
        <w:t>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41619DC7"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14:paraId="58EEBD13"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lang w:val="uk-UA"/>
        </w:rPr>
        <w:t>Дія Договору може бути припинена за згодою Сторін.</w:t>
      </w:r>
    </w:p>
    <w:p w14:paraId="59D85D50"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lang w:val="uk-UA"/>
        </w:rPr>
        <w:t>Жодна із Сторін не має права передавати свої права за даним Договором третій стороні без письмової згоди другої Сторони.</w:t>
      </w:r>
    </w:p>
    <w:p w14:paraId="5C80B6FA" w14:textId="77777777" w:rsidR="00E63415" w:rsidRPr="003A4198" w:rsidRDefault="00E63415" w:rsidP="00E63415">
      <w:pPr>
        <w:widowControl w:val="0"/>
        <w:numPr>
          <w:ilvl w:val="1"/>
          <w:numId w:val="14"/>
        </w:numPr>
        <w:tabs>
          <w:tab w:val="num" w:pos="142"/>
          <w:tab w:val="left" w:pos="360"/>
          <w:tab w:val="left" w:pos="1134"/>
        </w:tabs>
        <w:autoSpaceDN w:val="0"/>
        <w:ind w:left="0" w:firstLine="680"/>
        <w:jc w:val="both"/>
        <w:rPr>
          <w:lang w:val="uk-UA"/>
        </w:rPr>
      </w:pPr>
      <w:r w:rsidRPr="003A4198">
        <w:rPr>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50F88AC2" w14:textId="77777777" w:rsidR="00E63415" w:rsidRPr="003A4198" w:rsidRDefault="00E63415" w:rsidP="00E63415">
      <w:pPr>
        <w:pStyle w:val="af6"/>
        <w:numPr>
          <w:ilvl w:val="1"/>
          <w:numId w:val="14"/>
        </w:numPr>
        <w:tabs>
          <w:tab w:val="clear" w:pos="814"/>
          <w:tab w:val="num" w:pos="454"/>
          <w:tab w:val="left" w:pos="567"/>
          <w:tab w:val="left" w:pos="1134"/>
        </w:tabs>
        <w:suppressAutoHyphens/>
        <w:ind w:left="0" w:firstLine="709"/>
        <w:contextualSpacing/>
        <w:jc w:val="both"/>
        <w:rPr>
          <w:lang w:val="uk-UA"/>
        </w:rPr>
      </w:pPr>
      <w:r w:rsidRPr="003A4198">
        <w:rPr>
          <w:lang w:val="uk-UA" w:eastAsia="ru-RU"/>
        </w:rPr>
        <w:t xml:space="preserve">У разі неможливості досягнення Сторонами згоди стосовно спірних питань, спір вирішується  у судовому порядку </w:t>
      </w:r>
      <w:r w:rsidRPr="003A4198">
        <w:rPr>
          <w:lang w:val="uk-UA"/>
        </w:rPr>
        <w:t>без дотримання процедури досудового врегулювання спорів.</w:t>
      </w:r>
    </w:p>
    <w:p w14:paraId="69F00A91" w14:textId="77777777" w:rsidR="00E63415" w:rsidRPr="003A4198" w:rsidRDefault="00E63415" w:rsidP="00E63415">
      <w:pPr>
        <w:tabs>
          <w:tab w:val="left" w:pos="360"/>
        </w:tabs>
        <w:ind w:left="680"/>
        <w:jc w:val="both"/>
        <w:rPr>
          <w:lang w:val="uk-UA"/>
        </w:rPr>
      </w:pPr>
    </w:p>
    <w:p w14:paraId="38D25191" w14:textId="77777777" w:rsidR="00E63415" w:rsidRPr="003A4198" w:rsidRDefault="00E63415" w:rsidP="00E63415">
      <w:pPr>
        <w:widowControl w:val="0"/>
        <w:numPr>
          <w:ilvl w:val="0"/>
          <w:numId w:val="14"/>
        </w:numPr>
        <w:autoSpaceDN w:val="0"/>
        <w:ind w:left="0" w:firstLine="680"/>
        <w:jc w:val="center"/>
        <w:rPr>
          <w:b/>
          <w:lang w:val="uk-UA"/>
        </w:rPr>
      </w:pPr>
      <w:r w:rsidRPr="003A4198">
        <w:rPr>
          <w:b/>
          <w:lang w:val="uk-UA"/>
        </w:rPr>
        <w:t>СТРОК ДІЇ ДОГОВОРУ</w:t>
      </w:r>
    </w:p>
    <w:p w14:paraId="778FE8EF" w14:textId="77777777" w:rsidR="00E63415" w:rsidRPr="003A4198" w:rsidRDefault="00E63415" w:rsidP="00E63415">
      <w:pPr>
        <w:numPr>
          <w:ilvl w:val="1"/>
          <w:numId w:val="14"/>
        </w:numPr>
        <w:tabs>
          <w:tab w:val="left" w:pos="0"/>
          <w:tab w:val="left" w:pos="360"/>
        </w:tabs>
        <w:autoSpaceDN w:val="0"/>
        <w:ind w:left="0" w:firstLine="680"/>
        <w:jc w:val="both"/>
        <w:rPr>
          <w:lang w:val="uk-UA"/>
        </w:rPr>
      </w:pPr>
      <w:r w:rsidRPr="003A4198">
        <w:rPr>
          <w:lang w:val="uk-UA"/>
        </w:rPr>
        <w:t xml:space="preserve">Даний Договір набирає чинності з моменту його підписання Сторонами та діє до </w:t>
      </w:r>
      <w:r w:rsidRPr="003A4198">
        <w:rPr>
          <w:b/>
          <w:lang w:val="uk-UA"/>
        </w:rPr>
        <w:t>_____________ 202__ року</w:t>
      </w:r>
      <w:r w:rsidRPr="003A4198">
        <w:rPr>
          <w:lang w:val="uk-UA"/>
        </w:rPr>
        <w:t>, а в частині оплати - до повного виконання зобов’язань.</w:t>
      </w:r>
    </w:p>
    <w:p w14:paraId="66E8210B" w14:textId="77777777" w:rsidR="00E63415" w:rsidRPr="003A4198" w:rsidRDefault="00E63415" w:rsidP="00E63415">
      <w:pPr>
        <w:pStyle w:val="af6"/>
        <w:widowControl w:val="0"/>
        <w:numPr>
          <w:ilvl w:val="1"/>
          <w:numId w:val="14"/>
        </w:numPr>
        <w:tabs>
          <w:tab w:val="clear" w:pos="814"/>
          <w:tab w:val="num" w:pos="454"/>
        </w:tabs>
        <w:autoSpaceDE w:val="0"/>
        <w:autoSpaceDN w:val="0"/>
        <w:ind w:left="0" w:firstLine="709"/>
        <w:contextualSpacing/>
        <w:jc w:val="both"/>
        <w:rPr>
          <w:lang w:val="uk-UA"/>
        </w:rPr>
      </w:pPr>
      <w:r w:rsidRPr="003A4198">
        <w:rPr>
          <w:lang w:val="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2488586" w14:textId="77777777" w:rsidR="00E63415" w:rsidRPr="003A4198" w:rsidRDefault="00E63415" w:rsidP="00E63415">
      <w:pPr>
        <w:pStyle w:val="af6"/>
        <w:widowControl w:val="0"/>
        <w:autoSpaceDE w:val="0"/>
        <w:autoSpaceDN w:val="0"/>
        <w:ind w:left="709"/>
        <w:contextualSpacing/>
        <w:jc w:val="both"/>
        <w:rPr>
          <w:lang w:val="uk-UA"/>
        </w:rPr>
      </w:pPr>
    </w:p>
    <w:p w14:paraId="63376069" w14:textId="77777777" w:rsidR="00E63415" w:rsidRPr="003A4198" w:rsidRDefault="00E63415" w:rsidP="00E63415">
      <w:pPr>
        <w:tabs>
          <w:tab w:val="left" w:pos="567"/>
        </w:tabs>
        <w:ind w:firstLine="680"/>
        <w:jc w:val="center"/>
        <w:rPr>
          <w:lang w:val="uk-UA"/>
        </w:rPr>
      </w:pPr>
      <w:r w:rsidRPr="003A4198">
        <w:rPr>
          <w:b/>
          <w:lang w:val="uk-UA"/>
        </w:rPr>
        <w:t xml:space="preserve">10. ОБСТАВИНИ НЕПЕРЕБОРНОЇ СИЛИ </w:t>
      </w:r>
    </w:p>
    <w:p w14:paraId="5E7A8A5D" w14:textId="77777777" w:rsidR="00E63415" w:rsidRPr="003A4198" w:rsidRDefault="00E63415" w:rsidP="00E63415">
      <w:pPr>
        <w:tabs>
          <w:tab w:val="left" w:pos="567"/>
        </w:tabs>
        <w:ind w:firstLine="680"/>
        <w:jc w:val="both"/>
        <w:rPr>
          <w:kern w:val="18"/>
          <w:lang w:val="uk-UA"/>
        </w:rPr>
      </w:pPr>
      <w:r w:rsidRPr="003A4198">
        <w:rPr>
          <w:lang w:val="uk-UA"/>
        </w:rPr>
        <w:t>10.1</w:t>
      </w:r>
      <w:r w:rsidRPr="003A4198">
        <w:rPr>
          <w:b/>
          <w:lang w:val="uk-UA"/>
        </w:rPr>
        <w:t>.</w:t>
      </w:r>
      <w:r w:rsidRPr="003A4198">
        <w:rPr>
          <w:b/>
          <w:lang w:val="uk-UA"/>
        </w:rPr>
        <w:tab/>
      </w:r>
      <w:r w:rsidRPr="003A4198">
        <w:rPr>
          <w:kern w:val="18"/>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14:paraId="1E1AF30B" w14:textId="77777777" w:rsidR="00E63415" w:rsidRPr="003A4198" w:rsidRDefault="00E63415" w:rsidP="00E63415">
      <w:pPr>
        <w:tabs>
          <w:tab w:val="left" w:pos="567"/>
        </w:tabs>
        <w:ind w:firstLine="680"/>
        <w:jc w:val="both"/>
        <w:rPr>
          <w:kern w:val="18"/>
          <w:lang w:val="uk-UA"/>
        </w:rPr>
      </w:pPr>
      <w:r w:rsidRPr="003A4198">
        <w:rPr>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14:paraId="0AEABDFF" w14:textId="77777777" w:rsidR="00E63415" w:rsidRPr="003A4198" w:rsidRDefault="00E63415" w:rsidP="00E63415">
      <w:pPr>
        <w:tabs>
          <w:tab w:val="left" w:pos="567"/>
        </w:tabs>
        <w:ind w:firstLine="680"/>
        <w:jc w:val="both"/>
        <w:rPr>
          <w:kern w:val="18"/>
          <w:lang w:val="uk-UA"/>
        </w:rPr>
      </w:pPr>
      <w:r w:rsidRPr="003A4198">
        <w:rPr>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14:paraId="6A87A0AC" w14:textId="77777777" w:rsidR="00E63415" w:rsidRPr="003A4198" w:rsidRDefault="00E63415" w:rsidP="00E6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lang w:val="uk-UA"/>
        </w:rPr>
      </w:pPr>
    </w:p>
    <w:p w14:paraId="702BD9CC" w14:textId="77777777" w:rsidR="00E63415" w:rsidRPr="003A4198" w:rsidRDefault="00E63415" w:rsidP="00E6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lang w:val="uk-UA"/>
        </w:rPr>
      </w:pPr>
      <w:r w:rsidRPr="003A4198">
        <w:rPr>
          <w:b/>
          <w:lang w:val="uk-UA"/>
        </w:rPr>
        <w:t>11. ІНШІ УМОВИ</w:t>
      </w:r>
    </w:p>
    <w:p w14:paraId="5D4F55DA" w14:textId="77777777" w:rsidR="00E63415" w:rsidRPr="003A4198" w:rsidRDefault="00E63415" w:rsidP="00E6341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lang w:val="uk-UA"/>
        </w:rPr>
      </w:pPr>
      <w:r w:rsidRPr="003A4198">
        <w:rPr>
          <w:shd w:val="clear" w:color="auto" w:fill="FFFFFF"/>
          <w:lang w:val="uk-UA"/>
        </w:rPr>
        <w:t>11</w:t>
      </w:r>
      <w:r w:rsidRPr="003A4198">
        <w:rPr>
          <w:lang w:val="uk-UA"/>
        </w:rPr>
        <w:t>.1.  З питань, що не передбачені даним Договором, Сторони керуються діючим законодавством України.</w:t>
      </w:r>
    </w:p>
    <w:p w14:paraId="479D7804" w14:textId="77777777" w:rsidR="00E63415" w:rsidRPr="003A4198" w:rsidRDefault="00E63415" w:rsidP="00E63415">
      <w:pPr>
        <w:tabs>
          <w:tab w:val="left" w:pos="360"/>
          <w:tab w:val="num" w:pos="540"/>
        </w:tabs>
        <w:ind w:firstLine="680"/>
        <w:rPr>
          <w:lang w:val="uk-UA"/>
        </w:rPr>
      </w:pPr>
      <w:r w:rsidRPr="003A4198">
        <w:rPr>
          <w:shd w:val="clear" w:color="auto" w:fill="FFFFFF"/>
          <w:lang w:val="uk-UA"/>
        </w:rPr>
        <w:t>11</w:t>
      </w:r>
      <w:r w:rsidRPr="003A4198">
        <w:rPr>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7F1219E6" w14:textId="77777777" w:rsidR="00E63415" w:rsidRPr="003A4198" w:rsidRDefault="00E63415" w:rsidP="00E63415">
      <w:pPr>
        <w:tabs>
          <w:tab w:val="left" w:pos="360"/>
          <w:tab w:val="num" w:pos="540"/>
        </w:tabs>
        <w:ind w:firstLine="680"/>
        <w:jc w:val="both"/>
        <w:rPr>
          <w:lang w:val="uk-UA"/>
        </w:rPr>
      </w:pPr>
      <w:r w:rsidRPr="003A4198">
        <w:rPr>
          <w:lang w:val="uk-UA"/>
        </w:rPr>
        <w:lastRenderedPageBreak/>
        <w:t>11.3. Усі виправлення за текстом даного Договору мають юридичну силу лише при вза</w:t>
      </w:r>
      <w:r w:rsidRPr="003A4198">
        <w:rPr>
          <w:lang w:val="uk-UA"/>
        </w:rPr>
        <w:softHyphen/>
        <w:t xml:space="preserve">ємному їх посвідченні представниками Сторін у кожному окремому випадку. </w:t>
      </w:r>
    </w:p>
    <w:p w14:paraId="747894B2" w14:textId="77777777" w:rsidR="00E63415" w:rsidRPr="003A4198" w:rsidRDefault="00E63415" w:rsidP="00E63415">
      <w:pPr>
        <w:tabs>
          <w:tab w:val="left" w:pos="360"/>
          <w:tab w:val="num" w:pos="540"/>
        </w:tabs>
        <w:ind w:firstLine="680"/>
        <w:jc w:val="both"/>
        <w:rPr>
          <w:lang w:val="uk-UA"/>
        </w:rPr>
      </w:pPr>
      <w:r w:rsidRPr="003A4198">
        <w:rPr>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50ED7284" w14:textId="77777777" w:rsidR="00E63415" w:rsidRPr="003A4198" w:rsidRDefault="00E63415" w:rsidP="00E63415">
      <w:pPr>
        <w:tabs>
          <w:tab w:val="left" w:pos="360"/>
          <w:tab w:val="num" w:pos="540"/>
        </w:tabs>
        <w:ind w:firstLine="680"/>
        <w:rPr>
          <w:lang w:val="uk-UA"/>
        </w:rPr>
      </w:pPr>
      <w:r w:rsidRPr="003A4198">
        <w:rPr>
          <w:lang w:val="uk-UA"/>
        </w:rPr>
        <w:t>11.5. Даний Договір складено українською мовою у двох примірниках, які мають однакову юридичну силу і зберігаються у кожної із Сторін.</w:t>
      </w:r>
    </w:p>
    <w:p w14:paraId="404F038D" w14:textId="77777777" w:rsidR="00E63415" w:rsidRPr="003A4198" w:rsidRDefault="00E63415" w:rsidP="00E63415">
      <w:pPr>
        <w:tabs>
          <w:tab w:val="left" w:pos="360"/>
          <w:tab w:val="num" w:pos="540"/>
        </w:tabs>
        <w:ind w:firstLine="680"/>
        <w:rPr>
          <w:lang w:val="uk-UA"/>
        </w:rPr>
      </w:pPr>
      <w:r w:rsidRPr="003A4198">
        <w:rPr>
          <w:lang w:val="uk-UA"/>
        </w:rPr>
        <w:t>11.6. Постачальник є платником податку на прибуток підприємства на загальних підставах.</w:t>
      </w:r>
    </w:p>
    <w:p w14:paraId="32480AA5" w14:textId="77777777" w:rsidR="00E63415" w:rsidRPr="003A4198" w:rsidRDefault="00E63415" w:rsidP="00E63415">
      <w:pPr>
        <w:tabs>
          <w:tab w:val="left" w:pos="360"/>
          <w:tab w:val="num" w:pos="540"/>
        </w:tabs>
        <w:ind w:firstLine="680"/>
        <w:jc w:val="both"/>
        <w:rPr>
          <w:i/>
          <w:lang w:val="uk-UA"/>
        </w:rPr>
      </w:pPr>
      <w:r w:rsidRPr="003A4198">
        <w:rPr>
          <w:i/>
          <w:lang w:val="uk-UA"/>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0CD2E4A" w14:textId="77777777" w:rsidR="00E63415" w:rsidRPr="003A4198" w:rsidRDefault="00E63415" w:rsidP="00E63415">
      <w:pPr>
        <w:tabs>
          <w:tab w:val="left" w:pos="360"/>
          <w:tab w:val="num" w:pos="540"/>
        </w:tabs>
        <w:ind w:firstLine="680"/>
        <w:jc w:val="both"/>
        <w:rPr>
          <w:i/>
          <w:lang w:val="uk-UA"/>
        </w:rPr>
      </w:pPr>
      <w:r w:rsidRPr="003A4198">
        <w:rPr>
          <w:i/>
          <w:lang w:val="uk-UA"/>
        </w:rPr>
        <w:t>1) зменшення обсягів закупівлі, зокрема з урахуванням фактичного обсягу видатків замовника;</w:t>
      </w:r>
    </w:p>
    <w:p w14:paraId="2A759843" w14:textId="77777777" w:rsidR="00E63415" w:rsidRPr="003A4198" w:rsidRDefault="00E63415" w:rsidP="00E63415">
      <w:pPr>
        <w:tabs>
          <w:tab w:val="left" w:pos="360"/>
          <w:tab w:val="num" w:pos="540"/>
        </w:tabs>
        <w:ind w:firstLine="680"/>
        <w:jc w:val="both"/>
        <w:rPr>
          <w:i/>
          <w:lang w:val="uk-UA"/>
        </w:rPr>
      </w:pPr>
      <w:r w:rsidRPr="003A4198">
        <w:rPr>
          <w:i/>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7C5F11D6" w14:textId="77777777" w:rsidR="00E63415" w:rsidRPr="003A4198" w:rsidRDefault="00E63415" w:rsidP="00E63415">
      <w:pPr>
        <w:tabs>
          <w:tab w:val="left" w:pos="360"/>
          <w:tab w:val="num" w:pos="540"/>
        </w:tabs>
        <w:ind w:firstLine="680"/>
        <w:jc w:val="both"/>
        <w:rPr>
          <w:i/>
          <w:lang w:val="uk-UA"/>
        </w:rPr>
      </w:pPr>
      <w:r w:rsidRPr="003A4198">
        <w:rPr>
          <w:i/>
          <w:lang w:val="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3C343A" w14:textId="77777777" w:rsidR="00E63415" w:rsidRPr="003A4198" w:rsidRDefault="00E63415" w:rsidP="00E63415">
      <w:pPr>
        <w:tabs>
          <w:tab w:val="left" w:pos="360"/>
          <w:tab w:val="num" w:pos="540"/>
        </w:tabs>
        <w:ind w:firstLine="680"/>
        <w:jc w:val="both"/>
        <w:rPr>
          <w:i/>
          <w:lang w:val="uk-UA"/>
        </w:rPr>
      </w:pPr>
      <w:r w:rsidRPr="003A4198">
        <w:rPr>
          <w:i/>
          <w:lang w:val="uk-UA"/>
        </w:rPr>
        <w:t>4) погодження зміни ціни в договорі про закупівлю в бік зменшення (без зміни кількості (обсягу) та якості послуг);</w:t>
      </w:r>
    </w:p>
    <w:p w14:paraId="2EAC8E15" w14:textId="09AC87FD" w:rsidR="00E63415" w:rsidRPr="003A4198" w:rsidRDefault="00E63415" w:rsidP="00E63415">
      <w:pPr>
        <w:tabs>
          <w:tab w:val="left" w:pos="360"/>
          <w:tab w:val="num" w:pos="540"/>
        </w:tabs>
        <w:ind w:firstLine="680"/>
        <w:jc w:val="both"/>
        <w:rPr>
          <w:i/>
          <w:lang w:val="uk-UA"/>
        </w:rPr>
      </w:pPr>
      <w:r w:rsidRPr="003A4198">
        <w:rPr>
          <w:i/>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E9AFCE" w14:textId="346834DC" w:rsidR="00F36D16" w:rsidRPr="003A4198" w:rsidRDefault="00F36D16" w:rsidP="00E63415">
      <w:pPr>
        <w:tabs>
          <w:tab w:val="left" w:pos="360"/>
          <w:tab w:val="num" w:pos="540"/>
        </w:tabs>
        <w:ind w:firstLine="680"/>
        <w:jc w:val="both"/>
        <w:rPr>
          <w:i/>
          <w:lang w:val="uk-UA"/>
        </w:rPr>
      </w:pPr>
      <w:r w:rsidRPr="003A4198">
        <w:rPr>
          <w:i/>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CD37C85" w14:textId="77777777" w:rsidR="00E63415" w:rsidRPr="003A4198" w:rsidRDefault="00E63415" w:rsidP="00E63415">
      <w:pPr>
        <w:tabs>
          <w:tab w:val="left" w:pos="360"/>
          <w:tab w:val="num" w:pos="540"/>
        </w:tabs>
        <w:ind w:firstLine="680"/>
        <w:jc w:val="both"/>
        <w:rPr>
          <w:i/>
          <w:lang w:val="uk-UA"/>
        </w:rPr>
      </w:pPr>
    </w:p>
    <w:p w14:paraId="485CB955" w14:textId="77777777" w:rsidR="00E63415" w:rsidRPr="003A4198" w:rsidRDefault="00E63415" w:rsidP="00E6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hd w:val="clear" w:color="auto" w:fill="FFFFFF"/>
          <w:lang w:val="uk-UA" w:eastAsia="uk-UA"/>
        </w:rPr>
      </w:pPr>
      <w:r w:rsidRPr="003A4198">
        <w:rPr>
          <w:b/>
          <w:shd w:val="clear" w:color="auto" w:fill="FFFFFF"/>
          <w:lang w:val="uk-UA" w:eastAsia="uk-UA"/>
        </w:rPr>
        <w:t>11. ДОДАТКИ ДО ДОГОВОРУ</w:t>
      </w:r>
    </w:p>
    <w:p w14:paraId="283EC281" w14:textId="77777777" w:rsidR="00E63415" w:rsidRPr="003A4198" w:rsidRDefault="00E63415" w:rsidP="00E63415">
      <w:pPr>
        <w:ind w:firstLine="709"/>
        <w:jc w:val="both"/>
        <w:rPr>
          <w:kern w:val="18"/>
          <w:lang w:val="uk-UA"/>
        </w:rPr>
      </w:pPr>
      <w:r w:rsidRPr="003A4198">
        <w:rPr>
          <w:kern w:val="18"/>
          <w:lang w:val="uk-UA"/>
        </w:rPr>
        <w:t>11.1. Додатки до Договору, які є невід’ємними його частинами:</w:t>
      </w:r>
    </w:p>
    <w:p w14:paraId="0AB8936D" w14:textId="1B72E7BE" w:rsidR="00E63415" w:rsidRPr="003A4198" w:rsidRDefault="00E63415" w:rsidP="00E6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3A4198">
        <w:rPr>
          <w:shd w:val="clear" w:color="auto" w:fill="FFFFFF"/>
          <w:lang w:val="uk-UA" w:eastAsia="uk-UA"/>
        </w:rPr>
        <w:t xml:space="preserve">- Додаток № 1. </w:t>
      </w:r>
      <w:r w:rsidRPr="003A4198">
        <w:rPr>
          <w:lang w:val="uk-UA"/>
        </w:rPr>
        <w:t>Каль</w:t>
      </w:r>
      <w:r w:rsidR="00BB5C8B" w:rsidRPr="003A4198">
        <w:rPr>
          <w:lang w:val="uk-UA"/>
        </w:rPr>
        <w:t>куляція вартості послуг</w:t>
      </w:r>
      <w:r w:rsidRPr="003A4198">
        <w:rPr>
          <w:lang w:val="uk-UA"/>
        </w:rPr>
        <w:t>.</w:t>
      </w:r>
    </w:p>
    <w:p w14:paraId="65FC77CA" w14:textId="77777777" w:rsidR="00E63415" w:rsidRPr="003A4198" w:rsidRDefault="00E63415" w:rsidP="00E6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hd w:val="clear" w:color="auto" w:fill="FFFFFF"/>
          <w:lang w:val="uk-UA" w:eastAsia="uk-UA"/>
        </w:rPr>
      </w:pPr>
      <w:r w:rsidRPr="003A4198">
        <w:rPr>
          <w:shd w:val="clear" w:color="auto" w:fill="FFFFFF"/>
          <w:lang w:val="uk-UA" w:eastAsia="uk-UA"/>
        </w:rPr>
        <w:t>- Додаток № 2. Дислокація.</w:t>
      </w:r>
    </w:p>
    <w:p w14:paraId="218C6D41" w14:textId="77777777" w:rsidR="00E63415" w:rsidRPr="003A4198" w:rsidRDefault="00E63415" w:rsidP="00E6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hd w:val="clear" w:color="auto" w:fill="FFFFFF"/>
          <w:lang w:val="uk-UA" w:eastAsia="uk-UA"/>
        </w:rPr>
      </w:pPr>
      <w:r w:rsidRPr="003A4198">
        <w:rPr>
          <w:shd w:val="clear" w:color="auto" w:fill="FFFFFF"/>
          <w:lang w:val="uk-UA" w:eastAsia="uk-UA"/>
        </w:rPr>
        <w:t xml:space="preserve">- Додаток № 3. </w:t>
      </w:r>
      <w:r w:rsidRPr="003A4198">
        <w:rPr>
          <w:lang w:val="uk-UA"/>
        </w:rPr>
        <w:t>Технічне завдання.</w:t>
      </w:r>
    </w:p>
    <w:p w14:paraId="23482D88" w14:textId="77777777" w:rsidR="00E63415" w:rsidRPr="003A4198" w:rsidRDefault="00E63415" w:rsidP="00E6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uk-UA" w:eastAsia="uk-UA"/>
        </w:rPr>
      </w:pPr>
    </w:p>
    <w:p w14:paraId="230788DC" w14:textId="77777777" w:rsidR="00E63415" w:rsidRPr="003A4198" w:rsidRDefault="00E63415" w:rsidP="00E63415">
      <w:pPr>
        <w:pStyle w:val="af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lang w:val="uk-UA" w:eastAsia="ru-RU"/>
        </w:rPr>
      </w:pPr>
      <w:r w:rsidRPr="003A4198">
        <w:rPr>
          <w:b/>
          <w:lang w:val="uk-UA" w:eastAsia="ru-RU"/>
        </w:rPr>
        <w:t>МІСЦЕЗНАХОДЖЕННЯ ТА БАНКІВСЬКІ РЕКВІЗИТИ СТОРІН</w:t>
      </w:r>
    </w:p>
    <w:p w14:paraId="731A1A37" w14:textId="77777777" w:rsidR="00E63415" w:rsidRPr="003A4198" w:rsidRDefault="00E63415" w:rsidP="00E63415">
      <w:pPr>
        <w:ind w:firstLine="680"/>
        <w:rPr>
          <w:lang w:val="uk-UA"/>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63415" w:rsidRPr="003A4198" w14:paraId="2DEA9256" w14:textId="77777777" w:rsidTr="00734CDF">
        <w:trPr>
          <w:trHeight w:val="3611"/>
        </w:trPr>
        <w:tc>
          <w:tcPr>
            <w:tcW w:w="5228" w:type="dxa"/>
          </w:tcPr>
          <w:p w14:paraId="4B6C95F5" w14:textId="77777777" w:rsidR="00E63415" w:rsidRPr="003A4198" w:rsidRDefault="00E63415" w:rsidP="00734CDF">
            <w:pPr>
              <w:pStyle w:val="18"/>
              <w:jc w:val="center"/>
              <w:rPr>
                <w:rFonts w:ascii="Times New Roman" w:hAnsi="Times New Roman" w:cs="Times New Roman"/>
                <w:sz w:val="22"/>
                <w:szCs w:val="22"/>
                <w:lang w:val="uk-UA"/>
              </w:rPr>
            </w:pPr>
            <w:r w:rsidRPr="003A4198">
              <w:rPr>
                <w:rFonts w:ascii="Times New Roman" w:hAnsi="Times New Roman" w:cs="Times New Roman"/>
                <w:sz w:val="22"/>
                <w:szCs w:val="22"/>
                <w:lang w:val="uk-UA" w:eastAsia="en-US"/>
              </w:rPr>
              <w:t>З</w:t>
            </w:r>
            <w:r w:rsidRPr="003A4198">
              <w:rPr>
                <w:rFonts w:ascii="Times New Roman" w:hAnsi="Times New Roman" w:cs="Times New Roman"/>
                <w:sz w:val="22"/>
                <w:szCs w:val="22"/>
                <w:lang w:val="uk-UA"/>
              </w:rPr>
              <w:t>АМОВНИК:</w:t>
            </w:r>
          </w:p>
          <w:p w14:paraId="1FC1BA16" w14:textId="77777777" w:rsidR="00E63415" w:rsidRPr="003A4198" w:rsidRDefault="00E63415" w:rsidP="00734CDF">
            <w:pPr>
              <w:pStyle w:val="18"/>
              <w:jc w:val="center"/>
              <w:rPr>
                <w:rFonts w:ascii="Times New Roman" w:hAnsi="Times New Roman" w:cs="Times New Roman"/>
                <w:b/>
                <w:bCs/>
                <w:sz w:val="22"/>
                <w:szCs w:val="22"/>
                <w:lang w:val="uk-UA"/>
              </w:rPr>
            </w:pPr>
            <w:r w:rsidRPr="003A4198">
              <w:rPr>
                <w:rFonts w:ascii="Times New Roman" w:hAnsi="Times New Roman" w:cs="Times New Roman"/>
                <w:b/>
                <w:bCs/>
                <w:sz w:val="22"/>
                <w:szCs w:val="22"/>
                <w:lang w:val="uk-UA"/>
              </w:rPr>
              <w:t xml:space="preserve">Управління освіти Деснянської районної </w:t>
            </w:r>
          </w:p>
          <w:p w14:paraId="660CAEEA" w14:textId="77777777" w:rsidR="00E63415" w:rsidRPr="003A4198" w:rsidRDefault="00E63415" w:rsidP="00734CDF">
            <w:pPr>
              <w:pStyle w:val="18"/>
              <w:jc w:val="center"/>
              <w:rPr>
                <w:rFonts w:ascii="Times New Roman" w:hAnsi="Times New Roman" w:cs="Times New Roman"/>
                <w:b/>
                <w:bCs/>
                <w:sz w:val="22"/>
                <w:szCs w:val="22"/>
                <w:lang w:val="uk-UA"/>
              </w:rPr>
            </w:pPr>
            <w:r w:rsidRPr="003A4198">
              <w:rPr>
                <w:rFonts w:ascii="Times New Roman" w:hAnsi="Times New Roman" w:cs="Times New Roman"/>
                <w:b/>
                <w:bCs/>
                <w:sz w:val="22"/>
                <w:szCs w:val="22"/>
                <w:lang w:val="uk-UA"/>
              </w:rPr>
              <w:t>в місті Києві державної адміністрації</w:t>
            </w:r>
          </w:p>
          <w:p w14:paraId="0F9F2772" w14:textId="77777777" w:rsidR="00E63415" w:rsidRPr="003A4198" w:rsidRDefault="00E63415" w:rsidP="00734CDF">
            <w:pPr>
              <w:pStyle w:val="18"/>
              <w:rPr>
                <w:rFonts w:ascii="Times New Roman" w:hAnsi="Times New Roman" w:cs="Times New Roman"/>
                <w:sz w:val="22"/>
                <w:szCs w:val="22"/>
                <w:lang w:val="uk-UA"/>
              </w:rPr>
            </w:pPr>
            <w:r w:rsidRPr="003A4198">
              <w:rPr>
                <w:rFonts w:ascii="Times New Roman" w:hAnsi="Times New Roman" w:cs="Times New Roman"/>
                <w:sz w:val="22"/>
                <w:szCs w:val="22"/>
                <w:lang w:val="uk-UA"/>
              </w:rPr>
              <w:t>02217, м. Київ, вул. Закревського, 15А</w:t>
            </w:r>
          </w:p>
          <w:p w14:paraId="67B8EB1F" w14:textId="77777777" w:rsidR="00E63415" w:rsidRPr="003A4198" w:rsidRDefault="00E63415" w:rsidP="00734CDF">
            <w:pPr>
              <w:pStyle w:val="18"/>
              <w:rPr>
                <w:rFonts w:ascii="Times New Roman" w:hAnsi="Times New Roman" w:cs="Times New Roman"/>
                <w:sz w:val="22"/>
                <w:szCs w:val="22"/>
                <w:lang w:val="uk-UA"/>
              </w:rPr>
            </w:pPr>
            <w:r w:rsidRPr="003A4198">
              <w:rPr>
                <w:rFonts w:ascii="Times New Roman" w:hAnsi="Times New Roman" w:cs="Times New Roman"/>
                <w:sz w:val="22"/>
                <w:szCs w:val="22"/>
                <w:lang w:val="uk-UA"/>
              </w:rPr>
              <w:t xml:space="preserve">Код ЄДРПОУ </w:t>
            </w:r>
            <w:r w:rsidRPr="003A4198">
              <w:rPr>
                <w:rFonts w:ascii="Times New Roman" w:hAnsi="Times New Roman" w:cs="Times New Roman"/>
                <w:iCs/>
                <w:sz w:val="22"/>
                <w:szCs w:val="22"/>
                <w:lang w:val="uk-UA"/>
              </w:rPr>
              <w:t>37501684</w:t>
            </w:r>
          </w:p>
          <w:p w14:paraId="3C20F2A2" w14:textId="77777777" w:rsidR="00E63415" w:rsidRPr="003A4198" w:rsidRDefault="00E63415" w:rsidP="00734CDF">
            <w:pPr>
              <w:pStyle w:val="18"/>
              <w:rPr>
                <w:rFonts w:ascii="Times New Roman" w:hAnsi="Times New Roman" w:cs="Times New Roman"/>
                <w:sz w:val="22"/>
                <w:szCs w:val="22"/>
                <w:u w:val="single"/>
                <w:lang w:val="uk-UA" w:eastAsia="ar-SA"/>
              </w:rPr>
            </w:pPr>
            <w:r w:rsidRPr="003A4198">
              <w:rPr>
                <w:rFonts w:ascii="Times New Roman" w:hAnsi="Times New Roman" w:cs="Times New Roman"/>
                <w:sz w:val="22"/>
                <w:szCs w:val="22"/>
                <w:lang w:val="uk-UA"/>
              </w:rPr>
              <w:t xml:space="preserve">р/р </w:t>
            </w:r>
            <w:r w:rsidRPr="003A4198">
              <w:rPr>
                <w:rFonts w:ascii="Times New Roman" w:hAnsi="Times New Roman" w:cs="Times New Roman"/>
                <w:sz w:val="22"/>
                <w:szCs w:val="22"/>
                <w:lang w:val="uk-UA" w:eastAsia="ar-SA"/>
              </w:rPr>
              <w:t xml:space="preserve">UA </w:t>
            </w:r>
            <w:r w:rsidRPr="003A4198">
              <w:rPr>
                <w:rFonts w:ascii="Times New Roman" w:hAnsi="Times New Roman" w:cs="Times New Roman"/>
                <w:sz w:val="22"/>
                <w:szCs w:val="22"/>
                <w:u w:val="single"/>
                <w:lang w:val="uk-UA" w:eastAsia="ar-SA"/>
              </w:rPr>
              <w:t>______________________________</w:t>
            </w:r>
          </w:p>
          <w:p w14:paraId="3D7D8F05" w14:textId="77777777" w:rsidR="00BB5C8B" w:rsidRPr="003A4198" w:rsidRDefault="00BB5C8B">
            <w:pPr>
              <w:rPr>
                <w:rFonts w:ascii="Times New Roman CYR" w:hAnsi="Times New Roman CYR" w:cs="Times New Roman CYR"/>
              </w:rPr>
            </w:pPr>
            <w:r w:rsidRPr="003A4198">
              <w:rPr>
                <w:sz w:val="22"/>
                <w:szCs w:val="22"/>
                <w:lang w:val="uk-UA"/>
              </w:rPr>
              <w:t>____________________________________</w:t>
            </w:r>
          </w:p>
          <w:p w14:paraId="60EC5297" w14:textId="3D3E1FD2" w:rsidR="00BB5C8B" w:rsidRPr="003A4198" w:rsidRDefault="00BB5C8B" w:rsidP="00734CDF">
            <w:pPr>
              <w:pStyle w:val="18"/>
              <w:rPr>
                <w:rFonts w:ascii="Times New Roman" w:hAnsi="Times New Roman" w:cs="Times New Roman"/>
                <w:sz w:val="22"/>
                <w:szCs w:val="22"/>
                <w:lang w:val="uk-UA"/>
              </w:rPr>
            </w:pPr>
            <w:r w:rsidRPr="003A4198">
              <w:rPr>
                <w:rFonts w:ascii="Times New Roman" w:hAnsi="Times New Roman" w:cs="Times New Roman"/>
                <w:sz w:val="22"/>
                <w:szCs w:val="22"/>
                <w:lang w:val="uk-UA"/>
              </w:rPr>
              <w:t>____________________________________</w:t>
            </w:r>
          </w:p>
          <w:p w14:paraId="0E5F7755" w14:textId="77777777" w:rsidR="00E63415" w:rsidRPr="003A4198" w:rsidRDefault="00E63415" w:rsidP="00734CDF">
            <w:pPr>
              <w:pStyle w:val="18"/>
              <w:rPr>
                <w:rFonts w:ascii="Times New Roman" w:hAnsi="Times New Roman" w:cs="Times New Roman"/>
                <w:sz w:val="22"/>
                <w:szCs w:val="22"/>
                <w:lang w:val="uk-UA"/>
              </w:rPr>
            </w:pPr>
            <w:proofErr w:type="spellStart"/>
            <w:r w:rsidRPr="003A4198">
              <w:rPr>
                <w:rFonts w:ascii="Times New Roman" w:hAnsi="Times New Roman" w:cs="Times New Roman"/>
                <w:sz w:val="22"/>
                <w:szCs w:val="22"/>
                <w:lang w:val="uk-UA"/>
              </w:rPr>
              <w:t>Держказначейська</w:t>
            </w:r>
            <w:proofErr w:type="spellEnd"/>
            <w:r w:rsidRPr="003A4198">
              <w:rPr>
                <w:rFonts w:ascii="Times New Roman" w:hAnsi="Times New Roman" w:cs="Times New Roman"/>
                <w:sz w:val="22"/>
                <w:szCs w:val="22"/>
                <w:lang w:val="uk-UA"/>
              </w:rPr>
              <w:t xml:space="preserve"> служба України, </w:t>
            </w:r>
            <w:proofErr w:type="spellStart"/>
            <w:r w:rsidRPr="003A4198">
              <w:rPr>
                <w:rFonts w:ascii="Times New Roman" w:hAnsi="Times New Roman" w:cs="Times New Roman"/>
                <w:sz w:val="22"/>
                <w:szCs w:val="22"/>
                <w:lang w:val="uk-UA"/>
              </w:rPr>
              <w:t>м.Київ</w:t>
            </w:r>
            <w:proofErr w:type="spellEnd"/>
          </w:p>
          <w:p w14:paraId="7F71B9AA" w14:textId="77777777" w:rsidR="00E63415" w:rsidRPr="003A4198" w:rsidRDefault="00E63415" w:rsidP="00734CDF">
            <w:pPr>
              <w:pStyle w:val="18"/>
              <w:rPr>
                <w:rFonts w:ascii="Times New Roman" w:hAnsi="Times New Roman" w:cs="Times New Roman"/>
                <w:sz w:val="22"/>
                <w:szCs w:val="22"/>
                <w:lang w:val="uk-UA"/>
              </w:rPr>
            </w:pPr>
            <w:r w:rsidRPr="003A4198">
              <w:rPr>
                <w:rFonts w:ascii="Times New Roman" w:hAnsi="Times New Roman" w:cs="Times New Roman"/>
                <w:sz w:val="22"/>
                <w:szCs w:val="22"/>
                <w:lang w:val="uk-UA"/>
              </w:rPr>
              <w:t>МФО 820172</w:t>
            </w:r>
          </w:p>
          <w:p w14:paraId="48EC9B07" w14:textId="77777777" w:rsidR="00E63415" w:rsidRPr="003A4198" w:rsidRDefault="00E63415" w:rsidP="00734CDF">
            <w:pPr>
              <w:pStyle w:val="18"/>
              <w:rPr>
                <w:rFonts w:ascii="Times New Roman" w:hAnsi="Times New Roman" w:cs="Times New Roman"/>
                <w:sz w:val="22"/>
                <w:szCs w:val="22"/>
                <w:lang w:val="uk-UA"/>
              </w:rPr>
            </w:pPr>
            <w:r w:rsidRPr="003A4198">
              <w:rPr>
                <w:rFonts w:ascii="Times New Roman" w:hAnsi="Times New Roman" w:cs="Times New Roman"/>
                <w:sz w:val="22"/>
                <w:szCs w:val="22"/>
                <w:lang w:val="uk-UA"/>
              </w:rPr>
              <w:t>ІПН 375016826527</w:t>
            </w:r>
          </w:p>
          <w:p w14:paraId="38044784" w14:textId="77777777" w:rsidR="00E63415" w:rsidRPr="003A4198" w:rsidRDefault="00E63415" w:rsidP="00734CDF">
            <w:pPr>
              <w:pStyle w:val="18"/>
              <w:rPr>
                <w:rFonts w:ascii="Times New Roman" w:hAnsi="Times New Roman" w:cs="Times New Roman"/>
                <w:sz w:val="22"/>
                <w:szCs w:val="22"/>
                <w:lang w:val="uk-UA"/>
              </w:rPr>
            </w:pPr>
            <w:r w:rsidRPr="003A4198">
              <w:rPr>
                <w:rFonts w:ascii="Times New Roman" w:hAnsi="Times New Roman" w:cs="Times New Roman"/>
                <w:sz w:val="22"/>
                <w:szCs w:val="22"/>
                <w:lang w:val="uk-UA"/>
              </w:rPr>
              <w:t>тел. (044) 546-67-80</w:t>
            </w:r>
          </w:p>
          <w:p w14:paraId="173862FB" w14:textId="77777777" w:rsidR="00E63415" w:rsidRPr="003A4198" w:rsidRDefault="00E63415" w:rsidP="00734CDF">
            <w:pPr>
              <w:pStyle w:val="18"/>
              <w:rPr>
                <w:rFonts w:ascii="Times New Roman" w:hAnsi="Times New Roman" w:cs="Times New Roman"/>
                <w:sz w:val="22"/>
                <w:szCs w:val="22"/>
                <w:lang w:val="uk-UA"/>
              </w:rPr>
            </w:pPr>
            <w:r w:rsidRPr="003A4198">
              <w:rPr>
                <w:rFonts w:ascii="Times New Roman" w:hAnsi="Times New Roman" w:cs="Times New Roman"/>
                <w:sz w:val="22"/>
                <w:szCs w:val="22"/>
                <w:lang w:val="uk-UA"/>
              </w:rPr>
              <w:t>_________________________:</w:t>
            </w:r>
          </w:p>
          <w:p w14:paraId="6939EA5C" w14:textId="77777777" w:rsidR="00E63415" w:rsidRPr="003A4198" w:rsidRDefault="00E63415" w:rsidP="00734CDF">
            <w:pPr>
              <w:pStyle w:val="18"/>
              <w:rPr>
                <w:rFonts w:ascii="Times New Roman" w:hAnsi="Times New Roman" w:cs="Times New Roman"/>
                <w:sz w:val="22"/>
                <w:szCs w:val="22"/>
                <w:lang w:val="uk-UA"/>
              </w:rPr>
            </w:pPr>
          </w:p>
          <w:p w14:paraId="6DE0A795" w14:textId="77777777" w:rsidR="00E63415" w:rsidRPr="003A4198" w:rsidRDefault="00E63415" w:rsidP="00734CDF">
            <w:pPr>
              <w:rPr>
                <w:sz w:val="22"/>
                <w:szCs w:val="22"/>
                <w:lang w:val="uk-UA"/>
              </w:rPr>
            </w:pPr>
            <w:r w:rsidRPr="003A4198">
              <w:rPr>
                <w:sz w:val="22"/>
                <w:szCs w:val="22"/>
                <w:lang w:val="uk-UA"/>
              </w:rPr>
              <w:t>________________________    /________________/</w:t>
            </w:r>
          </w:p>
          <w:p w14:paraId="5E89E900" w14:textId="77777777" w:rsidR="00E63415" w:rsidRPr="003A4198" w:rsidRDefault="00E63415" w:rsidP="00734CDF">
            <w:pPr>
              <w:rPr>
                <w:sz w:val="22"/>
                <w:szCs w:val="22"/>
                <w:lang w:val="uk-UA"/>
              </w:rPr>
            </w:pPr>
          </w:p>
        </w:tc>
        <w:tc>
          <w:tcPr>
            <w:tcW w:w="5228" w:type="dxa"/>
          </w:tcPr>
          <w:p w14:paraId="6BBC982A" w14:textId="77777777" w:rsidR="00E63415" w:rsidRPr="003A4198" w:rsidRDefault="00E63415" w:rsidP="00734CDF">
            <w:pPr>
              <w:jc w:val="center"/>
              <w:rPr>
                <w:sz w:val="22"/>
                <w:szCs w:val="22"/>
                <w:lang w:val="uk-UA"/>
              </w:rPr>
            </w:pPr>
            <w:r w:rsidRPr="003A4198">
              <w:rPr>
                <w:sz w:val="22"/>
                <w:szCs w:val="22"/>
                <w:lang w:val="uk-UA"/>
              </w:rPr>
              <w:t>ВИКОНАВЕЦЬ:</w:t>
            </w:r>
          </w:p>
          <w:p w14:paraId="3D266411" w14:textId="77777777" w:rsidR="00E63415" w:rsidRPr="003A4198" w:rsidRDefault="00E63415" w:rsidP="00734CDF">
            <w:pPr>
              <w:jc w:val="center"/>
              <w:rPr>
                <w:sz w:val="22"/>
                <w:szCs w:val="22"/>
                <w:lang w:val="uk-UA"/>
              </w:rPr>
            </w:pPr>
          </w:p>
          <w:p w14:paraId="04D9ADBB" w14:textId="77777777" w:rsidR="00E63415" w:rsidRPr="003A4198" w:rsidRDefault="00E63415" w:rsidP="00734CDF">
            <w:pPr>
              <w:jc w:val="center"/>
              <w:rPr>
                <w:sz w:val="22"/>
                <w:szCs w:val="22"/>
                <w:lang w:val="uk-UA"/>
              </w:rPr>
            </w:pPr>
          </w:p>
        </w:tc>
      </w:tr>
    </w:tbl>
    <w:p w14:paraId="1AFCB7F3" w14:textId="77777777" w:rsidR="00E63415" w:rsidRPr="003A4198" w:rsidRDefault="00E63415" w:rsidP="00E63415">
      <w:pPr>
        <w:autoSpaceDN w:val="0"/>
        <w:jc w:val="center"/>
        <w:rPr>
          <w:lang w:val="uk-UA"/>
        </w:rPr>
      </w:pPr>
    </w:p>
    <w:p w14:paraId="6C299C6C" w14:textId="77777777" w:rsidR="00E63415" w:rsidRPr="003A4198" w:rsidRDefault="00E63415" w:rsidP="00E63415">
      <w:pPr>
        <w:autoSpaceDN w:val="0"/>
        <w:jc w:val="center"/>
        <w:rPr>
          <w:lang w:val="uk-UA"/>
        </w:rPr>
      </w:pPr>
    </w:p>
    <w:p w14:paraId="1362CF74" w14:textId="77777777" w:rsidR="00E63415" w:rsidRPr="003A4198" w:rsidRDefault="00E63415" w:rsidP="00E63415">
      <w:pPr>
        <w:autoSpaceDN w:val="0"/>
        <w:jc w:val="center"/>
        <w:rPr>
          <w:lang w:val="uk-UA"/>
        </w:rPr>
      </w:pPr>
    </w:p>
    <w:p w14:paraId="45B00A87" w14:textId="4D21A924" w:rsidR="00460316" w:rsidRPr="003A4198" w:rsidRDefault="00460316">
      <w:pPr>
        <w:spacing w:after="160" w:line="259" w:lineRule="auto"/>
        <w:rPr>
          <w:rFonts w:eastAsiaTheme="minorHAnsi"/>
          <w:b/>
          <w:bCs/>
          <w:lang w:val="uk-UA" w:eastAsia="uk-UA"/>
        </w:rPr>
      </w:pPr>
    </w:p>
    <w:p w14:paraId="649B544A" w14:textId="3E8812ED" w:rsidR="0090316E" w:rsidRPr="003A4198" w:rsidRDefault="0090316E">
      <w:pPr>
        <w:spacing w:after="160" w:line="259" w:lineRule="auto"/>
        <w:rPr>
          <w:b/>
          <w:bCs/>
          <w:lang w:val="uk-UA" w:eastAsia="uk-UA"/>
        </w:rPr>
      </w:pPr>
      <w:r w:rsidRPr="003A4198">
        <w:rPr>
          <w:b/>
          <w:bCs/>
          <w:lang w:val="uk-UA" w:eastAsia="uk-UA"/>
        </w:rPr>
        <w:br w:type="page"/>
      </w:r>
    </w:p>
    <w:p w14:paraId="68B276D6" w14:textId="5420A668" w:rsidR="000332F8" w:rsidRPr="003A4198" w:rsidRDefault="000332F8" w:rsidP="000332F8">
      <w:pPr>
        <w:jc w:val="right"/>
        <w:rPr>
          <w:shd w:val="clear" w:color="auto" w:fill="FFFFFF"/>
          <w:lang w:val="uk-UA" w:eastAsia="uk-UA"/>
        </w:rPr>
      </w:pPr>
      <w:r w:rsidRPr="003A4198">
        <w:rPr>
          <w:shd w:val="clear" w:color="auto" w:fill="FFFFFF"/>
          <w:lang w:val="uk-UA" w:eastAsia="uk-UA"/>
        </w:rPr>
        <w:lastRenderedPageBreak/>
        <w:t>Додаток № 3</w:t>
      </w:r>
    </w:p>
    <w:p w14:paraId="039CCCC3" w14:textId="7E81F689" w:rsidR="000332F8" w:rsidRPr="003A4198" w:rsidRDefault="000332F8" w:rsidP="000332F8">
      <w:pPr>
        <w:jc w:val="right"/>
        <w:rPr>
          <w:shd w:val="clear" w:color="auto" w:fill="FFFFFF"/>
          <w:lang w:val="uk-UA" w:eastAsia="uk-UA"/>
        </w:rPr>
      </w:pPr>
      <w:r w:rsidRPr="003A4198">
        <w:rPr>
          <w:shd w:val="clear" w:color="auto" w:fill="FFFFFF"/>
          <w:lang w:val="uk-UA" w:eastAsia="uk-UA"/>
        </w:rPr>
        <w:t>до договору про надання послуг</w:t>
      </w:r>
    </w:p>
    <w:p w14:paraId="4CE2B3D9" w14:textId="45DE07EA" w:rsidR="000332F8" w:rsidRPr="003A4198" w:rsidRDefault="000332F8" w:rsidP="00256232">
      <w:pPr>
        <w:jc w:val="right"/>
        <w:rPr>
          <w:shd w:val="clear" w:color="auto" w:fill="FFFFFF"/>
          <w:lang w:val="uk-UA" w:eastAsia="uk-UA"/>
        </w:rPr>
      </w:pPr>
      <w:r w:rsidRPr="003A4198">
        <w:rPr>
          <w:shd w:val="clear" w:color="auto" w:fill="FFFFFF"/>
          <w:lang w:val="uk-UA" w:eastAsia="uk-UA"/>
        </w:rPr>
        <w:t>№ ___ від __________ р.</w:t>
      </w:r>
    </w:p>
    <w:p w14:paraId="76B6C54D" w14:textId="77777777" w:rsidR="00CA296D" w:rsidRPr="003A4198" w:rsidRDefault="00CA296D" w:rsidP="00256232">
      <w:pPr>
        <w:spacing w:after="160" w:line="259" w:lineRule="auto"/>
        <w:jc w:val="center"/>
        <w:rPr>
          <w:b/>
          <w:lang w:val="uk-UA"/>
        </w:rPr>
      </w:pPr>
    </w:p>
    <w:p w14:paraId="098CD8C2" w14:textId="4F39C7E7" w:rsidR="000332F8" w:rsidRPr="003A4198" w:rsidRDefault="000332F8" w:rsidP="00256232">
      <w:pPr>
        <w:spacing w:after="160" w:line="259" w:lineRule="auto"/>
        <w:jc w:val="center"/>
        <w:rPr>
          <w:rFonts w:eastAsiaTheme="minorHAnsi"/>
          <w:b/>
          <w:bCs/>
          <w:lang w:val="uk-UA" w:eastAsia="uk-UA"/>
        </w:rPr>
      </w:pPr>
      <w:r w:rsidRPr="003A4198">
        <w:rPr>
          <w:b/>
          <w:lang w:val="uk-UA"/>
        </w:rPr>
        <w:t>Технічне завдання</w:t>
      </w:r>
    </w:p>
    <w:p w14:paraId="32C5CB08" w14:textId="77777777" w:rsidR="00256232" w:rsidRPr="003A4198" w:rsidRDefault="00256232" w:rsidP="00256232">
      <w:pPr>
        <w:ind w:firstLine="567"/>
        <w:jc w:val="both"/>
        <w:rPr>
          <w:lang w:val="uk-UA"/>
        </w:rPr>
      </w:pPr>
      <w:r w:rsidRPr="003A4198">
        <w:rPr>
          <w:lang w:val="uk-UA"/>
        </w:rPr>
        <w:t>Термін та порядок обслуговування: постійно (мінімум один раз на місяць обстежувати кожен заклад) та на виконання заявок Замовника.</w:t>
      </w:r>
    </w:p>
    <w:p w14:paraId="690ABA96" w14:textId="77777777" w:rsidR="00256232" w:rsidRPr="003A4198" w:rsidRDefault="00256232" w:rsidP="00256232">
      <w:pPr>
        <w:ind w:firstLine="567"/>
        <w:jc w:val="both"/>
        <w:rPr>
          <w:lang w:val="uk-UA"/>
        </w:rPr>
      </w:pPr>
      <w:r w:rsidRPr="003A4198">
        <w:rPr>
          <w:lang w:val="uk-UA"/>
        </w:rPr>
        <w:t>Технічне обслуговування внутрішніх систем ЦО, ГВП, ХВП і каналізації включає наступні послуги:</w:t>
      </w:r>
    </w:p>
    <w:p w14:paraId="5BA4EDAC" w14:textId="77777777" w:rsidR="00256232" w:rsidRPr="003A4198" w:rsidRDefault="00256232" w:rsidP="00256232">
      <w:pPr>
        <w:jc w:val="both"/>
        <w:rPr>
          <w:i/>
          <w:lang w:val="uk-UA"/>
        </w:rPr>
      </w:pPr>
      <w:r w:rsidRPr="003A4198">
        <w:rPr>
          <w:i/>
          <w:lang w:val="uk-UA"/>
        </w:rPr>
        <w:t xml:space="preserve">  1.1. Технічне обслуговування внутрішніх систем ЦО:</w:t>
      </w:r>
    </w:p>
    <w:p w14:paraId="613ECFE0" w14:textId="77777777" w:rsidR="00256232" w:rsidRPr="003A4198" w:rsidRDefault="00256232" w:rsidP="00256232">
      <w:pPr>
        <w:jc w:val="both"/>
        <w:rPr>
          <w:lang w:val="uk-UA"/>
        </w:rPr>
      </w:pPr>
      <w:r w:rsidRPr="003A4198">
        <w:rPr>
          <w:lang w:val="uk-UA"/>
        </w:rPr>
        <w:tab/>
        <w:t>- регулювання системи опалення, усунення протікання нагрівальних приладів;</w:t>
      </w:r>
    </w:p>
    <w:p w14:paraId="41B9AFE6" w14:textId="77777777" w:rsidR="00256232" w:rsidRPr="003A4198" w:rsidRDefault="00256232" w:rsidP="00256232">
      <w:pPr>
        <w:jc w:val="both"/>
        <w:rPr>
          <w:lang w:val="uk-UA"/>
        </w:rPr>
      </w:pPr>
      <w:r w:rsidRPr="003A4198">
        <w:rPr>
          <w:lang w:val="uk-UA"/>
        </w:rPr>
        <w:tab/>
        <w:t>- усунення протікання трубопроводів, запірної арматури (до 2 м. усіх діаметрів);</w:t>
      </w:r>
    </w:p>
    <w:p w14:paraId="0B9DD723" w14:textId="77777777" w:rsidR="00256232" w:rsidRPr="003A4198" w:rsidRDefault="00256232" w:rsidP="00256232">
      <w:pPr>
        <w:jc w:val="both"/>
        <w:rPr>
          <w:lang w:val="uk-UA"/>
        </w:rPr>
      </w:pPr>
      <w:r w:rsidRPr="003A4198">
        <w:rPr>
          <w:lang w:val="uk-UA"/>
        </w:rPr>
        <w:tab/>
        <w:t>- укріплення трубопроводів ЦО та нагрівальних приладів;</w:t>
      </w:r>
    </w:p>
    <w:p w14:paraId="4152FF41" w14:textId="77777777" w:rsidR="00256232" w:rsidRPr="003A4198" w:rsidRDefault="00256232" w:rsidP="00256232">
      <w:pPr>
        <w:jc w:val="both"/>
        <w:rPr>
          <w:lang w:val="uk-UA"/>
        </w:rPr>
      </w:pPr>
      <w:r w:rsidRPr="003A4198">
        <w:rPr>
          <w:lang w:val="uk-UA"/>
        </w:rPr>
        <w:tab/>
        <w:t>- огляд трубопроводів в підвалах і горищах та відновлення теплоізоляції;</w:t>
      </w:r>
    </w:p>
    <w:p w14:paraId="28173A87" w14:textId="77777777" w:rsidR="00256232" w:rsidRPr="003A4198" w:rsidRDefault="00256232" w:rsidP="00256232">
      <w:pPr>
        <w:jc w:val="both"/>
        <w:rPr>
          <w:lang w:val="uk-UA"/>
        </w:rPr>
      </w:pPr>
      <w:r w:rsidRPr="003A4198">
        <w:rPr>
          <w:lang w:val="uk-UA"/>
        </w:rPr>
        <w:tab/>
        <w:t>- ремонт, заміна запірної та регулюючої арматури, набивка сальників (усіх діаметрів);</w:t>
      </w:r>
    </w:p>
    <w:p w14:paraId="1E2D25AF" w14:textId="77777777" w:rsidR="00256232" w:rsidRPr="003A4198" w:rsidRDefault="00256232" w:rsidP="00256232">
      <w:pPr>
        <w:jc w:val="both"/>
        <w:rPr>
          <w:lang w:val="uk-UA"/>
        </w:rPr>
      </w:pPr>
      <w:r w:rsidRPr="003A4198">
        <w:rPr>
          <w:lang w:val="uk-UA"/>
        </w:rPr>
        <w:tab/>
        <w:t>- промивання та прочищення системи ЦО, нагрівальних приладів;</w:t>
      </w:r>
    </w:p>
    <w:p w14:paraId="450B7FD8" w14:textId="77777777" w:rsidR="00256232" w:rsidRPr="003A4198" w:rsidRDefault="00256232" w:rsidP="00256232">
      <w:pPr>
        <w:jc w:val="both"/>
        <w:rPr>
          <w:lang w:val="uk-UA"/>
        </w:rPr>
      </w:pPr>
      <w:r w:rsidRPr="003A4198">
        <w:rPr>
          <w:lang w:val="uk-UA"/>
        </w:rPr>
        <w:tab/>
        <w:t>- періодичний огляд систем ЦО, виконання заявок Замовника;</w:t>
      </w:r>
    </w:p>
    <w:p w14:paraId="65345011" w14:textId="77777777" w:rsidR="00256232" w:rsidRPr="003A4198" w:rsidRDefault="00256232" w:rsidP="00256232">
      <w:pPr>
        <w:jc w:val="both"/>
        <w:rPr>
          <w:lang w:val="uk-UA"/>
        </w:rPr>
      </w:pPr>
      <w:r w:rsidRPr="003A4198">
        <w:rPr>
          <w:lang w:val="uk-UA"/>
        </w:rPr>
        <w:tab/>
        <w:t>- підготовка внутрішніх систем до опалювального сезону;</w:t>
      </w:r>
      <w:r w:rsidRPr="003A4198">
        <w:rPr>
          <w:lang w:val="uk-UA"/>
        </w:rPr>
        <w:tab/>
      </w:r>
    </w:p>
    <w:p w14:paraId="22F08AC6" w14:textId="77777777" w:rsidR="00256232" w:rsidRPr="003A4198" w:rsidRDefault="00256232" w:rsidP="00256232">
      <w:pPr>
        <w:jc w:val="both"/>
        <w:rPr>
          <w:lang w:val="uk-UA"/>
        </w:rPr>
      </w:pPr>
      <w:r w:rsidRPr="003A4198">
        <w:rPr>
          <w:lang w:val="uk-UA"/>
        </w:rPr>
        <w:tab/>
        <w:t>- гідравлічне випробування системи ЦО.</w:t>
      </w:r>
    </w:p>
    <w:p w14:paraId="0108854E" w14:textId="77777777" w:rsidR="00256232" w:rsidRPr="003A4198" w:rsidRDefault="00256232" w:rsidP="00256232">
      <w:pPr>
        <w:jc w:val="both"/>
        <w:rPr>
          <w:i/>
          <w:lang w:val="uk-UA"/>
        </w:rPr>
      </w:pPr>
      <w:r w:rsidRPr="003A4198">
        <w:rPr>
          <w:i/>
          <w:lang w:val="uk-UA"/>
        </w:rPr>
        <w:t xml:space="preserve">  1.2. Технічне обслуговування внутрішніх систем ГВП:</w:t>
      </w:r>
    </w:p>
    <w:p w14:paraId="3EEEBDBB" w14:textId="77777777" w:rsidR="00256232" w:rsidRPr="003A4198" w:rsidRDefault="00256232" w:rsidP="00256232">
      <w:pPr>
        <w:jc w:val="both"/>
        <w:rPr>
          <w:lang w:val="uk-UA"/>
        </w:rPr>
      </w:pPr>
      <w:r w:rsidRPr="003A4198">
        <w:rPr>
          <w:lang w:val="uk-UA"/>
        </w:rPr>
        <w:tab/>
        <w:t>- ремонт або заміна запірної арматури (усіх діаметрів);</w:t>
      </w:r>
      <w:r w:rsidRPr="003A4198">
        <w:rPr>
          <w:lang w:val="uk-UA"/>
        </w:rPr>
        <w:tab/>
      </w:r>
    </w:p>
    <w:p w14:paraId="67F171D8" w14:textId="77777777" w:rsidR="00256232" w:rsidRPr="003A4198" w:rsidRDefault="00256232" w:rsidP="00256232">
      <w:pPr>
        <w:jc w:val="both"/>
        <w:rPr>
          <w:lang w:val="uk-UA"/>
        </w:rPr>
      </w:pPr>
      <w:r w:rsidRPr="003A4198">
        <w:rPr>
          <w:lang w:val="uk-UA"/>
        </w:rPr>
        <w:tab/>
        <w:t>- усунення протікання через сальники засувок, з’єднань трубопроводів;</w:t>
      </w:r>
    </w:p>
    <w:p w14:paraId="34A958A4" w14:textId="77777777" w:rsidR="00256232" w:rsidRPr="003A4198" w:rsidRDefault="00256232" w:rsidP="00256232">
      <w:pPr>
        <w:jc w:val="both"/>
        <w:rPr>
          <w:lang w:val="uk-UA"/>
        </w:rPr>
      </w:pPr>
      <w:r w:rsidRPr="003A4198">
        <w:rPr>
          <w:lang w:val="uk-UA"/>
        </w:rPr>
        <w:tab/>
        <w:t>- заміна прокладок, фланцевих з’єднань, засувок;</w:t>
      </w:r>
    </w:p>
    <w:p w14:paraId="5FBA5801" w14:textId="77777777" w:rsidR="00256232" w:rsidRPr="003A4198" w:rsidRDefault="00256232" w:rsidP="00256232">
      <w:pPr>
        <w:jc w:val="both"/>
        <w:rPr>
          <w:lang w:val="uk-UA"/>
        </w:rPr>
      </w:pPr>
      <w:r w:rsidRPr="003A4198">
        <w:rPr>
          <w:lang w:val="uk-UA"/>
        </w:rPr>
        <w:tab/>
        <w:t>- заміна дільниць трубопроводів до 2 м/п.</w:t>
      </w:r>
    </w:p>
    <w:p w14:paraId="0ACF02B2" w14:textId="77777777" w:rsidR="00256232" w:rsidRPr="003A4198" w:rsidRDefault="00256232" w:rsidP="00256232">
      <w:pPr>
        <w:jc w:val="both"/>
        <w:rPr>
          <w:i/>
          <w:lang w:val="uk-UA"/>
        </w:rPr>
      </w:pPr>
      <w:r w:rsidRPr="003A4198">
        <w:rPr>
          <w:i/>
          <w:lang w:val="uk-UA"/>
        </w:rPr>
        <w:t xml:space="preserve">  1.3. Технічне обслуговування внутрішніх мереж каналізації:</w:t>
      </w:r>
    </w:p>
    <w:p w14:paraId="42A72275" w14:textId="77777777" w:rsidR="00256232" w:rsidRPr="003A4198" w:rsidRDefault="00256232" w:rsidP="00256232">
      <w:pPr>
        <w:jc w:val="both"/>
        <w:rPr>
          <w:lang w:val="uk-UA"/>
        </w:rPr>
      </w:pPr>
      <w:r w:rsidRPr="003A4198">
        <w:rPr>
          <w:lang w:val="uk-UA"/>
        </w:rPr>
        <w:tab/>
        <w:t>- візуальний огляд внутрішніх мереж каналізації;</w:t>
      </w:r>
    </w:p>
    <w:p w14:paraId="20E1BA66" w14:textId="77777777" w:rsidR="00256232" w:rsidRPr="003A4198" w:rsidRDefault="00256232" w:rsidP="00256232">
      <w:pPr>
        <w:jc w:val="both"/>
        <w:rPr>
          <w:lang w:val="uk-UA"/>
        </w:rPr>
      </w:pPr>
      <w:r w:rsidRPr="003A4198">
        <w:rPr>
          <w:lang w:val="uk-UA"/>
        </w:rPr>
        <w:tab/>
        <w:t>- ревізія, ремонт мережі каналізації, прочистка мереж каналізації;</w:t>
      </w:r>
    </w:p>
    <w:p w14:paraId="0EB89102" w14:textId="77777777" w:rsidR="00256232" w:rsidRPr="003A4198" w:rsidRDefault="00256232" w:rsidP="00256232">
      <w:pPr>
        <w:jc w:val="both"/>
        <w:rPr>
          <w:lang w:val="uk-UA"/>
        </w:rPr>
      </w:pPr>
      <w:r w:rsidRPr="003A4198">
        <w:rPr>
          <w:lang w:val="uk-UA"/>
        </w:rPr>
        <w:tab/>
        <w:t>- усунення пошкоджень через з’єднання трубопроводів;</w:t>
      </w:r>
    </w:p>
    <w:p w14:paraId="599FA4CF" w14:textId="77777777" w:rsidR="00256232" w:rsidRPr="003A4198" w:rsidRDefault="00256232" w:rsidP="00256232">
      <w:pPr>
        <w:jc w:val="both"/>
        <w:rPr>
          <w:lang w:val="uk-UA"/>
        </w:rPr>
      </w:pPr>
      <w:r w:rsidRPr="003A4198">
        <w:rPr>
          <w:lang w:val="uk-UA"/>
        </w:rPr>
        <w:tab/>
        <w:t>- усунення пошкоджень трубопроводів (до 2 м).</w:t>
      </w:r>
    </w:p>
    <w:p w14:paraId="2A58D0B8" w14:textId="77777777" w:rsidR="009C4FB3" w:rsidRPr="003A4198" w:rsidRDefault="009C4FB3" w:rsidP="009C4FB3">
      <w:pPr>
        <w:ind w:firstLine="567"/>
        <w:jc w:val="both"/>
        <w:rPr>
          <w:lang w:val="uk-UA"/>
        </w:rPr>
      </w:pPr>
      <w:r w:rsidRPr="003A4198">
        <w:rPr>
          <w:lang w:val="uk-UA"/>
        </w:rPr>
        <w:t>Аварійне обслуговування внутрішніх систем ЦО, ГВП, ХВП і каналізації включає наступні послуги:</w:t>
      </w:r>
    </w:p>
    <w:p w14:paraId="2C4BE814" w14:textId="77777777" w:rsidR="009C4FB3" w:rsidRPr="003A4198" w:rsidRDefault="009C4FB3" w:rsidP="009C4FB3">
      <w:pPr>
        <w:jc w:val="both"/>
        <w:rPr>
          <w:i/>
          <w:lang w:val="uk-UA"/>
        </w:rPr>
      </w:pPr>
      <w:r w:rsidRPr="003A4198">
        <w:rPr>
          <w:i/>
          <w:lang w:val="uk-UA"/>
        </w:rPr>
        <w:t xml:space="preserve">  2.1. Перелік робіт по ЦО:</w:t>
      </w:r>
    </w:p>
    <w:p w14:paraId="77131ACF" w14:textId="77777777" w:rsidR="009C4FB3" w:rsidRPr="003A4198" w:rsidRDefault="009C4FB3" w:rsidP="009C4FB3">
      <w:pPr>
        <w:jc w:val="both"/>
        <w:rPr>
          <w:lang w:val="uk-UA"/>
        </w:rPr>
      </w:pPr>
      <w:r w:rsidRPr="003A4198">
        <w:rPr>
          <w:lang w:val="uk-UA"/>
        </w:rPr>
        <w:tab/>
        <w:t>- усунення проривів трубопроводів внутрішньої тепломережі (до 2 м);</w:t>
      </w:r>
    </w:p>
    <w:p w14:paraId="32F86558" w14:textId="77777777" w:rsidR="009C4FB3" w:rsidRPr="003A4198" w:rsidRDefault="009C4FB3" w:rsidP="009C4FB3">
      <w:pPr>
        <w:jc w:val="both"/>
        <w:rPr>
          <w:lang w:val="uk-UA"/>
        </w:rPr>
      </w:pPr>
      <w:r w:rsidRPr="003A4198">
        <w:rPr>
          <w:lang w:val="uk-UA"/>
        </w:rPr>
        <w:tab/>
        <w:t>- усунення поривів окремих стояків (до 2 м), усунення пошкоджень опалювальних приладів (не більше 1 секції);</w:t>
      </w:r>
    </w:p>
    <w:p w14:paraId="7E54BB67" w14:textId="77777777" w:rsidR="009C4FB3" w:rsidRPr="003A4198" w:rsidRDefault="009C4FB3" w:rsidP="009C4FB3">
      <w:pPr>
        <w:jc w:val="both"/>
        <w:rPr>
          <w:lang w:val="uk-UA"/>
        </w:rPr>
      </w:pPr>
      <w:r w:rsidRPr="003A4198">
        <w:rPr>
          <w:lang w:val="uk-UA"/>
        </w:rPr>
        <w:tab/>
        <w:t>- ремонт та заміна запірної арматури (усіх діаметрів) (до 2 шт.);</w:t>
      </w:r>
    </w:p>
    <w:p w14:paraId="13A667D7" w14:textId="77777777" w:rsidR="009C4FB3" w:rsidRPr="003A4198" w:rsidRDefault="009C4FB3" w:rsidP="009C4FB3">
      <w:pPr>
        <w:jc w:val="both"/>
        <w:rPr>
          <w:lang w:val="uk-UA"/>
        </w:rPr>
      </w:pPr>
      <w:r w:rsidRPr="003A4198">
        <w:rPr>
          <w:lang w:val="uk-UA"/>
        </w:rPr>
        <w:tab/>
        <w:t>- усунення пошкоджень з’єднань трубопроводів;</w:t>
      </w:r>
    </w:p>
    <w:p w14:paraId="71EA5BAC" w14:textId="77777777" w:rsidR="009C4FB3" w:rsidRPr="003A4198" w:rsidRDefault="009C4FB3" w:rsidP="009C4FB3">
      <w:pPr>
        <w:jc w:val="both"/>
        <w:rPr>
          <w:i/>
          <w:lang w:val="uk-UA"/>
        </w:rPr>
      </w:pPr>
      <w:r w:rsidRPr="003A4198">
        <w:rPr>
          <w:i/>
          <w:lang w:val="uk-UA"/>
        </w:rPr>
        <w:t xml:space="preserve">  2.2. Перелік робіт по ГВП:</w:t>
      </w:r>
    </w:p>
    <w:p w14:paraId="46CBDB02" w14:textId="77777777" w:rsidR="009C4FB3" w:rsidRPr="003A4198" w:rsidRDefault="009C4FB3" w:rsidP="009C4FB3">
      <w:pPr>
        <w:jc w:val="both"/>
        <w:rPr>
          <w:lang w:val="uk-UA"/>
        </w:rPr>
      </w:pPr>
      <w:r w:rsidRPr="003A4198">
        <w:rPr>
          <w:lang w:val="uk-UA"/>
        </w:rPr>
        <w:tab/>
        <w:t>- усунення пошкоджень трубопроводів в будівлях (до 2 м);</w:t>
      </w:r>
    </w:p>
    <w:p w14:paraId="159DA994" w14:textId="77777777" w:rsidR="009C4FB3" w:rsidRPr="003A4198" w:rsidRDefault="009C4FB3" w:rsidP="009C4FB3">
      <w:pPr>
        <w:jc w:val="both"/>
        <w:rPr>
          <w:lang w:val="uk-UA"/>
        </w:rPr>
      </w:pPr>
      <w:r w:rsidRPr="003A4198">
        <w:rPr>
          <w:lang w:val="uk-UA"/>
        </w:rPr>
        <w:tab/>
        <w:t>- ремонт та заміна запірної арматури (усіх діаметрів) (до 2 шт.);</w:t>
      </w:r>
    </w:p>
    <w:p w14:paraId="5C7F620A" w14:textId="77777777" w:rsidR="009C4FB3" w:rsidRPr="003A4198" w:rsidRDefault="009C4FB3" w:rsidP="009C4FB3">
      <w:pPr>
        <w:jc w:val="both"/>
        <w:rPr>
          <w:lang w:val="uk-UA"/>
        </w:rPr>
      </w:pPr>
      <w:r w:rsidRPr="003A4198">
        <w:rPr>
          <w:lang w:val="uk-UA"/>
        </w:rPr>
        <w:tab/>
        <w:t>- усунення пошкоджень з’єднань трубопроводів;</w:t>
      </w:r>
    </w:p>
    <w:p w14:paraId="1DE0FA38" w14:textId="77777777" w:rsidR="009C4FB3" w:rsidRPr="003A4198" w:rsidRDefault="009C4FB3" w:rsidP="009C4FB3">
      <w:pPr>
        <w:tabs>
          <w:tab w:val="left" w:pos="142"/>
        </w:tabs>
        <w:jc w:val="both"/>
        <w:rPr>
          <w:i/>
          <w:lang w:val="uk-UA"/>
        </w:rPr>
      </w:pPr>
      <w:r w:rsidRPr="003A4198">
        <w:rPr>
          <w:lang w:val="uk-UA"/>
        </w:rPr>
        <w:t xml:space="preserve">  </w:t>
      </w:r>
      <w:r w:rsidRPr="003A4198">
        <w:rPr>
          <w:i/>
          <w:lang w:val="uk-UA"/>
        </w:rPr>
        <w:t>2.3. Перелік робіт по каналізації:</w:t>
      </w:r>
    </w:p>
    <w:p w14:paraId="5AEBEEFD" w14:textId="77777777" w:rsidR="009C4FB3" w:rsidRPr="003A4198" w:rsidRDefault="009C4FB3" w:rsidP="009C4FB3">
      <w:pPr>
        <w:jc w:val="both"/>
        <w:rPr>
          <w:lang w:val="uk-UA"/>
        </w:rPr>
      </w:pPr>
      <w:r w:rsidRPr="003A4198">
        <w:rPr>
          <w:lang w:val="uk-UA"/>
        </w:rPr>
        <w:tab/>
        <w:t>- візуальний огляд внутрішніх мереж каналізації;</w:t>
      </w:r>
    </w:p>
    <w:p w14:paraId="283C460A" w14:textId="77777777" w:rsidR="009C4FB3" w:rsidRPr="003A4198" w:rsidRDefault="009C4FB3" w:rsidP="009C4FB3">
      <w:pPr>
        <w:jc w:val="both"/>
        <w:rPr>
          <w:lang w:val="uk-UA"/>
        </w:rPr>
      </w:pPr>
      <w:r w:rsidRPr="003A4198">
        <w:rPr>
          <w:lang w:val="uk-UA"/>
        </w:rPr>
        <w:tab/>
        <w:t>- ревізія, ремонт мереж каналізації, прочистка внутрішніх мереж каналізації;</w:t>
      </w:r>
    </w:p>
    <w:p w14:paraId="2B57B737" w14:textId="77777777" w:rsidR="009C4FB3" w:rsidRPr="003A4198" w:rsidRDefault="009C4FB3" w:rsidP="009C4FB3">
      <w:pPr>
        <w:jc w:val="both"/>
        <w:rPr>
          <w:lang w:val="uk-UA"/>
        </w:rPr>
      </w:pPr>
      <w:r w:rsidRPr="003A4198">
        <w:rPr>
          <w:lang w:val="uk-UA"/>
        </w:rPr>
        <w:tab/>
        <w:t>- усунення пошкоджень через з’єднання трубопроводів;</w:t>
      </w:r>
    </w:p>
    <w:p w14:paraId="5F1C7AB1" w14:textId="77777777" w:rsidR="009C4FB3" w:rsidRPr="003A4198" w:rsidRDefault="009C4FB3" w:rsidP="009C4FB3">
      <w:pPr>
        <w:jc w:val="both"/>
        <w:rPr>
          <w:lang w:val="uk-UA"/>
        </w:rPr>
      </w:pPr>
      <w:r w:rsidRPr="003A4198">
        <w:rPr>
          <w:lang w:val="uk-UA"/>
        </w:rPr>
        <w:tab/>
        <w:t>- усунення пошкоджень трубопроводів (до 2 м).</w:t>
      </w:r>
    </w:p>
    <w:p w14:paraId="002634E4" w14:textId="5962475E" w:rsidR="00256232" w:rsidRPr="003A4198" w:rsidRDefault="00256232" w:rsidP="00256232">
      <w:pPr>
        <w:jc w:val="both"/>
        <w:rPr>
          <w:lang w:val="uk-UA"/>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E3EF1" w:rsidRPr="003A4198" w14:paraId="51A229C1" w14:textId="77777777" w:rsidTr="00752294">
        <w:trPr>
          <w:trHeight w:val="3611"/>
        </w:trPr>
        <w:tc>
          <w:tcPr>
            <w:tcW w:w="5228" w:type="dxa"/>
          </w:tcPr>
          <w:p w14:paraId="720B1495" w14:textId="77777777" w:rsidR="006E3EF1" w:rsidRPr="003A4198" w:rsidRDefault="006E3EF1" w:rsidP="00752294">
            <w:pPr>
              <w:pStyle w:val="18"/>
              <w:jc w:val="center"/>
              <w:rPr>
                <w:rFonts w:ascii="Times New Roman" w:hAnsi="Times New Roman" w:cs="Times New Roman"/>
                <w:lang w:val="uk-UA"/>
              </w:rPr>
            </w:pPr>
            <w:r w:rsidRPr="003A4198">
              <w:rPr>
                <w:rFonts w:ascii="Times New Roman" w:hAnsi="Times New Roman" w:cs="Times New Roman"/>
                <w:lang w:val="uk-UA" w:eastAsia="en-US"/>
              </w:rPr>
              <w:lastRenderedPageBreak/>
              <w:t>З</w:t>
            </w:r>
            <w:r w:rsidRPr="003A4198">
              <w:rPr>
                <w:rFonts w:ascii="Times New Roman" w:hAnsi="Times New Roman" w:cs="Times New Roman"/>
                <w:lang w:val="uk-UA"/>
              </w:rPr>
              <w:t>АМОВНИК:</w:t>
            </w:r>
          </w:p>
          <w:p w14:paraId="2E218DC5" w14:textId="77777777" w:rsidR="006E3EF1" w:rsidRPr="003A4198" w:rsidRDefault="006E3EF1" w:rsidP="00752294">
            <w:pPr>
              <w:pStyle w:val="18"/>
              <w:jc w:val="center"/>
              <w:rPr>
                <w:rFonts w:ascii="Times New Roman" w:hAnsi="Times New Roman" w:cs="Times New Roman"/>
                <w:b/>
                <w:bCs/>
                <w:lang w:val="uk-UA"/>
              </w:rPr>
            </w:pPr>
            <w:r w:rsidRPr="003A4198">
              <w:rPr>
                <w:rFonts w:ascii="Times New Roman" w:hAnsi="Times New Roman" w:cs="Times New Roman"/>
                <w:b/>
                <w:bCs/>
                <w:lang w:val="uk-UA"/>
              </w:rPr>
              <w:t xml:space="preserve">Управління освіти Деснянської районної </w:t>
            </w:r>
          </w:p>
          <w:p w14:paraId="584878EF" w14:textId="77777777" w:rsidR="006E3EF1" w:rsidRPr="003A4198" w:rsidRDefault="006E3EF1" w:rsidP="00752294">
            <w:pPr>
              <w:pStyle w:val="18"/>
              <w:jc w:val="center"/>
              <w:rPr>
                <w:rFonts w:ascii="Times New Roman" w:hAnsi="Times New Roman" w:cs="Times New Roman"/>
                <w:b/>
                <w:bCs/>
                <w:lang w:val="uk-UA"/>
              </w:rPr>
            </w:pPr>
            <w:r w:rsidRPr="003A4198">
              <w:rPr>
                <w:rFonts w:ascii="Times New Roman" w:hAnsi="Times New Roman" w:cs="Times New Roman"/>
                <w:b/>
                <w:bCs/>
                <w:lang w:val="uk-UA"/>
              </w:rPr>
              <w:t>в місті Києві державної адміністрації</w:t>
            </w:r>
          </w:p>
          <w:p w14:paraId="6F5455C4" w14:textId="77777777" w:rsidR="006E3EF1" w:rsidRPr="003A4198" w:rsidRDefault="006E3EF1" w:rsidP="00752294">
            <w:pPr>
              <w:pStyle w:val="18"/>
              <w:rPr>
                <w:rFonts w:ascii="Times New Roman" w:hAnsi="Times New Roman" w:cs="Times New Roman"/>
                <w:lang w:val="uk-UA"/>
              </w:rPr>
            </w:pPr>
            <w:r w:rsidRPr="003A4198">
              <w:rPr>
                <w:rFonts w:ascii="Times New Roman" w:hAnsi="Times New Roman" w:cs="Times New Roman"/>
                <w:lang w:val="uk-UA"/>
              </w:rPr>
              <w:t>02217, м. Київ, вул. Закревського, 15А</w:t>
            </w:r>
          </w:p>
          <w:p w14:paraId="116B4474" w14:textId="77777777" w:rsidR="006E3EF1" w:rsidRPr="003A4198" w:rsidRDefault="006E3EF1" w:rsidP="00752294">
            <w:pPr>
              <w:pStyle w:val="18"/>
              <w:rPr>
                <w:rFonts w:ascii="Times New Roman" w:hAnsi="Times New Roman" w:cs="Times New Roman"/>
                <w:lang w:val="uk-UA"/>
              </w:rPr>
            </w:pPr>
            <w:r w:rsidRPr="003A4198">
              <w:rPr>
                <w:rFonts w:ascii="Times New Roman" w:hAnsi="Times New Roman" w:cs="Times New Roman"/>
                <w:lang w:val="uk-UA"/>
              </w:rPr>
              <w:t xml:space="preserve">Код ЄДРПОУ </w:t>
            </w:r>
            <w:r w:rsidRPr="003A4198">
              <w:rPr>
                <w:rFonts w:ascii="Times New Roman" w:hAnsi="Times New Roman" w:cs="Times New Roman"/>
                <w:iCs/>
                <w:lang w:val="uk-UA"/>
              </w:rPr>
              <w:t>37501684</w:t>
            </w:r>
          </w:p>
          <w:p w14:paraId="5B2DE08B" w14:textId="77777777" w:rsidR="006E3EF1" w:rsidRPr="003A4198" w:rsidRDefault="006E3EF1" w:rsidP="00752294">
            <w:pPr>
              <w:pStyle w:val="18"/>
              <w:rPr>
                <w:rFonts w:ascii="Times New Roman" w:hAnsi="Times New Roman" w:cs="Times New Roman"/>
                <w:u w:val="single"/>
                <w:lang w:val="uk-UA" w:eastAsia="ar-SA"/>
              </w:rPr>
            </w:pPr>
            <w:r w:rsidRPr="003A4198">
              <w:rPr>
                <w:rFonts w:ascii="Times New Roman" w:hAnsi="Times New Roman" w:cs="Times New Roman"/>
                <w:lang w:val="uk-UA"/>
              </w:rPr>
              <w:t xml:space="preserve">р/р </w:t>
            </w:r>
            <w:r w:rsidRPr="003A4198">
              <w:rPr>
                <w:rFonts w:ascii="Times New Roman" w:hAnsi="Times New Roman" w:cs="Times New Roman"/>
                <w:lang w:val="uk-UA" w:eastAsia="ar-SA"/>
              </w:rPr>
              <w:t xml:space="preserve">UA </w:t>
            </w:r>
            <w:r w:rsidRPr="003A4198">
              <w:rPr>
                <w:rFonts w:ascii="Times New Roman" w:hAnsi="Times New Roman" w:cs="Times New Roman"/>
                <w:u w:val="single"/>
                <w:lang w:val="uk-UA" w:eastAsia="ar-SA"/>
              </w:rPr>
              <w:t>______________________________</w:t>
            </w:r>
          </w:p>
          <w:p w14:paraId="0A0C1C80" w14:textId="77777777" w:rsidR="006E3EF1" w:rsidRPr="003A4198" w:rsidRDefault="006E3EF1" w:rsidP="00752294">
            <w:pPr>
              <w:rPr>
                <w:rFonts w:ascii="Times New Roman CYR" w:hAnsi="Times New Roman CYR" w:cs="Times New Roman CYR"/>
                <w:lang w:val="uk-UA"/>
              </w:rPr>
            </w:pPr>
            <w:r w:rsidRPr="003A4198">
              <w:rPr>
                <w:lang w:val="uk-UA"/>
              </w:rPr>
              <w:t>____________________________________</w:t>
            </w:r>
          </w:p>
          <w:p w14:paraId="0DAE127A" w14:textId="77777777" w:rsidR="006E3EF1" w:rsidRPr="003A4198" w:rsidRDefault="006E3EF1" w:rsidP="00752294">
            <w:pPr>
              <w:pStyle w:val="18"/>
              <w:rPr>
                <w:rFonts w:ascii="Times New Roman" w:hAnsi="Times New Roman" w:cs="Times New Roman"/>
                <w:lang w:val="uk-UA"/>
              </w:rPr>
            </w:pPr>
            <w:r w:rsidRPr="003A4198">
              <w:rPr>
                <w:rFonts w:ascii="Times New Roman" w:hAnsi="Times New Roman" w:cs="Times New Roman"/>
                <w:lang w:val="uk-UA"/>
              </w:rPr>
              <w:t>____________________________________</w:t>
            </w:r>
          </w:p>
          <w:p w14:paraId="6A0779BB" w14:textId="77777777" w:rsidR="006E3EF1" w:rsidRPr="003A4198" w:rsidRDefault="006E3EF1" w:rsidP="00752294">
            <w:pPr>
              <w:pStyle w:val="18"/>
              <w:rPr>
                <w:rFonts w:ascii="Times New Roman" w:hAnsi="Times New Roman" w:cs="Times New Roman"/>
                <w:lang w:val="uk-UA"/>
              </w:rPr>
            </w:pPr>
            <w:proofErr w:type="spellStart"/>
            <w:r w:rsidRPr="003A4198">
              <w:rPr>
                <w:rFonts w:ascii="Times New Roman" w:hAnsi="Times New Roman" w:cs="Times New Roman"/>
                <w:lang w:val="uk-UA"/>
              </w:rPr>
              <w:t>Держказначейська</w:t>
            </w:r>
            <w:proofErr w:type="spellEnd"/>
            <w:r w:rsidRPr="003A4198">
              <w:rPr>
                <w:rFonts w:ascii="Times New Roman" w:hAnsi="Times New Roman" w:cs="Times New Roman"/>
                <w:lang w:val="uk-UA"/>
              </w:rPr>
              <w:t xml:space="preserve"> служба України, </w:t>
            </w:r>
            <w:proofErr w:type="spellStart"/>
            <w:r w:rsidRPr="003A4198">
              <w:rPr>
                <w:rFonts w:ascii="Times New Roman" w:hAnsi="Times New Roman" w:cs="Times New Roman"/>
                <w:lang w:val="uk-UA"/>
              </w:rPr>
              <w:t>м.Київ</w:t>
            </w:r>
            <w:proofErr w:type="spellEnd"/>
          </w:p>
          <w:p w14:paraId="3BD5E99A" w14:textId="77777777" w:rsidR="006E3EF1" w:rsidRPr="003A4198" w:rsidRDefault="006E3EF1" w:rsidP="00752294">
            <w:pPr>
              <w:pStyle w:val="18"/>
              <w:rPr>
                <w:rFonts w:ascii="Times New Roman" w:hAnsi="Times New Roman" w:cs="Times New Roman"/>
                <w:lang w:val="uk-UA"/>
              </w:rPr>
            </w:pPr>
            <w:r w:rsidRPr="003A4198">
              <w:rPr>
                <w:rFonts w:ascii="Times New Roman" w:hAnsi="Times New Roman" w:cs="Times New Roman"/>
                <w:lang w:val="uk-UA"/>
              </w:rPr>
              <w:t>МФО 820172</w:t>
            </w:r>
          </w:p>
          <w:p w14:paraId="186F9DA7" w14:textId="77777777" w:rsidR="006E3EF1" w:rsidRPr="003A4198" w:rsidRDefault="006E3EF1" w:rsidP="00752294">
            <w:pPr>
              <w:pStyle w:val="18"/>
              <w:rPr>
                <w:rFonts w:ascii="Times New Roman" w:hAnsi="Times New Roman" w:cs="Times New Roman"/>
                <w:lang w:val="uk-UA"/>
              </w:rPr>
            </w:pPr>
            <w:r w:rsidRPr="003A4198">
              <w:rPr>
                <w:rFonts w:ascii="Times New Roman" w:hAnsi="Times New Roman" w:cs="Times New Roman"/>
                <w:lang w:val="uk-UA"/>
              </w:rPr>
              <w:t>ІПН 375016826527</w:t>
            </w:r>
          </w:p>
          <w:p w14:paraId="0CFFC7F1" w14:textId="77777777" w:rsidR="006E3EF1" w:rsidRPr="003A4198" w:rsidRDefault="006E3EF1" w:rsidP="00752294">
            <w:pPr>
              <w:pStyle w:val="18"/>
              <w:rPr>
                <w:rFonts w:ascii="Times New Roman" w:hAnsi="Times New Roman" w:cs="Times New Roman"/>
                <w:lang w:val="uk-UA"/>
              </w:rPr>
            </w:pPr>
            <w:r w:rsidRPr="003A4198">
              <w:rPr>
                <w:rFonts w:ascii="Times New Roman" w:hAnsi="Times New Roman" w:cs="Times New Roman"/>
                <w:lang w:val="uk-UA"/>
              </w:rPr>
              <w:t>тел. (044) 546-67-80</w:t>
            </w:r>
          </w:p>
          <w:p w14:paraId="4BA62BD6" w14:textId="77777777" w:rsidR="006E3EF1" w:rsidRPr="003A4198" w:rsidRDefault="006E3EF1" w:rsidP="00752294">
            <w:pPr>
              <w:pStyle w:val="18"/>
              <w:rPr>
                <w:rFonts w:ascii="Times New Roman" w:hAnsi="Times New Roman" w:cs="Times New Roman"/>
                <w:lang w:val="uk-UA"/>
              </w:rPr>
            </w:pPr>
            <w:r w:rsidRPr="003A4198">
              <w:rPr>
                <w:rFonts w:ascii="Times New Roman" w:hAnsi="Times New Roman" w:cs="Times New Roman"/>
                <w:lang w:val="uk-UA"/>
              </w:rPr>
              <w:t>_________________________:</w:t>
            </w:r>
          </w:p>
          <w:p w14:paraId="40EC8EED" w14:textId="77777777" w:rsidR="006E3EF1" w:rsidRPr="003A4198" w:rsidRDefault="006E3EF1" w:rsidP="00752294">
            <w:pPr>
              <w:pStyle w:val="18"/>
              <w:rPr>
                <w:rFonts w:ascii="Times New Roman" w:hAnsi="Times New Roman" w:cs="Times New Roman"/>
                <w:lang w:val="uk-UA"/>
              </w:rPr>
            </w:pPr>
          </w:p>
          <w:p w14:paraId="3BFC5A85" w14:textId="74B629C0" w:rsidR="006E3EF1" w:rsidRPr="003A4198" w:rsidRDefault="006E3EF1" w:rsidP="00752294">
            <w:pPr>
              <w:rPr>
                <w:lang w:val="uk-UA"/>
              </w:rPr>
            </w:pPr>
            <w:r w:rsidRPr="003A4198">
              <w:rPr>
                <w:lang w:val="uk-UA"/>
              </w:rPr>
              <w:t>______________</w:t>
            </w:r>
            <w:r w:rsidR="00256232" w:rsidRPr="003A4198">
              <w:rPr>
                <w:lang w:val="uk-UA"/>
              </w:rPr>
              <w:t>__________    /________________</w:t>
            </w:r>
          </w:p>
        </w:tc>
        <w:tc>
          <w:tcPr>
            <w:tcW w:w="5228" w:type="dxa"/>
          </w:tcPr>
          <w:p w14:paraId="5B298445" w14:textId="77777777" w:rsidR="006E3EF1" w:rsidRPr="003A4198" w:rsidRDefault="006E3EF1" w:rsidP="00752294">
            <w:pPr>
              <w:jc w:val="center"/>
              <w:rPr>
                <w:lang w:val="uk-UA"/>
              </w:rPr>
            </w:pPr>
            <w:r w:rsidRPr="003A4198">
              <w:rPr>
                <w:lang w:val="uk-UA"/>
              </w:rPr>
              <w:t>ВИКОНАВЕЦЬ:</w:t>
            </w:r>
          </w:p>
          <w:p w14:paraId="62C430BE" w14:textId="77777777" w:rsidR="006E3EF1" w:rsidRPr="003A4198" w:rsidRDefault="006E3EF1" w:rsidP="00752294">
            <w:pPr>
              <w:jc w:val="center"/>
              <w:rPr>
                <w:lang w:val="uk-UA"/>
              </w:rPr>
            </w:pPr>
          </w:p>
          <w:p w14:paraId="1B8ED586" w14:textId="77777777" w:rsidR="006E3EF1" w:rsidRPr="003A4198" w:rsidRDefault="006E3EF1" w:rsidP="00752294">
            <w:pPr>
              <w:jc w:val="center"/>
              <w:rPr>
                <w:lang w:val="uk-UA"/>
              </w:rPr>
            </w:pPr>
          </w:p>
        </w:tc>
      </w:tr>
    </w:tbl>
    <w:p w14:paraId="7E89F8F6" w14:textId="33A5EC41" w:rsidR="000332F8" w:rsidRPr="003A4198" w:rsidRDefault="000332F8">
      <w:pPr>
        <w:spacing w:after="160" w:line="259" w:lineRule="auto"/>
        <w:rPr>
          <w:rFonts w:eastAsiaTheme="minorHAnsi"/>
          <w:b/>
          <w:bCs/>
          <w:lang w:val="uk-UA" w:eastAsia="uk-UA"/>
        </w:rPr>
      </w:pPr>
    </w:p>
    <w:p w14:paraId="15D9100E" w14:textId="77777777" w:rsidR="00CA296D" w:rsidRPr="003A4198" w:rsidRDefault="00CA296D">
      <w:pPr>
        <w:spacing w:after="160" w:line="259" w:lineRule="auto"/>
        <w:rPr>
          <w:rFonts w:eastAsiaTheme="minorHAnsi"/>
          <w:b/>
          <w:bCs/>
          <w:lang w:val="uk-UA" w:eastAsia="uk-UA"/>
        </w:rPr>
      </w:pPr>
      <w:r w:rsidRPr="003A4198">
        <w:rPr>
          <w:b/>
          <w:bCs/>
          <w:lang w:val="uk-UA" w:eastAsia="uk-UA"/>
        </w:rPr>
        <w:br w:type="page"/>
      </w:r>
    </w:p>
    <w:p w14:paraId="7568DD99" w14:textId="5F8F41B8" w:rsidR="00423280" w:rsidRPr="003A4198"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lastRenderedPageBreak/>
        <w:t>ДОДАТОК № 6</w:t>
      </w:r>
    </w:p>
    <w:p w14:paraId="530A3C2E" w14:textId="77777777" w:rsidR="00423280" w:rsidRPr="003A4198"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A4198">
        <w:rPr>
          <w:rFonts w:ascii="Times New Roman" w:hAnsi="Times New Roman" w:cs="Times New Roman"/>
          <w:b/>
          <w:bCs/>
          <w:sz w:val="24"/>
          <w:szCs w:val="24"/>
          <w:lang w:val="uk-UA" w:eastAsia="uk-UA"/>
        </w:rPr>
        <w:t>до тендерної документації</w:t>
      </w:r>
    </w:p>
    <w:p w14:paraId="6982783D" w14:textId="77777777" w:rsidR="00423280" w:rsidRPr="003A4198" w:rsidRDefault="00423280" w:rsidP="00423280">
      <w:pPr>
        <w:ind w:firstLine="284"/>
        <w:jc w:val="both"/>
        <w:rPr>
          <w:sz w:val="22"/>
          <w:szCs w:val="22"/>
          <w:lang w:val="uk-UA"/>
        </w:rPr>
      </w:pPr>
    </w:p>
    <w:p w14:paraId="4D4BB398" w14:textId="77777777" w:rsidR="00423280" w:rsidRPr="003A4198" w:rsidRDefault="00423280" w:rsidP="00423280">
      <w:pPr>
        <w:ind w:firstLine="284"/>
        <w:jc w:val="both"/>
        <w:rPr>
          <w:sz w:val="22"/>
          <w:szCs w:val="22"/>
          <w:lang w:val="uk-UA"/>
        </w:rPr>
      </w:pPr>
    </w:p>
    <w:p w14:paraId="6CC2D039" w14:textId="2CEA9AF0" w:rsidR="00423280" w:rsidRPr="003A4198" w:rsidRDefault="00501569" w:rsidP="00423280">
      <w:pPr>
        <w:ind w:firstLine="284"/>
        <w:jc w:val="center"/>
        <w:rPr>
          <w:b/>
          <w:bCs/>
          <w:szCs w:val="22"/>
          <w:lang w:val="uk-UA"/>
        </w:rPr>
      </w:pPr>
      <w:r w:rsidRPr="003A4198">
        <w:rPr>
          <w:b/>
          <w:bCs/>
          <w:szCs w:val="22"/>
          <w:lang w:val="uk-UA"/>
        </w:rPr>
        <w:t xml:space="preserve">КВАЛІФІКАЦІЙНІ КРИТЕРІЇ </w:t>
      </w:r>
    </w:p>
    <w:p w14:paraId="1A5B9110" w14:textId="77777777" w:rsidR="00423280" w:rsidRPr="003A4198" w:rsidRDefault="00423280" w:rsidP="00423280">
      <w:pPr>
        <w:ind w:firstLine="284"/>
        <w:jc w:val="center"/>
        <w:rPr>
          <w:b/>
          <w:bCs/>
          <w:szCs w:val="22"/>
          <w:lang w:val="uk-UA"/>
        </w:rPr>
      </w:pPr>
      <w:r w:rsidRPr="003A4198">
        <w:rPr>
          <w:b/>
          <w:bCs/>
          <w:szCs w:val="22"/>
          <w:lang w:val="uk-UA"/>
        </w:rPr>
        <w:t xml:space="preserve">відповідно до статті 16 Закону та інформація про спосіб підтвердження </w:t>
      </w:r>
    </w:p>
    <w:p w14:paraId="6C35BC96" w14:textId="7E5B2A6A" w:rsidR="00423280" w:rsidRPr="003A4198" w:rsidRDefault="00423280" w:rsidP="00423280">
      <w:pPr>
        <w:ind w:firstLine="284"/>
        <w:jc w:val="center"/>
        <w:rPr>
          <w:szCs w:val="22"/>
          <w:lang w:val="uk-UA"/>
        </w:rPr>
      </w:pPr>
      <w:r w:rsidRPr="003A4198">
        <w:rPr>
          <w:b/>
          <w:bCs/>
          <w:szCs w:val="22"/>
          <w:lang w:val="uk-UA"/>
        </w:rPr>
        <w:t>відповідності учасників установленим кваліфікаційним критеріям і вимогам</w:t>
      </w:r>
    </w:p>
    <w:p w14:paraId="6490B5AF" w14:textId="77777777" w:rsidR="00423280" w:rsidRPr="003A4198" w:rsidRDefault="00423280" w:rsidP="00423280">
      <w:pPr>
        <w:ind w:firstLine="284"/>
        <w:jc w:val="both"/>
        <w:rPr>
          <w:szCs w:val="22"/>
          <w:lang w:val="uk-UA"/>
        </w:rPr>
      </w:pPr>
    </w:p>
    <w:p w14:paraId="15F29793" w14:textId="77777777" w:rsidR="009C3921" w:rsidRPr="003A4198" w:rsidRDefault="00423280" w:rsidP="009C3921">
      <w:pPr>
        <w:ind w:firstLine="284"/>
        <w:jc w:val="both"/>
        <w:rPr>
          <w:szCs w:val="22"/>
          <w:lang w:val="uk-UA"/>
        </w:rPr>
      </w:pPr>
      <w:r w:rsidRPr="003A4198">
        <w:rPr>
          <w:szCs w:val="22"/>
          <w:lang w:val="uk-UA"/>
        </w:rPr>
        <w:t xml:space="preserve">1. </w:t>
      </w:r>
      <w:r w:rsidR="009C3921" w:rsidRPr="003A4198">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3A4198" w:rsidRDefault="009C3921" w:rsidP="009C3921">
      <w:pPr>
        <w:ind w:firstLine="284"/>
        <w:jc w:val="both"/>
        <w:rPr>
          <w:szCs w:val="22"/>
          <w:lang w:val="uk-UA"/>
        </w:rPr>
      </w:pPr>
      <w:r w:rsidRPr="003A4198">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3BEC9F11" w14:textId="4F66151E" w:rsidR="009C3921" w:rsidRPr="003A4198" w:rsidRDefault="009C3921" w:rsidP="009C3921">
      <w:pPr>
        <w:autoSpaceDN w:val="0"/>
        <w:ind w:firstLine="284"/>
        <w:jc w:val="both"/>
        <w:rPr>
          <w:lang w:val="uk-UA"/>
        </w:rPr>
      </w:pPr>
      <w:r w:rsidRPr="003A4198">
        <w:rPr>
          <w:lang w:val="uk-UA"/>
        </w:rPr>
        <w:t xml:space="preserve">1.1. </w:t>
      </w:r>
      <w:r w:rsidR="00A047EC" w:rsidRPr="003A4198">
        <w:rPr>
          <w:lang w:val="uk-UA"/>
        </w:rPr>
        <w:t>Довідку в довільній формі про наявність в учасника відповідного обладнання та матеріально-технічної бази (</w:t>
      </w:r>
      <w:r w:rsidR="00636F67" w:rsidRPr="003A4198">
        <w:rPr>
          <w:szCs w:val="22"/>
          <w:lang w:val="uk-UA"/>
        </w:rPr>
        <w:t xml:space="preserve">з обов’язковим зазначенням обладнання, </w:t>
      </w:r>
      <w:r w:rsidR="004D66A7" w:rsidRPr="003A4198">
        <w:rPr>
          <w:szCs w:val="22"/>
          <w:lang w:val="uk-UA"/>
        </w:rPr>
        <w:t>що буде</w:t>
      </w:r>
      <w:r w:rsidR="00636F67" w:rsidRPr="003A4198">
        <w:rPr>
          <w:szCs w:val="22"/>
          <w:lang w:val="uk-UA"/>
        </w:rPr>
        <w:t xml:space="preserve"> використовуватись учасником при наданні послуг, приміщень/будівлі/складу/офісу/диспетчерської та не менше двох транспортних засобів</w:t>
      </w:r>
      <w:r w:rsidR="00A047EC" w:rsidRPr="003A4198">
        <w:rPr>
          <w:lang w:val="uk-UA"/>
        </w:rPr>
        <w:t>)</w:t>
      </w:r>
      <w:r w:rsidRPr="003A4198">
        <w:rPr>
          <w:lang w:val="uk-UA"/>
        </w:rPr>
        <w:t>.</w:t>
      </w:r>
    </w:p>
    <w:p w14:paraId="3E9BF9EC" w14:textId="41AAD492" w:rsidR="00630901" w:rsidRPr="003A4198" w:rsidRDefault="009C3921" w:rsidP="00630901">
      <w:pPr>
        <w:ind w:firstLine="284"/>
        <w:jc w:val="both"/>
        <w:rPr>
          <w:lang w:val="uk-UA"/>
        </w:rPr>
      </w:pPr>
      <w:r w:rsidRPr="003A4198">
        <w:rPr>
          <w:lang w:val="uk-UA"/>
        </w:rPr>
        <w:t xml:space="preserve">1.2. </w:t>
      </w:r>
      <w:r w:rsidR="00630901" w:rsidRPr="003A4198">
        <w:rPr>
          <w:lang w:val="uk-UA"/>
        </w:rPr>
        <w:t xml:space="preserve">Для підтвердження інформації, зазначеної в Довідці згідно п.1.1., учасник повинен надати: </w:t>
      </w:r>
    </w:p>
    <w:p w14:paraId="00CFAC34" w14:textId="4EDCA738" w:rsidR="00630901" w:rsidRPr="003A4198" w:rsidRDefault="00630901" w:rsidP="00630901">
      <w:pPr>
        <w:ind w:firstLine="284"/>
        <w:jc w:val="both"/>
        <w:rPr>
          <w:lang w:val="uk-UA"/>
        </w:rPr>
      </w:pPr>
      <w:r w:rsidRPr="003A4198">
        <w:rPr>
          <w:lang w:val="uk-UA"/>
        </w:rPr>
        <w:t>1.2.1. у разі, якщо обладнанн</w:t>
      </w:r>
      <w:r w:rsidR="00636F67" w:rsidRPr="003A4198">
        <w:rPr>
          <w:lang w:val="uk-UA"/>
        </w:rPr>
        <w:t xml:space="preserve">я та матеріально-технічна база </w:t>
      </w:r>
      <w:r w:rsidRPr="003A4198">
        <w:rPr>
          <w:lang w:val="uk-UA"/>
        </w:rPr>
        <w:t>є власними, надаються:</w:t>
      </w:r>
    </w:p>
    <w:p w14:paraId="5ACAB18F" w14:textId="47B8D651" w:rsidR="00630901" w:rsidRPr="003A4198" w:rsidRDefault="00630901" w:rsidP="00630901">
      <w:pPr>
        <w:ind w:firstLine="284"/>
        <w:jc w:val="both"/>
        <w:rPr>
          <w:lang w:val="uk-UA"/>
        </w:rPr>
      </w:pPr>
      <w:r w:rsidRPr="003A4198">
        <w:rPr>
          <w:lang w:val="uk-UA"/>
        </w:rPr>
        <w:t>- для підтвердження наявності нерухомого майна – витяг з Державного реєстру речових прав на нерухоме майно;</w:t>
      </w:r>
    </w:p>
    <w:p w14:paraId="1902B99E" w14:textId="78C7B719" w:rsidR="00636F67" w:rsidRPr="003A4198" w:rsidRDefault="00636F67" w:rsidP="00630901">
      <w:pPr>
        <w:ind w:firstLine="284"/>
        <w:jc w:val="both"/>
        <w:rPr>
          <w:lang w:val="uk-UA"/>
        </w:rPr>
      </w:pPr>
      <w:r w:rsidRPr="003A4198">
        <w:rPr>
          <w:lang w:val="uk-UA"/>
        </w:rPr>
        <w:t>- для підтвердження наявності автомобілю – свідоцтво про реєстрацію транспортного засобу;</w:t>
      </w:r>
    </w:p>
    <w:p w14:paraId="63655AD7" w14:textId="4DB4D922" w:rsidR="00630901" w:rsidRPr="003A4198" w:rsidRDefault="00630901" w:rsidP="00630901">
      <w:pPr>
        <w:ind w:firstLine="284"/>
        <w:jc w:val="both"/>
        <w:rPr>
          <w:lang w:val="uk-UA"/>
        </w:rPr>
      </w:pPr>
      <w:r w:rsidRPr="003A4198">
        <w:rPr>
          <w:lang w:val="uk-UA"/>
        </w:rPr>
        <w:t>- для підтвердження наявності обладнання та устаткування – видаткові наклад</w:t>
      </w:r>
      <w:r w:rsidR="00B72732" w:rsidRPr="003A4198">
        <w:rPr>
          <w:lang w:val="uk-UA"/>
        </w:rPr>
        <w:t>ні</w:t>
      </w:r>
      <w:r w:rsidR="004D66A7" w:rsidRPr="003A4198">
        <w:rPr>
          <w:lang w:val="uk-UA"/>
        </w:rPr>
        <w:t xml:space="preserve"> та/або оборотно-сальдова відомість</w:t>
      </w:r>
      <w:r w:rsidRPr="003A4198">
        <w:rPr>
          <w:lang w:val="uk-UA"/>
        </w:rPr>
        <w:t>;</w:t>
      </w:r>
    </w:p>
    <w:p w14:paraId="343AB19D" w14:textId="5638A6F4" w:rsidR="00630901" w:rsidRPr="003A4198" w:rsidRDefault="00630901" w:rsidP="00262C05">
      <w:pPr>
        <w:ind w:firstLine="284"/>
        <w:jc w:val="both"/>
        <w:rPr>
          <w:lang w:val="uk-UA"/>
        </w:rPr>
      </w:pPr>
      <w:r w:rsidRPr="003A4198">
        <w:rPr>
          <w:lang w:val="uk-UA"/>
        </w:rPr>
        <w:t>1.2.2. у разі, якщо обладнанн</w:t>
      </w:r>
      <w:r w:rsidR="00636F67" w:rsidRPr="003A4198">
        <w:rPr>
          <w:lang w:val="uk-UA"/>
        </w:rPr>
        <w:t xml:space="preserve">я та матеріально-технічна база </w:t>
      </w:r>
      <w:r w:rsidRPr="003A4198">
        <w:rPr>
          <w:lang w:val="uk-UA"/>
        </w:rPr>
        <w:t>залучені</w:t>
      </w:r>
      <w:r w:rsidR="00C9023F" w:rsidRPr="003A4198">
        <w:rPr>
          <w:lang w:val="uk-UA"/>
        </w:rPr>
        <w:t xml:space="preserve"> учасником</w:t>
      </w:r>
      <w:r w:rsidRPr="003A4198">
        <w:rPr>
          <w:lang w:val="uk-UA"/>
        </w:rPr>
        <w:t>, надаються:</w:t>
      </w:r>
    </w:p>
    <w:p w14:paraId="5B2D175E" w14:textId="08FBFABE" w:rsidR="00630901" w:rsidRPr="003A4198" w:rsidRDefault="00630901" w:rsidP="00630901">
      <w:pPr>
        <w:ind w:firstLine="284"/>
        <w:jc w:val="both"/>
        <w:rPr>
          <w:lang w:val="uk-UA"/>
        </w:rPr>
      </w:pPr>
      <w:r w:rsidRPr="003A4198">
        <w:rPr>
          <w:lang w:val="uk-UA"/>
        </w:rPr>
        <w:t>- для підтвердження наявності нерухомого м</w:t>
      </w:r>
      <w:r w:rsidR="00727718" w:rsidRPr="003A4198">
        <w:rPr>
          <w:lang w:val="uk-UA"/>
        </w:rPr>
        <w:t>айна – договір оренди/суборенди</w:t>
      </w:r>
      <w:r w:rsidRPr="003A4198">
        <w:rPr>
          <w:lang w:val="uk-UA"/>
        </w:rPr>
        <w:t xml:space="preserve"> з актами приймання-передачі;</w:t>
      </w:r>
    </w:p>
    <w:p w14:paraId="6BE65301" w14:textId="1D4482AA" w:rsidR="00630901" w:rsidRPr="003A4198" w:rsidRDefault="00630901" w:rsidP="00630901">
      <w:pPr>
        <w:ind w:firstLine="284"/>
        <w:jc w:val="both"/>
        <w:rPr>
          <w:lang w:val="uk-UA"/>
        </w:rPr>
      </w:pPr>
      <w:r w:rsidRPr="003A4198">
        <w:rPr>
          <w:lang w:val="uk-UA"/>
        </w:rPr>
        <w:t>- для під</w:t>
      </w:r>
      <w:r w:rsidR="00636F67" w:rsidRPr="003A4198">
        <w:rPr>
          <w:lang w:val="uk-UA"/>
        </w:rPr>
        <w:t>твердження наявності автомобілю</w:t>
      </w:r>
      <w:r w:rsidR="00727718" w:rsidRPr="003A4198">
        <w:rPr>
          <w:lang w:val="uk-UA"/>
        </w:rPr>
        <w:t xml:space="preserve"> </w:t>
      </w:r>
      <w:r w:rsidR="00636F67" w:rsidRPr="003A4198">
        <w:rPr>
          <w:lang w:val="uk-UA"/>
        </w:rPr>
        <w:t>– свідоцтво про реєстрацію транспортного засобу</w:t>
      </w:r>
      <w:r w:rsidR="00C9023F" w:rsidRPr="003A4198">
        <w:rPr>
          <w:lang w:val="uk-UA"/>
        </w:rPr>
        <w:t xml:space="preserve">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r w:rsidR="00727718" w:rsidRPr="003A4198">
        <w:rPr>
          <w:lang w:val="uk-UA"/>
        </w:rPr>
        <w:t>. У разі, якщо власник транспортного засобу не є контрагентом по договору з учасником цієї закупівлі, додатково надається договір, стороною якого є власник транспортного засобу, на підставі якого укладено договір на користування транспортним засобом з учасником</w:t>
      </w:r>
      <w:r w:rsidRPr="003A4198">
        <w:rPr>
          <w:lang w:val="uk-UA"/>
        </w:rPr>
        <w:t>;</w:t>
      </w:r>
    </w:p>
    <w:p w14:paraId="37B775FE" w14:textId="5FD3EA37" w:rsidR="00C9023F" w:rsidRPr="003A4198" w:rsidRDefault="00630901" w:rsidP="00C9023F">
      <w:pPr>
        <w:ind w:firstLine="284"/>
        <w:jc w:val="both"/>
        <w:rPr>
          <w:lang w:val="uk-UA"/>
        </w:rPr>
      </w:pPr>
      <w:r w:rsidRPr="003A4198">
        <w:rPr>
          <w:lang w:val="uk-UA"/>
        </w:rPr>
        <w:t xml:space="preserve">- для підтвердження наявності обладнання та устаткування – </w:t>
      </w:r>
      <w:r w:rsidR="00C9023F" w:rsidRPr="003A4198">
        <w:rPr>
          <w:lang w:val="uk-UA"/>
        </w:rPr>
        <w:t>договір оренди/суборенди/лізингу/ інший договір, передбачений законодавством</w:t>
      </w:r>
      <w:r w:rsidR="00727718" w:rsidRPr="003A4198">
        <w:rPr>
          <w:lang w:val="uk-UA"/>
        </w:rPr>
        <w:t xml:space="preserve">, та </w:t>
      </w:r>
      <w:r w:rsidR="00B72732" w:rsidRPr="003A4198">
        <w:rPr>
          <w:lang w:val="uk-UA"/>
        </w:rPr>
        <w:t>видаткові накладні</w:t>
      </w:r>
      <w:r w:rsidR="00C9023F" w:rsidRPr="003A4198">
        <w:rPr>
          <w:lang w:val="uk-UA"/>
        </w:rPr>
        <w:t>.</w:t>
      </w:r>
    </w:p>
    <w:p w14:paraId="123F782F" w14:textId="0F025669" w:rsidR="00636F67" w:rsidRPr="003A4198" w:rsidRDefault="00A047EC" w:rsidP="00B72732">
      <w:pPr>
        <w:ind w:firstLine="284"/>
        <w:jc w:val="both"/>
        <w:rPr>
          <w:lang w:val="uk-UA"/>
        </w:rPr>
      </w:pPr>
      <w:r w:rsidRPr="003A4198">
        <w:rPr>
          <w:lang w:val="uk-UA"/>
        </w:rPr>
        <w:t>Договори мають бути чинні на день подання тендерної пропозиції.</w:t>
      </w:r>
    </w:p>
    <w:p w14:paraId="4835DFFD" w14:textId="77777777" w:rsidR="00254672" w:rsidRPr="003A4198" w:rsidRDefault="00254672" w:rsidP="00254672">
      <w:pPr>
        <w:ind w:firstLine="284"/>
        <w:jc w:val="both"/>
        <w:rPr>
          <w:b/>
          <w:bCs/>
          <w:i/>
          <w:iCs/>
          <w:szCs w:val="22"/>
          <w:lang w:val="uk-UA"/>
        </w:rPr>
      </w:pPr>
      <w:r w:rsidRPr="003A4198">
        <w:rPr>
          <w:szCs w:val="22"/>
          <w:lang w:val="uk-UA"/>
        </w:rPr>
        <w:t xml:space="preserve">2. </w:t>
      </w:r>
      <w:r w:rsidRPr="003A4198">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3A4198" w:rsidRDefault="00254672" w:rsidP="00254672">
      <w:pPr>
        <w:ind w:firstLine="284"/>
        <w:jc w:val="both"/>
        <w:rPr>
          <w:szCs w:val="22"/>
          <w:lang w:val="uk-UA"/>
        </w:rPr>
      </w:pPr>
      <w:r w:rsidRPr="003A4198">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7E0DEB38" w:rsidR="00CB6FDA" w:rsidRPr="003A4198" w:rsidRDefault="00CB6FDA" w:rsidP="00CB6FDA">
      <w:pPr>
        <w:ind w:firstLine="284"/>
        <w:jc w:val="both"/>
        <w:rPr>
          <w:szCs w:val="22"/>
          <w:lang w:val="uk-UA"/>
        </w:rPr>
      </w:pPr>
      <w:r w:rsidRPr="003A4198">
        <w:rPr>
          <w:szCs w:val="22"/>
          <w:lang w:val="uk-UA"/>
        </w:rPr>
        <w:t xml:space="preserve">2.1. Довідку в довільній формі про наявність працівників відповідної кваліфікації, які мають необхідні знання та досвід </w:t>
      </w:r>
      <w:r w:rsidR="00507222" w:rsidRPr="003A4198">
        <w:rPr>
          <w:szCs w:val="22"/>
          <w:lang w:val="uk-UA"/>
        </w:rPr>
        <w:t>(обов’язкова наявність на посаді</w:t>
      </w:r>
      <w:r w:rsidR="00224247" w:rsidRPr="003A4198">
        <w:rPr>
          <w:szCs w:val="22"/>
          <w:lang w:val="uk-UA"/>
        </w:rPr>
        <w:t xml:space="preserve"> </w:t>
      </w:r>
      <w:r w:rsidR="00F94936" w:rsidRPr="003A4198">
        <w:rPr>
          <w:szCs w:val="22"/>
          <w:lang w:val="uk-UA"/>
        </w:rPr>
        <w:t xml:space="preserve">слюсаря-сантехніка, </w:t>
      </w:r>
      <w:r w:rsidR="0003050A" w:rsidRPr="003A4198">
        <w:rPr>
          <w:szCs w:val="22"/>
          <w:lang w:val="uk-UA"/>
        </w:rPr>
        <w:t>не менше двох інженерів-електриків</w:t>
      </w:r>
      <w:r w:rsidR="00224247" w:rsidRPr="003A4198">
        <w:rPr>
          <w:szCs w:val="22"/>
          <w:lang w:val="uk-UA"/>
        </w:rPr>
        <w:t xml:space="preserve">, </w:t>
      </w:r>
      <w:r w:rsidR="00507222" w:rsidRPr="003A4198">
        <w:rPr>
          <w:szCs w:val="22"/>
          <w:lang w:val="uk-UA"/>
        </w:rPr>
        <w:t xml:space="preserve">електрогазозварника, </w:t>
      </w:r>
      <w:r w:rsidR="00224247" w:rsidRPr="003A4198">
        <w:rPr>
          <w:szCs w:val="22"/>
          <w:lang w:val="uk-UA"/>
        </w:rPr>
        <w:t>не менше двох теплотехніків)</w:t>
      </w:r>
      <w:r w:rsidRPr="003A4198">
        <w:rPr>
          <w:szCs w:val="22"/>
          <w:lang w:val="uk-UA"/>
        </w:rPr>
        <w:t>.</w:t>
      </w:r>
    </w:p>
    <w:p w14:paraId="7EECB919" w14:textId="18874812" w:rsidR="00CB6FDA" w:rsidRPr="003A4198" w:rsidRDefault="00CB6FDA" w:rsidP="00CB6FDA">
      <w:pPr>
        <w:ind w:firstLine="284"/>
        <w:jc w:val="both"/>
        <w:rPr>
          <w:szCs w:val="22"/>
          <w:lang w:val="uk-UA"/>
        </w:rPr>
      </w:pPr>
      <w:r w:rsidRPr="003A4198">
        <w:rPr>
          <w:szCs w:val="22"/>
          <w:lang w:val="uk-UA"/>
        </w:rPr>
        <w:t xml:space="preserve">2.2. На підтвердження наявності в учасника зазначених у Довідці згідно </w:t>
      </w:r>
      <w:proofErr w:type="spellStart"/>
      <w:r w:rsidRPr="003A4198">
        <w:rPr>
          <w:szCs w:val="22"/>
          <w:lang w:val="uk-UA"/>
        </w:rPr>
        <w:t>п.п</w:t>
      </w:r>
      <w:proofErr w:type="spellEnd"/>
      <w:r w:rsidRPr="003A4198">
        <w:rPr>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21A4119F" w14:textId="3C5B5414" w:rsidR="00F30DE3" w:rsidRPr="003A4198" w:rsidRDefault="00CB6FDA" w:rsidP="00CB6FDA">
      <w:pPr>
        <w:ind w:firstLine="284"/>
        <w:jc w:val="both"/>
        <w:rPr>
          <w:szCs w:val="22"/>
          <w:lang w:val="uk-UA"/>
        </w:rPr>
      </w:pPr>
      <w:r w:rsidRPr="003A4198">
        <w:rPr>
          <w:szCs w:val="22"/>
          <w:lang w:val="uk-UA"/>
        </w:rPr>
        <w:t xml:space="preserve">2.3.  </w:t>
      </w:r>
      <w:r w:rsidR="005F613E" w:rsidRPr="003A4198">
        <w:rPr>
          <w:szCs w:val="22"/>
          <w:lang w:val="uk-UA"/>
        </w:rPr>
        <w:t>З урахуванням положень наказу МОЗ України від 21.05.2007 року № 246 та відповідно до Наказу МОЗ України від 21.02.2013 № 150 необхідним є надання у складі тендерних пропозицій особових медичних книжок за формою № 1-ОМК «Особиста медична книжка», затвердженою  наказом Міністерства охорони здоров’я України від 21.02.2013 № 150</w:t>
      </w:r>
      <w:r w:rsidR="00B33F94" w:rsidRPr="003A4198">
        <w:rPr>
          <w:szCs w:val="22"/>
          <w:lang w:val="uk-UA"/>
        </w:rPr>
        <w:t xml:space="preserve"> з відмітками про проходження медичного огляду </w:t>
      </w:r>
      <w:r w:rsidR="005F613E" w:rsidRPr="003A4198">
        <w:rPr>
          <w:szCs w:val="22"/>
          <w:lang w:val="uk-UA"/>
        </w:rPr>
        <w:t xml:space="preserve">на працівників, зазначених у Довідці згідно </w:t>
      </w:r>
      <w:proofErr w:type="spellStart"/>
      <w:r w:rsidR="005F613E" w:rsidRPr="003A4198">
        <w:rPr>
          <w:szCs w:val="22"/>
          <w:lang w:val="uk-UA"/>
        </w:rPr>
        <w:t>п.п</w:t>
      </w:r>
      <w:proofErr w:type="spellEnd"/>
      <w:r w:rsidR="005F613E" w:rsidRPr="003A4198">
        <w:rPr>
          <w:szCs w:val="22"/>
          <w:lang w:val="uk-UA"/>
        </w:rPr>
        <w:t>. 2.1.,</w:t>
      </w:r>
      <w:r w:rsidR="00B33F94" w:rsidRPr="003A4198">
        <w:rPr>
          <w:szCs w:val="22"/>
          <w:lang w:val="uk-UA"/>
        </w:rPr>
        <w:t xml:space="preserve"> які будуть безпосередньо надавати послуги в закладах освіти</w:t>
      </w:r>
      <w:r w:rsidR="007C5FE5" w:rsidRPr="003A4198">
        <w:rPr>
          <w:szCs w:val="22"/>
          <w:lang w:val="uk-UA"/>
        </w:rPr>
        <w:t>.</w:t>
      </w:r>
    </w:p>
    <w:p w14:paraId="66A1472A" w14:textId="0C22A144" w:rsidR="00D035A2" w:rsidRPr="003A4198" w:rsidRDefault="00D035A2" w:rsidP="00BE767F">
      <w:pPr>
        <w:ind w:firstLine="284"/>
        <w:jc w:val="both"/>
        <w:rPr>
          <w:szCs w:val="22"/>
          <w:lang w:val="uk-UA"/>
        </w:rPr>
      </w:pPr>
      <w:r w:rsidRPr="003A4198">
        <w:rPr>
          <w:szCs w:val="22"/>
          <w:lang w:val="uk-UA"/>
        </w:rPr>
        <w:lastRenderedPageBreak/>
        <w:t xml:space="preserve">2.4. </w:t>
      </w:r>
      <w:r w:rsidR="0003050A" w:rsidRPr="003A4198">
        <w:rPr>
          <w:szCs w:val="22"/>
          <w:lang w:val="uk-UA"/>
        </w:rPr>
        <w:t>На підтвердження відповідної кваліфікації у складі тендерної пропозиції надаються посвідчення про присвоєння кваліфікації розряду з професії та протокол (або виписку або витяг з протоколу) до нього, які повинні підтверджувати наявність в учасника електрогазозварника не нижче 4 розряду та не менше одного слюсаря-сантехніка 5 розряду.</w:t>
      </w:r>
    </w:p>
    <w:p w14:paraId="332E45D0" w14:textId="740C0E1A" w:rsidR="00F45B6E" w:rsidRPr="003A4198" w:rsidRDefault="00D035A2" w:rsidP="00926846">
      <w:pPr>
        <w:ind w:firstLine="284"/>
        <w:jc w:val="both"/>
        <w:rPr>
          <w:szCs w:val="22"/>
          <w:lang w:val="uk-UA"/>
        </w:rPr>
      </w:pPr>
      <w:r w:rsidRPr="003A4198">
        <w:rPr>
          <w:szCs w:val="22"/>
          <w:lang w:val="uk-UA"/>
        </w:rPr>
        <w:t xml:space="preserve">2.5. </w:t>
      </w:r>
      <w:r w:rsidR="0003050A" w:rsidRPr="003A4198">
        <w:rPr>
          <w:szCs w:val="22"/>
          <w:lang w:val="uk-UA"/>
        </w:rPr>
        <w:t>На усіх працівників, зазначених у довідці, надати посвідчення та протокол (або виписки або витягу з протоколу) засідання комісії з перевірки знань про навчання та/або перевірку знань з Правил технічної експлуатації теплових установок і мереж, правил користування тепловою енергією, Правил підготовки теплового господарства до опалювального сезону.</w:t>
      </w:r>
    </w:p>
    <w:p w14:paraId="3037ABAA" w14:textId="4BA29D13" w:rsidR="00F45B6E" w:rsidRPr="003A4198" w:rsidRDefault="00926846" w:rsidP="0003050A">
      <w:pPr>
        <w:ind w:firstLine="284"/>
        <w:jc w:val="both"/>
        <w:rPr>
          <w:szCs w:val="22"/>
          <w:lang w:val="uk-UA"/>
        </w:rPr>
      </w:pPr>
      <w:r w:rsidRPr="003A4198">
        <w:rPr>
          <w:szCs w:val="22"/>
          <w:lang w:val="uk-UA"/>
        </w:rPr>
        <w:t xml:space="preserve">2.6. </w:t>
      </w:r>
      <w:r w:rsidR="0003050A" w:rsidRPr="003A4198">
        <w:rPr>
          <w:szCs w:val="22"/>
          <w:lang w:val="uk-UA"/>
        </w:rPr>
        <w:t xml:space="preserve">На усіх працівників, зазначених у довідці, надати протокол (або виписку або витяг з протоколу) засідання комісії з перевірки знань про навчання та/або перевірку знань з Правил технічної експлуатації електроустановок споживачів (ПТЕЕС), Правил улаштування електроустановок (ПУЕ), НПАОП 40.1-1.21-98 Правил безпечної експлуатації електроустановок споживачів (ПБЕЕС), НПАОП 40.1-1.07-01 Правил експлуатації </w:t>
      </w:r>
      <w:proofErr w:type="spellStart"/>
      <w:r w:rsidR="0003050A" w:rsidRPr="003A4198">
        <w:rPr>
          <w:szCs w:val="22"/>
          <w:lang w:val="uk-UA"/>
        </w:rPr>
        <w:t>електрозахисних</w:t>
      </w:r>
      <w:proofErr w:type="spellEnd"/>
      <w:r w:rsidR="0003050A" w:rsidRPr="003A4198">
        <w:rPr>
          <w:szCs w:val="22"/>
          <w:lang w:val="uk-UA"/>
        </w:rPr>
        <w:t xml:space="preserve"> засобів (ПЕЕЗ), а також посвідчення, які підтверджують наявність у зазначених у довідці слюсаря-сантехніка, електрогазозварника та теплотехніків не нижче 3 групи електробезпеки, а в інженера-електрика не нижче 4 групи електробезпеки.</w:t>
      </w:r>
    </w:p>
    <w:p w14:paraId="3859A1FB" w14:textId="535868C9" w:rsidR="00926846" w:rsidRPr="003A4198" w:rsidRDefault="00926846" w:rsidP="00F96E33">
      <w:pPr>
        <w:ind w:firstLine="284"/>
        <w:jc w:val="both"/>
        <w:rPr>
          <w:szCs w:val="22"/>
          <w:lang w:val="uk-UA"/>
        </w:rPr>
      </w:pPr>
      <w:r w:rsidRPr="003A4198">
        <w:rPr>
          <w:szCs w:val="22"/>
          <w:lang w:val="uk-UA"/>
        </w:rPr>
        <w:t xml:space="preserve">2.7. </w:t>
      </w:r>
      <w:r w:rsidR="0003050A" w:rsidRPr="003A4198">
        <w:rPr>
          <w:szCs w:val="22"/>
          <w:lang w:val="uk-UA"/>
        </w:rPr>
        <w:t xml:space="preserve">Учасник повинен підтвердити наявність </w:t>
      </w:r>
      <w:r w:rsidR="00F96E33" w:rsidRPr="003A4198">
        <w:rPr>
          <w:szCs w:val="22"/>
          <w:lang w:val="uk-UA"/>
        </w:rPr>
        <w:t>працівників, які пройшли</w:t>
      </w:r>
      <w:r w:rsidR="0003050A" w:rsidRPr="003A4198">
        <w:rPr>
          <w:szCs w:val="22"/>
          <w:lang w:val="uk-UA"/>
        </w:rPr>
        <w:t xml:space="preserve"> навчання та/або перевірку знань із НПАОП 0.00-1.71-13, НПАОП 0.00-1.81-18, </w:t>
      </w:r>
      <w:r w:rsidR="00F96E33" w:rsidRPr="003A4198">
        <w:rPr>
          <w:szCs w:val="22"/>
          <w:lang w:val="uk-UA"/>
        </w:rPr>
        <w:t xml:space="preserve">НПАОП 0.00-1.69-13, </w:t>
      </w:r>
      <w:r w:rsidR="0003050A" w:rsidRPr="003A4198">
        <w:rPr>
          <w:szCs w:val="22"/>
          <w:lang w:val="uk-UA"/>
        </w:rPr>
        <w:t>загального курсу з охорони праці та пожежно-технічного мінімуму шляхом надання</w:t>
      </w:r>
      <w:r w:rsidR="00F96E33" w:rsidRPr="003A4198">
        <w:rPr>
          <w:szCs w:val="22"/>
          <w:lang w:val="uk-UA"/>
        </w:rPr>
        <w:t xml:space="preserve"> на усіх працівників, зазначених у довідці згідно </w:t>
      </w:r>
      <w:proofErr w:type="spellStart"/>
      <w:r w:rsidR="00F96E33" w:rsidRPr="003A4198">
        <w:rPr>
          <w:szCs w:val="22"/>
          <w:lang w:val="uk-UA"/>
        </w:rPr>
        <w:t>п.п</w:t>
      </w:r>
      <w:proofErr w:type="spellEnd"/>
      <w:r w:rsidR="00F96E33" w:rsidRPr="003A4198">
        <w:rPr>
          <w:szCs w:val="22"/>
          <w:lang w:val="uk-UA"/>
        </w:rPr>
        <w:t xml:space="preserve">. 2.1, </w:t>
      </w:r>
      <w:r w:rsidR="0003050A" w:rsidRPr="003A4198">
        <w:rPr>
          <w:szCs w:val="22"/>
          <w:lang w:val="uk-UA"/>
        </w:rPr>
        <w:t>відповідного посвідчення та протоколу (або виписки або витягу з протоколу) засідання комісії з перевірки знань про навчання та/або перевірку знань.</w:t>
      </w:r>
    </w:p>
    <w:p w14:paraId="4B6ADD1C" w14:textId="77777777" w:rsidR="00254672" w:rsidRPr="003A4198" w:rsidRDefault="00254672" w:rsidP="00254672">
      <w:pPr>
        <w:ind w:firstLine="284"/>
        <w:jc w:val="both"/>
        <w:rPr>
          <w:szCs w:val="22"/>
          <w:lang w:val="uk-UA"/>
        </w:rPr>
      </w:pPr>
      <w:r w:rsidRPr="003A4198">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3A4198" w:rsidRDefault="00254672" w:rsidP="00254672">
      <w:pPr>
        <w:ind w:firstLine="284"/>
        <w:jc w:val="both"/>
        <w:rPr>
          <w:szCs w:val="22"/>
          <w:lang w:val="uk-UA"/>
        </w:rPr>
      </w:pPr>
      <w:r w:rsidRPr="003A4198">
        <w:rPr>
          <w:szCs w:val="22"/>
          <w:lang w:val="uk-UA"/>
        </w:rPr>
        <w:t xml:space="preserve">3. </w:t>
      </w:r>
      <w:r w:rsidRPr="003A4198">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3A4198" w:rsidRDefault="00254672" w:rsidP="00254672">
      <w:pPr>
        <w:ind w:firstLine="284"/>
        <w:jc w:val="both"/>
        <w:rPr>
          <w:szCs w:val="22"/>
          <w:lang w:val="uk-UA"/>
        </w:rPr>
      </w:pPr>
      <w:r w:rsidRPr="003A4198">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788658A9" w:rsidR="00254672" w:rsidRPr="003A4198" w:rsidRDefault="00254672" w:rsidP="00C32FDA">
      <w:pPr>
        <w:ind w:firstLine="284"/>
        <w:jc w:val="both"/>
        <w:rPr>
          <w:szCs w:val="22"/>
          <w:lang w:val="uk-UA"/>
        </w:rPr>
      </w:pPr>
      <w:r w:rsidRPr="003A4198">
        <w:rPr>
          <w:szCs w:val="22"/>
          <w:lang w:val="uk-UA"/>
        </w:rPr>
        <w:t xml:space="preserve">3.1. </w:t>
      </w:r>
      <w:r w:rsidR="00FE248E" w:rsidRPr="003A4198">
        <w:rPr>
          <w:szCs w:val="22"/>
          <w:lang w:val="uk-UA"/>
        </w:rPr>
        <w:t xml:space="preserve">Довідку в довільній формі, з інформацією про виконання  </w:t>
      </w:r>
      <w:r w:rsidR="00401C11" w:rsidRPr="003A4198">
        <w:rPr>
          <w:szCs w:val="22"/>
          <w:lang w:val="uk-UA"/>
        </w:rPr>
        <w:t>аналогічних</w:t>
      </w:r>
      <w:r w:rsidR="00FE248E" w:rsidRPr="003A4198">
        <w:rPr>
          <w:szCs w:val="22"/>
          <w:lang w:val="uk-UA"/>
        </w:rPr>
        <w:t xml:space="preserve"> за предметом закупівлі </w:t>
      </w:r>
      <w:r w:rsidR="00401C11" w:rsidRPr="003A4198">
        <w:rPr>
          <w:szCs w:val="22"/>
          <w:lang w:val="uk-UA"/>
        </w:rPr>
        <w:t>договорів</w:t>
      </w:r>
      <w:r w:rsidR="00FE248E" w:rsidRPr="003A4198">
        <w:rPr>
          <w:szCs w:val="22"/>
          <w:lang w:val="uk-UA"/>
        </w:rPr>
        <w:t xml:space="preserve"> (не менше </w:t>
      </w:r>
      <w:r w:rsidR="00401C11" w:rsidRPr="003A4198">
        <w:rPr>
          <w:szCs w:val="22"/>
          <w:lang w:val="uk-UA"/>
        </w:rPr>
        <w:t>двох договорів</w:t>
      </w:r>
      <w:r w:rsidR="00FE248E" w:rsidRPr="003A4198">
        <w:rPr>
          <w:szCs w:val="22"/>
          <w:lang w:val="uk-UA"/>
        </w:rPr>
        <w:t xml:space="preserve">). </w:t>
      </w:r>
      <w:r w:rsidRPr="003A4198">
        <w:rPr>
          <w:szCs w:val="22"/>
          <w:lang w:val="uk-UA"/>
        </w:rPr>
        <w:t xml:space="preserve">Під аналогічним договором в контексті даної закупівлі необхідно розуміти </w:t>
      </w:r>
      <w:r w:rsidR="009B3304" w:rsidRPr="003A4198">
        <w:rPr>
          <w:szCs w:val="22"/>
          <w:lang w:val="uk-UA"/>
        </w:rPr>
        <w:t xml:space="preserve">повністю виконаний </w:t>
      </w:r>
      <w:r w:rsidRPr="003A4198">
        <w:rPr>
          <w:szCs w:val="22"/>
          <w:lang w:val="uk-UA"/>
        </w:rPr>
        <w:t>договір</w:t>
      </w:r>
      <w:r w:rsidR="009B3304" w:rsidRPr="003A4198">
        <w:rPr>
          <w:szCs w:val="22"/>
          <w:lang w:val="uk-UA"/>
        </w:rPr>
        <w:t>,</w:t>
      </w:r>
      <w:r w:rsidRPr="003A4198">
        <w:rPr>
          <w:szCs w:val="22"/>
          <w:lang w:val="uk-UA"/>
        </w:rPr>
        <w:t xml:space="preserve"> </w:t>
      </w:r>
      <w:r w:rsidR="00FE248E" w:rsidRPr="003A4198">
        <w:rPr>
          <w:szCs w:val="22"/>
          <w:lang w:val="uk-UA"/>
        </w:rPr>
        <w:t>аналогічний до предмета закупівлі</w:t>
      </w:r>
      <w:r w:rsidR="003D3CB8" w:rsidRPr="003A4198">
        <w:rPr>
          <w:szCs w:val="22"/>
          <w:lang w:val="uk-UA"/>
        </w:rPr>
        <w:t xml:space="preserve">, а саме договір надання послуг </w:t>
      </w:r>
      <w:r w:rsidR="00C32FDA" w:rsidRPr="003A4198">
        <w:rPr>
          <w:szCs w:val="22"/>
          <w:lang w:val="uk-UA"/>
        </w:rPr>
        <w:t xml:space="preserve">з технічного обслуговування внутрішніх систем ЦО, ГВП, ХВП і каналізації </w:t>
      </w:r>
      <w:r w:rsidR="003D3CB8" w:rsidRPr="003A4198">
        <w:rPr>
          <w:szCs w:val="22"/>
          <w:lang w:val="uk-UA"/>
        </w:rPr>
        <w:t xml:space="preserve">за кодом </w:t>
      </w:r>
      <w:r w:rsidR="00C32FDA" w:rsidRPr="003A4198">
        <w:rPr>
          <w:szCs w:val="22"/>
          <w:lang w:val="uk-UA"/>
        </w:rPr>
        <w:t>ДК 021:2015: 50720000-8 Послуги з ремонту і технічного обслуговування систем центрального опалення</w:t>
      </w:r>
      <w:r w:rsidRPr="003A4198">
        <w:rPr>
          <w:szCs w:val="22"/>
          <w:lang w:val="uk-UA"/>
        </w:rPr>
        <w:t>.</w:t>
      </w:r>
      <w:r w:rsidR="00FE248E" w:rsidRPr="003A4198">
        <w:rPr>
          <w:szCs w:val="22"/>
          <w:lang w:val="uk-UA"/>
        </w:rPr>
        <w:t xml:space="preserve"> </w:t>
      </w:r>
    </w:p>
    <w:p w14:paraId="5788CC03" w14:textId="2C6EF550" w:rsidR="00254672" w:rsidRPr="003A4198" w:rsidRDefault="00254672" w:rsidP="00254672">
      <w:pPr>
        <w:ind w:firstLine="284"/>
        <w:jc w:val="both"/>
        <w:rPr>
          <w:szCs w:val="22"/>
          <w:lang w:val="uk-UA"/>
        </w:rPr>
      </w:pPr>
      <w:r w:rsidRPr="003A4198">
        <w:rPr>
          <w:szCs w:val="22"/>
          <w:lang w:val="uk-UA"/>
        </w:rPr>
        <w:t>3.2. Договір, зазначений в довідці</w:t>
      </w:r>
      <w:r w:rsidR="009B3304" w:rsidRPr="003A4198">
        <w:rPr>
          <w:szCs w:val="22"/>
          <w:lang w:val="uk-UA"/>
        </w:rPr>
        <w:t>, з усіма наявними актами наданих (виконаних) послуг (робіт)</w:t>
      </w:r>
      <w:r w:rsidRPr="003A4198">
        <w:rPr>
          <w:szCs w:val="22"/>
          <w:lang w:val="uk-UA"/>
        </w:rPr>
        <w:t>.</w:t>
      </w:r>
    </w:p>
    <w:p w14:paraId="0206A391" w14:textId="0680AF09" w:rsidR="00FE248E" w:rsidRPr="003A4198" w:rsidRDefault="00254672" w:rsidP="00FE248E">
      <w:pPr>
        <w:ind w:firstLine="284"/>
        <w:jc w:val="both"/>
        <w:rPr>
          <w:szCs w:val="22"/>
          <w:lang w:val="uk-UA"/>
        </w:rPr>
      </w:pPr>
      <w:r w:rsidRPr="003A4198">
        <w:rPr>
          <w:szCs w:val="22"/>
          <w:lang w:val="uk-UA"/>
        </w:rPr>
        <w:t xml:space="preserve">3.3. Оригінал листа-відгуку від кожного контрагента, інформація про укладення договору з яким вказана учасником в </w:t>
      </w:r>
      <w:r w:rsidR="00FE248E" w:rsidRPr="003A4198">
        <w:rPr>
          <w:szCs w:val="22"/>
          <w:lang w:val="uk-UA"/>
        </w:rPr>
        <w:t>Д</w:t>
      </w:r>
      <w:r w:rsidRPr="003A4198">
        <w:rPr>
          <w:szCs w:val="22"/>
          <w:lang w:val="uk-UA"/>
        </w:rPr>
        <w:t xml:space="preserve">овідці, про </w:t>
      </w:r>
      <w:r w:rsidR="00FE248E" w:rsidRPr="003A4198">
        <w:rPr>
          <w:szCs w:val="22"/>
          <w:lang w:val="uk-UA"/>
        </w:rPr>
        <w:t>виконання договору</w:t>
      </w:r>
      <w:r w:rsidR="009B3304" w:rsidRPr="003A4198">
        <w:rPr>
          <w:szCs w:val="22"/>
          <w:lang w:val="uk-UA"/>
        </w:rPr>
        <w:t xml:space="preserve"> із зазна</w:t>
      </w:r>
      <w:r w:rsidR="00401C11" w:rsidRPr="003A4198">
        <w:rPr>
          <w:szCs w:val="22"/>
          <w:lang w:val="uk-UA"/>
        </w:rPr>
        <w:t>ченням його предмета, № та дати</w:t>
      </w:r>
      <w:r w:rsidR="00FE248E" w:rsidRPr="003A4198">
        <w:rPr>
          <w:szCs w:val="22"/>
          <w:lang w:val="uk-UA"/>
        </w:rPr>
        <w:t xml:space="preserve">. </w:t>
      </w:r>
    </w:p>
    <w:p w14:paraId="57B2A8B7" w14:textId="77777777" w:rsidR="00254672" w:rsidRPr="003A4198" w:rsidRDefault="00254672" w:rsidP="00254672">
      <w:pPr>
        <w:ind w:firstLine="284"/>
        <w:jc w:val="both"/>
        <w:rPr>
          <w:szCs w:val="22"/>
          <w:lang w:val="uk-UA"/>
        </w:rPr>
      </w:pPr>
      <w:r w:rsidRPr="003A4198">
        <w:rPr>
          <w:szCs w:val="22"/>
          <w:lang w:val="uk-UA"/>
        </w:rPr>
        <w:t xml:space="preserve">4. </w:t>
      </w:r>
      <w:r w:rsidRPr="003A4198">
        <w:rPr>
          <w:b/>
          <w:bCs/>
          <w:i/>
          <w:iCs/>
          <w:szCs w:val="22"/>
          <w:lang w:val="uk-UA"/>
        </w:rPr>
        <w:t>Наявність фінансової спроможності, яка підтверджується фінансовою звітністю.</w:t>
      </w:r>
    </w:p>
    <w:p w14:paraId="7BFF568F" w14:textId="77777777" w:rsidR="00254672" w:rsidRPr="003A4198" w:rsidRDefault="00254672" w:rsidP="00254672">
      <w:pPr>
        <w:ind w:firstLine="284"/>
        <w:jc w:val="both"/>
        <w:rPr>
          <w:szCs w:val="22"/>
          <w:lang w:val="uk-UA"/>
        </w:rPr>
      </w:pPr>
      <w:r w:rsidRPr="003A4198">
        <w:rPr>
          <w:szCs w:val="22"/>
          <w:lang w:val="uk-UA"/>
        </w:rPr>
        <w:t>На підтвердження наявності фінансової спроможності учасника необхідно надати:</w:t>
      </w:r>
    </w:p>
    <w:p w14:paraId="0DA8A33D" w14:textId="77777777" w:rsidR="00254672" w:rsidRPr="003A4198" w:rsidRDefault="00254672" w:rsidP="00254672">
      <w:pPr>
        <w:ind w:firstLine="284"/>
        <w:jc w:val="both"/>
        <w:rPr>
          <w:szCs w:val="22"/>
          <w:lang w:val="uk-UA"/>
        </w:rPr>
      </w:pPr>
      <w:r w:rsidRPr="003A4198">
        <w:rPr>
          <w:szCs w:val="22"/>
          <w:lang w:val="uk-UA"/>
        </w:rPr>
        <w:t xml:space="preserve">4.1. На підтвердження обсягу річного доходу (виручки) учасник надає </w:t>
      </w:r>
      <w:r w:rsidRPr="003A4198">
        <w:rPr>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3A4198">
        <w:rPr>
          <w:szCs w:val="22"/>
          <w:lang w:val="uk-UA"/>
        </w:rPr>
        <w:t xml:space="preserve">, або </w:t>
      </w:r>
      <w:r w:rsidRPr="003A4198">
        <w:rPr>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3A4198">
        <w:rPr>
          <w:szCs w:val="22"/>
          <w:lang w:val="uk-UA"/>
        </w:rPr>
        <w:t xml:space="preserve"> (для суб’єктів малого підприємництва – фізичних осіб та юридичних осіб), або </w:t>
      </w:r>
      <w:r w:rsidRPr="003A4198">
        <w:rPr>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3A4198">
        <w:rPr>
          <w:szCs w:val="22"/>
          <w:lang w:val="uk-UA"/>
        </w:rPr>
        <w:t xml:space="preserve">(для суб'єктів малого підприємництва - </w:t>
      </w:r>
      <w:proofErr w:type="spellStart"/>
      <w:r w:rsidRPr="003A4198">
        <w:rPr>
          <w:szCs w:val="22"/>
          <w:lang w:val="uk-UA"/>
        </w:rPr>
        <w:t>юpидичних</w:t>
      </w:r>
      <w:proofErr w:type="spellEnd"/>
      <w:r w:rsidRPr="003A4198">
        <w:rPr>
          <w:szCs w:val="22"/>
          <w:lang w:val="uk-UA"/>
        </w:rPr>
        <w:t xml:space="preserve"> осіб, які відповідають </w:t>
      </w:r>
      <w:proofErr w:type="spellStart"/>
      <w:r w:rsidRPr="003A4198">
        <w:rPr>
          <w:szCs w:val="22"/>
          <w:lang w:val="uk-UA"/>
        </w:rPr>
        <w:t>кpитеріям</w:t>
      </w:r>
      <w:proofErr w:type="spellEnd"/>
      <w:r w:rsidRPr="003A4198">
        <w:rPr>
          <w:szCs w:val="22"/>
          <w:lang w:val="uk-UA"/>
        </w:rPr>
        <w:t xml:space="preserve"> </w:t>
      </w:r>
      <w:proofErr w:type="spellStart"/>
      <w:r w:rsidRPr="003A4198">
        <w:rPr>
          <w:szCs w:val="22"/>
          <w:lang w:val="uk-UA"/>
        </w:rPr>
        <w:t>мікропідприємництва</w:t>
      </w:r>
      <w:proofErr w:type="spellEnd"/>
      <w:r w:rsidRPr="003A4198">
        <w:rPr>
          <w:szCs w:val="22"/>
          <w:lang w:val="uk-UA"/>
        </w:rPr>
        <w:t xml:space="preserve">). </w:t>
      </w:r>
    </w:p>
    <w:p w14:paraId="198B153B" w14:textId="77777777" w:rsidR="00254672" w:rsidRPr="003A4198" w:rsidRDefault="00254672" w:rsidP="00254672">
      <w:pPr>
        <w:ind w:firstLine="284"/>
        <w:jc w:val="both"/>
        <w:rPr>
          <w:szCs w:val="22"/>
          <w:lang w:val="uk-UA"/>
        </w:rPr>
      </w:pPr>
      <w:r w:rsidRPr="003A4198">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07BA4983" w14:textId="77777777" w:rsidR="00254672" w:rsidRPr="003A4198" w:rsidRDefault="00254672" w:rsidP="00254672">
      <w:pPr>
        <w:ind w:firstLine="284"/>
        <w:jc w:val="both"/>
        <w:rPr>
          <w:szCs w:val="22"/>
          <w:lang w:val="uk-UA"/>
        </w:rPr>
      </w:pPr>
      <w:r w:rsidRPr="003A4198">
        <w:rPr>
          <w:szCs w:val="22"/>
          <w:shd w:val="clear" w:color="auto" w:fill="FFFFFF"/>
          <w:lang w:val="uk-UA"/>
        </w:rPr>
        <w:lastRenderedPageBreak/>
        <w:t>Фінансова звітність</w:t>
      </w:r>
      <w:r w:rsidRPr="003A4198">
        <w:rPr>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p w14:paraId="10A2C83C" w14:textId="77777777" w:rsidR="00254672" w:rsidRPr="003A4198" w:rsidRDefault="00254672" w:rsidP="00254672">
      <w:pPr>
        <w:ind w:firstLine="284"/>
        <w:jc w:val="both"/>
        <w:rPr>
          <w:szCs w:val="22"/>
          <w:lang w:val="uk-UA"/>
        </w:rPr>
      </w:pPr>
      <w:r w:rsidRPr="003A4198">
        <w:rPr>
          <w:szCs w:val="22"/>
          <w:lang w:val="uk-UA"/>
        </w:rPr>
        <w:t xml:space="preserve">Фінансова спроможність учасника визначається відповідно до поданої </w:t>
      </w:r>
      <w:r w:rsidRPr="003A4198">
        <w:rPr>
          <w:szCs w:val="22"/>
          <w:shd w:val="clear" w:color="auto" w:fill="FFFFFF"/>
          <w:lang w:val="uk-UA"/>
        </w:rPr>
        <w:t>фінансової звітності</w:t>
      </w:r>
      <w:r w:rsidRPr="003A4198">
        <w:rPr>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7EF2EB32" w14:textId="77777777" w:rsidR="00254672" w:rsidRPr="003A4198" w:rsidRDefault="00254672" w:rsidP="006D1BDB">
      <w:pPr>
        <w:autoSpaceDN w:val="0"/>
        <w:rPr>
          <w:lang w:val="uk-UA"/>
        </w:rPr>
      </w:pPr>
    </w:p>
    <w:sectPr w:rsidR="00254672" w:rsidRPr="003A4198" w:rsidSect="00256232">
      <w:footerReference w:type="default" r:id="rId13"/>
      <w:pgSz w:w="11906" w:h="16838"/>
      <w:pgMar w:top="993" w:right="566" w:bottom="709" w:left="851"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149F9" w14:textId="77777777" w:rsidR="00F366F2" w:rsidRDefault="00F366F2" w:rsidP="00D505E4">
      <w:r>
        <w:separator/>
      </w:r>
    </w:p>
  </w:endnote>
  <w:endnote w:type="continuationSeparator" w:id="0">
    <w:p w14:paraId="1CD50459" w14:textId="77777777" w:rsidR="00F366F2" w:rsidRDefault="00F366F2"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385150"/>
      <w:docPartObj>
        <w:docPartGallery w:val="Page Numbers (Bottom of Page)"/>
        <w:docPartUnique/>
      </w:docPartObj>
    </w:sdtPr>
    <w:sdtEndPr>
      <w:rPr>
        <w:sz w:val="22"/>
        <w:szCs w:val="22"/>
      </w:rPr>
    </w:sdtEndPr>
    <w:sdtContent>
      <w:p w14:paraId="139AB90E" w14:textId="0C340DAD" w:rsidR="009214A1" w:rsidRPr="00CE1326" w:rsidRDefault="009214A1">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001CE8">
          <w:rPr>
            <w:noProof/>
            <w:sz w:val="22"/>
            <w:szCs w:val="22"/>
          </w:rPr>
          <w:t>15</w:t>
        </w:r>
        <w:r w:rsidRPr="00CE1326">
          <w:rPr>
            <w:sz w:val="22"/>
            <w:szCs w:val="22"/>
          </w:rPr>
          <w:fldChar w:fldCharType="end"/>
        </w:r>
      </w:p>
    </w:sdtContent>
  </w:sdt>
  <w:p w14:paraId="31BA0802" w14:textId="77777777" w:rsidR="009214A1" w:rsidRDefault="009214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F0953" w14:textId="77777777" w:rsidR="00F366F2" w:rsidRDefault="00F366F2" w:rsidP="00D505E4">
      <w:r>
        <w:separator/>
      </w:r>
    </w:p>
  </w:footnote>
  <w:footnote w:type="continuationSeparator" w:id="0">
    <w:p w14:paraId="15B62A2F" w14:textId="77777777" w:rsidR="00F366F2" w:rsidRDefault="00F366F2" w:rsidP="00D50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9">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21BE36A2"/>
    <w:multiLevelType w:val="hybridMultilevel"/>
    <w:tmpl w:val="C0563C9A"/>
    <w:lvl w:ilvl="0" w:tplc="42E85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350EFB"/>
    <w:multiLevelType w:val="hybridMultilevel"/>
    <w:tmpl w:val="6218D01E"/>
    <w:lvl w:ilvl="0" w:tplc="CDE20400">
      <w:start w:val="1"/>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666BE2"/>
    <w:multiLevelType w:val="hybridMultilevel"/>
    <w:tmpl w:val="2AEAA34A"/>
    <w:lvl w:ilvl="0" w:tplc="764C9BA8">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5B13E02"/>
    <w:multiLevelType w:val="hybridMultilevel"/>
    <w:tmpl w:val="4EE89EC4"/>
    <w:lvl w:ilvl="0" w:tplc="44C6AF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0">
    <w:nsid w:val="35AE1705"/>
    <w:multiLevelType w:val="hybridMultilevel"/>
    <w:tmpl w:val="DCC6500C"/>
    <w:lvl w:ilvl="0" w:tplc="F6F6D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nsid w:val="48C90253"/>
    <w:multiLevelType w:val="hybridMultilevel"/>
    <w:tmpl w:val="6218D01E"/>
    <w:lvl w:ilvl="0" w:tplc="CDE20400">
      <w:start w:val="1"/>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BB76B8"/>
    <w:multiLevelType w:val="hybridMultilevel"/>
    <w:tmpl w:val="847060C0"/>
    <w:lvl w:ilvl="0" w:tplc="4D94ADC2">
      <w:numFmt w:val="bullet"/>
      <w:lvlText w:val="-"/>
      <w:lvlJc w:val="left"/>
      <w:pPr>
        <w:ind w:left="398" w:hanging="360"/>
      </w:pPr>
      <w:rPr>
        <w:rFonts w:ascii="Times New Roman" w:eastAsia="Times New Roman" w:hAnsi="Times New Roman" w:cs="Times New Roman" w:hint="default"/>
      </w:rPr>
    </w:lvl>
    <w:lvl w:ilvl="1" w:tplc="04220003" w:tentative="1">
      <w:start w:val="1"/>
      <w:numFmt w:val="bullet"/>
      <w:lvlText w:val="o"/>
      <w:lvlJc w:val="left"/>
      <w:pPr>
        <w:ind w:left="1118" w:hanging="360"/>
      </w:pPr>
      <w:rPr>
        <w:rFonts w:ascii="Courier New" w:hAnsi="Courier New" w:cs="Courier New" w:hint="default"/>
      </w:rPr>
    </w:lvl>
    <w:lvl w:ilvl="2" w:tplc="04220005" w:tentative="1">
      <w:start w:val="1"/>
      <w:numFmt w:val="bullet"/>
      <w:lvlText w:val=""/>
      <w:lvlJc w:val="left"/>
      <w:pPr>
        <w:ind w:left="1838" w:hanging="360"/>
      </w:pPr>
      <w:rPr>
        <w:rFonts w:ascii="Wingdings" w:hAnsi="Wingdings" w:hint="default"/>
      </w:rPr>
    </w:lvl>
    <w:lvl w:ilvl="3" w:tplc="04220001" w:tentative="1">
      <w:start w:val="1"/>
      <w:numFmt w:val="bullet"/>
      <w:lvlText w:val=""/>
      <w:lvlJc w:val="left"/>
      <w:pPr>
        <w:ind w:left="2558" w:hanging="360"/>
      </w:pPr>
      <w:rPr>
        <w:rFonts w:ascii="Symbol" w:hAnsi="Symbol" w:hint="default"/>
      </w:rPr>
    </w:lvl>
    <w:lvl w:ilvl="4" w:tplc="04220003" w:tentative="1">
      <w:start w:val="1"/>
      <w:numFmt w:val="bullet"/>
      <w:lvlText w:val="o"/>
      <w:lvlJc w:val="left"/>
      <w:pPr>
        <w:ind w:left="3278" w:hanging="360"/>
      </w:pPr>
      <w:rPr>
        <w:rFonts w:ascii="Courier New" w:hAnsi="Courier New" w:cs="Courier New" w:hint="default"/>
      </w:rPr>
    </w:lvl>
    <w:lvl w:ilvl="5" w:tplc="04220005" w:tentative="1">
      <w:start w:val="1"/>
      <w:numFmt w:val="bullet"/>
      <w:lvlText w:val=""/>
      <w:lvlJc w:val="left"/>
      <w:pPr>
        <w:ind w:left="3998" w:hanging="360"/>
      </w:pPr>
      <w:rPr>
        <w:rFonts w:ascii="Wingdings" w:hAnsi="Wingdings" w:hint="default"/>
      </w:rPr>
    </w:lvl>
    <w:lvl w:ilvl="6" w:tplc="04220001" w:tentative="1">
      <w:start w:val="1"/>
      <w:numFmt w:val="bullet"/>
      <w:lvlText w:val=""/>
      <w:lvlJc w:val="left"/>
      <w:pPr>
        <w:ind w:left="4718" w:hanging="360"/>
      </w:pPr>
      <w:rPr>
        <w:rFonts w:ascii="Symbol" w:hAnsi="Symbol" w:hint="default"/>
      </w:rPr>
    </w:lvl>
    <w:lvl w:ilvl="7" w:tplc="04220003" w:tentative="1">
      <w:start w:val="1"/>
      <w:numFmt w:val="bullet"/>
      <w:lvlText w:val="o"/>
      <w:lvlJc w:val="left"/>
      <w:pPr>
        <w:ind w:left="5438" w:hanging="360"/>
      </w:pPr>
      <w:rPr>
        <w:rFonts w:ascii="Courier New" w:hAnsi="Courier New" w:cs="Courier New" w:hint="default"/>
      </w:rPr>
    </w:lvl>
    <w:lvl w:ilvl="8" w:tplc="04220005" w:tentative="1">
      <w:start w:val="1"/>
      <w:numFmt w:val="bullet"/>
      <w:lvlText w:val=""/>
      <w:lvlJc w:val="left"/>
      <w:pPr>
        <w:ind w:left="6158" w:hanging="360"/>
      </w:pPr>
      <w:rPr>
        <w:rFonts w:ascii="Wingdings" w:hAnsi="Wingdings" w:hint="default"/>
      </w:rPr>
    </w:lvl>
  </w:abstractNum>
  <w:abstractNum w:abstractNumId="25">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5E2E5216"/>
    <w:multiLevelType w:val="hybridMultilevel"/>
    <w:tmpl w:val="D4F44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8">
    <w:nsid w:val="6D757430"/>
    <w:multiLevelType w:val="hybridMultilevel"/>
    <w:tmpl w:val="EB2A2E64"/>
    <w:lvl w:ilvl="0" w:tplc="E9947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21"/>
  </w:num>
  <w:num w:numId="2">
    <w:abstractNumId w:val="10"/>
  </w:num>
  <w:num w:numId="3">
    <w:abstractNumId w:val="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17"/>
  </w:num>
  <w:num w:numId="8">
    <w:abstractNumId w:val="2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6"/>
  </w:num>
  <w:num w:numId="19">
    <w:abstractNumId w:val="15"/>
  </w:num>
  <w:num w:numId="20">
    <w:abstractNumId w:val="23"/>
  </w:num>
  <w:num w:numId="21">
    <w:abstractNumId w:val="13"/>
  </w:num>
  <w:num w:numId="22">
    <w:abstractNumId w:val="20"/>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F5"/>
    <w:rsid w:val="00001CE8"/>
    <w:rsid w:val="0000206B"/>
    <w:rsid w:val="00002697"/>
    <w:rsid w:val="00004270"/>
    <w:rsid w:val="000053A2"/>
    <w:rsid w:val="000224F9"/>
    <w:rsid w:val="00024305"/>
    <w:rsid w:val="00025445"/>
    <w:rsid w:val="00025E7B"/>
    <w:rsid w:val="000275C3"/>
    <w:rsid w:val="0003050A"/>
    <w:rsid w:val="000316E7"/>
    <w:rsid w:val="00031E88"/>
    <w:rsid w:val="000332F8"/>
    <w:rsid w:val="00033C12"/>
    <w:rsid w:val="000345F0"/>
    <w:rsid w:val="00034F8B"/>
    <w:rsid w:val="00036564"/>
    <w:rsid w:val="00041352"/>
    <w:rsid w:val="00042EA2"/>
    <w:rsid w:val="000434E9"/>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4F3D"/>
    <w:rsid w:val="00075522"/>
    <w:rsid w:val="00075B3A"/>
    <w:rsid w:val="00076EED"/>
    <w:rsid w:val="000773DC"/>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1C67"/>
    <w:rsid w:val="000C305D"/>
    <w:rsid w:val="000C3439"/>
    <w:rsid w:val="000C70D2"/>
    <w:rsid w:val="000D042E"/>
    <w:rsid w:val="000D2A20"/>
    <w:rsid w:val="000D456F"/>
    <w:rsid w:val="000D7679"/>
    <w:rsid w:val="000E0CB8"/>
    <w:rsid w:val="000E1830"/>
    <w:rsid w:val="000E282F"/>
    <w:rsid w:val="000E378B"/>
    <w:rsid w:val="000E4302"/>
    <w:rsid w:val="000E5211"/>
    <w:rsid w:val="000E7161"/>
    <w:rsid w:val="000F17B8"/>
    <w:rsid w:val="000F23CE"/>
    <w:rsid w:val="000F2A99"/>
    <w:rsid w:val="000F3E1E"/>
    <w:rsid w:val="000F5753"/>
    <w:rsid w:val="000F59F9"/>
    <w:rsid w:val="000F5ED8"/>
    <w:rsid w:val="000F7266"/>
    <w:rsid w:val="001031C1"/>
    <w:rsid w:val="001043F9"/>
    <w:rsid w:val="001045B7"/>
    <w:rsid w:val="001057DD"/>
    <w:rsid w:val="001079BF"/>
    <w:rsid w:val="001107CE"/>
    <w:rsid w:val="001128F6"/>
    <w:rsid w:val="001150A4"/>
    <w:rsid w:val="0011530F"/>
    <w:rsid w:val="0011559E"/>
    <w:rsid w:val="0011670B"/>
    <w:rsid w:val="00121BC3"/>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198"/>
    <w:rsid w:val="00146384"/>
    <w:rsid w:val="0015095A"/>
    <w:rsid w:val="00150FC4"/>
    <w:rsid w:val="00151494"/>
    <w:rsid w:val="001516FA"/>
    <w:rsid w:val="00151C68"/>
    <w:rsid w:val="0015422B"/>
    <w:rsid w:val="00154975"/>
    <w:rsid w:val="00157E8B"/>
    <w:rsid w:val="00161BA1"/>
    <w:rsid w:val="0016388A"/>
    <w:rsid w:val="0016518A"/>
    <w:rsid w:val="0016688D"/>
    <w:rsid w:val="00166A22"/>
    <w:rsid w:val="00167975"/>
    <w:rsid w:val="00175D55"/>
    <w:rsid w:val="0018069F"/>
    <w:rsid w:val="001815F3"/>
    <w:rsid w:val="00182F92"/>
    <w:rsid w:val="00193018"/>
    <w:rsid w:val="00193FA7"/>
    <w:rsid w:val="001955AA"/>
    <w:rsid w:val="00195E41"/>
    <w:rsid w:val="00197D2E"/>
    <w:rsid w:val="001A0F87"/>
    <w:rsid w:val="001A28B5"/>
    <w:rsid w:val="001A5448"/>
    <w:rsid w:val="001A6F23"/>
    <w:rsid w:val="001A7A1F"/>
    <w:rsid w:val="001B14BA"/>
    <w:rsid w:val="001B1F91"/>
    <w:rsid w:val="001B3B33"/>
    <w:rsid w:val="001B3EE5"/>
    <w:rsid w:val="001B595B"/>
    <w:rsid w:val="001B6AC8"/>
    <w:rsid w:val="001B7D70"/>
    <w:rsid w:val="001C14E4"/>
    <w:rsid w:val="001C3403"/>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47"/>
    <w:rsid w:val="00224270"/>
    <w:rsid w:val="00224B7F"/>
    <w:rsid w:val="00231B4D"/>
    <w:rsid w:val="00232A8C"/>
    <w:rsid w:val="002337E0"/>
    <w:rsid w:val="00233F90"/>
    <w:rsid w:val="0023678B"/>
    <w:rsid w:val="0023703A"/>
    <w:rsid w:val="0024063C"/>
    <w:rsid w:val="00243776"/>
    <w:rsid w:val="002449C5"/>
    <w:rsid w:val="002453B2"/>
    <w:rsid w:val="002508CF"/>
    <w:rsid w:val="002512B4"/>
    <w:rsid w:val="00254672"/>
    <w:rsid w:val="00255C9E"/>
    <w:rsid w:val="00256232"/>
    <w:rsid w:val="00257479"/>
    <w:rsid w:val="00262AC9"/>
    <w:rsid w:val="00262C05"/>
    <w:rsid w:val="002634B5"/>
    <w:rsid w:val="002642EF"/>
    <w:rsid w:val="002675D8"/>
    <w:rsid w:val="0027014D"/>
    <w:rsid w:val="002711F6"/>
    <w:rsid w:val="002718C2"/>
    <w:rsid w:val="002726E4"/>
    <w:rsid w:val="00273C8E"/>
    <w:rsid w:val="002751F9"/>
    <w:rsid w:val="00276A17"/>
    <w:rsid w:val="00283DC5"/>
    <w:rsid w:val="00284E85"/>
    <w:rsid w:val="0028572C"/>
    <w:rsid w:val="00286AFD"/>
    <w:rsid w:val="002900FE"/>
    <w:rsid w:val="002916B3"/>
    <w:rsid w:val="00292F5B"/>
    <w:rsid w:val="0029417B"/>
    <w:rsid w:val="002A5897"/>
    <w:rsid w:val="002A5AF8"/>
    <w:rsid w:val="002B4A89"/>
    <w:rsid w:val="002B4E90"/>
    <w:rsid w:val="002B69AD"/>
    <w:rsid w:val="002C094A"/>
    <w:rsid w:val="002C2E7A"/>
    <w:rsid w:val="002C5324"/>
    <w:rsid w:val="002C6084"/>
    <w:rsid w:val="002C79C2"/>
    <w:rsid w:val="002D2C7B"/>
    <w:rsid w:val="002D3678"/>
    <w:rsid w:val="002D519B"/>
    <w:rsid w:val="002D60D1"/>
    <w:rsid w:val="002D6B21"/>
    <w:rsid w:val="002D7001"/>
    <w:rsid w:val="002E0942"/>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246F"/>
    <w:rsid w:val="00313106"/>
    <w:rsid w:val="00315093"/>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665B3"/>
    <w:rsid w:val="0037230A"/>
    <w:rsid w:val="003731B9"/>
    <w:rsid w:val="003735D9"/>
    <w:rsid w:val="00374D9B"/>
    <w:rsid w:val="00380BAC"/>
    <w:rsid w:val="00382C49"/>
    <w:rsid w:val="00386269"/>
    <w:rsid w:val="0039090F"/>
    <w:rsid w:val="003951A2"/>
    <w:rsid w:val="0039566B"/>
    <w:rsid w:val="00397CF8"/>
    <w:rsid w:val="003A122D"/>
    <w:rsid w:val="003A4166"/>
    <w:rsid w:val="003A4198"/>
    <w:rsid w:val="003A60AA"/>
    <w:rsid w:val="003B01EB"/>
    <w:rsid w:val="003B0A0D"/>
    <w:rsid w:val="003B39B3"/>
    <w:rsid w:val="003B4750"/>
    <w:rsid w:val="003B7152"/>
    <w:rsid w:val="003C050A"/>
    <w:rsid w:val="003C24AB"/>
    <w:rsid w:val="003C4FE8"/>
    <w:rsid w:val="003C60DD"/>
    <w:rsid w:val="003C65DC"/>
    <w:rsid w:val="003C6CD9"/>
    <w:rsid w:val="003C6EBA"/>
    <w:rsid w:val="003C7E0E"/>
    <w:rsid w:val="003D01BF"/>
    <w:rsid w:val="003D3CB8"/>
    <w:rsid w:val="003D6852"/>
    <w:rsid w:val="003D7A02"/>
    <w:rsid w:val="003E10BA"/>
    <w:rsid w:val="003E6EE5"/>
    <w:rsid w:val="003F0731"/>
    <w:rsid w:val="003F0A36"/>
    <w:rsid w:val="003F4108"/>
    <w:rsid w:val="00400D51"/>
    <w:rsid w:val="00401C11"/>
    <w:rsid w:val="00404BD7"/>
    <w:rsid w:val="004077CA"/>
    <w:rsid w:val="00411EF6"/>
    <w:rsid w:val="00414D2E"/>
    <w:rsid w:val="00416C6C"/>
    <w:rsid w:val="0041752B"/>
    <w:rsid w:val="004177A8"/>
    <w:rsid w:val="00417ABC"/>
    <w:rsid w:val="0042014D"/>
    <w:rsid w:val="004223F6"/>
    <w:rsid w:val="00422611"/>
    <w:rsid w:val="0042306D"/>
    <w:rsid w:val="00423280"/>
    <w:rsid w:val="0042410D"/>
    <w:rsid w:val="004253AB"/>
    <w:rsid w:val="004254DB"/>
    <w:rsid w:val="0042730F"/>
    <w:rsid w:val="004273A1"/>
    <w:rsid w:val="00433CC7"/>
    <w:rsid w:val="00433DBB"/>
    <w:rsid w:val="00435595"/>
    <w:rsid w:val="00440070"/>
    <w:rsid w:val="00442DFD"/>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0DB"/>
    <w:rsid w:val="00491A00"/>
    <w:rsid w:val="00491C25"/>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D66A7"/>
    <w:rsid w:val="004E1897"/>
    <w:rsid w:val="004E24EB"/>
    <w:rsid w:val="004E3F8C"/>
    <w:rsid w:val="004E4689"/>
    <w:rsid w:val="00500243"/>
    <w:rsid w:val="00501569"/>
    <w:rsid w:val="00501FBC"/>
    <w:rsid w:val="00502457"/>
    <w:rsid w:val="00504BA3"/>
    <w:rsid w:val="00505482"/>
    <w:rsid w:val="0050587E"/>
    <w:rsid w:val="00505A31"/>
    <w:rsid w:val="00507222"/>
    <w:rsid w:val="00507291"/>
    <w:rsid w:val="005077BE"/>
    <w:rsid w:val="00507C91"/>
    <w:rsid w:val="0051023B"/>
    <w:rsid w:val="00510B76"/>
    <w:rsid w:val="00510E65"/>
    <w:rsid w:val="00513A1E"/>
    <w:rsid w:val="00513A87"/>
    <w:rsid w:val="00514646"/>
    <w:rsid w:val="00515E72"/>
    <w:rsid w:val="0051739A"/>
    <w:rsid w:val="005179E5"/>
    <w:rsid w:val="00517A64"/>
    <w:rsid w:val="00521530"/>
    <w:rsid w:val="005216BD"/>
    <w:rsid w:val="00523428"/>
    <w:rsid w:val="0052345F"/>
    <w:rsid w:val="005249CD"/>
    <w:rsid w:val="005257C8"/>
    <w:rsid w:val="00525BC1"/>
    <w:rsid w:val="0053213B"/>
    <w:rsid w:val="00533FBB"/>
    <w:rsid w:val="00535A69"/>
    <w:rsid w:val="00536822"/>
    <w:rsid w:val="00540D6C"/>
    <w:rsid w:val="0054138F"/>
    <w:rsid w:val="0054160A"/>
    <w:rsid w:val="005427EB"/>
    <w:rsid w:val="00543FDF"/>
    <w:rsid w:val="00544E58"/>
    <w:rsid w:val="005453E8"/>
    <w:rsid w:val="00545FE9"/>
    <w:rsid w:val="00547ABE"/>
    <w:rsid w:val="0055079D"/>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1C69"/>
    <w:rsid w:val="00595000"/>
    <w:rsid w:val="005A086C"/>
    <w:rsid w:val="005A3CE3"/>
    <w:rsid w:val="005A5A2C"/>
    <w:rsid w:val="005A682A"/>
    <w:rsid w:val="005A7195"/>
    <w:rsid w:val="005A7554"/>
    <w:rsid w:val="005B1A40"/>
    <w:rsid w:val="005B4AB4"/>
    <w:rsid w:val="005B4B30"/>
    <w:rsid w:val="005B6770"/>
    <w:rsid w:val="005B7F03"/>
    <w:rsid w:val="005C5969"/>
    <w:rsid w:val="005C6553"/>
    <w:rsid w:val="005C68B6"/>
    <w:rsid w:val="005C6A60"/>
    <w:rsid w:val="005C6E9B"/>
    <w:rsid w:val="005C7515"/>
    <w:rsid w:val="005D0ECA"/>
    <w:rsid w:val="005D134E"/>
    <w:rsid w:val="005D1AF4"/>
    <w:rsid w:val="005D569B"/>
    <w:rsid w:val="005D5857"/>
    <w:rsid w:val="005D5C1B"/>
    <w:rsid w:val="005D5DBB"/>
    <w:rsid w:val="005D6BCB"/>
    <w:rsid w:val="005D7E56"/>
    <w:rsid w:val="005E59CE"/>
    <w:rsid w:val="005E7CF2"/>
    <w:rsid w:val="005F613E"/>
    <w:rsid w:val="005F71A1"/>
    <w:rsid w:val="005F723C"/>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868"/>
    <w:rsid w:val="00626F96"/>
    <w:rsid w:val="00630901"/>
    <w:rsid w:val="00630C4D"/>
    <w:rsid w:val="00632916"/>
    <w:rsid w:val="00635DDA"/>
    <w:rsid w:val="00636301"/>
    <w:rsid w:val="00636F67"/>
    <w:rsid w:val="0064456F"/>
    <w:rsid w:val="00646CD5"/>
    <w:rsid w:val="00650348"/>
    <w:rsid w:val="00652658"/>
    <w:rsid w:val="00654788"/>
    <w:rsid w:val="006601BB"/>
    <w:rsid w:val="006603F9"/>
    <w:rsid w:val="006605B2"/>
    <w:rsid w:val="00661D6F"/>
    <w:rsid w:val="00664EF6"/>
    <w:rsid w:val="006659FD"/>
    <w:rsid w:val="00666FC6"/>
    <w:rsid w:val="00667696"/>
    <w:rsid w:val="006719E3"/>
    <w:rsid w:val="006739BB"/>
    <w:rsid w:val="00674EDA"/>
    <w:rsid w:val="0067521F"/>
    <w:rsid w:val="00675A43"/>
    <w:rsid w:val="00681559"/>
    <w:rsid w:val="0068155C"/>
    <w:rsid w:val="006835BE"/>
    <w:rsid w:val="00685AA3"/>
    <w:rsid w:val="00686941"/>
    <w:rsid w:val="006906FC"/>
    <w:rsid w:val="006919C2"/>
    <w:rsid w:val="0069337E"/>
    <w:rsid w:val="00693DD6"/>
    <w:rsid w:val="00695182"/>
    <w:rsid w:val="006A31D0"/>
    <w:rsid w:val="006A65B1"/>
    <w:rsid w:val="006A6896"/>
    <w:rsid w:val="006A6BA3"/>
    <w:rsid w:val="006A726D"/>
    <w:rsid w:val="006A73DD"/>
    <w:rsid w:val="006A7549"/>
    <w:rsid w:val="006B4719"/>
    <w:rsid w:val="006B62C4"/>
    <w:rsid w:val="006B6562"/>
    <w:rsid w:val="006B6CB4"/>
    <w:rsid w:val="006B719D"/>
    <w:rsid w:val="006C1024"/>
    <w:rsid w:val="006C131B"/>
    <w:rsid w:val="006C16BD"/>
    <w:rsid w:val="006C1C9D"/>
    <w:rsid w:val="006C2F6D"/>
    <w:rsid w:val="006C468F"/>
    <w:rsid w:val="006C641D"/>
    <w:rsid w:val="006D003E"/>
    <w:rsid w:val="006D1739"/>
    <w:rsid w:val="006D1BDB"/>
    <w:rsid w:val="006D2EF9"/>
    <w:rsid w:val="006D325A"/>
    <w:rsid w:val="006D4056"/>
    <w:rsid w:val="006D5404"/>
    <w:rsid w:val="006D672C"/>
    <w:rsid w:val="006D6DAF"/>
    <w:rsid w:val="006D7085"/>
    <w:rsid w:val="006E073B"/>
    <w:rsid w:val="006E36C5"/>
    <w:rsid w:val="006E3EF1"/>
    <w:rsid w:val="006E4FB0"/>
    <w:rsid w:val="006E7198"/>
    <w:rsid w:val="006E7CA4"/>
    <w:rsid w:val="006F3611"/>
    <w:rsid w:val="006F4636"/>
    <w:rsid w:val="006F627E"/>
    <w:rsid w:val="00700406"/>
    <w:rsid w:val="00701602"/>
    <w:rsid w:val="00702F00"/>
    <w:rsid w:val="00703320"/>
    <w:rsid w:val="00703B4B"/>
    <w:rsid w:val="00704D07"/>
    <w:rsid w:val="00706084"/>
    <w:rsid w:val="00710885"/>
    <w:rsid w:val="00713B5F"/>
    <w:rsid w:val="00714779"/>
    <w:rsid w:val="007147AB"/>
    <w:rsid w:val="00725CB2"/>
    <w:rsid w:val="00727718"/>
    <w:rsid w:val="0073295D"/>
    <w:rsid w:val="007329EA"/>
    <w:rsid w:val="0073494F"/>
    <w:rsid w:val="00734CDF"/>
    <w:rsid w:val="00735C1E"/>
    <w:rsid w:val="00735CB0"/>
    <w:rsid w:val="00736404"/>
    <w:rsid w:val="00736CAC"/>
    <w:rsid w:val="00742FBE"/>
    <w:rsid w:val="00745037"/>
    <w:rsid w:val="00745662"/>
    <w:rsid w:val="00752294"/>
    <w:rsid w:val="007634C5"/>
    <w:rsid w:val="0077068E"/>
    <w:rsid w:val="00774CF4"/>
    <w:rsid w:val="00775457"/>
    <w:rsid w:val="00775597"/>
    <w:rsid w:val="00777329"/>
    <w:rsid w:val="00781652"/>
    <w:rsid w:val="00781BD6"/>
    <w:rsid w:val="00785C91"/>
    <w:rsid w:val="00786333"/>
    <w:rsid w:val="0079013E"/>
    <w:rsid w:val="00790582"/>
    <w:rsid w:val="00792610"/>
    <w:rsid w:val="00792CC4"/>
    <w:rsid w:val="00792FB4"/>
    <w:rsid w:val="00793ED4"/>
    <w:rsid w:val="00794C1A"/>
    <w:rsid w:val="00795316"/>
    <w:rsid w:val="00795D49"/>
    <w:rsid w:val="0079707B"/>
    <w:rsid w:val="007A0399"/>
    <w:rsid w:val="007A2E0D"/>
    <w:rsid w:val="007A3CFC"/>
    <w:rsid w:val="007A4DCA"/>
    <w:rsid w:val="007A4F3E"/>
    <w:rsid w:val="007A5496"/>
    <w:rsid w:val="007A5B43"/>
    <w:rsid w:val="007A617C"/>
    <w:rsid w:val="007A756D"/>
    <w:rsid w:val="007A7735"/>
    <w:rsid w:val="007A78BE"/>
    <w:rsid w:val="007B03FA"/>
    <w:rsid w:val="007B1672"/>
    <w:rsid w:val="007B26A4"/>
    <w:rsid w:val="007B2A04"/>
    <w:rsid w:val="007B574C"/>
    <w:rsid w:val="007B6737"/>
    <w:rsid w:val="007C276E"/>
    <w:rsid w:val="007C3397"/>
    <w:rsid w:val="007C47AB"/>
    <w:rsid w:val="007C5FE5"/>
    <w:rsid w:val="007D02B3"/>
    <w:rsid w:val="007D23B0"/>
    <w:rsid w:val="007D36F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375FB"/>
    <w:rsid w:val="00841BC6"/>
    <w:rsid w:val="00841C9C"/>
    <w:rsid w:val="00842B13"/>
    <w:rsid w:val="008439CE"/>
    <w:rsid w:val="00845CAB"/>
    <w:rsid w:val="00846DAF"/>
    <w:rsid w:val="00850933"/>
    <w:rsid w:val="00852703"/>
    <w:rsid w:val="00852944"/>
    <w:rsid w:val="00852A65"/>
    <w:rsid w:val="00852C7C"/>
    <w:rsid w:val="008573DE"/>
    <w:rsid w:val="00857995"/>
    <w:rsid w:val="00860370"/>
    <w:rsid w:val="00861ED0"/>
    <w:rsid w:val="00863626"/>
    <w:rsid w:val="00863B42"/>
    <w:rsid w:val="0086400D"/>
    <w:rsid w:val="0086425D"/>
    <w:rsid w:val="0086456C"/>
    <w:rsid w:val="00865C92"/>
    <w:rsid w:val="00866A33"/>
    <w:rsid w:val="00867A0D"/>
    <w:rsid w:val="00871F4F"/>
    <w:rsid w:val="00872A90"/>
    <w:rsid w:val="00873209"/>
    <w:rsid w:val="00876088"/>
    <w:rsid w:val="00876655"/>
    <w:rsid w:val="00876BCD"/>
    <w:rsid w:val="00877FBB"/>
    <w:rsid w:val="00881482"/>
    <w:rsid w:val="00881725"/>
    <w:rsid w:val="008817F2"/>
    <w:rsid w:val="00884105"/>
    <w:rsid w:val="00884923"/>
    <w:rsid w:val="00886A3C"/>
    <w:rsid w:val="008872FD"/>
    <w:rsid w:val="00887CF5"/>
    <w:rsid w:val="008900BA"/>
    <w:rsid w:val="008909D8"/>
    <w:rsid w:val="00891741"/>
    <w:rsid w:val="008951EB"/>
    <w:rsid w:val="008A10AB"/>
    <w:rsid w:val="008A22CC"/>
    <w:rsid w:val="008A4747"/>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D1E2E"/>
    <w:rsid w:val="008D5AD8"/>
    <w:rsid w:val="008D63A8"/>
    <w:rsid w:val="008E0B01"/>
    <w:rsid w:val="008E0D80"/>
    <w:rsid w:val="008E30C5"/>
    <w:rsid w:val="008E449F"/>
    <w:rsid w:val="008E62CA"/>
    <w:rsid w:val="008E64C7"/>
    <w:rsid w:val="008E6F66"/>
    <w:rsid w:val="008E79DE"/>
    <w:rsid w:val="008F0D9A"/>
    <w:rsid w:val="008F135F"/>
    <w:rsid w:val="008F21CE"/>
    <w:rsid w:val="008F25B8"/>
    <w:rsid w:val="008F3BC6"/>
    <w:rsid w:val="008F4BE9"/>
    <w:rsid w:val="008F647E"/>
    <w:rsid w:val="008F75E2"/>
    <w:rsid w:val="00900E6B"/>
    <w:rsid w:val="009014D5"/>
    <w:rsid w:val="00901981"/>
    <w:rsid w:val="00903118"/>
    <w:rsid w:val="0090316E"/>
    <w:rsid w:val="009053F4"/>
    <w:rsid w:val="00907337"/>
    <w:rsid w:val="00912B97"/>
    <w:rsid w:val="00912D3D"/>
    <w:rsid w:val="0091373E"/>
    <w:rsid w:val="00916379"/>
    <w:rsid w:val="009167E1"/>
    <w:rsid w:val="00916FBB"/>
    <w:rsid w:val="00917843"/>
    <w:rsid w:val="00917998"/>
    <w:rsid w:val="00920D38"/>
    <w:rsid w:val="00920F4F"/>
    <w:rsid w:val="009214A1"/>
    <w:rsid w:val="0092295A"/>
    <w:rsid w:val="00923D82"/>
    <w:rsid w:val="00926846"/>
    <w:rsid w:val="00926BDC"/>
    <w:rsid w:val="0092769A"/>
    <w:rsid w:val="00927893"/>
    <w:rsid w:val="00927B23"/>
    <w:rsid w:val="00930443"/>
    <w:rsid w:val="009371C2"/>
    <w:rsid w:val="00937D79"/>
    <w:rsid w:val="009403B7"/>
    <w:rsid w:val="0094526A"/>
    <w:rsid w:val="009454EB"/>
    <w:rsid w:val="00946BAE"/>
    <w:rsid w:val="009472EB"/>
    <w:rsid w:val="00950321"/>
    <w:rsid w:val="00951B18"/>
    <w:rsid w:val="00952DFD"/>
    <w:rsid w:val="00953A4A"/>
    <w:rsid w:val="00953A87"/>
    <w:rsid w:val="00956476"/>
    <w:rsid w:val="00956F4D"/>
    <w:rsid w:val="00957927"/>
    <w:rsid w:val="0095799A"/>
    <w:rsid w:val="00962429"/>
    <w:rsid w:val="0096247D"/>
    <w:rsid w:val="0096537D"/>
    <w:rsid w:val="00965BBB"/>
    <w:rsid w:val="00966153"/>
    <w:rsid w:val="0096697E"/>
    <w:rsid w:val="00971495"/>
    <w:rsid w:val="009720FC"/>
    <w:rsid w:val="00972D1B"/>
    <w:rsid w:val="00974683"/>
    <w:rsid w:val="00982890"/>
    <w:rsid w:val="009856FB"/>
    <w:rsid w:val="009903C5"/>
    <w:rsid w:val="009953EB"/>
    <w:rsid w:val="00995459"/>
    <w:rsid w:val="00995666"/>
    <w:rsid w:val="009964BE"/>
    <w:rsid w:val="009A0E84"/>
    <w:rsid w:val="009A1AFA"/>
    <w:rsid w:val="009A7C82"/>
    <w:rsid w:val="009B3304"/>
    <w:rsid w:val="009B3916"/>
    <w:rsid w:val="009B41A6"/>
    <w:rsid w:val="009B41BC"/>
    <w:rsid w:val="009B51AA"/>
    <w:rsid w:val="009B58BE"/>
    <w:rsid w:val="009B5C5E"/>
    <w:rsid w:val="009B6BD5"/>
    <w:rsid w:val="009C050D"/>
    <w:rsid w:val="009C0E21"/>
    <w:rsid w:val="009C180F"/>
    <w:rsid w:val="009C3921"/>
    <w:rsid w:val="009C44B5"/>
    <w:rsid w:val="009C4D66"/>
    <w:rsid w:val="009C4FB3"/>
    <w:rsid w:val="009C5A13"/>
    <w:rsid w:val="009C6181"/>
    <w:rsid w:val="009D23EE"/>
    <w:rsid w:val="009D7A07"/>
    <w:rsid w:val="009E3169"/>
    <w:rsid w:val="009E6BDA"/>
    <w:rsid w:val="009E6EDD"/>
    <w:rsid w:val="009E6FC1"/>
    <w:rsid w:val="009E7ADF"/>
    <w:rsid w:val="009F36F8"/>
    <w:rsid w:val="009F4878"/>
    <w:rsid w:val="009F5DB8"/>
    <w:rsid w:val="009F7A31"/>
    <w:rsid w:val="009F7C45"/>
    <w:rsid w:val="009F7F3D"/>
    <w:rsid w:val="00A00B4A"/>
    <w:rsid w:val="00A0159B"/>
    <w:rsid w:val="00A03D56"/>
    <w:rsid w:val="00A03EA5"/>
    <w:rsid w:val="00A03F8F"/>
    <w:rsid w:val="00A047EC"/>
    <w:rsid w:val="00A04D6C"/>
    <w:rsid w:val="00A053E7"/>
    <w:rsid w:val="00A06260"/>
    <w:rsid w:val="00A12FF1"/>
    <w:rsid w:val="00A13852"/>
    <w:rsid w:val="00A15C66"/>
    <w:rsid w:val="00A17DB3"/>
    <w:rsid w:val="00A20D5F"/>
    <w:rsid w:val="00A22BB1"/>
    <w:rsid w:val="00A23A68"/>
    <w:rsid w:val="00A242C3"/>
    <w:rsid w:val="00A25BDF"/>
    <w:rsid w:val="00A26BCB"/>
    <w:rsid w:val="00A31520"/>
    <w:rsid w:val="00A3525C"/>
    <w:rsid w:val="00A3675F"/>
    <w:rsid w:val="00A40A88"/>
    <w:rsid w:val="00A4380F"/>
    <w:rsid w:val="00A43A92"/>
    <w:rsid w:val="00A44B69"/>
    <w:rsid w:val="00A44D90"/>
    <w:rsid w:val="00A44DDB"/>
    <w:rsid w:val="00A46C89"/>
    <w:rsid w:val="00A524A7"/>
    <w:rsid w:val="00A536C6"/>
    <w:rsid w:val="00A53E80"/>
    <w:rsid w:val="00A54309"/>
    <w:rsid w:val="00A574CB"/>
    <w:rsid w:val="00A65B36"/>
    <w:rsid w:val="00A671E3"/>
    <w:rsid w:val="00A71E2B"/>
    <w:rsid w:val="00A72883"/>
    <w:rsid w:val="00A730EF"/>
    <w:rsid w:val="00A7314A"/>
    <w:rsid w:val="00A74EBF"/>
    <w:rsid w:val="00A8146F"/>
    <w:rsid w:val="00A81A0B"/>
    <w:rsid w:val="00A8692C"/>
    <w:rsid w:val="00A90856"/>
    <w:rsid w:val="00A91B30"/>
    <w:rsid w:val="00A968A5"/>
    <w:rsid w:val="00AA127A"/>
    <w:rsid w:val="00AA219E"/>
    <w:rsid w:val="00AA2E70"/>
    <w:rsid w:val="00AA5D73"/>
    <w:rsid w:val="00AA7611"/>
    <w:rsid w:val="00AB1290"/>
    <w:rsid w:val="00AB1D1D"/>
    <w:rsid w:val="00AB3187"/>
    <w:rsid w:val="00AB31F9"/>
    <w:rsid w:val="00AB3240"/>
    <w:rsid w:val="00AB4446"/>
    <w:rsid w:val="00AB50C5"/>
    <w:rsid w:val="00AB66A8"/>
    <w:rsid w:val="00AB7168"/>
    <w:rsid w:val="00AB74C4"/>
    <w:rsid w:val="00AC031F"/>
    <w:rsid w:val="00AC1791"/>
    <w:rsid w:val="00AC2D36"/>
    <w:rsid w:val="00AC3E90"/>
    <w:rsid w:val="00AC4E24"/>
    <w:rsid w:val="00AC53A2"/>
    <w:rsid w:val="00AD43E8"/>
    <w:rsid w:val="00AD7DB2"/>
    <w:rsid w:val="00AE4775"/>
    <w:rsid w:val="00AE47DF"/>
    <w:rsid w:val="00AE508C"/>
    <w:rsid w:val="00AE69D0"/>
    <w:rsid w:val="00AF072C"/>
    <w:rsid w:val="00AF1CB2"/>
    <w:rsid w:val="00AF281A"/>
    <w:rsid w:val="00AF3C8D"/>
    <w:rsid w:val="00AF49ED"/>
    <w:rsid w:val="00AF58D0"/>
    <w:rsid w:val="00B0270A"/>
    <w:rsid w:val="00B0277D"/>
    <w:rsid w:val="00B04A8F"/>
    <w:rsid w:val="00B05C55"/>
    <w:rsid w:val="00B067D0"/>
    <w:rsid w:val="00B06AD8"/>
    <w:rsid w:val="00B070DE"/>
    <w:rsid w:val="00B11DA3"/>
    <w:rsid w:val="00B1224A"/>
    <w:rsid w:val="00B1377F"/>
    <w:rsid w:val="00B144E9"/>
    <w:rsid w:val="00B16895"/>
    <w:rsid w:val="00B20A4B"/>
    <w:rsid w:val="00B22196"/>
    <w:rsid w:val="00B23D75"/>
    <w:rsid w:val="00B243D2"/>
    <w:rsid w:val="00B25BCD"/>
    <w:rsid w:val="00B26769"/>
    <w:rsid w:val="00B3387C"/>
    <w:rsid w:val="00B33F94"/>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7B0D"/>
    <w:rsid w:val="00B72732"/>
    <w:rsid w:val="00B72BFA"/>
    <w:rsid w:val="00B72E4B"/>
    <w:rsid w:val="00B760CA"/>
    <w:rsid w:val="00B77786"/>
    <w:rsid w:val="00B8015A"/>
    <w:rsid w:val="00B838AE"/>
    <w:rsid w:val="00B84824"/>
    <w:rsid w:val="00B849DD"/>
    <w:rsid w:val="00B85386"/>
    <w:rsid w:val="00B85D0A"/>
    <w:rsid w:val="00B86EC0"/>
    <w:rsid w:val="00B90CC7"/>
    <w:rsid w:val="00B90D42"/>
    <w:rsid w:val="00B939DF"/>
    <w:rsid w:val="00B94655"/>
    <w:rsid w:val="00B96C23"/>
    <w:rsid w:val="00BA07E1"/>
    <w:rsid w:val="00BA3500"/>
    <w:rsid w:val="00BA375C"/>
    <w:rsid w:val="00BA7002"/>
    <w:rsid w:val="00BB307B"/>
    <w:rsid w:val="00BB37BD"/>
    <w:rsid w:val="00BB3EB0"/>
    <w:rsid w:val="00BB4590"/>
    <w:rsid w:val="00BB4860"/>
    <w:rsid w:val="00BB5C8B"/>
    <w:rsid w:val="00BB7BFB"/>
    <w:rsid w:val="00BC14F8"/>
    <w:rsid w:val="00BC55CE"/>
    <w:rsid w:val="00BC5D97"/>
    <w:rsid w:val="00BD009B"/>
    <w:rsid w:val="00BD01EE"/>
    <w:rsid w:val="00BD3400"/>
    <w:rsid w:val="00BD471D"/>
    <w:rsid w:val="00BE0396"/>
    <w:rsid w:val="00BE1696"/>
    <w:rsid w:val="00BE1B9A"/>
    <w:rsid w:val="00BE5307"/>
    <w:rsid w:val="00BE5986"/>
    <w:rsid w:val="00BE7531"/>
    <w:rsid w:val="00BE767F"/>
    <w:rsid w:val="00BF0672"/>
    <w:rsid w:val="00BF38C7"/>
    <w:rsid w:val="00BF5567"/>
    <w:rsid w:val="00BF6B19"/>
    <w:rsid w:val="00C00E0A"/>
    <w:rsid w:val="00C03DD1"/>
    <w:rsid w:val="00C041AD"/>
    <w:rsid w:val="00C04C4D"/>
    <w:rsid w:val="00C06A10"/>
    <w:rsid w:val="00C0716F"/>
    <w:rsid w:val="00C102DE"/>
    <w:rsid w:val="00C1179B"/>
    <w:rsid w:val="00C1556A"/>
    <w:rsid w:val="00C17671"/>
    <w:rsid w:val="00C20C6C"/>
    <w:rsid w:val="00C21DC8"/>
    <w:rsid w:val="00C23CB4"/>
    <w:rsid w:val="00C244A2"/>
    <w:rsid w:val="00C256C6"/>
    <w:rsid w:val="00C25A0A"/>
    <w:rsid w:val="00C26F98"/>
    <w:rsid w:val="00C30DD1"/>
    <w:rsid w:val="00C32FDA"/>
    <w:rsid w:val="00C3730D"/>
    <w:rsid w:val="00C4273E"/>
    <w:rsid w:val="00C42C9B"/>
    <w:rsid w:val="00C43276"/>
    <w:rsid w:val="00C447B0"/>
    <w:rsid w:val="00C45931"/>
    <w:rsid w:val="00C479B1"/>
    <w:rsid w:val="00C50F33"/>
    <w:rsid w:val="00C52009"/>
    <w:rsid w:val="00C53499"/>
    <w:rsid w:val="00C56207"/>
    <w:rsid w:val="00C608F8"/>
    <w:rsid w:val="00C61776"/>
    <w:rsid w:val="00C62917"/>
    <w:rsid w:val="00C63F08"/>
    <w:rsid w:val="00C650D6"/>
    <w:rsid w:val="00C679B7"/>
    <w:rsid w:val="00C72108"/>
    <w:rsid w:val="00C74D2D"/>
    <w:rsid w:val="00C75B92"/>
    <w:rsid w:val="00C76750"/>
    <w:rsid w:val="00C77089"/>
    <w:rsid w:val="00C810D6"/>
    <w:rsid w:val="00C870CB"/>
    <w:rsid w:val="00C87720"/>
    <w:rsid w:val="00C9023F"/>
    <w:rsid w:val="00C9030C"/>
    <w:rsid w:val="00C90326"/>
    <w:rsid w:val="00C90FFC"/>
    <w:rsid w:val="00C91C0F"/>
    <w:rsid w:val="00C92621"/>
    <w:rsid w:val="00C926EF"/>
    <w:rsid w:val="00C94414"/>
    <w:rsid w:val="00C94ACD"/>
    <w:rsid w:val="00C95087"/>
    <w:rsid w:val="00C95331"/>
    <w:rsid w:val="00C95701"/>
    <w:rsid w:val="00CA0722"/>
    <w:rsid w:val="00CA296D"/>
    <w:rsid w:val="00CA3AC7"/>
    <w:rsid w:val="00CA4BDD"/>
    <w:rsid w:val="00CA63F4"/>
    <w:rsid w:val="00CA70ED"/>
    <w:rsid w:val="00CA74C7"/>
    <w:rsid w:val="00CA78BC"/>
    <w:rsid w:val="00CB3AB9"/>
    <w:rsid w:val="00CB4CF4"/>
    <w:rsid w:val="00CB6B28"/>
    <w:rsid w:val="00CB6FDA"/>
    <w:rsid w:val="00CC1682"/>
    <w:rsid w:val="00CC382E"/>
    <w:rsid w:val="00CD1C6D"/>
    <w:rsid w:val="00CD2E30"/>
    <w:rsid w:val="00CD353B"/>
    <w:rsid w:val="00CD45D7"/>
    <w:rsid w:val="00CD4820"/>
    <w:rsid w:val="00CE00B8"/>
    <w:rsid w:val="00CE0CD1"/>
    <w:rsid w:val="00CE0D59"/>
    <w:rsid w:val="00CE1326"/>
    <w:rsid w:val="00CE1C10"/>
    <w:rsid w:val="00CE25B5"/>
    <w:rsid w:val="00CE4B17"/>
    <w:rsid w:val="00CE5165"/>
    <w:rsid w:val="00CE6039"/>
    <w:rsid w:val="00CF1CF1"/>
    <w:rsid w:val="00CF4591"/>
    <w:rsid w:val="00CF6C13"/>
    <w:rsid w:val="00CF7892"/>
    <w:rsid w:val="00D011FA"/>
    <w:rsid w:val="00D01F80"/>
    <w:rsid w:val="00D035A2"/>
    <w:rsid w:val="00D07F22"/>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5CBF"/>
    <w:rsid w:val="00D66957"/>
    <w:rsid w:val="00D72B75"/>
    <w:rsid w:val="00D74F98"/>
    <w:rsid w:val="00D761D5"/>
    <w:rsid w:val="00D80A4B"/>
    <w:rsid w:val="00D855A3"/>
    <w:rsid w:val="00D8583C"/>
    <w:rsid w:val="00D862D5"/>
    <w:rsid w:val="00D87294"/>
    <w:rsid w:val="00D90F2B"/>
    <w:rsid w:val="00D93815"/>
    <w:rsid w:val="00D93DB0"/>
    <w:rsid w:val="00D95F1C"/>
    <w:rsid w:val="00DA3A47"/>
    <w:rsid w:val="00DA7A4E"/>
    <w:rsid w:val="00DB147C"/>
    <w:rsid w:val="00DB5800"/>
    <w:rsid w:val="00DC0669"/>
    <w:rsid w:val="00DC07B5"/>
    <w:rsid w:val="00DC2CFC"/>
    <w:rsid w:val="00DC495B"/>
    <w:rsid w:val="00DC65A6"/>
    <w:rsid w:val="00DD0322"/>
    <w:rsid w:val="00DD1E7C"/>
    <w:rsid w:val="00DD2891"/>
    <w:rsid w:val="00DD36DF"/>
    <w:rsid w:val="00DD403F"/>
    <w:rsid w:val="00DD4498"/>
    <w:rsid w:val="00DD71ED"/>
    <w:rsid w:val="00DE048B"/>
    <w:rsid w:val="00DE15F7"/>
    <w:rsid w:val="00DE268A"/>
    <w:rsid w:val="00DE5EA4"/>
    <w:rsid w:val="00DE6E33"/>
    <w:rsid w:val="00DF0627"/>
    <w:rsid w:val="00DF132C"/>
    <w:rsid w:val="00DF1428"/>
    <w:rsid w:val="00E0052A"/>
    <w:rsid w:val="00E00FF1"/>
    <w:rsid w:val="00E018D9"/>
    <w:rsid w:val="00E02035"/>
    <w:rsid w:val="00E04288"/>
    <w:rsid w:val="00E1406B"/>
    <w:rsid w:val="00E15230"/>
    <w:rsid w:val="00E17932"/>
    <w:rsid w:val="00E17A9C"/>
    <w:rsid w:val="00E20567"/>
    <w:rsid w:val="00E22D53"/>
    <w:rsid w:val="00E24515"/>
    <w:rsid w:val="00E2583C"/>
    <w:rsid w:val="00E26557"/>
    <w:rsid w:val="00E2798E"/>
    <w:rsid w:val="00E30569"/>
    <w:rsid w:val="00E3109D"/>
    <w:rsid w:val="00E3199E"/>
    <w:rsid w:val="00E32E3D"/>
    <w:rsid w:val="00E347B1"/>
    <w:rsid w:val="00E34D90"/>
    <w:rsid w:val="00E370A4"/>
    <w:rsid w:val="00E419B9"/>
    <w:rsid w:val="00E46EF9"/>
    <w:rsid w:val="00E472E5"/>
    <w:rsid w:val="00E4754F"/>
    <w:rsid w:val="00E51AC3"/>
    <w:rsid w:val="00E5315B"/>
    <w:rsid w:val="00E5377A"/>
    <w:rsid w:val="00E56FC1"/>
    <w:rsid w:val="00E578D4"/>
    <w:rsid w:val="00E57EB6"/>
    <w:rsid w:val="00E621E0"/>
    <w:rsid w:val="00E6317C"/>
    <w:rsid w:val="00E63415"/>
    <w:rsid w:val="00E65847"/>
    <w:rsid w:val="00E66B03"/>
    <w:rsid w:val="00E71E9B"/>
    <w:rsid w:val="00E72F59"/>
    <w:rsid w:val="00E75423"/>
    <w:rsid w:val="00E75984"/>
    <w:rsid w:val="00E75E71"/>
    <w:rsid w:val="00E7708C"/>
    <w:rsid w:val="00E77580"/>
    <w:rsid w:val="00E81788"/>
    <w:rsid w:val="00E82B69"/>
    <w:rsid w:val="00E83781"/>
    <w:rsid w:val="00E87B0A"/>
    <w:rsid w:val="00E918E6"/>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FF6"/>
    <w:rsid w:val="00ED5097"/>
    <w:rsid w:val="00ED6305"/>
    <w:rsid w:val="00EE31F2"/>
    <w:rsid w:val="00EE3A61"/>
    <w:rsid w:val="00EE4517"/>
    <w:rsid w:val="00EE49D3"/>
    <w:rsid w:val="00EE522A"/>
    <w:rsid w:val="00EE75C2"/>
    <w:rsid w:val="00EF2B66"/>
    <w:rsid w:val="00EF6920"/>
    <w:rsid w:val="00EF7EEB"/>
    <w:rsid w:val="00F01072"/>
    <w:rsid w:val="00F02BFE"/>
    <w:rsid w:val="00F103E3"/>
    <w:rsid w:val="00F10E97"/>
    <w:rsid w:val="00F10FD0"/>
    <w:rsid w:val="00F13048"/>
    <w:rsid w:val="00F1493D"/>
    <w:rsid w:val="00F1548E"/>
    <w:rsid w:val="00F15649"/>
    <w:rsid w:val="00F213E3"/>
    <w:rsid w:val="00F25FF3"/>
    <w:rsid w:val="00F26644"/>
    <w:rsid w:val="00F30DE3"/>
    <w:rsid w:val="00F33CB0"/>
    <w:rsid w:val="00F357F8"/>
    <w:rsid w:val="00F36386"/>
    <w:rsid w:val="00F366F2"/>
    <w:rsid w:val="00F36D16"/>
    <w:rsid w:val="00F370A4"/>
    <w:rsid w:val="00F40C7A"/>
    <w:rsid w:val="00F41B9B"/>
    <w:rsid w:val="00F43477"/>
    <w:rsid w:val="00F44048"/>
    <w:rsid w:val="00F457AE"/>
    <w:rsid w:val="00F45B6E"/>
    <w:rsid w:val="00F472C0"/>
    <w:rsid w:val="00F47893"/>
    <w:rsid w:val="00F504BA"/>
    <w:rsid w:val="00F51160"/>
    <w:rsid w:val="00F512C1"/>
    <w:rsid w:val="00F51E83"/>
    <w:rsid w:val="00F52B26"/>
    <w:rsid w:val="00F547F8"/>
    <w:rsid w:val="00F55429"/>
    <w:rsid w:val="00F5703F"/>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936"/>
    <w:rsid w:val="00F94AB7"/>
    <w:rsid w:val="00F95FD2"/>
    <w:rsid w:val="00F96E33"/>
    <w:rsid w:val="00F9759B"/>
    <w:rsid w:val="00FA378A"/>
    <w:rsid w:val="00FA3B69"/>
    <w:rsid w:val="00FB1342"/>
    <w:rsid w:val="00FB2B3C"/>
    <w:rsid w:val="00FB7645"/>
    <w:rsid w:val="00FC0C26"/>
    <w:rsid w:val="00FC1B38"/>
    <w:rsid w:val="00FC2335"/>
    <w:rsid w:val="00FC6A12"/>
    <w:rsid w:val="00FD0219"/>
    <w:rsid w:val="00FD021B"/>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14"/>
    <w:qFormat/>
    <w:rsid w:val="007E6555"/>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5">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6">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GridTableLight">
    <w:name w:val="Grid Table Light"/>
    <w:basedOn w:val="a1"/>
    <w:uiPriority w:val="40"/>
    <w:rsid w:val="00D3565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4">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5">
    <w:name w:val="Table Grid"/>
    <w:basedOn w:val="a1"/>
    <w:uiPriority w:val="39"/>
    <w:rsid w:val="009E316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 w:type="paragraph" w:customStyle="1" w:styleId="19">
    <w:name w:val="Абзац списка1"/>
    <w:basedOn w:val="a"/>
    <w:qFormat/>
    <w:rsid w:val="00DC0669"/>
    <w:pPr>
      <w:spacing w:after="200" w:line="276" w:lineRule="auto"/>
      <w:ind w:left="720"/>
      <w:contextualSpacing/>
    </w:pPr>
    <w:rPr>
      <w:rFonts w:ascii="Calibri" w:eastAsia="SimSun" w:hAnsi="Calibri" w:cs="Arial"/>
      <w:sz w:val="22"/>
      <w:szCs w:val="22"/>
      <w:lang w:val="uk-UA" w:eastAsia="zh-CN"/>
    </w:rPr>
  </w:style>
  <w:style w:type="paragraph" w:customStyle="1" w:styleId="2d">
    <w:name w:val="Абзац списка2"/>
    <w:basedOn w:val="a"/>
    <w:qFormat/>
    <w:rsid w:val="005B1A40"/>
    <w:pPr>
      <w:spacing w:after="200" w:line="276" w:lineRule="auto"/>
      <w:ind w:left="720"/>
      <w:contextualSpacing/>
    </w:pPr>
    <w:rPr>
      <w:rFonts w:ascii="Calibri" w:eastAsia="SimSun" w:hAnsi="Calibri" w:cs="Arial"/>
      <w:sz w:val="22"/>
      <w:szCs w:val="22"/>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14"/>
    <w:qFormat/>
    <w:rsid w:val="007E6555"/>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5">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6">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GridTableLight">
    <w:name w:val="Grid Table Light"/>
    <w:basedOn w:val="a1"/>
    <w:uiPriority w:val="40"/>
    <w:rsid w:val="00D3565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4">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5">
    <w:name w:val="Table Grid"/>
    <w:basedOn w:val="a1"/>
    <w:uiPriority w:val="39"/>
    <w:rsid w:val="009E316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 w:type="paragraph" w:customStyle="1" w:styleId="19">
    <w:name w:val="Абзац списка1"/>
    <w:basedOn w:val="a"/>
    <w:qFormat/>
    <w:rsid w:val="00DC0669"/>
    <w:pPr>
      <w:spacing w:after="200" w:line="276" w:lineRule="auto"/>
      <w:ind w:left="720"/>
      <w:contextualSpacing/>
    </w:pPr>
    <w:rPr>
      <w:rFonts w:ascii="Calibri" w:eastAsia="SimSun" w:hAnsi="Calibri" w:cs="Arial"/>
      <w:sz w:val="22"/>
      <w:szCs w:val="22"/>
      <w:lang w:val="uk-UA" w:eastAsia="zh-CN"/>
    </w:rPr>
  </w:style>
  <w:style w:type="paragraph" w:customStyle="1" w:styleId="2d">
    <w:name w:val="Абзац списка2"/>
    <w:basedOn w:val="a"/>
    <w:qFormat/>
    <w:rsid w:val="005B1A40"/>
    <w:pPr>
      <w:spacing w:after="200" w:line="276" w:lineRule="auto"/>
      <w:ind w:left="720"/>
      <w:contextualSpacing/>
    </w:pPr>
    <w:rPr>
      <w:rFonts w:ascii="Calibri" w:eastAsia="SimSun" w:hAnsi="Calibri" w:cs="Arial"/>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4CDDC-48CB-42D5-90BB-2253DA46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4707</TotalTime>
  <Pages>46</Pages>
  <Words>20476</Words>
  <Characters>116716</Characters>
  <Application>Microsoft Office Word</Application>
  <DocSecurity>0</DocSecurity>
  <Lines>972</Lines>
  <Paragraphs>273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Alenka</cp:lastModifiedBy>
  <cp:revision>604</cp:revision>
  <cp:lastPrinted>2023-01-24T11:55:00Z</cp:lastPrinted>
  <dcterms:created xsi:type="dcterms:W3CDTF">2021-03-29T11:28:00Z</dcterms:created>
  <dcterms:modified xsi:type="dcterms:W3CDTF">2023-01-30T17:54:00Z</dcterms:modified>
</cp:coreProperties>
</file>