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0" w:rsidRPr="00327E23" w:rsidRDefault="00327E23" w:rsidP="00327E23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  <w:lang w:val="uk-UA"/>
        </w:rPr>
      </w:pPr>
      <w:bookmarkStart w:id="0" w:name="n42"/>
      <w:bookmarkStart w:id="1" w:name="_GoBack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проведення відкритих торгів з особливостями</w:t>
      </w:r>
      <w:bookmarkStart w:id="2" w:name="n43"/>
      <w:bookmarkEnd w:id="2"/>
    </w:p>
    <w:p w:rsidR="007479B0" w:rsidRDefault="0055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bookmark=id.30j0zll" w:colFirst="0" w:colLast="0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 та код згідно з ЄДРПОУ державного замовника, його категорія: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державного замовника: 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Ліщинівс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ький психоневрологічний будинок-інтернат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згідно з ЄДРПОУ державного замовника: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03189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191</w:t>
      </w:r>
    </w:p>
    <w:p w:rsidR="007479B0" w:rsidRDefault="00553FC6" w:rsidP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категорія державного замовника: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Юридичні особи, які забезпечують потреби держави або територіальної громади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bookmark=id.1fob9te" w:colFirst="0" w:colLast="0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Назва предмета закупівлі із зазначенням коду згідно з Єдиним закупівельним словником та назви відповідних класифікаторів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предмета закупівлі й частин предмета закупівлі (лотів) (за наявності): </w:t>
      </w:r>
      <w:r w:rsidR="00AD4693" w:rsidRPr="00CF0561">
        <w:rPr>
          <w:rFonts w:ascii="Times New Roman" w:hAnsi="Times New Roman" w:cs="Times New Roman"/>
        </w:rPr>
        <w:t xml:space="preserve">Фармацевтична продукція </w:t>
      </w:r>
      <w:r w:rsidR="00AD4693" w:rsidRPr="00471626">
        <w:rPr>
          <w:rFonts w:ascii="Times New Roman" w:hAnsi="Times New Roman"/>
          <w:sz w:val="24"/>
          <w:szCs w:val="24"/>
        </w:rPr>
        <w:t>(для лікування хвороб нервової системи)</w:t>
      </w:r>
      <w:r w:rsidRPr="006D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4693">
        <w:rPr>
          <w:rFonts w:ascii="Times New Roman" w:hAnsi="Times New Roman"/>
          <w:sz w:val="24"/>
          <w:szCs w:val="24"/>
          <w:lang w:val="uk-UA"/>
        </w:rPr>
        <w:t>3360</w:t>
      </w:r>
      <w:r w:rsidR="006D0238" w:rsidRPr="006D0238">
        <w:rPr>
          <w:rFonts w:ascii="Times New Roman" w:hAnsi="Times New Roman"/>
          <w:sz w:val="24"/>
          <w:szCs w:val="24"/>
        </w:rPr>
        <w:t>0000-</w:t>
      </w:r>
      <w:r w:rsidR="00AD4693">
        <w:rPr>
          <w:rFonts w:ascii="Times New Roman" w:hAnsi="Times New Roman"/>
          <w:sz w:val="24"/>
          <w:szCs w:val="24"/>
          <w:lang w:val="uk-UA"/>
        </w:rPr>
        <w:t>6</w:t>
      </w:r>
      <w:r w:rsidR="006D0238" w:rsidRPr="006D0238">
        <w:rPr>
          <w:rFonts w:ascii="Times New Roman" w:hAnsi="Times New Roman"/>
          <w:sz w:val="24"/>
          <w:szCs w:val="24"/>
        </w:rPr>
        <w:t xml:space="preserve">  </w:t>
      </w:r>
      <w:r w:rsidR="00AD4693" w:rsidRPr="00CF0561">
        <w:rPr>
          <w:rFonts w:ascii="Times New Roman" w:hAnsi="Times New Roman" w:cs="Times New Roman"/>
        </w:rPr>
        <w:t xml:space="preserve">Фармацевтична продукція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5C7F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Технічні, якісні та інші характеристики предмета закупівлі: </w:t>
      </w:r>
    </w:p>
    <w:p w:rsidR="00890DE8" w:rsidRDefault="00890DE8" w:rsidP="00890D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6" w:name="bookmark=id.2et92p0" w:colFirst="0" w:colLast="0"/>
      <w:bookmarkEnd w:id="6"/>
    </w:p>
    <w:p w:rsidR="00F679F8" w:rsidRPr="00C530BB" w:rsidRDefault="00F679F8" w:rsidP="00F67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0BB">
        <w:rPr>
          <w:rFonts w:ascii="Times New Roman" w:hAnsi="Times New Roman"/>
          <w:b/>
          <w:bCs/>
          <w:sz w:val="24"/>
          <w:szCs w:val="24"/>
          <w:u w:val="single"/>
        </w:rPr>
        <w:t>МЕДИКО-ТЕХНІЧНІ    ВИМОГИ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Якість товару повинна відповідати діючим на території України державним стандартам, кожна партія підтверджується сертифікатами якості виробника  та  в установле</w:t>
      </w:r>
      <w:r>
        <w:rPr>
          <w:rFonts w:ascii="Times New Roman" w:hAnsi="Times New Roman"/>
          <w:sz w:val="24"/>
          <w:szCs w:val="24"/>
        </w:rPr>
        <w:t xml:space="preserve">ному порядку висновками якості </w:t>
      </w:r>
      <w:r w:rsidRPr="00C530BB">
        <w:rPr>
          <w:rFonts w:ascii="Times New Roman" w:hAnsi="Times New Roman"/>
          <w:sz w:val="24"/>
          <w:szCs w:val="24"/>
        </w:rPr>
        <w:t>в разі поставки товару іноземного виробництва та ін. (копії додаються при постачанні) завірені печаткою постачальника.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Термін використання предмета закупівлі на момент поставки – не менше </w:t>
      </w:r>
      <w:r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>% від терміну визначеного виробником.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Поставка, розвантаження та доставка до місця збереження товару здійснюється  Учасником за його рахунок  в робочі дні за адресою:</w:t>
      </w:r>
      <w:r w:rsidRPr="007B5FB2">
        <w:rPr>
          <w:rFonts w:ascii="Times New Roman" w:hAnsi="Times New Roman"/>
          <w:sz w:val="24"/>
          <w:szCs w:val="24"/>
        </w:rPr>
        <w:t xml:space="preserve"> </w:t>
      </w:r>
      <w:r w:rsidRPr="009B3CF4">
        <w:rPr>
          <w:rFonts w:ascii="Times New Roman" w:hAnsi="Times New Roman"/>
          <w:sz w:val="24"/>
          <w:szCs w:val="24"/>
        </w:rPr>
        <w:t>Полтавська область, Полтавський район, с. Ліщинівка</w:t>
      </w:r>
      <w:r>
        <w:rPr>
          <w:rFonts w:ascii="Times New Roman" w:hAnsi="Times New Roman"/>
          <w:sz w:val="24"/>
          <w:szCs w:val="24"/>
          <w:lang w:val="uk-UA"/>
        </w:rPr>
        <w:t>, вул. Лісна,1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3CF4">
        <w:rPr>
          <w:rFonts w:ascii="Times New Roman" w:hAnsi="Times New Roman"/>
          <w:sz w:val="24"/>
          <w:szCs w:val="24"/>
        </w:rPr>
        <w:t>Приміщення медпункту Ліщинівського психон</w:t>
      </w:r>
      <w:r>
        <w:rPr>
          <w:rFonts w:ascii="Times New Roman" w:hAnsi="Times New Roman"/>
          <w:sz w:val="24"/>
          <w:szCs w:val="24"/>
        </w:rPr>
        <w:t>еврологічного будинку-інтернату,</w:t>
      </w:r>
      <w:r w:rsidRPr="009B3CF4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>згідно замовлень  за телефоном або електронною поштою.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Постачальник відповідає за формування ціни та повинен керуватися вимогами чинного законодавства на момент поставки.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Учасник має право подати еквівалент товару, запропонованого замовником у медико-технічних вимогах.</w:t>
      </w:r>
    </w:p>
    <w:p w:rsidR="00F679F8" w:rsidRPr="00C530BB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Форма випуску повинна відповідати такій, що вказана в тендерній документації.</w:t>
      </w:r>
      <w:bookmarkStart w:id="7" w:name="OLE_LINK1"/>
      <w:bookmarkStart w:id="8" w:name="OLE_LINK2"/>
    </w:p>
    <w:p w:rsidR="00F679F8" w:rsidRPr="00886BF5" w:rsidRDefault="00F679F8" w:rsidP="00F679F8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В разі якщо товар виявляється неякісним, фальсифікованим та</w:t>
      </w:r>
      <w:r>
        <w:rPr>
          <w:rFonts w:ascii="Times New Roman" w:hAnsi="Times New Roman"/>
          <w:sz w:val="24"/>
          <w:szCs w:val="24"/>
        </w:rPr>
        <w:t>/або</w:t>
      </w:r>
      <w:r w:rsidRPr="00C530BB">
        <w:rPr>
          <w:rFonts w:ascii="Times New Roman" w:hAnsi="Times New Roman"/>
          <w:sz w:val="24"/>
          <w:szCs w:val="24"/>
        </w:rPr>
        <w:t xml:space="preserve"> не зареєстрованим згідно інформації  (розпорядження) Державної служби України з лікарських засобів та контролю за наркотиками, то заміна, повернення, знищення проводиться за рахунок Постачальника  (надати оригінал гарантійного листа).</w:t>
      </w:r>
      <w:bookmarkEnd w:id="7"/>
      <w:bookmarkEnd w:id="8"/>
    </w:p>
    <w:p w:rsidR="00F679F8" w:rsidRPr="00E4297A" w:rsidRDefault="00F679F8" w:rsidP="00F67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У разі подання тендерної пропозиції, яка не відповідає специфікації та медико-технічним вимогам  тендерна пропозиція  не буде розглядатися та оцінюватися і буде відхилена як така, що не відповідає вимогам тендерної документації.</w:t>
      </w:r>
    </w:p>
    <w:p w:rsidR="00890DE8" w:rsidRPr="00890DE8" w:rsidRDefault="00890DE8" w:rsidP="00AE0AA1">
      <w:pPr>
        <w:pStyle w:val="a9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Орієнтовні кількість та місце поставки товарів або обсяг та місце виконання робіт чи надання </w:t>
      </w: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</w:p>
    <w:tbl>
      <w:tblPr>
        <w:tblpPr w:leftFromText="180" w:rightFromText="180" w:vertAnchor="text" w:horzAnchor="margin" w:tblpXSpec="center" w:tblpY="22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076"/>
        <w:gridCol w:w="1276"/>
        <w:gridCol w:w="1276"/>
        <w:gridCol w:w="2726"/>
      </w:tblGrid>
      <w:tr w:rsidR="00F679F8" w:rsidRPr="00B055D0" w:rsidTr="00F67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МНН</w:t>
            </w:r>
          </w:p>
        </w:tc>
      </w:tr>
      <w:tr w:rsidR="00F679F8" w:rsidRPr="00B055D0" w:rsidTr="00F679F8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tabs>
                <w:tab w:val="left" w:pos="2139"/>
              </w:tabs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0F2ACA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2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-лізину есцинат розчин 5 мл  №10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DA3C12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51096F" w:rsidRDefault="00F679F8" w:rsidP="00CD2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9F8" w:rsidRPr="00F26DC8" w:rsidRDefault="00F679F8" w:rsidP="00CD2974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</w:rPr>
              <w:t>Mono</w:t>
            </w:r>
          </w:p>
        </w:tc>
      </w:tr>
      <w:tr w:rsidR="00F679F8" w:rsidRPr="00B055D0" w:rsidTr="00F679F8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tabs>
                <w:tab w:val="left" w:pos="2139"/>
              </w:tabs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F26DC8" w:rsidRDefault="00F679F8" w:rsidP="00CD2974">
            <w:pPr>
              <w:rPr>
                <w:rFonts w:ascii="Times New Roman" w:hAnsi="Times New Roman"/>
              </w:rPr>
            </w:pPr>
            <w:r w:rsidRPr="00F26DC8">
              <w:rPr>
                <w:rFonts w:ascii="Times New Roman" w:hAnsi="Times New Roman"/>
              </w:rPr>
              <w:t xml:space="preserve">Теопек таблетки 300мг №50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DA3C12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DA3C12" w:rsidRDefault="00F679F8" w:rsidP="00CD2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9F8" w:rsidRPr="000F2ACA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Theophylline</w:t>
            </w:r>
          </w:p>
        </w:tc>
      </w:tr>
      <w:tr w:rsidR="00F679F8" w:rsidRPr="00B055D0" w:rsidTr="00F679F8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tabs>
                <w:tab w:val="left" w:pos="2139"/>
              </w:tabs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F26DC8" w:rsidRDefault="00F679F8" w:rsidP="00CD2974">
            <w:pPr>
              <w:rPr>
                <w:rFonts w:ascii="Times New Roman" w:hAnsi="Times New Roman"/>
              </w:rPr>
            </w:pPr>
            <w:r w:rsidRPr="00F26DC8">
              <w:rPr>
                <w:rFonts w:ascii="Times New Roman" w:hAnsi="Times New Roman"/>
              </w:rPr>
              <w:t>Бетаметазон крем 15г у тубі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DA3C12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F8" w:rsidRPr="0051096F" w:rsidRDefault="00F679F8" w:rsidP="00CD2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9F8" w:rsidRPr="000F2ACA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Betamethasone</w:t>
            </w:r>
          </w:p>
        </w:tc>
      </w:tr>
      <w:tr w:rsidR="00F679F8" w:rsidRPr="00B055D0" w:rsidTr="00F679F8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tabs>
                <w:tab w:val="left" w:pos="2139"/>
              </w:tabs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F26DC8" w:rsidRDefault="00F679F8" w:rsidP="00CD2974">
            <w:pPr>
              <w:rPr>
                <w:rFonts w:ascii="Times New Roman" w:hAnsi="Times New Roman"/>
              </w:rPr>
            </w:pPr>
            <w:r w:rsidRPr="00F26DC8">
              <w:rPr>
                <w:rFonts w:ascii="Times New Roman" w:hAnsi="Times New Roman"/>
              </w:rPr>
              <w:t>Метамакс капсули 250мг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DA3C12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8B5B1C" w:rsidRDefault="00F679F8" w:rsidP="00CD2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F679F8" w:rsidRPr="000F2ACA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Meldonium</w:t>
            </w:r>
          </w:p>
        </w:tc>
      </w:tr>
      <w:tr w:rsidR="00F679F8" w:rsidRPr="00B055D0" w:rsidTr="00F679F8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B055D0" w:rsidRDefault="00F679F8" w:rsidP="00CD2974">
            <w:pPr>
              <w:tabs>
                <w:tab w:val="left" w:pos="213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F26DC8" w:rsidRDefault="00F679F8" w:rsidP="00CD2974">
            <w:pPr>
              <w:rPr>
                <w:rFonts w:ascii="Times New Roman" w:hAnsi="Times New Roman"/>
              </w:rPr>
            </w:pPr>
            <w:r w:rsidRPr="00F26DC8">
              <w:rPr>
                <w:rFonts w:ascii="Times New Roman" w:hAnsi="Times New Roman"/>
              </w:rPr>
              <w:t>Фурацилін порошок 0,94г у саше по 20мг№30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DA3C12" w:rsidRDefault="00F679F8" w:rsidP="00CD2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8" w:rsidRPr="00DA3C12" w:rsidRDefault="00F679F8" w:rsidP="00CD2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DA3C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F679F8" w:rsidRPr="000F2ACA" w:rsidRDefault="00F679F8" w:rsidP="00CD29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Nitrofural</w:t>
            </w:r>
          </w:p>
        </w:tc>
      </w:tr>
    </w:tbl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DE8" w:rsidRPr="00E00F16" w:rsidRDefault="00553FC6" w:rsidP="00890DE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90DE8" w:rsidRPr="009B3CF4">
        <w:rPr>
          <w:rFonts w:ascii="Times New Roman" w:hAnsi="Times New Roman"/>
          <w:sz w:val="24"/>
          <w:szCs w:val="24"/>
        </w:rPr>
        <w:t>Приміщення медпункту Ліщинівського психон</w:t>
      </w:r>
      <w:r w:rsidR="00890DE8">
        <w:rPr>
          <w:rFonts w:ascii="Times New Roman" w:hAnsi="Times New Roman"/>
          <w:sz w:val="24"/>
          <w:szCs w:val="24"/>
        </w:rPr>
        <w:t>еврологічного будинку-інтернату</w:t>
      </w:r>
      <w:r w:rsidR="00890DE8">
        <w:rPr>
          <w:rFonts w:ascii="Times New Roman" w:hAnsi="Times New Roman"/>
          <w:sz w:val="24"/>
          <w:szCs w:val="24"/>
          <w:lang w:val="uk-UA"/>
        </w:rPr>
        <w:t>.</w:t>
      </w: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  <w:bookmarkStart w:id="9" w:name="bookmark=id.tyjcwt" w:colFirst="0" w:colLast="0"/>
      <w:bookmarkEnd w:id="9"/>
      <w:r w:rsidRPr="00553FC6">
        <w:rPr>
          <w:rFonts w:ascii="Times New Roman" w:eastAsia="Times New Roman" w:hAnsi="Times New Roman" w:cs="Times New Roman"/>
          <w:sz w:val="24"/>
          <w:szCs w:val="24"/>
        </w:rPr>
        <w:t>5. Умови поставки товарів, надання послуг чи виконання робіт (зокрема, строк, протягом якого необхідно отримати товари, виконати роботи чи отримати послуги):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Постачальник зобов’язується поставити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Замовникові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 до 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25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03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р., а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зобов’язується прийняти та оплатити такий товар.</w:t>
      </w:r>
    </w:p>
    <w:p w:rsidR="00553FC6" w:rsidRPr="005B40B5" w:rsidRDefault="00553FC6" w:rsidP="00553FC6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uk-UA"/>
        </w:rPr>
      </w:pPr>
      <w:bookmarkStart w:id="10" w:name="bookmark=id.3dy6vkm" w:colFirst="0" w:colLast="0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Умови оплати: 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5B40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Постачальника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30 (тридцяти) банківських днів з моменту поставки Товару та підписання представниками Сторін накладної та акту приймального контролю (якості) Товару.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9B0" w:rsidRPr="00B25C7F" w:rsidRDefault="00553FC6" w:rsidP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bookmarkStart w:id="11" w:name="bookmark=id.1t3h5sf" w:colFirst="0" w:colLast="0"/>
      <w:bookmarkEnd w:id="1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Прізвище, власне ім’я та по батькові (за наявності), посада та електронна адреса однієї чи кількох посадових осіб державного замовника, уповноважених здійснювати зв’язок щодо оприлюдненого оголошення: </w:t>
      </w:r>
      <w:r w:rsidRPr="005B40B5">
        <w:rPr>
          <w:rFonts w:ascii="Times New Roman" w:hAnsi="Times New Roman"/>
          <w:lang w:val="uk-UA"/>
        </w:rPr>
        <w:t xml:space="preserve">з питань проведення процедури закупівлі – </w:t>
      </w:r>
      <w:r w:rsidR="00B25C7F">
        <w:rPr>
          <w:rFonts w:ascii="Times New Roman" w:hAnsi="Times New Roman"/>
          <w:lang w:val="uk-UA"/>
        </w:rPr>
        <w:t>Васюта Ольга Олександрівна</w:t>
      </w:r>
      <w:r w:rsidRPr="005B40B5">
        <w:rPr>
          <w:rFonts w:ascii="Times New Roman" w:hAnsi="Times New Roman"/>
          <w:lang w:val="uk-UA"/>
        </w:rPr>
        <w:t xml:space="preserve"> – </w:t>
      </w:r>
      <w:r w:rsidR="00B25C7F">
        <w:rPr>
          <w:rFonts w:ascii="Times New Roman" w:hAnsi="Times New Roman"/>
          <w:lang w:val="uk-UA"/>
        </w:rPr>
        <w:t>фахівець з публічних закупівель</w:t>
      </w:r>
      <w:r w:rsidRPr="005B40B5">
        <w:rPr>
          <w:rFonts w:ascii="Times New Roman" w:hAnsi="Times New Roman"/>
          <w:lang w:val="uk-UA"/>
        </w:rPr>
        <w:t xml:space="preserve">, 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Pr="005B40B5">
        <w:rPr>
          <w:rFonts w:ascii="Times New Roman" w:hAnsi="Times New Roman"/>
          <w:lang w:val="uk-UA"/>
        </w:rPr>
        <w:t>, Україна, тел.( 0</w:t>
      </w:r>
      <w:r w:rsidR="00B25C7F">
        <w:rPr>
          <w:rFonts w:ascii="Times New Roman" w:hAnsi="Times New Roman"/>
          <w:lang w:val="uk-UA"/>
        </w:rPr>
        <w:t>99</w:t>
      </w:r>
      <w:r w:rsidRPr="005B40B5">
        <w:rPr>
          <w:rFonts w:ascii="Times New Roman" w:hAnsi="Times New Roman"/>
          <w:lang w:val="uk-UA"/>
        </w:rPr>
        <w:t>)</w:t>
      </w:r>
      <w:r w:rsidR="00B25C7F">
        <w:rPr>
          <w:rFonts w:ascii="Times New Roman" w:hAnsi="Times New Roman"/>
          <w:lang w:val="uk-UA"/>
        </w:rPr>
        <w:t xml:space="preserve"> 724 69 12</w:t>
      </w:r>
      <w:r w:rsidRPr="005B40B5">
        <w:rPr>
          <w:rFonts w:ascii="Times New Roman" w:hAnsi="Times New Roman"/>
          <w:lang w:val="uk-UA"/>
        </w:rPr>
        <w:t>,  E-mail: i</w:t>
      </w:r>
      <w:r w:rsidR="00B25C7F" w:rsidRPr="005B40B5">
        <w:rPr>
          <w:rFonts w:ascii="Times New Roman" w:hAnsi="Times New Roman"/>
          <w:lang w:val="uk-UA"/>
        </w:rPr>
        <w:t>n</w:t>
      </w:r>
      <w:r w:rsidR="00B25C7F">
        <w:rPr>
          <w:rFonts w:ascii="Times New Roman" w:hAnsi="Times New Roman"/>
          <w:lang w:val="en-US"/>
        </w:rPr>
        <w:t>ternat13</w:t>
      </w:r>
      <w:r w:rsidRPr="005B40B5">
        <w:rPr>
          <w:rFonts w:ascii="Times New Roman" w:hAnsi="Times New Roman"/>
          <w:lang w:val="uk-UA"/>
        </w:rPr>
        <w:t>@</w:t>
      </w:r>
      <w:r w:rsidR="00B25C7F">
        <w:rPr>
          <w:rFonts w:ascii="Times New Roman" w:hAnsi="Times New Roman"/>
          <w:lang w:val="en-US"/>
        </w:rPr>
        <w:t>i</w:t>
      </w:r>
      <w:r w:rsidRPr="005B40B5">
        <w:rPr>
          <w:rFonts w:ascii="Times New Roman" w:hAnsi="Times New Roman"/>
          <w:lang w:val="uk-UA"/>
        </w:rPr>
        <w:t>.</w:t>
      </w:r>
      <w:bookmarkStart w:id="12" w:name="bookmark=id.4d34og8" w:colFirst="0" w:colLast="0"/>
      <w:bookmarkEnd w:id="12"/>
      <w:r w:rsidR="00B25C7F">
        <w:rPr>
          <w:rFonts w:ascii="Times New Roman" w:hAnsi="Times New Roman"/>
          <w:lang w:val="en-US"/>
        </w:rPr>
        <w:t>ua</w:t>
      </w:r>
    </w:p>
    <w:bookmarkEnd w:id="1"/>
    <w:p w:rsidR="007479B0" w:rsidRDefault="007479B0"/>
    <w:sectPr w:rsidR="007479B0" w:rsidSect="00F679F8">
      <w:pgSz w:w="11906" w:h="16838"/>
      <w:pgMar w:top="567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26" w:rsidRDefault="001C5826" w:rsidP="00EC56A5">
      <w:pPr>
        <w:spacing w:after="0" w:line="240" w:lineRule="auto"/>
      </w:pPr>
      <w:r>
        <w:separator/>
      </w:r>
    </w:p>
  </w:endnote>
  <w:endnote w:type="continuationSeparator" w:id="0">
    <w:p w:rsidR="001C5826" w:rsidRDefault="001C5826" w:rsidP="00E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26" w:rsidRDefault="001C5826" w:rsidP="00EC56A5">
      <w:pPr>
        <w:spacing w:after="0" w:line="240" w:lineRule="auto"/>
      </w:pPr>
      <w:r>
        <w:separator/>
      </w:r>
    </w:p>
  </w:footnote>
  <w:footnote w:type="continuationSeparator" w:id="0">
    <w:p w:rsidR="001C5826" w:rsidRDefault="001C5826" w:rsidP="00EC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EC9"/>
    <w:multiLevelType w:val="hybridMultilevel"/>
    <w:tmpl w:val="7428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1A6"/>
    <w:multiLevelType w:val="hybridMultilevel"/>
    <w:tmpl w:val="45E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41EB"/>
    <w:multiLevelType w:val="hybridMultilevel"/>
    <w:tmpl w:val="F522B5DC"/>
    <w:lvl w:ilvl="0" w:tplc="4D923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CD"/>
    <w:multiLevelType w:val="multilevel"/>
    <w:tmpl w:val="83B2EA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53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890" w:hanging="1440"/>
      </w:pPr>
    </w:lvl>
    <w:lvl w:ilvl="7">
      <w:start w:val="1"/>
      <w:numFmt w:val="decimal"/>
      <w:lvlText w:val="%1.%2.%3.%4.%5.%6.%7.%8."/>
      <w:lvlJc w:val="left"/>
      <w:pPr>
        <w:ind w:left="1890" w:hanging="1440"/>
      </w:pPr>
    </w:lvl>
    <w:lvl w:ilvl="8">
      <w:start w:val="1"/>
      <w:numFmt w:val="decimal"/>
      <w:lvlText w:val="%1.%2.%3.%4.%5.%6.%7.%8.%9."/>
      <w:lvlJc w:val="left"/>
      <w:pPr>
        <w:ind w:left="2250" w:hanging="1800"/>
      </w:pPr>
    </w:lvl>
  </w:abstractNum>
  <w:abstractNum w:abstractNumId="4">
    <w:nsid w:val="54340B1D"/>
    <w:multiLevelType w:val="hybridMultilevel"/>
    <w:tmpl w:val="6E901314"/>
    <w:lvl w:ilvl="0" w:tplc="2E34D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B0"/>
    <w:rsid w:val="00027DF1"/>
    <w:rsid w:val="001211E8"/>
    <w:rsid w:val="001C5826"/>
    <w:rsid w:val="002763E0"/>
    <w:rsid w:val="002871FC"/>
    <w:rsid w:val="002D0593"/>
    <w:rsid w:val="00327E23"/>
    <w:rsid w:val="003B3F82"/>
    <w:rsid w:val="004021AD"/>
    <w:rsid w:val="00434583"/>
    <w:rsid w:val="004A3B5F"/>
    <w:rsid w:val="004D7A9D"/>
    <w:rsid w:val="0052429D"/>
    <w:rsid w:val="00553FC6"/>
    <w:rsid w:val="006A3446"/>
    <w:rsid w:val="006D0238"/>
    <w:rsid w:val="007479B0"/>
    <w:rsid w:val="007505DD"/>
    <w:rsid w:val="008167F4"/>
    <w:rsid w:val="008442BF"/>
    <w:rsid w:val="008672AB"/>
    <w:rsid w:val="00890DE8"/>
    <w:rsid w:val="009035D6"/>
    <w:rsid w:val="00961FA5"/>
    <w:rsid w:val="00A739E9"/>
    <w:rsid w:val="00AD4693"/>
    <w:rsid w:val="00AE0AA1"/>
    <w:rsid w:val="00B25C7F"/>
    <w:rsid w:val="00BC490E"/>
    <w:rsid w:val="00CC5EE4"/>
    <w:rsid w:val="00CE31F0"/>
    <w:rsid w:val="00D23023"/>
    <w:rsid w:val="00D71656"/>
    <w:rsid w:val="00DB743D"/>
    <w:rsid w:val="00E94283"/>
    <w:rsid w:val="00EC56A5"/>
    <w:rsid w:val="00F679F8"/>
    <w:rsid w:val="00F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</w:style>
  <w:style w:type="paragraph" w:styleId="1">
    <w:name w:val="heading 1"/>
    <w:basedOn w:val="a"/>
    <w:next w:val="a"/>
    <w:rsid w:val="003B3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F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3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3F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rsid w:val="003B3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B3F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F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B25C7F"/>
    <w:pPr>
      <w:ind w:left="720"/>
      <w:contextualSpacing/>
    </w:pPr>
    <w:rPr>
      <w:rFonts w:cs="Times New Roman"/>
      <w:lang w:eastAsia="en-US"/>
    </w:rPr>
  </w:style>
  <w:style w:type="table" w:styleId="aa">
    <w:name w:val="Table Grid"/>
    <w:basedOn w:val="a1"/>
    <w:uiPriority w:val="39"/>
    <w:rsid w:val="00B25C7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 пт По ширине"/>
    <w:basedOn w:val="a"/>
    <w:rsid w:val="00B25C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(2)"/>
    <w:rsid w:val="00961FA5"/>
    <w:rPr>
      <w:rFonts w:ascii="Times New Roman" w:hAnsi="Times New Roman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styleId="ab">
    <w:name w:val="No Spacing"/>
    <w:link w:val="ac"/>
    <w:uiPriority w:val="99"/>
    <w:qFormat/>
    <w:rsid w:val="00EC56A5"/>
    <w:pPr>
      <w:spacing w:after="200" w:line="276" w:lineRule="auto"/>
    </w:pPr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EC56A5"/>
    <w:rPr>
      <w:lang w:eastAsia="en-US"/>
    </w:rPr>
  </w:style>
  <w:style w:type="character" w:customStyle="1" w:styleId="ad">
    <w:name w:val="Основной текст + Полужирный"/>
    <w:aliases w:val="Интервал 0 pt"/>
    <w:rsid w:val="00EC56A5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c5">
    <w:name w:val="c5"/>
    <w:basedOn w:val="a0"/>
    <w:rsid w:val="00EC56A5"/>
  </w:style>
  <w:style w:type="paragraph" w:styleId="ae">
    <w:name w:val="header"/>
    <w:basedOn w:val="a"/>
    <w:link w:val="af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56A5"/>
  </w:style>
  <w:style w:type="paragraph" w:styleId="af0">
    <w:name w:val="footer"/>
    <w:basedOn w:val="a"/>
    <w:link w:val="af1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6A5"/>
  </w:style>
  <w:style w:type="paragraph" w:styleId="af2">
    <w:name w:val="Body Text"/>
    <w:basedOn w:val="a"/>
    <w:link w:val="af3"/>
    <w:uiPriority w:val="99"/>
    <w:semiHidden/>
    <w:unhideWhenUsed/>
    <w:rsid w:val="001211E8"/>
    <w:pPr>
      <w:spacing w:after="120" w:line="276" w:lineRule="auto"/>
    </w:pPr>
    <w:rPr>
      <w:lang w:val="uk-UA"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1E8"/>
    <w:rPr>
      <w:lang w:val="uk-UA" w:eastAsia="en-US"/>
    </w:rPr>
  </w:style>
  <w:style w:type="paragraph" w:customStyle="1" w:styleId="rvps6">
    <w:name w:val="rvps6"/>
    <w:basedOn w:val="a"/>
    <w:rsid w:val="003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7E23"/>
  </w:style>
  <w:style w:type="character" w:customStyle="1" w:styleId="rvts37">
    <w:name w:val="rvts37"/>
    <w:basedOn w:val="a0"/>
    <w:rsid w:val="0032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KhpbuuAfnjlpmIa7FxIOLeWKuw==">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2023-05-29T13:40:00Z</dcterms:created>
  <dcterms:modified xsi:type="dcterms:W3CDTF">2024-02-22T13:41:00Z</dcterms:modified>
</cp:coreProperties>
</file>