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6FA0A" w14:textId="43A32515" w:rsidR="005B4B98" w:rsidRDefault="005B4B98" w:rsidP="005B4B98">
      <w:pPr>
        <w:spacing w:line="240" w:lineRule="auto"/>
        <w:rPr>
          <w:b/>
          <w:bCs/>
        </w:rPr>
      </w:pPr>
    </w:p>
    <w:p w14:paraId="59855E0A" w14:textId="5379C542" w:rsidR="005B4B98" w:rsidRDefault="005B4B98" w:rsidP="005B4B98">
      <w:pPr>
        <w:spacing w:line="240" w:lineRule="auto"/>
        <w:rPr>
          <w:bCs/>
        </w:rPr>
      </w:pPr>
      <w:r>
        <w:rPr>
          <w:b/>
          <w:bCs/>
        </w:rPr>
        <w:t xml:space="preserve">                                                                                        </w:t>
      </w:r>
      <w:r w:rsidRPr="005B4B98">
        <w:rPr>
          <w:bCs/>
        </w:rPr>
        <w:t>ЗАТВЕРДЖЕНО</w:t>
      </w:r>
    </w:p>
    <w:p w14:paraId="7F5CD52C" w14:textId="62FC79E9" w:rsidR="005B4B98" w:rsidRDefault="005B4B98" w:rsidP="005B4B98">
      <w:pPr>
        <w:spacing w:line="240" w:lineRule="auto"/>
        <w:rPr>
          <w:bCs/>
          <w:sz w:val="24"/>
          <w:szCs w:val="24"/>
        </w:rPr>
      </w:pPr>
      <w:r>
        <w:rPr>
          <w:bCs/>
        </w:rPr>
        <w:t xml:space="preserve">                                                                             </w:t>
      </w:r>
      <w:r w:rsidRPr="005B4B98">
        <w:rPr>
          <w:bCs/>
          <w:sz w:val="24"/>
          <w:szCs w:val="24"/>
        </w:rPr>
        <w:t>Рішенням Уповноваженої особи</w:t>
      </w:r>
    </w:p>
    <w:p w14:paraId="02523EF0" w14:textId="05B2E9A5" w:rsidR="005B4B98" w:rsidRPr="005B4B98" w:rsidRDefault="005B4B98" w:rsidP="005B4B98">
      <w:pPr>
        <w:spacing w:line="240" w:lineRule="auto"/>
        <w:rPr>
          <w:sz w:val="24"/>
          <w:szCs w:val="24"/>
        </w:rPr>
      </w:pPr>
      <w:r>
        <w:rPr>
          <w:bCs/>
          <w:sz w:val="24"/>
          <w:szCs w:val="24"/>
        </w:rPr>
        <w:t xml:space="preserve">                                                                                           </w:t>
      </w:r>
      <w:r w:rsidR="006C73B3">
        <w:rPr>
          <w:bCs/>
          <w:sz w:val="24"/>
          <w:szCs w:val="24"/>
        </w:rPr>
        <w:t xml:space="preserve">                         Людмила</w:t>
      </w:r>
      <w:r>
        <w:rPr>
          <w:bCs/>
          <w:sz w:val="24"/>
          <w:szCs w:val="24"/>
        </w:rPr>
        <w:t xml:space="preserve"> </w:t>
      </w:r>
      <w:proofErr w:type="spellStart"/>
      <w:r>
        <w:rPr>
          <w:bCs/>
          <w:sz w:val="24"/>
          <w:szCs w:val="24"/>
        </w:rPr>
        <w:t>Ішков</w:t>
      </w:r>
      <w:r w:rsidR="006C73B3">
        <w:rPr>
          <w:bCs/>
          <w:sz w:val="24"/>
          <w:szCs w:val="24"/>
        </w:rPr>
        <w:t>а</w:t>
      </w:r>
      <w:proofErr w:type="spellEnd"/>
    </w:p>
    <w:p w14:paraId="7B79B6D9" w14:textId="642A9226" w:rsidR="005B4B98" w:rsidRDefault="005B4B98" w:rsidP="005B4B98">
      <w:pPr>
        <w:spacing w:line="240" w:lineRule="auto"/>
        <w:rPr>
          <w:sz w:val="24"/>
          <w:szCs w:val="24"/>
        </w:rPr>
      </w:pPr>
      <w:r w:rsidRPr="005B4B98">
        <w:rPr>
          <w:sz w:val="24"/>
          <w:szCs w:val="24"/>
        </w:rPr>
        <w:t xml:space="preserve">                                                                    </w:t>
      </w:r>
      <w:r>
        <w:rPr>
          <w:sz w:val="24"/>
          <w:szCs w:val="24"/>
        </w:rPr>
        <w:t xml:space="preserve">          </w:t>
      </w:r>
      <w:r w:rsidR="00DD0C7A">
        <w:rPr>
          <w:sz w:val="24"/>
          <w:szCs w:val="24"/>
        </w:rPr>
        <w:t xml:space="preserve">       </w:t>
      </w:r>
      <w:r w:rsidR="00486BDE">
        <w:rPr>
          <w:sz w:val="24"/>
          <w:szCs w:val="24"/>
        </w:rPr>
        <w:t xml:space="preserve">    </w:t>
      </w:r>
      <w:r w:rsidR="00DD0C7A">
        <w:rPr>
          <w:sz w:val="24"/>
          <w:szCs w:val="24"/>
        </w:rPr>
        <w:t xml:space="preserve"> </w:t>
      </w:r>
      <w:r w:rsidR="00DD0C7A" w:rsidRPr="006C73B3">
        <w:rPr>
          <w:sz w:val="24"/>
          <w:szCs w:val="24"/>
        </w:rPr>
        <w:t>Протокол №</w:t>
      </w:r>
      <w:r w:rsidR="00AD77B5">
        <w:rPr>
          <w:sz w:val="24"/>
          <w:szCs w:val="24"/>
        </w:rPr>
        <w:t xml:space="preserve"> </w:t>
      </w:r>
      <w:r w:rsidR="00681BB3">
        <w:rPr>
          <w:sz w:val="24"/>
          <w:szCs w:val="24"/>
        </w:rPr>
        <w:t>101</w:t>
      </w:r>
      <w:r w:rsidRPr="006C73B3">
        <w:rPr>
          <w:sz w:val="24"/>
          <w:szCs w:val="24"/>
        </w:rPr>
        <w:t xml:space="preserve"> від </w:t>
      </w:r>
      <w:r w:rsidR="007F5B0D">
        <w:rPr>
          <w:sz w:val="24"/>
          <w:szCs w:val="24"/>
        </w:rPr>
        <w:t>02</w:t>
      </w:r>
      <w:r w:rsidRPr="006C73B3">
        <w:rPr>
          <w:sz w:val="24"/>
          <w:szCs w:val="24"/>
        </w:rPr>
        <w:t>.</w:t>
      </w:r>
      <w:r w:rsidR="00B51802" w:rsidRPr="006C73B3">
        <w:rPr>
          <w:sz w:val="24"/>
          <w:szCs w:val="24"/>
        </w:rPr>
        <w:t>0</w:t>
      </w:r>
      <w:r w:rsidR="007F5B0D">
        <w:rPr>
          <w:sz w:val="24"/>
          <w:szCs w:val="24"/>
        </w:rPr>
        <w:t>5</w:t>
      </w:r>
      <w:r w:rsidRPr="006C73B3">
        <w:rPr>
          <w:sz w:val="24"/>
          <w:szCs w:val="24"/>
        </w:rPr>
        <w:t>.202</w:t>
      </w:r>
      <w:r w:rsidR="00486BDE">
        <w:rPr>
          <w:sz w:val="24"/>
          <w:szCs w:val="24"/>
        </w:rPr>
        <w:t>4.</w:t>
      </w:r>
    </w:p>
    <w:p w14:paraId="5B2CA9B4" w14:textId="3B5718C7" w:rsidR="005B4B98" w:rsidRDefault="005B4B98" w:rsidP="005B4B98">
      <w:pPr>
        <w:spacing w:line="240" w:lineRule="auto"/>
        <w:rPr>
          <w:sz w:val="24"/>
          <w:szCs w:val="24"/>
        </w:rPr>
      </w:pPr>
    </w:p>
    <w:p w14:paraId="4C321E6C" w14:textId="59DC6161" w:rsidR="009C5A93" w:rsidRDefault="009C5A93" w:rsidP="005B4B98">
      <w:pPr>
        <w:spacing w:line="240" w:lineRule="auto"/>
        <w:rPr>
          <w:sz w:val="24"/>
          <w:szCs w:val="24"/>
        </w:rPr>
      </w:pPr>
    </w:p>
    <w:p w14:paraId="0BD9B163" w14:textId="1572306F" w:rsidR="005B4B98" w:rsidRPr="0050548E" w:rsidRDefault="005B4B98" w:rsidP="005B4B98">
      <w:pPr>
        <w:spacing w:line="240" w:lineRule="auto"/>
        <w:rPr>
          <w:sz w:val="24"/>
          <w:szCs w:val="24"/>
        </w:rPr>
      </w:pPr>
      <w:r w:rsidRPr="0050548E">
        <w:rPr>
          <w:sz w:val="24"/>
          <w:szCs w:val="24"/>
        </w:rPr>
        <w:t>ПЕРЕЛІК ЗМІН,  ЩО  ВНОСИТЬСЯ ДО ТЕНДЕРНОЇ ДОКУМЕНТАЦІЇ</w:t>
      </w:r>
    </w:p>
    <w:tbl>
      <w:tblPr>
        <w:tblW w:w="0" w:type="auto"/>
        <w:tblLayout w:type="fixed"/>
        <w:tblLook w:val="0000" w:firstRow="0" w:lastRow="0" w:firstColumn="0" w:lastColumn="0" w:noHBand="0" w:noVBand="0"/>
      </w:tblPr>
      <w:tblGrid>
        <w:gridCol w:w="9214"/>
      </w:tblGrid>
      <w:tr w:rsidR="005B4B98" w:rsidRPr="0050548E" w14:paraId="54BEFC87" w14:textId="77777777" w:rsidTr="00136ED5">
        <w:trPr>
          <w:cantSplit/>
          <w:trHeight w:val="80"/>
        </w:trPr>
        <w:tc>
          <w:tcPr>
            <w:tcW w:w="9214" w:type="dxa"/>
            <w:shd w:val="clear" w:color="auto" w:fill="auto"/>
          </w:tcPr>
          <w:p w14:paraId="0768A643" w14:textId="7E940735" w:rsidR="005B4B98" w:rsidRPr="0050548E" w:rsidRDefault="005B4B98" w:rsidP="00216EFE">
            <w:pPr>
              <w:jc w:val="center"/>
              <w:rPr>
                <w:bCs/>
                <w:sz w:val="24"/>
                <w:szCs w:val="24"/>
              </w:rPr>
            </w:pPr>
            <w:r w:rsidRPr="0050548E">
              <w:rPr>
                <w:bCs/>
                <w:sz w:val="24"/>
                <w:szCs w:val="24"/>
              </w:rPr>
              <w:t xml:space="preserve">                                                                                                                                                                          </w:t>
            </w:r>
          </w:p>
        </w:tc>
      </w:tr>
      <w:tr w:rsidR="005B4B98" w:rsidRPr="00D71AC1" w14:paraId="7160BF46" w14:textId="77777777" w:rsidTr="00216EFE">
        <w:trPr>
          <w:cantSplit/>
        </w:trPr>
        <w:tc>
          <w:tcPr>
            <w:tcW w:w="9214" w:type="dxa"/>
            <w:shd w:val="clear" w:color="auto" w:fill="auto"/>
          </w:tcPr>
          <w:p w14:paraId="7719A2A4" w14:textId="77777777" w:rsidR="005B4B98" w:rsidRPr="00D71AC1" w:rsidRDefault="005B4B98" w:rsidP="00D90C3B">
            <w:pPr>
              <w:spacing w:line="240" w:lineRule="auto"/>
              <w:jc w:val="center"/>
              <w:rPr>
                <w:rFonts w:cs="Times New Roman"/>
                <w:bCs/>
                <w:sz w:val="24"/>
                <w:szCs w:val="24"/>
              </w:rPr>
            </w:pPr>
            <w:r w:rsidRPr="00D71AC1">
              <w:rPr>
                <w:rFonts w:cs="Times New Roman"/>
                <w:bCs/>
                <w:sz w:val="24"/>
                <w:szCs w:val="24"/>
              </w:rPr>
              <w:t>ЩОДО ПРОВЕДЕННЯ</w:t>
            </w:r>
          </w:p>
          <w:p w14:paraId="57779955" w14:textId="6179048B" w:rsidR="005B4B98" w:rsidRDefault="005B4B98" w:rsidP="00D90C3B">
            <w:pPr>
              <w:spacing w:line="240" w:lineRule="auto"/>
              <w:jc w:val="center"/>
              <w:rPr>
                <w:rFonts w:cs="Times New Roman"/>
                <w:bCs/>
                <w:sz w:val="24"/>
                <w:szCs w:val="24"/>
              </w:rPr>
            </w:pPr>
            <w:r w:rsidRPr="00D71AC1">
              <w:rPr>
                <w:rFonts w:cs="Times New Roman"/>
                <w:bCs/>
                <w:sz w:val="24"/>
                <w:szCs w:val="24"/>
              </w:rPr>
              <w:t>ПРОЦЕДУРИ  ВІДКРИТИХ ТОРГІВ З ОСОБЛИВОСТЯМИ ЗА ПРЕДМЕТОМ ЗАКУПІВЛІ</w:t>
            </w:r>
          </w:p>
          <w:p w14:paraId="7ED99ACA" w14:textId="28A08572" w:rsidR="007F5B0D" w:rsidRDefault="007F5B0D" w:rsidP="007F5B0D">
            <w:pPr>
              <w:pStyle w:val="a9"/>
              <w:spacing w:after="0"/>
              <w:rPr>
                <w:sz w:val="28"/>
                <w:szCs w:val="28"/>
                <w:lang w:val="uk-UA" w:eastAsia="uk-UA"/>
              </w:rPr>
            </w:pPr>
            <w:r>
              <w:rPr>
                <w:b/>
                <w:color w:val="000000"/>
                <w:sz w:val="32"/>
                <w:szCs w:val="32"/>
                <w:lang w:val="uk-UA" w:eastAsia="en-US"/>
              </w:rPr>
              <w:t xml:space="preserve"> </w:t>
            </w:r>
            <w:r w:rsidRPr="007F5B0D">
              <w:rPr>
                <w:b/>
                <w:color w:val="000000"/>
                <w:lang w:val="uk-UA" w:eastAsia="en-US"/>
              </w:rPr>
              <w:t xml:space="preserve">Мастило ЦИАТИМ 201; Оливна суміш </w:t>
            </w:r>
            <w:proofErr w:type="spellStart"/>
            <w:r w:rsidRPr="007F5B0D">
              <w:rPr>
                <w:b/>
                <w:color w:val="000000"/>
                <w:lang w:val="uk-UA" w:eastAsia="en-US"/>
              </w:rPr>
              <w:t>Аріан</w:t>
            </w:r>
            <w:proofErr w:type="spellEnd"/>
            <w:r w:rsidRPr="007F5B0D">
              <w:rPr>
                <w:b/>
                <w:color w:val="000000"/>
                <w:lang w:val="uk-UA" w:eastAsia="en-US"/>
              </w:rPr>
              <w:t xml:space="preserve"> СМ 9; Олива </w:t>
            </w:r>
            <w:proofErr w:type="spellStart"/>
            <w:r w:rsidRPr="007F5B0D">
              <w:rPr>
                <w:b/>
                <w:color w:val="000000"/>
                <w:lang w:val="uk-UA" w:eastAsia="en-US"/>
              </w:rPr>
              <w:t>гіпоїдна</w:t>
            </w:r>
            <w:proofErr w:type="spellEnd"/>
            <w:r w:rsidRPr="007F5B0D">
              <w:rPr>
                <w:b/>
                <w:color w:val="000000"/>
                <w:lang w:val="uk-UA" w:eastAsia="en-US"/>
              </w:rPr>
              <w:t xml:space="preserve"> ТС </w:t>
            </w:r>
            <w:proofErr w:type="spellStart"/>
            <w:r w:rsidRPr="007F5B0D">
              <w:rPr>
                <w:b/>
                <w:color w:val="000000"/>
                <w:lang w:val="uk-UA" w:eastAsia="en-US"/>
              </w:rPr>
              <w:t>гіп</w:t>
            </w:r>
            <w:proofErr w:type="spellEnd"/>
            <w:r w:rsidRPr="007F5B0D">
              <w:rPr>
                <w:b/>
                <w:color w:val="000000"/>
                <w:lang w:val="uk-UA" w:eastAsia="en-US"/>
              </w:rPr>
              <w:t xml:space="preserve">;  (або еквівалент) </w:t>
            </w:r>
            <w:r w:rsidRPr="007F5B0D">
              <w:rPr>
                <w:color w:val="000000"/>
                <w:lang w:val="uk-UA" w:eastAsia="en-US"/>
              </w:rPr>
              <w:t>код</w:t>
            </w:r>
            <w:r w:rsidRPr="007F5B0D">
              <w:rPr>
                <w:lang w:val="uk-UA" w:eastAsia="uk-UA"/>
              </w:rPr>
              <w:t xml:space="preserve"> ДК 021:2015 "Єдиний закупівельний словник - 24950000-8  Спеціалізована хімічна продукція (код 24951100-6 Мастильні</w:t>
            </w:r>
            <w:r>
              <w:rPr>
                <w:sz w:val="28"/>
                <w:szCs w:val="28"/>
                <w:lang w:val="uk-UA" w:eastAsia="uk-UA"/>
              </w:rPr>
              <w:t xml:space="preserve"> матеріали)                       </w:t>
            </w:r>
          </w:p>
          <w:p w14:paraId="3DEABCFB" w14:textId="71866D78" w:rsidR="00055D65" w:rsidRPr="00055D65" w:rsidRDefault="007F5B0D" w:rsidP="007F5B0D">
            <w:pPr>
              <w:pStyle w:val="a9"/>
              <w:spacing w:after="0"/>
              <w:rPr>
                <w:lang w:val="uk-UA"/>
              </w:rPr>
            </w:pPr>
            <w:r>
              <w:rPr>
                <w:sz w:val="28"/>
                <w:szCs w:val="28"/>
                <w:lang w:val="uk-UA" w:eastAsia="uk-UA"/>
              </w:rPr>
              <w:t xml:space="preserve">                        </w:t>
            </w:r>
            <w:r w:rsidR="005E37DD" w:rsidRPr="007F5B0D">
              <w:rPr>
                <w:lang w:val="uk-UA"/>
              </w:rPr>
              <w:t>(І</w:t>
            </w:r>
            <w:r w:rsidR="00926FE3" w:rsidRPr="007F5B0D">
              <w:rPr>
                <w:lang w:val="uk-UA"/>
              </w:rPr>
              <w:t>дентифікатор  закупівлі</w:t>
            </w:r>
            <w:r w:rsidR="005B4B98" w:rsidRPr="007F5B0D">
              <w:rPr>
                <w:lang w:val="uk-UA"/>
              </w:rPr>
              <w:t xml:space="preserve"> </w:t>
            </w:r>
            <w:r w:rsidR="00E82D20" w:rsidRPr="00E82D20">
              <w:rPr>
                <w:lang w:val="en-US"/>
              </w:rPr>
              <w:t>UA</w:t>
            </w:r>
            <w:r w:rsidR="006F052D" w:rsidRPr="007F5B0D">
              <w:rPr>
                <w:lang w:val="uk-UA"/>
              </w:rPr>
              <w:t>-2024</w:t>
            </w:r>
            <w:r w:rsidR="003E2499" w:rsidRPr="007F5B0D">
              <w:rPr>
                <w:lang w:val="uk-UA"/>
              </w:rPr>
              <w:t>-0</w:t>
            </w:r>
            <w:r>
              <w:rPr>
                <w:lang w:val="uk-UA"/>
              </w:rPr>
              <w:t>4</w:t>
            </w:r>
            <w:r w:rsidR="00AD77B5" w:rsidRPr="007F5B0D">
              <w:rPr>
                <w:lang w:val="uk-UA"/>
              </w:rPr>
              <w:t>-</w:t>
            </w:r>
            <w:r>
              <w:rPr>
                <w:lang w:val="uk-UA"/>
              </w:rPr>
              <w:t>30</w:t>
            </w:r>
            <w:r w:rsidR="00E82D20" w:rsidRPr="007F5B0D">
              <w:rPr>
                <w:lang w:val="uk-UA"/>
              </w:rPr>
              <w:t>-0</w:t>
            </w:r>
            <w:r>
              <w:rPr>
                <w:lang w:val="uk-UA"/>
              </w:rPr>
              <w:t>09517</w:t>
            </w:r>
            <w:r w:rsidR="00E82D20" w:rsidRPr="007F5B0D">
              <w:rPr>
                <w:lang w:val="uk-UA"/>
              </w:rPr>
              <w:t>-</w:t>
            </w:r>
            <w:r w:rsidR="00E82D20" w:rsidRPr="00E82D20">
              <w:rPr>
                <w:lang w:val="en-US"/>
              </w:rPr>
              <w:t>a</w:t>
            </w:r>
            <w:r w:rsidR="00E82D20" w:rsidRPr="007F5B0D">
              <w:rPr>
                <w:lang w:val="uk-UA"/>
              </w:rPr>
              <w:t>)</w:t>
            </w:r>
          </w:p>
        </w:tc>
      </w:tr>
    </w:tbl>
    <w:p w14:paraId="5C964E20" w14:textId="4955B188" w:rsidR="00613C91" w:rsidRDefault="00613C91" w:rsidP="00B51802">
      <w:pPr>
        <w:spacing w:line="240" w:lineRule="auto"/>
        <w:ind w:hanging="284"/>
        <w:rPr>
          <w:rFonts w:cs="Times New Roman CYR"/>
          <w:sz w:val="24"/>
          <w:szCs w:val="24"/>
          <w:lang w:eastAsia="uk-UA"/>
        </w:rPr>
      </w:pPr>
      <w:proofErr w:type="spellStart"/>
      <w:r w:rsidRPr="00613C91">
        <w:rPr>
          <w:rFonts w:cs="Times New Roman CYR"/>
          <w:sz w:val="24"/>
          <w:szCs w:val="24"/>
          <w:lang w:eastAsia="uk-UA"/>
        </w:rPr>
        <w:t>Внесено</w:t>
      </w:r>
      <w:proofErr w:type="spellEnd"/>
      <w:r w:rsidRPr="00613C91">
        <w:rPr>
          <w:rFonts w:cs="Times New Roman CYR"/>
          <w:sz w:val="24"/>
          <w:szCs w:val="24"/>
          <w:lang w:eastAsia="uk-UA"/>
        </w:rPr>
        <w:t xml:space="preserve"> зміни:</w:t>
      </w:r>
    </w:p>
    <w:p w14:paraId="77887C54" w14:textId="77777777" w:rsidR="00613C91" w:rsidRPr="00613C91" w:rsidRDefault="00613C91" w:rsidP="00B51802">
      <w:pPr>
        <w:spacing w:line="240" w:lineRule="auto"/>
        <w:ind w:hanging="284"/>
        <w:rPr>
          <w:rFonts w:cs="Times New Roman CYR"/>
          <w:sz w:val="24"/>
          <w:szCs w:val="24"/>
          <w:lang w:eastAsia="uk-UA"/>
        </w:rPr>
      </w:pPr>
    </w:p>
    <w:p w14:paraId="3166FD35" w14:textId="77DFB367" w:rsidR="00496774" w:rsidRPr="00263750" w:rsidRDefault="007F5B0D" w:rsidP="00486BDE">
      <w:pPr>
        <w:pStyle w:val="a6"/>
        <w:numPr>
          <w:ilvl w:val="0"/>
          <w:numId w:val="5"/>
        </w:numPr>
        <w:spacing w:line="240" w:lineRule="auto"/>
        <w:rPr>
          <w:rFonts w:cs="Times New Roman CYR"/>
          <w:b/>
          <w:sz w:val="22"/>
          <w:u w:val="single"/>
          <w:lang w:eastAsia="uk-UA"/>
        </w:rPr>
      </w:pPr>
      <w:r w:rsidRPr="00263750">
        <w:rPr>
          <w:rFonts w:cs="Times New Roman CYR"/>
          <w:b/>
          <w:sz w:val="22"/>
          <w:u w:val="single"/>
          <w:lang w:eastAsia="uk-UA"/>
        </w:rPr>
        <w:t>Дод. 5 до  Тендерної документації Форма «Тендерна  пропозиція»</w:t>
      </w:r>
    </w:p>
    <w:p w14:paraId="5BF25C2B" w14:textId="7BC6D13B" w:rsidR="00681BB3" w:rsidRDefault="00681BB3" w:rsidP="00681BB3">
      <w:pPr>
        <w:pStyle w:val="a6"/>
        <w:spacing w:line="240" w:lineRule="auto"/>
        <w:ind w:left="76" w:firstLine="0"/>
        <w:rPr>
          <w:rFonts w:cs="Times New Roman CYR"/>
          <w:sz w:val="22"/>
          <w:lang w:eastAsia="uk-UA"/>
        </w:rPr>
      </w:pPr>
    </w:p>
    <w:p w14:paraId="6B942407" w14:textId="77777777" w:rsidR="00681BB3" w:rsidRDefault="00681BB3" w:rsidP="00681BB3">
      <w:pPr>
        <w:ind w:hanging="720"/>
        <w:jc w:val="center"/>
        <w:rPr>
          <w:b/>
          <w:bCs/>
          <w:sz w:val="24"/>
          <w:szCs w:val="24"/>
        </w:rPr>
      </w:pPr>
      <w:r>
        <w:rPr>
          <w:rFonts w:cs="Times New Roman CYR"/>
          <w:sz w:val="22"/>
          <w:lang w:eastAsia="uk-UA"/>
        </w:rPr>
        <w:t xml:space="preserve">                    </w:t>
      </w:r>
      <w:r w:rsidRPr="00433F12">
        <w:rPr>
          <w:b/>
          <w:bCs/>
          <w:sz w:val="24"/>
          <w:szCs w:val="24"/>
        </w:rPr>
        <w:t>ФОРМА " ТЕНДЕРНА ПРОПОЗИЦІЯ"</w:t>
      </w:r>
    </w:p>
    <w:p w14:paraId="2D3723D2" w14:textId="77777777" w:rsidR="00681BB3" w:rsidRPr="00681BB3" w:rsidRDefault="00681BB3" w:rsidP="00681BB3">
      <w:pPr>
        <w:ind w:hanging="720"/>
        <w:jc w:val="center"/>
        <w:rPr>
          <w:color w:val="00000A"/>
          <w:sz w:val="22"/>
        </w:rPr>
      </w:pPr>
      <w:r w:rsidRPr="005B5B83">
        <w:rPr>
          <w:color w:val="00000A"/>
        </w:rPr>
        <w:t xml:space="preserve">   </w:t>
      </w:r>
      <w:r>
        <w:rPr>
          <w:color w:val="00000A"/>
        </w:rPr>
        <w:t xml:space="preserve">    </w:t>
      </w:r>
      <w:r w:rsidRPr="005B5B83">
        <w:rPr>
          <w:color w:val="00000A"/>
        </w:rPr>
        <w:t xml:space="preserve">   </w:t>
      </w:r>
      <w:r w:rsidRPr="00681BB3">
        <w:rPr>
          <w:color w:val="00000A"/>
          <w:sz w:val="22"/>
        </w:rPr>
        <w:t>(форма, яка подається Учасником на фірмовому бланку в разі наявності)                                                закупівля № UA-ХХХХ-ХХ-ХХ-ХХХХХХ-х (зазначається номер цієї закупівлі)</w:t>
      </w:r>
    </w:p>
    <w:p w14:paraId="1555CF0E" w14:textId="0EA440FF" w:rsidR="00681BB3" w:rsidRPr="00681BB3" w:rsidRDefault="00681BB3" w:rsidP="00681BB3">
      <w:pPr>
        <w:pStyle w:val="a9"/>
        <w:spacing w:after="0"/>
        <w:rPr>
          <w:b/>
          <w:color w:val="000000"/>
          <w:sz w:val="22"/>
          <w:szCs w:val="22"/>
          <w:lang w:val="uk-UA" w:eastAsia="en-US"/>
        </w:rPr>
      </w:pPr>
      <w:r w:rsidRPr="00681BB3">
        <w:rPr>
          <w:i/>
          <w:iCs/>
          <w:sz w:val="22"/>
          <w:szCs w:val="22"/>
          <w:lang w:val="uk-UA"/>
        </w:rPr>
        <w:t xml:space="preserve">          </w:t>
      </w:r>
      <w:r w:rsidRPr="00681BB3">
        <w:rPr>
          <w:color w:val="000000"/>
          <w:spacing w:val="-6"/>
          <w:sz w:val="22"/>
          <w:szCs w:val="22"/>
          <w:lang w:val="uk-UA"/>
        </w:rPr>
        <w:t>Ми, __________(повна назва Учасника), подаємо свою пропозицію  на участь у відкритих торгах  з особливостями  на  закупівлю  _______________</w:t>
      </w:r>
      <w:r w:rsidRPr="00681BB3">
        <w:rPr>
          <w:b/>
          <w:color w:val="000000"/>
          <w:sz w:val="22"/>
          <w:szCs w:val="22"/>
          <w:lang w:val="uk-UA" w:eastAsia="en-US"/>
        </w:rPr>
        <w:t xml:space="preserve"> </w:t>
      </w:r>
      <w:r w:rsidRPr="00681BB3">
        <w:rPr>
          <w:b/>
          <w:sz w:val="22"/>
          <w:szCs w:val="22"/>
          <w:lang w:val="uk-UA" w:eastAsia="en-US" w:bidi="en-US"/>
        </w:rPr>
        <w:t xml:space="preserve"> </w:t>
      </w:r>
      <w:r w:rsidRPr="00681BB3">
        <w:rPr>
          <w:sz w:val="22"/>
          <w:szCs w:val="22"/>
          <w:lang w:val="uk-UA" w:eastAsia="en-US" w:bidi="en-US"/>
        </w:rPr>
        <w:t>згідно ДК 021:2015 "Єдиний закупівельний словник" код 24950000-8 Спеціалізована хімічна продукція (код 24951100-6 Мастильні матеріали)</w:t>
      </w:r>
      <w:r w:rsidRPr="00681BB3">
        <w:rPr>
          <w:color w:val="000000"/>
          <w:spacing w:val="-6"/>
          <w:sz w:val="22"/>
          <w:szCs w:val="22"/>
          <w:lang w:val="uk-UA"/>
        </w:rPr>
        <w:t>, згідно з технічними та іншими вимогами Замовника торгів.</w:t>
      </w:r>
    </w:p>
    <w:p w14:paraId="69BBDE7F" w14:textId="4D2295C5" w:rsidR="00486BDE" w:rsidRDefault="00496774" w:rsidP="00486BDE">
      <w:pPr>
        <w:spacing w:before="100" w:beforeAutospacing="1" w:line="240" w:lineRule="auto"/>
        <w:rPr>
          <w:rFonts w:eastAsia="Times New Roman"/>
          <w:color w:val="000000"/>
          <w:spacing w:val="-6"/>
          <w:sz w:val="22"/>
          <w:lang w:eastAsia="ru-RU"/>
        </w:rPr>
      </w:pPr>
      <w:r w:rsidRPr="00486BDE">
        <w:rPr>
          <w:rFonts w:eastAsia="Times New Roman"/>
          <w:color w:val="000000"/>
          <w:spacing w:val="-6"/>
          <w:sz w:val="22"/>
          <w:lang w:eastAsia="ru-RU"/>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2D8861A" w14:textId="77777777" w:rsidR="00486BDE" w:rsidRPr="00486BDE" w:rsidRDefault="00486BDE" w:rsidP="007D2312">
      <w:pPr>
        <w:spacing w:line="240" w:lineRule="auto"/>
        <w:rPr>
          <w:rFonts w:eastAsia="Times New Roman"/>
          <w:color w:val="000000"/>
          <w:spacing w:val="-6"/>
          <w:sz w:val="22"/>
          <w:lang w:eastAsia="ru-RU"/>
        </w:rPr>
      </w:pPr>
    </w:p>
    <w:tbl>
      <w:tblPr>
        <w:tblW w:w="5000" w:type="pct"/>
        <w:tblCellMar>
          <w:left w:w="0" w:type="dxa"/>
          <w:right w:w="0" w:type="dxa"/>
        </w:tblCellMar>
        <w:tblLook w:val="0000" w:firstRow="0" w:lastRow="0" w:firstColumn="0" w:lastColumn="0" w:noHBand="0" w:noVBand="0"/>
      </w:tblPr>
      <w:tblGrid>
        <w:gridCol w:w="627"/>
        <w:gridCol w:w="2401"/>
        <w:gridCol w:w="1314"/>
        <w:gridCol w:w="1069"/>
        <w:gridCol w:w="963"/>
        <w:gridCol w:w="1701"/>
        <w:gridCol w:w="1547"/>
        <w:gridCol w:w="12"/>
      </w:tblGrid>
      <w:tr w:rsidR="007D2312" w:rsidRPr="00486BDE" w14:paraId="4FEE2913" w14:textId="77777777" w:rsidTr="007D2312">
        <w:trPr>
          <w:trHeight w:val="1029"/>
        </w:trPr>
        <w:tc>
          <w:tcPr>
            <w:tcW w:w="325" w:type="pct"/>
            <w:tcBorders>
              <w:top w:val="single" w:sz="4" w:space="0" w:color="000000"/>
              <w:left w:val="single" w:sz="4" w:space="0" w:color="000000"/>
              <w:bottom w:val="single" w:sz="4" w:space="0" w:color="000000"/>
            </w:tcBorders>
            <w:shd w:val="clear" w:color="auto" w:fill="auto"/>
            <w:vAlign w:val="center"/>
          </w:tcPr>
          <w:p w14:paraId="100C3484" w14:textId="1A61337E" w:rsidR="00486BDE" w:rsidRPr="00486BDE" w:rsidRDefault="00486BDE" w:rsidP="007D2312">
            <w:pPr>
              <w:spacing w:line="240" w:lineRule="auto"/>
              <w:ind w:firstLine="133"/>
              <w:rPr>
                <w:rFonts w:eastAsia="Times New Roman"/>
                <w:color w:val="000000"/>
                <w:spacing w:val="-6"/>
                <w:sz w:val="22"/>
                <w:lang w:eastAsia="ru-RU"/>
              </w:rPr>
            </w:pPr>
            <w:r w:rsidRPr="00486BDE">
              <w:rPr>
                <w:rFonts w:eastAsia="Times New Roman"/>
                <w:color w:val="000000"/>
                <w:spacing w:val="-6"/>
                <w:sz w:val="22"/>
                <w:lang w:eastAsia="ru-RU"/>
              </w:rPr>
              <w:t>№п/п</w:t>
            </w:r>
          </w:p>
        </w:tc>
        <w:tc>
          <w:tcPr>
            <w:tcW w:w="1246" w:type="pct"/>
            <w:tcBorders>
              <w:top w:val="single" w:sz="4" w:space="0" w:color="000000"/>
              <w:left w:val="single" w:sz="4" w:space="0" w:color="000000"/>
              <w:bottom w:val="single" w:sz="4" w:space="0" w:color="000000"/>
            </w:tcBorders>
            <w:shd w:val="clear" w:color="auto" w:fill="auto"/>
            <w:vAlign w:val="center"/>
          </w:tcPr>
          <w:p w14:paraId="3F4752EB" w14:textId="77777777" w:rsidR="00486BDE" w:rsidRPr="00486BDE" w:rsidRDefault="00486BDE" w:rsidP="007D2312">
            <w:pPr>
              <w:spacing w:line="240" w:lineRule="auto"/>
              <w:ind w:firstLine="130"/>
              <w:rPr>
                <w:rFonts w:eastAsia="Times New Roman"/>
                <w:color w:val="000000"/>
                <w:spacing w:val="-6"/>
                <w:sz w:val="22"/>
                <w:lang w:eastAsia="ru-RU"/>
              </w:rPr>
            </w:pPr>
            <w:r w:rsidRPr="00486BDE">
              <w:rPr>
                <w:rFonts w:eastAsia="Times New Roman"/>
                <w:color w:val="000000"/>
                <w:spacing w:val="-6"/>
                <w:sz w:val="22"/>
                <w:lang w:eastAsia="ru-RU"/>
              </w:rPr>
              <w:t xml:space="preserve">Найменування товару </w:t>
            </w:r>
          </w:p>
        </w:tc>
        <w:tc>
          <w:tcPr>
            <w:tcW w:w="682" w:type="pct"/>
            <w:tcBorders>
              <w:top w:val="single" w:sz="4" w:space="0" w:color="000000"/>
              <w:left w:val="single" w:sz="4" w:space="0" w:color="000000"/>
              <w:bottom w:val="single" w:sz="4" w:space="0" w:color="000000"/>
            </w:tcBorders>
            <w:shd w:val="clear" w:color="auto" w:fill="auto"/>
            <w:vAlign w:val="center"/>
          </w:tcPr>
          <w:p w14:paraId="2E44C63B" w14:textId="77777777" w:rsidR="00486BDE" w:rsidRPr="00486BDE" w:rsidRDefault="00486BDE" w:rsidP="007D2312">
            <w:pPr>
              <w:spacing w:line="240" w:lineRule="auto"/>
              <w:ind w:firstLine="87"/>
              <w:rPr>
                <w:rFonts w:eastAsia="Times New Roman"/>
                <w:color w:val="000000"/>
                <w:spacing w:val="-6"/>
                <w:sz w:val="22"/>
                <w:lang w:eastAsia="ru-RU"/>
              </w:rPr>
            </w:pPr>
            <w:r w:rsidRPr="00486BDE">
              <w:rPr>
                <w:rFonts w:eastAsia="Times New Roman"/>
                <w:color w:val="000000"/>
                <w:spacing w:val="-6"/>
                <w:sz w:val="22"/>
                <w:lang w:eastAsia="ru-RU"/>
              </w:rPr>
              <w:t>Країна походження</w:t>
            </w:r>
          </w:p>
        </w:tc>
        <w:tc>
          <w:tcPr>
            <w:tcW w:w="555" w:type="pct"/>
            <w:tcBorders>
              <w:top w:val="single" w:sz="4" w:space="0" w:color="000000"/>
              <w:left w:val="single" w:sz="4" w:space="0" w:color="000000"/>
              <w:bottom w:val="single" w:sz="4" w:space="0" w:color="000000"/>
            </w:tcBorders>
            <w:shd w:val="clear" w:color="auto" w:fill="auto"/>
            <w:vAlign w:val="center"/>
          </w:tcPr>
          <w:p w14:paraId="1F759C81" w14:textId="77777777" w:rsidR="00486BDE" w:rsidRPr="00486BDE" w:rsidRDefault="00486BDE" w:rsidP="007D2312">
            <w:pPr>
              <w:spacing w:line="240" w:lineRule="auto"/>
              <w:ind w:firstLine="48"/>
              <w:rPr>
                <w:rFonts w:eastAsia="Times New Roman"/>
                <w:color w:val="000000"/>
                <w:spacing w:val="-6"/>
                <w:sz w:val="22"/>
                <w:lang w:eastAsia="ru-RU"/>
              </w:rPr>
            </w:pPr>
            <w:r w:rsidRPr="00486BDE">
              <w:rPr>
                <w:rFonts w:eastAsia="Times New Roman"/>
                <w:color w:val="000000"/>
                <w:spacing w:val="-6"/>
                <w:sz w:val="22"/>
                <w:lang w:eastAsia="ru-RU"/>
              </w:rPr>
              <w:t>Одиниця виміру</w:t>
            </w:r>
          </w:p>
        </w:tc>
        <w:tc>
          <w:tcPr>
            <w:tcW w:w="500" w:type="pct"/>
            <w:tcBorders>
              <w:top w:val="single" w:sz="4" w:space="0" w:color="000000"/>
              <w:left w:val="single" w:sz="4" w:space="0" w:color="000000"/>
              <w:bottom w:val="single" w:sz="4" w:space="0" w:color="000000"/>
            </w:tcBorders>
            <w:shd w:val="clear" w:color="auto" w:fill="auto"/>
            <w:vAlign w:val="center"/>
          </w:tcPr>
          <w:p w14:paraId="22D1FAE2" w14:textId="720ADB82" w:rsidR="00486BDE" w:rsidRPr="00486BDE" w:rsidRDefault="00486BDE" w:rsidP="007D2312">
            <w:pPr>
              <w:spacing w:line="240" w:lineRule="auto"/>
              <w:ind w:firstLine="90"/>
              <w:rPr>
                <w:rFonts w:eastAsia="Times New Roman"/>
                <w:color w:val="000000"/>
                <w:spacing w:val="-6"/>
                <w:sz w:val="22"/>
                <w:lang w:eastAsia="ru-RU"/>
              </w:rPr>
            </w:pPr>
            <w:r w:rsidRPr="00486BDE">
              <w:rPr>
                <w:rFonts w:eastAsia="Times New Roman"/>
                <w:color w:val="000000"/>
                <w:spacing w:val="-6"/>
                <w:sz w:val="22"/>
                <w:lang w:eastAsia="ru-RU"/>
              </w:rPr>
              <w:t>Кількість</w:t>
            </w:r>
          </w:p>
        </w:tc>
        <w:tc>
          <w:tcPr>
            <w:tcW w:w="883" w:type="pct"/>
            <w:tcBorders>
              <w:top w:val="single" w:sz="4" w:space="0" w:color="000000"/>
              <w:left w:val="single" w:sz="4" w:space="0" w:color="000000"/>
              <w:bottom w:val="single" w:sz="4" w:space="0" w:color="000000"/>
            </w:tcBorders>
            <w:shd w:val="clear" w:color="auto" w:fill="auto"/>
            <w:vAlign w:val="center"/>
          </w:tcPr>
          <w:p w14:paraId="48F16031" w14:textId="7F0103D3" w:rsidR="00486BDE" w:rsidRPr="00486BDE" w:rsidRDefault="00486BDE" w:rsidP="00186B2D">
            <w:pPr>
              <w:spacing w:line="240" w:lineRule="auto"/>
              <w:ind w:firstLine="69"/>
              <w:rPr>
                <w:rFonts w:eastAsia="Times New Roman"/>
                <w:color w:val="000000"/>
                <w:spacing w:val="-6"/>
                <w:sz w:val="22"/>
                <w:lang w:eastAsia="ru-RU"/>
              </w:rPr>
            </w:pPr>
            <w:r w:rsidRPr="00486BDE">
              <w:rPr>
                <w:rFonts w:eastAsia="Times New Roman"/>
                <w:color w:val="000000"/>
                <w:spacing w:val="-6"/>
                <w:sz w:val="22"/>
                <w:lang w:eastAsia="ru-RU"/>
              </w:rPr>
              <w:t xml:space="preserve">Ціна за одиницю, грн, </w:t>
            </w:r>
            <w:r w:rsidR="00681BB3">
              <w:rPr>
                <w:rFonts w:eastAsia="Times New Roman"/>
                <w:color w:val="000000"/>
                <w:spacing w:val="-6"/>
                <w:sz w:val="22"/>
                <w:lang w:eastAsia="ru-RU"/>
              </w:rPr>
              <w:t xml:space="preserve">  </w:t>
            </w:r>
            <w:r w:rsidRPr="00681BB3">
              <w:rPr>
                <w:rFonts w:eastAsia="Times New Roman"/>
                <w:b/>
                <w:color w:val="000000"/>
                <w:spacing w:val="-6"/>
                <w:sz w:val="22"/>
                <w:lang w:eastAsia="ru-RU"/>
              </w:rPr>
              <w:t>без ПДВ</w:t>
            </w:r>
          </w:p>
        </w:tc>
        <w:tc>
          <w:tcPr>
            <w:tcW w:w="803" w:type="pct"/>
            <w:tcBorders>
              <w:top w:val="single" w:sz="4" w:space="0" w:color="000000"/>
              <w:left w:val="single" w:sz="4" w:space="0" w:color="000000"/>
              <w:bottom w:val="single" w:sz="4" w:space="0" w:color="000000"/>
            </w:tcBorders>
            <w:shd w:val="clear" w:color="auto" w:fill="auto"/>
          </w:tcPr>
          <w:p w14:paraId="0D1C701D" w14:textId="753F97F6" w:rsidR="00486BDE" w:rsidRPr="00486BDE" w:rsidRDefault="00486BDE" w:rsidP="007D2312">
            <w:pPr>
              <w:spacing w:line="240" w:lineRule="auto"/>
              <w:ind w:firstLine="75"/>
              <w:rPr>
                <w:rFonts w:eastAsia="Times New Roman"/>
                <w:color w:val="000000"/>
                <w:spacing w:val="-6"/>
                <w:sz w:val="22"/>
                <w:lang w:eastAsia="ru-RU"/>
              </w:rPr>
            </w:pPr>
            <w:r w:rsidRPr="00486BDE">
              <w:rPr>
                <w:rFonts w:eastAsia="Times New Roman"/>
                <w:color w:val="000000"/>
                <w:spacing w:val="-6"/>
                <w:sz w:val="22"/>
                <w:lang w:eastAsia="ru-RU"/>
              </w:rPr>
              <w:t xml:space="preserve">Вартість пропозиції, грн, </w:t>
            </w:r>
            <w:r w:rsidR="00681BB3">
              <w:rPr>
                <w:rFonts w:eastAsia="Times New Roman"/>
                <w:color w:val="000000"/>
                <w:spacing w:val="-6"/>
                <w:sz w:val="22"/>
                <w:lang w:eastAsia="ru-RU"/>
              </w:rPr>
              <w:t xml:space="preserve">   </w:t>
            </w:r>
            <w:r w:rsidRPr="00681BB3">
              <w:rPr>
                <w:rFonts w:eastAsia="Times New Roman"/>
                <w:b/>
                <w:color w:val="000000"/>
                <w:spacing w:val="-6"/>
                <w:sz w:val="22"/>
                <w:lang w:eastAsia="ru-RU"/>
              </w:rPr>
              <w:t>без ПДВ</w:t>
            </w:r>
          </w:p>
        </w:tc>
        <w:tc>
          <w:tcPr>
            <w:tcW w:w="6" w:type="pct"/>
            <w:tcBorders>
              <w:left w:val="single" w:sz="4" w:space="0" w:color="000000"/>
            </w:tcBorders>
            <w:shd w:val="clear" w:color="auto" w:fill="auto"/>
          </w:tcPr>
          <w:p w14:paraId="1705ADED" w14:textId="77777777" w:rsidR="00486BDE" w:rsidRPr="00486BDE" w:rsidRDefault="00486BDE" w:rsidP="007D2312">
            <w:pPr>
              <w:snapToGrid w:val="0"/>
              <w:spacing w:line="240" w:lineRule="auto"/>
              <w:rPr>
                <w:rFonts w:eastAsia="Times New Roman"/>
                <w:color w:val="000000"/>
                <w:spacing w:val="-6"/>
                <w:sz w:val="22"/>
                <w:lang w:eastAsia="ru-RU"/>
              </w:rPr>
            </w:pPr>
          </w:p>
        </w:tc>
      </w:tr>
      <w:tr w:rsidR="007D2312" w:rsidRPr="00486BDE" w14:paraId="18F7114C" w14:textId="77777777" w:rsidTr="007D2312">
        <w:trPr>
          <w:trHeight w:val="254"/>
        </w:trPr>
        <w:tc>
          <w:tcPr>
            <w:tcW w:w="325" w:type="pct"/>
            <w:tcBorders>
              <w:top w:val="single" w:sz="4" w:space="0" w:color="000000"/>
              <w:left w:val="single" w:sz="4" w:space="0" w:color="000000"/>
              <w:bottom w:val="single" w:sz="4" w:space="0" w:color="000000"/>
            </w:tcBorders>
            <w:shd w:val="clear" w:color="auto" w:fill="auto"/>
          </w:tcPr>
          <w:p w14:paraId="7EAA9EC8"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133"/>
              <w:jc w:val="center"/>
              <w:rPr>
                <w:rFonts w:eastAsia="Times New Roman"/>
                <w:color w:val="000000"/>
                <w:spacing w:val="-6"/>
                <w:sz w:val="22"/>
                <w:lang w:eastAsia="ru-RU"/>
              </w:rPr>
            </w:pPr>
            <w:r w:rsidRPr="00486BDE">
              <w:rPr>
                <w:rFonts w:eastAsia="Times New Roman"/>
                <w:color w:val="000000"/>
                <w:spacing w:val="-6"/>
                <w:sz w:val="22"/>
                <w:lang w:eastAsia="ru-RU"/>
              </w:rPr>
              <w:t>1</w:t>
            </w:r>
          </w:p>
        </w:tc>
        <w:tc>
          <w:tcPr>
            <w:tcW w:w="1246" w:type="pct"/>
            <w:tcBorders>
              <w:top w:val="single" w:sz="4" w:space="0" w:color="000000"/>
              <w:left w:val="single" w:sz="4" w:space="0" w:color="000000"/>
              <w:bottom w:val="single" w:sz="4" w:space="0" w:color="000000"/>
            </w:tcBorders>
            <w:shd w:val="clear" w:color="auto" w:fill="auto"/>
          </w:tcPr>
          <w:p w14:paraId="729A5989" w14:textId="77777777" w:rsidR="00486BDE" w:rsidRPr="00486BDE" w:rsidRDefault="00486BDE" w:rsidP="007D2312">
            <w:pPr>
              <w:spacing w:line="240" w:lineRule="auto"/>
              <w:ind w:firstLine="0"/>
              <w:rPr>
                <w:rFonts w:eastAsia="Times New Roman"/>
                <w:color w:val="000000"/>
                <w:spacing w:val="-6"/>
                <w:sz w:val="22"/>
                <w:lang w:eastAsia="ru-RU"/>
              </w:rPr>
            </w:pPr>
            <w:r w:rsidRPr="00486BDE">
              <w:rPr>
                <w:rFonts w:eastAsia="Times New Roman"/>
                <w:color w:val="000000"/>
                <w:spacing w:val="-6"/>
                <w:sz w:val="22"/>
                <w:lang w:eastAsia="ru-RU"/>
              </w:rPr>
              <w:t>Мастило ЦИАТИМ 201</w:t>
            </w:r>
          </w:p>
        </w:tc>
        <w:tc>
          <w:tcPr>
            <w:tcW w:w="682" w:type="pct"/>
            <w:tcBorders>
              <w:top w:val="single" w:sz="4" w:space="0" w:color="000000"/>
              <w:left w:val="single" w:sz="4" w:space="0" w:color="000000"/>
              <w:bottom w:val="single" w:sz="4" w:space="0" w:color="000000"/>
            </w:tcBorders>
            <w:shd w:val="clear" w:color="auto" w:fill="auto"/>
            <w:vAlign w:val="center"/>
          </w:tcPr>
          <w:p w14:paraId="45AE1572" w14:textId="77777777" w:rsidR="00486BDE" w:rsidRPr="00486BDE" w:rsidRDefault="00486BDE" w:rsidP="007D2312">
            <w:pPr>
              <w:spacing w:line="240" w:lineRule="auto"/>
              <w:rPr>
                <w:rFonts w:eastAsia="Times New Roman"/>
                <w:color w:val="000000"/>
                <w:spacing w:val="-6"/>
                <w:sz w:val="22"/>
                <w:lang w:eastAsia="ru-RU"/>
              </w:rPr>
            </w:pPr>
          </w:p>
        </w:tc>
        <w:tc>
          <w:tcPr>
            <w:tcW w:w="555" w:type="pct"/>
            <w:tcBorders>
              <w:top w:val="single" w:sz="4" w:space="0" w:color="000000"/>
              <w:left w:val="single" w:sz="4" w:space="0" w:color="000000"/>
              <w:bottom w:val="single" w:sz="4" w:space="0" w:color="000000"/>
            </w:tcBorders>
            <w:shd w:val="clear" w:color="auto" w:fill="auto"/>
          </w:tcPr>
          <w:p w14:paraId="4279975F"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331"/>
              <w:jc w:val="center"/>
              <w:rPr>
                <w:rFonts w:eastAsia="Times New Roman"/>
                <w:color w:val="000000"/>
                <w:spacing w:val="-6"/>
                <w:sz w:val="22"/>
                <w:lang w:eastAsia="ru-RU"/>
              </w:rPr>
            </w:pPr>
            <w:r w:rsidRPr="00486BDE">
              <w:rPr>
                <w:rFonts w:eastAsia="Times New Roman"/>
                <w:color w:val="000000"/>
                <w:spacing w:val="-6"/>
                <w:sz w:val="22"/>
                <w:lang w:eastAsia="ru-RU"/>
              </w:rPr>
              <w:t>кг</w:t>
            </w:r>
          </w:p>
        </w:tc>
        <w:tc>
          <w:tcPr>
            <w:tcW w:w="500" w:type="pct"/>
            <w:tcBorders>
              <w:top w:val="single" w:sz="4" w:space="0" w:color="000000"/>
              <w:left w:val="single" w:sz="4" w:space="0" w:color="000000"/>
              <w:bottom w:val="single" w:sz="4" w:space="0" w:color="000000"/>
            </w:tcBorders>
            <w:shd w:val="clear" w:color="auto" w:fill="auto"/>
          </w:tcPr>
          <w:p w14:paraId="4DB0F300"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331"/>
              <w:jc w:val="center"/>
              <w:rPr>
                <w:rFonts w:eastAsia="Times New Roman"/>
                <w:color w:val="000000"/>
                <w:spacing w:val="-6"/>
                <w:sz w:val="22"/>
                <w:lang w:eastAsia="ru-RU"/>
              </w:rPr>
            </w:pPr>
            <w:r w:rsidRPr="00486BDE">
              <w:rPr>
                <w:rFonts w:eastAsia="Times New Roman"/>
                <w:color w:val="000000"/>
                <w:spacing w:val="-6"/>
                <w:sz w:val="22"/>
                <w:lang w:eastAsia="ru-RU"/>
              </w:rPr>
              <w:t>24</w:t>
            </w:r>
          </w:p>
        </w:tc>
        <w:tc>
          <w:tcPr>
            <w:tcW w:w="883" w:type="pct"/>
            <w:tcBorders>
              <w:top w:val="single" w:sz="4" w:space="0" w:color="000000"/>
              <w:left w:val="single" w:sz="4" w:space="0" w:color="000000"/>
              <w:bottom w:val="single" w:sz="4" w:space="0" w:color="000000"/>
            </w:tcBorders>
            <w:shd w:val="clear" w:color="auto" w:fill="auto"/>
            <w:vAlign w:val="center"/>
          </w:tcPr>
          <w:p w14:paraId="18671886" w14:textId="77777777" w:rsidR="00486BDE" w:rsidRPr="00486BDE" w:rsidRDefault="00486BDE" w:rsidP="007D2312">
            <w:pPr>
              <w:snapToGrid w:val="0"/>
              <w:spacing w:line="240" w:lineRule="auto"/>
              <w:rPr>
                <w:rFonts w:eastAsia="Times New Roman"/>
                <w:color w:val="000000"/>
                <w:spacing w:val="-6"/>
                <w:sz w:val="22"/>
                <w:lang w:eastAsia="ru-RU"/>
              </w:rPr>
            </w:pPr>
          </w:p>
        </w:tc>
        <w:tc>
          <w:tcPr>
            <w:tcW w:w="803" w:type="pct"/>
            <w:tcBorders>
              <w:top w:val="single" w:sz="4" w:space="0" w:color="000000"/>
              <w:left w:val="single" w:sz="4" w:space="0" w:color="000000"/>
              <w:bottom w:val="single" w:sz="4" w:space="0" w:color="000000"/>
            </w:tcBorders>
            <w:shd w:val="clear" w:color="auto" w:fill="auto"/>
            <w:vAlign w:val="center"/>
          </w:tcPr>
          <w:p w14:paraId="46249822" w14:textId="77777777" w:rsidR="00486BDE" w:rsidRPr="00486BDE" w:rsidRDefault="00486BDE" w:rsidP="007D2312">
            <w:pPr>
              <w:snapToGrid w:val="0"/>
              <w:spacing w:line="240" w:lineRule="auto"/>
              <w:rPr>
                <w:rFonts w:eastAsia="Times New Roman"/>
                <w:color w:val="000000"/>
                <w:spacing w:val="-6"/>
                <w:sz w:val="22"/>
                <w:lang w:eastAsia="ru-RU"/>
              </w:rPr>
            </w:pPr>
          </w:p>
        </w:tc>
        <w:tc>
          <w:tcPr>
            <w:tcW w:w="6" w:type="pct"/>
            <w:tcBorders>
              <w:left w:val="single" w:sz="4" w:space="0" w:color="000000"/>
            </w:tcBorders>
            <w:shd w:val="clear" w:color="auto" w:fill="auto"/>
          </w:tcPr>
          <w:p w14:paraId="04ED26D3" w14:textId="77777777" w:rsidR="00486BDE" w:rsidRPr="00486BDE" w:rsidRDefault="00486BDE" w:rsidP="007D2312">
            <w:pPr>
              <w:snapToGrid w:val="0"/>
              <w:spacing w:line="240" w:lineRule="auto"/>
              <w:rPr>
                <w:rFonts w:eastAsia="Times New Roman"/>
                <w:color w:val="000000"/>
                <w:spacing w:val="-6"/>
                <w:sz w:val="22"/>
                <w:lang w:eastAsia="ru-RU"/>
              </w:rPr>
            </w:pPr>
          </w:p>
        </w:tc>
      </w:tr>
      <w:tr w:rsidR="007D2312" w:rsidRPr="00486BDE" w14:paraId="0662D41B" w14:textId="77777777" w:rsidTr="007D2312">
        <w:trPr>
          <w:trHeight w:val="304"/>
        </w:trPr>
        <w:tc>
          <w:tcPr>
            <w:tcW w:w="325" w:type="pct"/>
            <w:tcBorders>
              <w:top w:val="single" w:sz="4" w:space="0" w:color="000000"/>
              <w:left w:val="single" w:sz="4" w:space="0" w:color="000000"/>
              <w:bottom w:val="single" w:sz="4" w:space="0" w:color="000000"/>
            </w:tcBorders>
            <w:shd w:val="clear" w:color="auto" w:fill="auto"/>
          </w:tcPr>
          <w:p w14:paraId="595F3D44"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133"/>
              <w:jc w:val="center"/>
              <w:rPr>
                <w:rFonts w:eastAsia="Times New Roman"/>
                <w:color w:val="000000"/>
                <w:spacing w:val="-6"/>
                <w:sz w:val="22"/>
                <w:lang w:eastAsia="ru-RU"/>
              </w:rPr>
            </w:pPr>
            <w:r w:rsidRPr="00486BDE">
              <w:rPr>
                <w:rFonts w:eastAsia="Times New Roman"/>
                <w:color w:val="000000"/>
                <w:spacing w:val="-6"/>
                <w:sz w:val="22"/>
                <w:lang w:eastAsia="ru-RU"/>
              </w:rPr>
              <w:t>2</w:t>
            </w:r>
          </w:p>
        </w:tc>
        <w:tc>
          <w:tcPr>
            <w:tcW w:w="1246" w:type="pct"/>
            <w:tcBorders>
              <w:top w:val="single" w:sz="4" w:space="0" w:color="000000"/>
              <w:left w:val="single" w:sz="4" w:space="0" w:color="000000"/>
              <w:bottom w:val="single" w:sz="4" w:space="0" w:color="000000"/>
            </w:tcBorders>
            <w:shd w:val="clear" w:color="auto" w:fill="auto"/>
          </w:tcPr>
          <w:p w14:paraId="35BE3D6F" w14:textId="77777777" w:rsidR="00486BDE" w:rsidRPr="00486BDE" w:rsidRDefault="00486BDE" w:rsidP="007D2312">
            <w:pPr>
              <w:spacing w:line="240" w:lineRule="auto"/>
              <w:ind w:firstLine="0"/>
              <w:rPr>
                <w:rFonts w:eastAsia="Times New Roman"/>
                <w:color w:val="000000"/>
                <w:spacing w:val="-6"/>
                <w:sz w:val="22"/>
                <w:lang w:eastAsia="ru-RU"/>
              </w:rPr>
            </w:pPr>
            <w:r w:rsidRPr="00486BDE">
              <w:rPr>
                <w:rFonts w:eastAsia="Times New Roman"/>
                <w:color w:val="000000"/>
                <w:spacing w:val="-6"/>
                <w:sz w:val="22"/>
                <w:lang w:eastAsia="ru-RU"/>
              </w:rPr>
              <w:t xml:space="preserve">Оливна суміш </w:t>
            </w:r>
            <w:proofErr w:type="spellStart"/>
            <w:r w:rsidRPr="00486BDE">
              <w:rPr>
                <w:rFonts w:eastAsia="Times New Roman"/>
                <w:color w:val="000000"/>
                <w:spacing w:val="-6"/>
                <w:sz w:val="22"/>
                <w:lang w:eastAsia="ru-RU"/>
              </w:rPr>
              <w:t>Аріан</w:t>
            </w:r>
            <w:proofErr w:type="spellEnd"/>
            <w:r w:rsidRPr="00486BDE">
              <w:rPr>
                <w:rFonts w:eastAsia="Times New Roman"/>
                <w:color w:val="000000"/>
                <w:spacing w:val="-6"/>
                <w:sz w:val="22"/>
                <w:lang w:eastAsia="ru-RU"/>
              </w:rPr>
              <w:t xml:space="preserve"> СМ 9</w:t>
            </w:r>
          </w:p>
        </w:tc>
        <w:tc>
          <w:tcPr>
            <w:tcW w:w="682" w:type="pct"/>
            <w:tcBorders>
              <w:top w:val="single" w:sz="4" w:space="0" w:color="000000"/>
              <w:left w:val="single" w:sz="4" w:space="0" w:color="000000"/>
              <w:bottom w:val="single" w:sz="4" w:space="0" w:color="000000"/>
            </w:tcBorders>
            <w:shd w:val="clear" w:color="auto" w:fill="auto"/>
            <w:vAlign w:val="center"/>
          </w:tcPr>
          <w:p w14:paraId="5E479C18" w14:textId="77777777" w:rsidR="00486BDE" w:rsidRPr="00486BDE" w:rsidRDefault="00486BDE" w:rsidP="007D2312">
            <w:pPr>
              <w:spacing w:line="240" w:lineRule="auto"/>
              <w:rPr>
                <w:rFonts w:eastAsia="Times New Roman"/>
                <w:color w:val="000000"/>
                <w:spacing w:val="-6"/>
                <w:sz w:val="22"/>
                <w:lang w:eastAsia="ru-RU"/>
              </w:rPr>
            </w:pPr>
          </w:p>
        </w:tc>
        <w:tc>
          <w:tcPr>
            <w:tcW w:w="555" w:type="pct"/>
            <w:tcBorders>
              <w:top w:val="single" w:sz="4" w:space="0" w:color="000000"/>
              <w:left w:val="single" w:sz="4" w:space="0" w:color="000000"/>
              <w:bottom w:val="single" w:sz="4" w:space="0" w:color="000000"/>
            </w:tcBorders>
            <w:shd w:val="clear" w:color="auto" w:fill="auto"/>
          </w:tcPr>
          <w:p w14:paraId="2E133015"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331"/>
              <w:jc w:val="center"/>
              <w:rPr>
                <w:rFonts w:eastAsia="Times New Roman"/>
                <w:color w:val="000000"/>
                <w:spacing w:val="-6"/>
                <w:sz w:val="22"/>
                <w:lang w:eastAsia="ru-RU"/>
              </w:rPr>
            </w:pPr>
            <w:r w:rsidRPr="00486BDE">
              <w:rPr>
                <w:rFonts w:eastAsia="Times New Roman"/>
                <w:color w:val="000000"/>
                <w:spacing w:val="-6"/>
                <w:sz w:val="22"/>
                <w:lang w:eastAsia="ru-RU"/>
              </w:rPr>
              <w:t>кг</w:t>
            </w:r>
          </w:p>
        </w:tc>
        <w:tc>
          <w:tcPr>
            <w:tcW w:w="500" w:type="pct"/>
            <w:tcBorders>
              <w:top w:val="single" w:sz="4" w:space="0" w:color="000000"/>
              <w:left w:val="single" w:sz="4" w:space="0" w:color="000000"/>
              <w:bottom w:val="single" w:sz="4" w:space="0" w:color="000000"/>
            </w:tcBorders>
            <w:shd w:val="clear" w:color="auto" w:fill="auto"/>
          </w:tcPr>
          <w:p w14:paraId="31285CE3"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331"/>
              <w:jc w:val="center"/>
              <w:rPr>
                <w:rFonts w:eastAsia="Times New Roman"/>
                <w:color w:val="000000"/>
                <w:spacing w:val="-6"/>
                <w:sz w:val="22"/>
                <w:lang w:eastAsia="ru-RU"/>
              </w:rPr>
            </w:pPr>
            <w:r w:rsidRPr="00486BDE">
              <w:rPr>
                <w:rFonts w:eastAsia="Times New Roman"/>
                <w:color w:val="000000"/>
                <w:spacing w:val="-6"/>
                <w:sz w:val="22"/>
                <w:lang w:eastAsia="ru-RU"/>
              </w:rPr>
              <w:t>180</w:t>
            </w:r>
          </w:p>
        </w:tc>
        <w:tc>
          <w:tcPr>
            <w:tcW w:w="883" w:type="pct"/>
            <w:tcBorders>
              <w:top w:val="single" w:sz="4" w:space="0" w:color="000000"/>
              <w:left w:val="single" w:sz="4" w:space="0" w:color="000000"/>
              <w:bottom w:val="single" w:sz="4" w:space="0" w:color="000000"/>
            </w:tcBorders>
            <w:shd w:val="clear" w:color="auto" w:fill="auto"/>
            <w:vAlign w:val="center"/>
          </w:tcPr>
          <w:p w14:paraId="74804056" w14:textId="77777777" w:rsidR="00486BDE" w:rsidRPr="00486BDE" w:rsidRDefault="00486BDE" w:rsidP="007D2312">
            <w:pPr>
              <w:snapToGrid w:val="0"/>
              <w:spacing w:line="240" w:lineRule="auto"/>
              <w:rPr>
                <w:rFonts w:eastAsia="Times New Roman"/>
                <w:color w:val="000000"/>
                <w:spacing w:val="-6"/>
                <w:sz w:val="22"/>
                <w:lang w:eastAsia="ru-RU"/>
              </w:rPr>
            </w:pPr>
          </w:p>
        </w:tc>
        <w:tc>
          <w:tcPr>
            <w:tcW w:w="803" w:type="pct"/>
            <w:tcBorders>
              <w:top w:val="single" w:sz="4" w:space="0" w:color="000000"/>
              <w:left w:val="single" w:sz="4" w:space="0" w:color="000000"/>
              <w:bottom w:val="single" w:sz="4" w:space="0" w:color="000000"/>
            </w:tcBorders>
            <w:shd w:val="clear" w:color="auto" w:fill="auto"/>
            <w:vAlign w:val="center"/>
          </w:tcPr>
          <w:p w14:paraId="77311535" w14:textId="77777777" w:rsidR="00486BDE" w:rsidRPr="00486BDE" w:rsidRDefault="00486BDE" w:rsidP="007D2312">
            <w:pPr>
              <w:snapToGrid w:val="0"/>
              <w:spacing w:line="240" w:lineRule="auto"/>
              <w:rPr>
                <w:rFonts w:eastAsia="Times New Roman"/>
                <w:color w:val="000000"/>
                <w:spacing w:val="-6"/>
                <w:sz w:val="22"/>
                <w:lang w:eastAsia="ru-RU"/>
              </w:rPr>
            </w:pPr>
          </w:p>
        </w:tc>
        <w:tc>
          <w:tcPr>
            <w:tcW w:w="6" w:type="pct"/>
            <w:tcBorders>
              <w:left w:val="single" w:sz="4" w:space="0" w:color="000000"/>
            </w:tcBorders>
            <w:shd w:val="clear" w:color="auto" w:fill="auto"/>
          </w:tcPr>
          <w:p w14:paraId="310776BC" w14:textId="77777777" w:rsidR="00486BDE" w:rsidRPr="00486BDE" w:rsidRDefault="00486BDE" w:rsidP="007D2312">
            <w:pPr>
              <w:snapToGrid w:val="0"/>
              <w:spacing w:line="240" w:lineRule="auto"/>
              <w:rPr>
                <w:rFonts w:eastAsia="Times New Roman"/>
                <w:color w:val="000000"/>
                <w:spacing w:val="-6"/>
                <w:sz w:val="22"/>
                <w:lang w:eastAsia="ru-RU"/>
              </w:rPr>
            </w:pPr>
          </w:p>
        </w:tc>
      </w:tr>
      <w:tr w:rsidR="007D2312" w:rsidRPr="00486BDE" w14:paraId="0E9BAEE2" w14:textId="77777777" w:rsidTr="007D2312">
        <w:tc>
          <w:tcPr>
            <w:tcW w:w="325" w:type="pct"/>
            <w:tcBorders>
              <w:top w:val="single" w:sz="4" w:space="0" w:color="000000"/>
              <w:left w:val="single" w:sz="4" w:space="0" w:color="000000"/>
              <w:bottom w:val="single" w:sz="4" w:space="0" w:color="000000"/>
            </w:tcBorders>
            <w:shd w:val="clear" w:color="auto" w:fill="auto"/>
          </w:tcPr>
          <w:p w14:paraId="186FC011"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133"/>
              <w:jc w:val="center"/>
              <w:rPr>
                <w:rFonts w:eastAsia="Times New Roman"/>
                <w:color w:val="000000"/>
                <w:spacing w:val="-6"/>
                <w:sz w:val="22"/>
                <w:lang w:eastAsia="ru-RU"/>
              </w:rPr>
            </w:pPr>
            <w:r w:rsidRPr="00486BDE">
              <w:rPr>
                <w:rFonts w:eastAsia="Times New Roman"/>
                <w:color w:val="000000"/>
                <w:spacing w:val="-6"/>
                <w:sz w:val="22"/>
                <w:lang w:eastAsia="ru-RU"/>
              </w:rPr>
              <w:t>3</w:t>
            </w:r>
          </w:p>
        </w:tc>
        <w:tc>
          <w:tcPr>
            <w:tcW w:w="1246" w:type="pct"/>
            <w:tcBorders>
              <w:top w:val="single" w:sz="4" w:space="0" w:color="000000"/>
              <w:left w:val="single" w:sz="4" w:space="0" w:color="000000"/>
              <w:bottom w:val="single" w:sz="4" w:space="0" w:color="000000"/>
            </w:tcBorders>
            <w:shd w:val="clear" w:color="auto" w:fill="auto"/>
          </w:tcPr>
          <w:p w14:paraId="1227FEC1" w14:textId="77777777" w:rsidR="00486BDE" w:rsidRPr="00486BDE" w:rsidRDefault="00486BDE" w:rsidP="007D2312">
            <w:pPr>
              <w:spacing w:line="240" w:lineRule="auto"/>
              <w:ind w:firstLine="0"/>
              <w:rPr>
                <w:rFonts w:eastAsia="Times New Roman"/>
                <w:color w:val="000000"/>
                <w:spacing w:val="-6"/>
                <w:sz w:val="22"/>
                <w:lang w:eastAsia="ru-RU"/>
              </w:rPr>
            </w:pPr>
            <w:r w:rsidRPr="00486BDE">
              <w:rPr>
                <w:rFonts w:eastAsia="Times New Roman"/>
                <w:color w:val="000000"/>
                <w:spacing w:val="-6"/>
                <w:sz w:val="22"/>
                <w:lang w:eastAsia="ru-RU"/>
              </w:rPr>
              <w:t xml:space="preserve">Олива </w:t>
            </w:r>
            <w:proofErr w:type="spellStart"/>
            <w:r w:rsidRPr="00486BDE">
              <w:rPr>
                <w:rFonts w:eastAsia="Times New Roman"/>
                <w:color w:val="000000"/>
                <w:spacing w:val="-6"/>
                <w:sz w:val="22"/>
                <w:lang w:eastAsia="ru-RU"/>
              </w:rPr>
              <w:t>гіпоїдна</w:t>
            </w:r>
            <w:proofErr w:type="spellEnd"/>
            <w:r w:rsidRPr="00486BDE">
              <w:rPr>
                <w:rFonts w:eastAsia="Times New Roman"/>
                <w:color w:val="000000"/>
                <w:spacing w:val="-6"/>
                <w:sz w:val="22"/>
                <w:lang w:eastAsia="ru-RU"/>
              </w:rPr>
              <w:t xml:space="preserve"> ТС </w:t>
            </w:r>
            <w:proofErr w:type="spellStart"/>
            <w:r w:rsidRPr="00486BDE">
              <w:rPr>
                <w:rFonts w:eastAsia="Times New Roman"/>
                <w:color w:val="000000"/>
                <w:spacing w:val="-6"/>
                <w:sz w:val="22"/>
                <w:lang w:eastAsia="ru-RU"/>
              </w:rPr>
              <w:t>гіп</w:t>
            </w:r>
            <w:proofErr w:type="spellEnd"/>
            <w:r w:rsidRPr="00486BDE">
              <w:rPr>
                <w:rFonts w:eastAsia="Times New Roman"/>
                <w:color w:val="000000"/>
                <w:spacing w:val="-6"/>
                <w:sz w:val="22"/>
                <w:lang w:eastAsia="ru-RU"/>
              </w:rPr>
              <w:t xml:space="preserve">    </w:t>
            </w:r>
          </w:p>
        </w:tc>
        <w:tc>
          <w:tcPr>
            <w:tcW w:w="682" w:type="pct"/>
            <w:tcBorders>
              <w:top w:val="single" w:sz="4" w:space="0" w:color="000000"/>
              <w:left w:val="single" w:sz="4" w:space="0" w:color="000000"/>
              <w:bottom w:val="single" w:sz="4" w:space="0" w:color="000000"/>
            </w:tcBorders>
            <w:shd w:val="clear" w:color="auto" w:fill="auto"/>
            <w:vAlign w:val="center"/>
          </w:tcPr>
          <w:p w14:paraId="2364FCE5" w14:textId="77777777" w:rsidR="00486BDE" w:rsidRPr="00486BDE" w:rsidRDefault="00486BDE" w:rsidP="007D2312">
            <w:pPr>
              <w:spacing w:line="240" w:lineRule="auto"/>
              <w:rPr>
                <w:rFonts w:eastAsia="Times New Roman"/>
                <w:color w:val="000000"/>
                <w:spacing w:val="-6"/>
                <w:sz w:val="22"/>
                <w:lang w:eastAsia="ru-RU"/>
              </w:rPr>
            </w:pPr>
          </w:p>
        </w:tc>
        <w:tc>
          <w:tcPr>
            <w:tcW w:w="555" w:type="pct"/>
            <w:tcBorders>
              <w:top w:val="single" w:sz="4" w:space="0" w:color="000000"/>
              <w:left w:val="single" w:sz="4" w:space="0" w:color="000000"/>
              <w:bottom w:val="single" w:sz="4" w:space="0" w:color="000000"/>
            </w:tcBorders>
            <w:shd w:val="clear" w:color="auto" w:fill="auto"/>
          </w:tcPr>
          <w:p w14:paraId="53C0EF6E" w14:textId="640E1629"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331"/>
              <w:jc w:val="center"/>
              <w:rPr>
                <w:rFonts w:eastAsia="Times New Roman"/>
                <w:color w:val="000000"/>
                <w:spacing w:val="-6"/>
                <w:sz w:val="22"/>
                <w:lang w:eastAsia="ru-RU"/>
              </w:rPr>
            </w:pPr>
            <w:r w:rsidRPr="00486BDE">
              <w:rPr>
                <w:rFonts w:eastAsia="Times New Roman"/>
                <w:color w:val="000000"/>
                <w:spacing w:val="-6"/>
                <w:sz w:val="22"/>
                <w:lang w:eastAsia="ru-RU"/>
              </w:rPr>
              <w:t>літр</w:t>
            </w:r>
          </w:p>
        </w:tc>
        <w:tc>
          <w:tcPr>
            <w:tcW w:w="500" w:type="pct"/>
            <w:tcBorders>
              <w:top w:val="single" w:sz="4" w:space="0" w:color="000000"/>
              <w:left w:val="single" w:sz="4" w:space="0" w:color="000000"/>
              <w:bottom w:val="single" w:sz="4" w:space="0" w:color="000000"/>
            </w:tcBorders>
            <w:shd w:val="clear" w:color="auto" w:fill="auto"/>
          </w:tcPr>
          <w:p w14:paraId="2BAE1E9C" w14:textId="77777777" w:rsidR="00486BDE" w:rsidRPr="00486BDE" w:rsidRDefault="00486BDE" w:rsidP="007D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331"/>
              <w:jc w:val="center"/>
              <w:rPr>
                <w:rFonts w:eastAsia="Times New Roman"/>
                <w:color w:val="000000"/>
                <w:spacing w:val="-6"/>
                <w:sz w:val="22"/>
                <w:lang w:eastAsia="ru-RU"/>
              </w:rPr>
            </w:pPr>
            <w:r w:rsidRPr="00486BDE">
              <w:rPr>
                <w:rFonts w:eastAsia="Times New Roman"/>
                <w:color w:val="000000"/>
                <w:spacing w:val="-6"/>
                <w:sz w:val="22"/>
                <w:lang w:eastAsia="ru-RU"/>
              </w:rPr>
              <w:t>60</w:t>
            </w:r>
          </w:p>
        </w:tc>
        <w:tc>
          <w:tcPr>
            <w:tcW w:w="883" w:type="pct"/>
            <w:tcBorders>
              <w:top w:val="single" w:sz="4" w:space="0" w:color="000000"/>
              <w:left w:val="single" w:sz="4" w:space="0" w:color="000000"/>
              <w:bottom w:val="single" w:sz="4" w:space="0" w:color="000000"/>
            </w:tcBorders>
            <w:shd w:val="clear" w:color="auto" w:fill="auto"/>
            <w:vAlign w:val="center"/>
          </w:tcPr>
          <w:p w14:paraId="51D923BB" w14:textId="77777777" w:rsidR="00486BDE" w:rsidRPr="00486BDE" w:rsidRDefault="00486BDE" w:rsidP="007D2312">
            <w:pPr>
              <w:snapToGrid w:val="0"/>
              <w:spacing w:line="240" w:lineRule="auto"/>
              <w:rPr>
                <w:rFonts w:eastAsia="Times New Roman"/>
                <w:color w:val="000000"/>
                <w:spacing w:val="-6"/>
                <w:sz w:val="22"/>
                <w:lang w:eastAsia="ru-RU"/>
              </w:rPr>
            </w:pPr>
          </w:p>
        </w:tc>
        <w:tc>
          <w:tcPr>
            <w:tcW w:w="803" w:type="pct"/>
            <w:tcBorders>
              <w:top w:val="single" w:sz="4" w:space="0" w:color="000000"/>
              <w:left w:val="single" w:sz="4" w:space="0" w:color="000000"/>
              <w:bottom w:val="single" w:sz="4" w:space="0" w:color="000000"/>
            </w:tcBorders>
            <w:shd w:val="clear" w:color="auto" w:fill="auto"/>
            <w:vAlign w:val="center"/>
          </w:tcPr>
          <w:p w14:paraId="123CADB4" w14:textId="77777777" w:rsidR="00486BDE" w:rsidRPr="00486BDE" w:rsidRDefault="00486BDE" w:rsidP="007D2312">
            <w:pPr>
              <w:snapToGrid w:val="0"/>
              <w:spacing w:line="240" w:lineRule="auto"/>
              <w:rPr>
                <w:rFonts w:eastAsia="Times New Roman"/>
                <w:color w:val="000000"/>
                <w:spacing w:val="-6"/>
                <w:sz w:val="22"/>
                <w:lang w:eastAsia="ru-RU"/>
              </w:rPr>
            </w:pPr>
          </w:p>
        </w:tc>
        <w:tc>
          <w:tcPr>
            <w:tcW w:w="6" w:type="pct"/>
            <w:tcBorders>
              <w:left w:val="single" w:sz="4" w:space="0" w:color="000000"/>
            </w:tcBorders>
            <w:shd w:val="clear" w:color="auto" w:fill="auto"/>
          </w:tcPr>
          <w:p w14:paraId="3CE09407" w14:textId="77777777" w:rsidR="00486BDE" w:rsidRPr="00486BDE" w:rsidRDefault="00486BDE" w:rsidP="007D2312">
            <w:pPr>
              <w:snapToGrid w:val="0"/>
              <w:spacing w:line="240" w:lineRule="auto"/>
              <w:rPr>
                <w:rFonts w:eastAsia="Times New Roman"/>
                <w:color w:val="000000"/>
                <w:spacing w:val="-6"/>
                <w:sz w:val="22"/>
                <w:lang w:eastAsia="ru-RU"/>
              </w:rPr>
            </w:pPr>
          </w:p>
        </w:tc>
      </w:tr>
      <w:tr w:rsidR="00486BDE" w:rsidRPr="00681BB3" w14:paraId="69EA50D8" w14:textId="77777777" w:rsidTr="007D2312">
        <w:tc>
          <w:tcPr>
            <w:tcW w:w="4191" w:type="pct"/>
            <w:gridSpan w:val="6"/>
            <w:tcBorders>
              <w:top w:val="single" w:sz="4" w:space="0" w:color="000000"/>
              <w:left w:val="single" w:sz="4" w:space="0" w:color="000000"/>
              <w:bottom w:val="single" w:sz="4" w:space="0" w:color="000000"/>
            </w:tcBorders>
            <w:shd w:val="clear" w:color="auto" w:fill="auto"/>
          </w:tcPr>
          <w:p w14:paraId="0590BB85" w14:textId="4B9F5242" w:rsidR="00486BDE" w:rsidRPr="00681BB3" w:rsidRDefault="00486BDE" w:rsidP="007D2312">
            <w:pPr>
              <w:spacing w:line="240" w:lineRule="auto"/>
              <w:ind w:firstLine="5378"/>
              <w:rPr>
                <w:rFonts w:eastAsia="Times New Roman"/>
                <w:b/>
                <w:color w:val="000000"/>
                <w:spacing w:val="-6"/>
                <w:sz w:val="22"/>
                <w:lang w:eastAsia="ru-RU"/>
              </w:rPr>
            </w:pPr>
            <w:r w:rsidRPr="00681BB3">
              <w:rPr>
                <w:rFonts w:eastAsia="Times New Roman"/>
                <w:b/>
                <w:color w:val="000000"/>
                <w:spacing w:val="-6"/>
                <w:sz w:val="22"/>
                <w:lang w:eastAsia="ru-RU"/>
              </w:rPr>
              <w:t>Загальна вартість</w:t>
            </w:r>
            <w:r w:rsidR="00681BB3">
              <w:rPr>
                <w:rFonts w:eastAsia="Times New Roman"/>
                <w:b/>
                <w:color w:val="000000"/>
                <w:spacing w:val="-6"/>
                <w:sz w:val="22"/>
                <w:lang w:eastAsia="ru-RU"/>
              </w:rPr>
              <w:t xml:space="preserve"> </w:t>
            </w:r>
            <w:r w:rsidRPr="00681BB3">
              <w:rPr>
                <w:rFonts w:eastAsia="Times New Roman"/>
                <w:b/>
                <w:color w:val="000000"/>
                <w:spacing w:val="-6"/>
                <w:sz w:val="22"/>
                <w:lang w:eastAsia="ru-RU"/>
              </w:rPr>
              <w:t xml:space="preserve"> без ПДВ</w:t>
            </w:r>
          </w:p>
        </w:tc>
        <w:tc>
          <w:tcPr>
            <w:tcW w:w="803" w:type="pct"/>
            <w:tcBorders>
              <w:top w:val="single" w:sz="4" w:space="0" w:color="000000"/>
              <w:left w:val="single" w:sz="4" w:space="0" w:color="000000"/>
              <w:bottom w:val="single" w:sz="4" w:space="0" w:color="000000"/>
            </w:tcBorders>
            <w:shd w:val="clear" w:color="auto" w:fill="auto"/>
          </w:tcPr>
          <w:p w14:paraId="1C767F43" w14:textId="77777777" w:rsidR="00486BDE" w:rsidRPr="00681BB3" w:rsidRDefault="00486BDE" w:rsidP="007D2312">
            <w:pPr>
              <w:snapToGrid w:val="0"/>
              <w:spacing w:line="240" w:lineRule="auto"/>
              <w:rPr>
                <w:rFonts w:eastAsia="Times New Roman"/>
                <w:b/>
                <w:color w:val="000000"/>
                <w:spacing w:val="-6"/>
                <w:sz w:val="22"/>
                <w:lang w:eastAsia="ru-RU"/>
              </w:rPr>
            </w:pPr>
          </w:p>
        </w:tc>
        <w:tc>
          <w:tcPr>
            <w:tcW w:w="6" w:type="pct"/>
            <w:tcBorders>
              <w:left w:val="single" w:sz="4" w:space="0" w:color="000000"/>
            </w:tcBorders>
            <w:shd w:val="clear" w:color="auto" w:fill="auto"/>
          </w:tcPr>
          <w:p w14:paraId="08FCEBAF" w14:textId="77777777" w:rsidR="00486BDE" w:rsidRPr="00681BB3" w:rsidRDefault="00486BDE" w:rsidP="007D2312">
            <w:pPr>
              <w:snapToGrid w:val="0"/>
              <w:spacing w:line="240" w:lineRule="auto"/>
              <w:rPr>
                <w:rFonts w:eastAsia="Times New Roman"/>
                <w:b/>
                <w:color w:val="000000"/>
                <w:spacing w:val="-6"/>
                <w:sz w:val="22"/>
                <w:lang w:eastAsia="ru-RU"/>
              </w:rPr>
            </w:pPr>
          </w:p>
        </w:tc>
      </w:tr>
    </w:tbl>
    <w:p w14:paraId="2CEF4D74" w14:textId="77777777" w:rsidR="00486BDE" w:rsidRPr="00681BB3" w:rsidRDefault="00486BDE" w:rsidP="00486BDE">
      <w:pPr>
        <w:ind w:firstLine="426"/>
        <w:rPr>
          <w:rFonts w:eastAsia="Times New Roman"/>
          <w:b/>
          <w:color w:val="000000"/>
          <w:spacing w:val="-6"/>
          <w:sz w:val="22"/>
          <w:lang w:eastAsia="ru-RU"/>
        </w:rPr>
      </w:pPr>
    </w:p>
    <w:p w14:paraId="63CD5C2A" w14:textId="3A23796E" w:rsidR="00012B0F" w:rsidRPr="00486BDE" w:rsidRDefault="00486BDE" w:rsidP="00486BDE">
      <w:pPr>
        <w:tabs>
          <w:tab w:val="left" w:pos="851"/>
        </w:tabs>
        <w:rPr>
          <w:rFonts w:eastAsia="Times New Roman"/>
          <w:b/>
          <w:color w:val="FF0000"/>
          <w:spacing w:val="-6"/>
          <w:sz w:val="22"/>
          <w:lang w:eastAsia="ru-RU"/>
        </w:rPr>
      </w:pPr>
      <w:r w:rsidRPr="00486BDE">
        <w:rPr>
          <w:rFonts w:eastAsia="Times New Roman"/>
          <w:color w:val="000000"/>
          <w:spacing w:val="-6"/>
          <w:sz w:val="22"/>
          <w:lang w:eastAsia="ru-RU"/>
        </w:rPr>
        <w:tab/>
        <w:t>Сума (прописом) _________________________ грн___</w:t>
      </w:r>
      <w:proofErr w:type="spellStart"/>
      <w:r w:rsidRPr="00486BDE">
        <w:rPr>
          <w:rFonts w:eastAsia="Times New Roman"/>
          <w:color w:val="000000"/>
          <w:spacing w:val="-6"/>
          <w:sz w:val="22"/>
          <w:lang w:eastAsia="ru-RU"/>
        </w:rPr>
        <w:t>коп</w:t>
      </w:r>
      <w:proofErr w:type="spellEnd"/>
      <w:r w:rsidRPr="00486BDE">
        <w:rPr>
          <w:rFonts w:eastAsia="Times New Roman"/>
          <w:color w:val="000000"/>
          <w:spacing w:val="-6"/>
          <w:sz w:val="22"/>
          <w:lang w:eastAsia="ru-RU"/>
        </w:rPr>
        <w:t xml:space="preserve">, </w:t>
      </w:r>
      <w:r w:rsidR="00186B2D">
        <w:rPr>
          <w:rFonts w:eastAsia="Times New Roman"/>
          <w:color w:val="000000"/>
          <w:spacing w:val="-6"/>
          <w:sz w:val="22"/>
          <w:lang w:eastAsia="ru-RU"/>
        </w:rPr>
        <w:t xml:space="preserve">   </w:t>
      </w:r>
      <w:r w:rsidRPr="00486BDE">
        <w:rPr>
          <w:rFonts w:eastAsia="Times New Roman"/>
          <w:b/>
          <w:spacing w:val="-6"/>
          <w:sz w:val="22"/>
          <w:lang w:eastAsia="ru-RU"/>
        </w:rPr>
        <w:t>без ПДВ</w:t>
      </w:r>
      <w:r w:rsidR="00681BB3">
        <w:rPr>
          <w:rFonts w:eastAsia="Times New Roman"/>
          <w:b/>
          <w:spacing w:val="-6"/>
          <w:sz w:val="22"/>
          <w:lang w:eastAsia="ru-RU"/>
        </w:rPr>
        <w:t>*</w:t>
      </w:r>
    </w:p>
    <w:p w14:paraId="1C3E4F9D" w14:textId="50D91BDA" w:rsidR="00486BDE" w:rsidRPr="00186B2D" w:rsidRDefault="00A96C6C" w:rsidP="00186B2D">
      <w:pPr>
        <w:tabs>
          <w:tab w:val="left" w:pos="2160"/>
          <w:tab w:val="left" w:pos="3600"/>
        </w:tabs>
        <w:ind w:hanging="142"/>
        <w:outlineLvl w:val="0"/>
        <w:rPr>
          <w:bCs/>
          <w:strike/>
          <w:sz w:val="20"/>
          <w:szCs w:val="20"/>
        </w:rPr>
      </w:pPr>
      <w:r w:rsidRPr="007F5B0D">
        <w:rPr>
          <w:rFonts w:cs="Times New Roman CYR"/>
          <w:sz w:val="22"/>
          <w:lang w:eastAsia="uk-UA"/>
        </w:rPr>
        <w:t xml:space="preserve">    </w:t>
      </w:r>
    </w:p>
    <w:p w14:paraId="5FA1EC8E" w14:textId="3655FFAD" w:rsidR="007F5B0D" w:rsidRPr="00263750" w:rsidRDefault="00486BDE" w:rsidP="007F5B0D">
      <w:pPr>
        <w:pStyle w:val="a6"/>
        <w:spacing w:line="240" w:lineRule="auto"/>
        <w:ind w:left="0"/>
        <w:rPr>
          <w:b/>
          <w:bCs/>
          <w:sz w:val="22"/>
          <w:u w:val="single"/>
        </w:rPr>
      </w:pPr>
      <w:r w:rsidRPr="00263750">
        <w:rPr>
          <w:b/>
          <w:bCs/>
          <w:sz w:val="22"/>
          <w:u w:val="single"/>
        </w:rPr>
        <w:t>Доповнено:</w:t>
      </w:r>
    </w:p>
    <w:p w14:paraId="366D6B81" w14:textId="77777777" w:rsidR="00486BDE" w:rsidRPr="00263750" w:rsidRDefault="00486BDE" w:rsidP="007F5B0D">
      <w:pPr>
        <w:pStyle w:val="a6"/>
        <w:spacing w:line="240" w:lineRule="auto"/>
        <w:ind w:left="0"/>
        <w:rPr>
          <w:bCs/>
          <w:sz w:val="22"/>
          <w:u w:val="single"/>
        </w:rPr>
      </w:pPr>
    </w:p>
    <w:p w14:paraId="61FCDA93" w14:textId="77777777" w:rsidR="007F5B0D" w:rsidRPr="00486BDE" w:rsidRDefault="007F5B0D" w:rsidP="007F5B0D">
      <w:pPr>
        <w:tabs>
          <w:tab w:val="left" w:pos="2160"/>
          <w:tab w:val="left" w:pos="3600"/>
        </w:tabs>
        <w:spacing w:line="240" w:lineRule="auto"/>
        <w:outlineLvl w:val="0"/>
        <w:rPr>
          <w:bCs/>
          <w:sz w:val="22"/>
        </w:rPr>
      </w:pPr>
      <w:r w:rsidRPr="00486BDE">
        <w:rPr>
          <w:bCs/>
          <w:sz w:val="22"/>
        </w:rPr>
        <w:t xml:space="preserve">Відповідно до Постанови Кабінету Міністрів України № 178 «Деякі питання обкладення податком на додану вартість за нульовою ставкою у період воєнного стану» (далі – постанова КМУ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w:t>
      </w:r>
      <w:r w:rsidRPr="00486BDE">
        <w:rPr>
          <w:bCs/>
          <w:sz w:val="22"/>
        </w:rPr>
        <w:lastRenderedPageBreak/>
        <w:t>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Постанова КМУ № 178 набрала чинності з дня її опублікування і застосовується з 24.02.2022.</w:t>
      </w:r>
    </w:p>
    <w:p w14:paraId="3C5A352F" w14:textId="77777777" w:rsidR="007F5B0D" w:rsidRPr="00486BDE" w:rsidRDefault="007F5B0D" w:rsidP="007F5B0D">
      <w:pPr>
        <w:tabs>
          <w:tab w:val="left" w:pos="2160"/>
          <w:tab w:val="left" w:pos="3600"/>
        </w:tabs>
        <w:spacing w:line="240" w:lineRule="auto"/>
        <w:outlineLvl w:val="0"/>
        <w:rPr>
          <w:bCs/>
          <w:sz w:val="22"/>
        </w:rPr>
      </w:pPr>
    </w:p>
    <w:p w14:paraId="52609A23" w14:textId="7DF6476D" w:rsidR="00613C91" w:rsidRPr="00681BB3" w:rsidRDefault="00681BB3" w:rsidP="00613C91">
      <w:pPr>
        <w:tabs>
          <w:tab w:val="left" w:pos="2160"/>
          <w:tab w:val="left" w:pos="3600"/>
        </w:tabs>
        <w:spacing w:line="240" w:lineRule="auto"/>
        <w:ind w:firstLine="284"/>
        <w:outlineLvl w:val="0"/>
        <w:rPr>
          <w:b/>
          <w:bCs/>
          <w:sz w:val="22"/>
        </w:rPr>
      </w:pPr>
      <w:r>
        <w:rPr>
          <w:b/>
          <w:bCs/>
          <w:sz w:val="22"/>
        </w:rPr>
        <w:t>*</w:t>
      </w:r>
      <w:r w:rsidR="00613C91" w:rsidRPr="00681BB3">
        <w:rPr>
          <w:b/>
          <w:bCs/>
          <w:sz w:val="22"/>
        </w:rPr>
        <w:t>Учасник</w:t>
      </w:r>
      <w:r w:rsidR="00613C91" w:rsidRPr="00681BB3">
        <w:rPr>
          <w:b/>
          <w:sz w:val="22"/>
        </w:rPr>
        <w:t xml:space="preserve"> </w:t>
      </w:r>
      <w:r w:rsidR="00613C91" w:rsidRPr="00681BB3">
        <w:rPr>
          <w:b/>
          <w:bCs/>
          <w:sz w:val="22"/>
        </w:rPr>
        <w:t>відповідно  до  Постанови Кабінету Міністрів України № 178 «Деякі питання обкладення податком на додану вартість за нульовою ставкою у період воєнного стану» (далі – постанова КМУ № 178) подає  тендерну пропозиції  «без ПДВ»</w:t>
      </w:r>
    </w:p>
    <w:p w14:paraId="34FED04A" w14:textId="0649C57B" w:rsidR="007F5B0D" w:rsidRPr="00681BB3" w:rsidRDefault="007F5B0D" w:rsidP="007F5B0D">
      <w:pPr>
        <w:tabs>
          <w:tab w:val="left" w:pos="2160"/>
          <w:tab w:val="left" w:pos="3600"/>
        </w:tabs>
        <w:outlineLvl w:val="0"/>
        <w:rPr>
          <w:b/>
          <w:bCs/>
          <w:sz w:val="20"/>
          <w:szCs w:val="20"/>
        </w:rPr>
      </w:pPr>
    </w:p>
    <w:p w14:paraId="4395B74B" w14:textId="77777777" w:rsidR="00486BDE" w:rsidRPr="0087007A" w:rsidRDefault="00486BDE" w:rsidP="007F5B0D">
      <w:pPr>
        <w:tabs>
          <w:tab w:val="left" w:pos="2160"/>
          <w:tab w:val="left" w:pos="3600"/>
        </w:tabs>
        <w:outlineLvl w:val="0"/>
        <w:rPr>
          <w:bCs/>
          <w:sz w:val="20"/>
          <w:szCs w:val="20"/>
        </w:rPr>
      </w:pPr>
    </w:p>
    <w:p w14:paraId="47232BC8" w14:textId="43059C01" w:rsidR="00012B0F" w:rsidRDefault="00B1494B" w:rsidP="00613C91">
      <w:pPr>
        <w:pStyle w:val="a6"/>
        <w:numPr>
          <w:ilvl w:val="0"/>
          <w:numId w:val="5"/>
        </w:numPr>
        <w:spacing w:line="240" w:lineRule="auto"/>
        <w:rPr>
          <w:rFonts w:cs="Times New Roman CYR"/>
          <w:b/>
          <w:sz w:val="22"/>
          <w:u w:val="single"/>
          <w:lang w:eastAsia="uk-UA"/>
        </w:rPr>
      </w:pPr>
      <w:proofErr w:type="spellStart"/>
      <w:r w:rsidRPr="00263750">
        <w:rPr>
          <w:rFonts w:cs="Times New Roman CYR"/>
          <w:b/>
          <w:sz w:val="22"/>
          <w:u w:val="single"/>
          <w:lang w:eastAsia="uk-UA"/>
        </w:rPr>
        <w:t>Внесено</w:t>
      </w:r>
      <w:proofErr w:type="spellEnd"/>
      <w:r w:rsidRPr="00263750">
        <w:rPr>
          <w:rFonts w:cs="Times New Roman CYR"/>
          <w:b/>
          <w:sz w:val="22"/>
          <w:u w:val="single"/>
          <w:lang w:eastAsia="uk-UA"/>
        </w:rPr>
        <w:t xml:space="preserve"> зміни  до дод.4 </w:t>
      </w:r>
      <w:proofErr w:type="spellStart"/>
      <w:r w:rsidRPr="00263750">
        <w:rPr>
          <w:rFonts w:cs="Times New Roman CYR"/>
          <w:b/>
          <w:sz w:val="22"/>
          <w:u w:val="single"/>
          <w:lang w:eastAsia="uk-UA"/>
        </w:rPr>
        <w:t>Проєкт</w:t>
      </w:r>
      <w:proofErr w:type="spellEnd"/>
      <w:r w:rsidRPr="00263750">
        <w:rPr>
          <w:rFonts w:cs="Times New Roman CYR"/>
          <w:b/>
          <w:sz w:val="22"/>
          <w:u w:val="single"/>
          <w:lang w:eastAsia="uk-UA"/>
        </w:rPr>
        <w:t xml:space="preserve"> договору</w:t>
      </w:r>
      <w:bookmarkStart w:id="0" w:name="_GoBack"/>
      <w:bookmarkEnd w:id="0"/>
      <w:r w:rsidRPr="00263750">
        <w:rPr>
          <w:rFonts w:cs="Times New Roman CYR"/>
          <w:b/>
          <w:sz w:val="22"/>
          <w:u w:val="single"/>
          <w:lang w:eastAsia="uk-UA"/>
        </w:rPr>
        <w:t xml:space="preserve"> </w:t>
      </w:r>
    </w:p>
    <w:p w14:paraId="493EB45F" w14:textId="77777777" w:rsidR="00263750" w:rsidRPr="00263750" w:rsidRDefault="00263750" w:rsidP="00263750">
      <w:pPr>
        <w:pStyle w:val="a6"/>
        <w:spacing w:line="240" w:lineRule="auto"/>
        <w:ind w:left="76" w:firstLine="0"/>
        <w:rPr>
          <w:rFonts w:cs="Times New Roman CYR"/>
          <w:b/>
          <w:sz w:val="22"/>
          <w:u w:val="single"/>
          <w:lang w:eastAsia="uk-UA"/>
        </w:rPr>
      </w:pPr>
    </w:p>
    <w:p w14:paraId="38434AA7" w14:textId="3168E467" w:rsidR="00B1494B" w:rsidRPr="00681BB3" w:rsidRDefault="00B1494B" w:rsidP="00055D65">
      <w:pPr>
        <w:spacing w:line="240" w:lineRule="auto"/>
        <w:ind w:hanging="284"/>
        <w:rPr>
          <w:rFonts w:cs="Times New Roman"/>
          <w:b/>
          <w:bCs/>
          <w:sz w:val="22"/>
        </w:rPr>
      </w:pPr>
      <w:r w:rsidRPr="00681BB3">
        <w:rPr>
          <w:rFonts w:cs="Times New Roman CYR"/>
          <w:sz w:val="22"/>
          <w:lang w:eastAsia="uk-UA"/>
        </w:rPr>
        <w:t>П</w:t>
      </w:r>
      <w:r w:rsidR="00055D65" w:rsidRPr="00681BB3">
        <w:rPr>
          <w:rFonts w:cs="Times New Roman CYR"/>
          <w:sz w:val="22"/>
          <w:lang w:eastAsia="uk-UA"/>
        </w:rPr>
        <w:t xml:space="preserve"> </w:t>
      </w:r>
      <w:r w:rsidRPr="00681BB3">
        <w:rPr>
          <w:rFonts w:cs="Times New Roman"/>
          <w:b/>
          <w:bCs/>
          <w:sz w:val="22"/>
        </w:rPr>
        <w:t xml:space="preserve">2. </w:t>
      </w:r>
      <w:r w:rsidRPr="00681BB3">
        <w:rPr>
          <w:rFonts w:cs="Times New Roman"/>
          <w:bCs/>
          <w:sz w:val="22"/>
        </w:rPr>
        <w:t>Ціна договору  та  порядок  розрахунків</w:t>
      </w:r>
    </w:p>
    <w:p w14:paraId="2763295B" w14:textId="64BD03F3" w:rsidR="00B1494B" w:rsidRPr="00681BB3" w:rsidRDefault="00B1494B" w:rsidP="00B1494B">
      <w:pPr>
        <w:spacing w:line="240" w:lineRule="auto"/>
        <w:ind w:hanging="284"/>
        <w:rPr>
          <w:rFonts w:cs="Times New Roman"/>
          <w:sz w:val="22"/>
        </w:rPr>
      </w:pPr>
      <w:r w:rsidRPr="00681BB3">
        <w:rPr>
          <w:rFonts w:cs="Times New Roman"/>
          <w:bCs/>
          <w:sz w:val="22"/>
        </w:rPr>
        <w:t xml:space="preserve">2.1.  </w:t>
      </w:r>
      <w:r w:rsidRPr="00681BB3">
        <w:rPr>
          <w:rFonts w:cs="Times New Roman"/>
          <w:sz w:val="22"/>
        </w:rPr>
        <w:t>Ціна Договору складає:</w:t>
      </w:r>
      <w:r w:rsidR="00186B2D" w:rsidRPr="00681BB3">
        <w:rPr>
          <w:rFonts w:cs="Times New Roman"/>
          <w:sz w:val="22"/>
        </w:rPr>
        <w:t xml:space="preserve"> </w:t>
      </w:r>
      <w:r w:rsidR="00186B2D" w:rsidRPr="00681BB3">
        <w:rPr>
          <w:rFonts w:cs="Times New Roman"/>
          <w:b/>
          <w:bCs/>
          <w:sz w:val="22"/>
        </w:rPr>
        <w:t>__________</w:t>
      </w:r>
      <w:r w:rsidRPr="00681BB3">
        <w:rPr>
          <w:rFonts w:cs="Times New Roman"/>
          <w:sz w:val="22"/>
        </w:rPr>
        <w:t>без ПДВ</w:t>
      </w:r>
    </w:p>
    <w:p w14:paraId="67F2ECF6" w14:textId="6C71C7F4" w:rsidR="00B1494B" w:rsidRPr="00681BB3" w:rsidRDefault="00B1494B" w:rsidP="00012B0F">
      <w:pPr>
        <w:spacing w:line="240" w:lineRule="auto"/>
        <w:ind w:hanging="284"/>
        <w:rPr>
          <w:rFonts w:cs="Times New Roman CYR"/>
          <w:sz w:val="22"/>
          <w:lang w:eastAsia="uk-UA"/>
        </w:rPr>
      </w:pPr>
    </w:p>
    <w:p w14:paraId="66088E9E" w14:textId="24CEDDFF" w:rsidR="00263AE6" w:rsidRPr="00681BB3" w:rsidRDefault="00055D65" w:rsidP="00B51802">
      <w:pPr>
        <w:spacing w:line="240" w:lineRule="auto"/>
        <w:ind w:hanging="284"/>
        <w:rPr>
          <w:rFonts w:cs="Times New Roman CYR"/>
          <w:b/>
          <w:sz w:val="22"/>
          <w:lang w:eastAsia="uk-UA"/>
        </w:rPr>
      </w:pPr>
      <w:r w:rsidRPr="00681BB3">
        <w:rPr>
          <w:rFonts w:cs="Times New Roman CYR"/>
          <w:b/>
          <w:sz w:val="22"/>
          <w:lang w:eastAsia="uk-UA"/>
        </w:rPr>
        <w:t xml:space="preserve">Додаток 1 до  договору </w:t>
      </w:r>
    </w:p>
    <w:p w14:paraId="2F273AE8" w14:textId="2C200DC5" w:rsidR="00055D65" w:rsidRPr="00681BB3" w:rsidRDefault="00055D65" w:rsidP="00B51802">
      <w:pPr>
        <w:spacing w:line="240" w:lineRule="auto"/>
        <w:ind w:hanging="284"/>
        <w:rPr>
          <w:rFonts w:cs="Times New Roman CYR"/>
          <w:sz w:val="22"/>
          <w:lang w:eastAsia="uk-UA"/>
        </w:rPr>
      </w:pPr>
      <w:r w:rsidRPr="00681BB3">
        <w:rPr>
          <w:rFonts w:cs="Times New Roman"/>
          <w:sz w:val="22"/>
        </w:rPr>
        <w:t>Загальна вартість</w:t>
      </w:r>
      <w:r w:rsidR="00186B2D" w:rsidRPr="00681BB3">
        <w:rPr>
          <w:rFonts w:cs="Times New Roman"/>
          <w:sz w:val="22"/>
        </w:rPr>
        <w:t xml:space="preserve">   </w:t>
      </w:r>
      <w:r w:rsidRPr="00681BB3">
        <w:rPr>
          <w:rFonts w:cs="Times New Roman"/>
          <w:sz w:val="22"/>
        </w:rPr>
        <w:t xml:space="preserve">  </w:t>
      </w:r>
      <w:r w:rsidRPr="00681BB3">
        <w:rPr>
          <w:rFonts w:cs="Times New Roman"/>
          <w:bCs/>
          <w:sz w:val="22"/>
          <w:u w:val="single"/>
        </w:rPr>
        <w:t xml:space="preserve">__________________ </w:t>
      </w:r>
      <w:r w:rsidR="00486BDE" w:rsidRPr="00681BB3">
        <w:rPr>
          <w:rFonts w:cs="Times New Roman"/>
          <w:bCs/>
          <w:sz w:val="22"/>
          <w:u w:val="single"/>
        </w:rPr>
        <w:t xml:space="preserve"> </w:t>
      </w:r>
      <w:r w:rsidRPr="00681BB3">
        <w:rPr>
          <w:rFonts w:cs="Times New Roman"/>
          <w:bCs/>
          <w:sz w:val="22"/>
          <w:u w:val="single"/>
        </w:rPr>
        <w:t>без</w:t>
      </w:r>
      <w:r w:rsidRPr="00681BB3">
        <w:rPr>
          <w:rFonts w:cs="Times New Roman"/>
          <w:sz w:val="22"/>
        </w:rPr>
        <w:t xml:space="preserve"> ПДВ.</w:t>
      </w:r>
    </w:p>
    <w:p w14:paraId="43A796AF" w14:textId="77777777" w:rsidR="00263AE6" w:rsidRPr="00681BB3" w:rsidRDefault="00263AE6" w:rsidP="00B51802">
      <w:pPr>
        <w:spacing w:line="240" w:lineRule="auto"/>
        <w:ind w:hanging="284"/>
        <w:rPr>
          <w:rFonts w:cs="Times New Roman CYR"/>
          <w:sz w:val="22"/>
          <w:lang w:eastAsia="uk-UA"/>
        </w:rPr>
      </w:pPr>
    </w:p>
    <w:p w14:paraId="2F3CD501" w14:textId="4553E0B0" w:rsidR="00D90C3B" w:rsidRPr="00055D65" w:rsidRDefault="00D90C3B" w:rsidP="005E37DD">
      <w:pPr>
        <w:autoSpaceDE w:val="0"/>
        <w:ind w:firstLine="0"/>
        <w:jc w:val="left"/>
        <w:rPr>
          <w:sz w:val="24"/>
          <w:szCs w:val="24"/>
        </w:rPr>
      </w:pPr>
    </w:p>
    <w:sectPr w:rsidR="00D90C3B" w:rsidRPr="00055D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2B2"/>
    <w:multiLevelType w:val="hybridMultilevel"/>
    <w:tmpl w:val="74F8E038"/>
    <w:lvl w:ilvl="0" w:tplc="39D8A77A">
      <w:start w:val="1"/>
      <w:numFmt w:val="bullet"/>
      <w:lvlText w:val="-"/>
      <w:lvlJc w:val="left"/>
      <w:pPr>
        <w:ind w:left="211" w:hanging="360"/>
      </w:pPr>
      <w:rPr>
        <w:rFonts w:ascii="Times New Roman CYR" w:eastAsiaTheme="minorHAnsi" w:hAnsi="Times New Roman CYR" w:cs="Times New Roman CYR" w:hint="default"/>
        <w:color w:val="000000"/>
      </w:rPr>
    </w:lvl>
    <w:lvl w:ilvl="1" w:tplc="04090003" w:tentative="1">
      <w:start w:val="1"/>
      <w:numFmt w:val="bullet"/>
      <w:lvlText w:val="o"/>
      <w:lvlJc w:val="left"/>
      <w:pPr>
        <w:ind w:left="931" w:hanging="360"/>
      </w:pPr>
      <w:rPr>
        <w:rFonts w:ascii="Courier New" w:hAnsi="Courier New" w:cs="Courier New" w:hint="default"/>
      </w:rPr>
    </w:lvl>
    <w:lvl w:ilvl="2" w:tplc="04090005" w:tentative="1">
      <w:start w:val="1"/>
      <w:numFmt w:val="bullet"/>
      <w:lvlText w:val=""/>
      <w:lvlJc w:val="left"/>
      <w:pPr>
        <w:ind w:left="1651" w:hanging="360"/>
      </w:pPr>
      <w:rPr>
        <w:rFonts w:ascii="Wingdings" w:hAnsi="Wingdings" w:hint="default"/>
      </w:rPr>
    </w:lvl>
    <w:lvl w:ilvl="3" w:tplc="04090001" w:tentative="1">
      <w:start w:val="1"/>
      <w:numFmt w:val="bullet"/>
      <w:lvlText w:val=""/>
      <w:lvlJc w:val="left"/>
      <w:pPr>
        <w:ind w:left="2371" w:hanging="360"/>
      </w:pPr>
      <w:rPr>
        <w:rFonts w:ascii="Symbol" w:hAnsi="Symbol" w:hint="default"/>
      </w:rPr>
    </w:lvl>
    <w:lvl w:ilvl="4" w:tplc="04090003" w:tentative="1">
      <w:start w:val="1"/>
      <w:numFmt w:val="bullet"/>
      <w:lvlText w:val="o"/>
      <w:lvlJc w:val="left"/>
      <w:pPr>
        <w:ind w:left="3091" w:hanging="360"/>
      </w:pPr>
      <w:rPr>
        <w:rFonts w:ascii="Courier New" w:hAnsi="Courier New" w:cs="Courier New" w:hint="default"/>
      </w:rPr>
    </w:lvl>
    <w:lvl w:ilvl="5" w:tplc="04090005" w:tentative="1">
      <w:start w:val="1"/>
      <w:numFmt w:val="bullet"/>
      <w:lvlText w:val=""/>
      <w:lvlJc w:val="left"/>
      <w:pPr>
        <w:ind w:left="3811" w:hanging="360"/>
      </w:pPr>
      <w:rPr>
        <w:rFonts w:ascii="Wingdings" w:hAnsi="Wingdings" w:hint="default"/>
      </w:rPr>
    </w:lvl>
    <w:lvl w:ilvl="6" w:tplc="04090001" w:tentative="1">
      <w:start w:val="1"/>
      <w:numFmt w:val="bullet"/>
      <w:lvlText w:val=""/>
      <w:lvlJc w:val="left"/>
      <w:pPr>
        <w:ind w:left="4531" w:hanging="360"/>
      </w:pPr>
      <w:rPr>
        <w:rFonts w:ascii="Symbol" w:hAnsi="Symbol" w:hint="default"/>
      </w:rPr>
    </w:lvl>
    <w:lvl w:ilvl="7" w:tplc="04090003" w:tentative="1">
      <w:start w:val="1"/>
      <w:numFmt w:val="bullet"/>
      <w:lvlText w:val="o"/>
      <w:lvlJc w:val="left"/>
      <w:pPr>
        <w:ind w:left="5251" w:hanging="360"/>
      </w:pPr>
      <w:rPr>
        <w:rFonts w:ascii="Courier New" w:hAnsi="Courier New" w:cs="Courier New" w:hint="default"/>
      </w:rPr>
    </w:lvl>
    <w:lvl w:ilvl="8" w:tplc="04090005" w:tentative="1">
      <w:start w:val="1"/>
      <w:numFmt w:val="bullet"/>
      <w:lvlText w:val=""/>
      <w:lvlJc w:val="left"/>
      <w:pPr>
        <w:ind w:left="5971" w:hanging="360"/>
      </w:pPr>
      <w:rPr>
        <w:rFonts w:ascii="Wingdings" w:hAnsi="Wingdings" w:hint="default"/>
      </w:rPr>
    </w:lvl>
  </w:abstractNum>
  <w:abstractNum w:abstractNumId="1" w15:restartNumberingAfterBreak="0">
    <w:nsid w:val="29FF6556"/>
    <w:multiLevelType w:val="hybridMultilevel"/>
    <w:tmpl w:val="FA7E768A"/>
    <w:lvl w:ilvl="0" w:tplc="BFA010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2E2321"/>
    <w:multiLevelType w:val="hybridMultilevel"/>
    <w:tmpl w:val="5C6AA534"/>
    <w:lvl w:ilvl="0" w:tplc="DA8CB4F2">
      <w:start w:val="2"/>
      <w:numFmt w:val="bullet"/>
      <w:lvlText w:val="-"/>
      <w:lvlJc w:val="left"/>
      <w:pPr>
        <w:ind w:left="286" w:hanging="360"/>
      </w:pPr>
      <w:rPr>
        <w:rFonts w:ascii="Times New Roman" w:eastAsiaTheme="minorHAnsi" w:hAnsi="Times New Roman"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3" w15:restartNumberingAfterBreak="0">
    <w:nsid w:val="5969537A"/>
    <w:multiLevelType w:val="hybridMultilevel"/>
    <w:tmpl w:val="23A869A0"/>
    <w:lvl w:ilvl="0" w:tplc="6D362C70">
      <w:start w:val="1"/>
      <w:numFmt w:val="decimal"/>
      <w:lvlText w:val="%1."/>
      <w:lvlJc w:val="left"/>
      <w:pPr>
        <w:ind w:left="644" w:hanging="360"/>
      </w:pPr>
      <w:rPr>
        <w:rFonts w:hint="default"/>
        <w:sz w:val="22"/>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4" w15:restartNumberingAfterBreak="0">
    <w:nsid w:val="706A5853"/>
    <w:multiLevelType w:val="hybridMultilevel"/>
    <w:tmpl w:val="64F8E54A"/>
    <w:lvl w:ilvl="0" w:tplc="42EA5C4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AA"/>
    <w:rsid w:val="000008AC"/>
    <w:rsid w:val="00012B0F"/>
    <w:rsid w:val="00031725"/>
    <w:rsid w:val="00055D65"/>
    <w:rsid w:val="00064132"/>
    <w:rsid w:val="000A7D2C"/>
    <w:rsid w:val="000B4A72"/>
    <w:rsid w:val="000C50A5"/>
    <w:rsid w:val="000E1662"/>
    <w:rsid w:val="00136ED5"/>
    <w:rsid w:val="00186B2D"/>
    <w:rsid w:val="00190F32"/>
    <w:rsid w:val="001E432B"/>
    <w:rsid w:val="00241A63"/>
    <w:rsid w:val="00245D19"/>
    <w:rsid w:val="00263750"/>
    <w:rsid w:val="00263AE6"/>
    <w:rsid w:val="002B7E19"/>
    <w:rsid w:val="00303603"/>
    <w:rsid w:val="0035598C"/>
    <w:rsid w:val="00360969"/>
    <w:rsid w:val="003E2499"/>
    <w:rsid w:val="00441957"/>
    <w:rsid w:val="00486BDE"/>
    <w:rsid w:val="00496774"/>
    <w:rsid w:val="00496AB0"/>
    <w:rsid w:val="0050548E"/>
    <w:rsid w:val="005131CE"/>
    <w:rsid w:val="00517526"/>
    <w:rsid w:val="0057438F"/>
    <w:rsid w:val="005B4B98"/>
    <w:rsid w:val="005E37DD"/>
    <w:rsid w:val="005E67B6"/>
    <w:rsid w:val="00613C91"/>
    <w:rsid w:val="00681BB3"/>
    <w:rsid w:val="006B1616"/>
    <w:rsid w:val="006C4C98"/>
    <w:rsid w:val="006C73B3"/>
    <w:rsid w:val="006E13BE"/>
    <w:rsid w:val="006F052D"/>
    <w:rsid w:val="0073231D"/>
    <w:rsid w:val="007D2312"/>
    <w:rsid w:val="007F5B0D"/>
    <w:rsid w:val="00874CDF"/>
    <w:rsid w:val="00906854"/>
    <w:rsid w:val="00926FE3"/>
    <w:rsid w:val="00931AAA"/>
    <w:rsid w:val="009911FE"/>
    <w:rsid w:val="009C5A93"/>
    <w:rsid w:val="009F5304"/>
    <w:rsid w:val="00A0034C"/>
    <w:rsid w:val="00A66970"/>
    <w:rsid w:val="00A96C6C"/>
    <w:rsid w:val="00AA28EA"/>
    <w:rsid w:val="00AB777F"/>
    <w:rsid w:val="00AD77B5"/>
    <w:rsid w:val="00B1494B"/>
    <w:rsid w:val="00B51802"/>
    <w:rsid w:val="00B911A3"/>
    <w:rsid w:val="00C236E3"/>
    <w:rsid w:val="00C31F9B"/>
    <w:rsid w:val="00C4636B"/>
    <w:rsid w:val="00D71AC1"/>
    <w:rsid w:val="00D90C3B"/>
    <w:rsid w:val="00DB19E4"/>
    <w:rsid w:val="00DD0C7A"/>
    <w:rsid w:val="00E82D20"/>
    <w:rsid w:val="00F12D29"/>
    <w:rsid w:val="00F6417C"/>
    <w:rsid w:val="00F949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111A"/>
  <w15:chartTrackingRefBased/>
  <w15:docId w15:val="{B52F2D27-25D8-4907-8960-D40A172F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16"/>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E1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3603"/>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3603"/>
    <w:rPr>
      <w:rFonts w:ascii="Segoe UI" w:hAnsi="Segoe UI" w:cs="Segoe UI"/>
      <w:sz w:val="18"/>
      <w:szCs w:val="18"/>
    </w:rPr>
  </w:style>
  <w:style w:type="paragraph" w:styleId="a6">
    <w:name w:val="List Paragraph"/>
    <w:aliases w:val="1 Буллет,название табл/рис,заголовок 1.1"/>
    <w:basedOn w:val="a"/>
    <w:link w:val="a7"/>
    <w:uiPriority w:val="34"/>
    <w:qFormat/>
    <w:rsid w:val="00926FE3"/>
    <w:pPr>
      <w:ind w:left="720"/>
      <w:contextualSpacing/>
    </w:pPr>
  </w:style>
  <w:style w:type="character" w:customStyle="1" w:styleId="a7">
    <w:name w:val="Абзац списка Знак"/>
    <w:aliases w:val="1 Буллет Знак,название табл/рис Знак,заголовок 1.1 Знак"/>
    <w:link w:val="a6"/>
    <w:uiPriority w:val="34"/>
    <w:rsid w:val="00190F32"/>
    <w:rPr>
      <w:rFonts w:ascii="Times New Roman" w:hAnsi="Times New Roman"/>
      <w:sz w:val="28"/>
    </w:rPr>
  </w:style>
  <w:style w:type="paragraph" w:customStyle="1" w:styleId="31">
    <w:name w:val="Основной текст с отступом 31"/>
    <w:basedOn w:val="a"/>
    <w:rsid w:val="00B51802"/>
    <w:pPr>
      <w:suppressAutoHyphens/>
      <w:spacing w:after="120" w:line="276" w:lineRule="auto"/>
      <w:ind w:left="283" w:firstLine="0"/>
      <w:jc w:val="left"/>
    </w:pPr>
    <w:rPr>
      <w:rFonts w:ascii="Times New Roman CYR" w:eastAsia="Times New Roman" w:hAnsi="Times New Roman CYR" w:cs="Times New Roman CYR"/>
      <w:sz w:val="16"/>
      <w:szCs w:val="16"/>
      <w:lang w:val="x-none" w:eastAsia="zh-CN"/>
    </w:rPr>
  </w:style>
  <w:style w:type="paragraph" w:styleId="a8">
    <w:name w:val="No Spacing"/>
    <w:uiPriority w:val="1"/>
    <w:qFormat/>
    <w:rsid w:val="00E82D20"/>
    <w:pPr>
      <w:suppressAutoHyphens/>
      <w:spacing w:after="0" w:line="240" w:lineRule="auto"/>
    </w:pPr>
    <w:rPr>
      <w:rFonts w:ascii="Calibri" w:eastAsia="Arial" w:hAnsi="Calibri" w:cs="Calibri"/>
      <w:lang w:val="ru-RU" w:eastAsia="ar-SA"/>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rsid w:val="007F5B0D"/>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7F5B0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326">
      <w:bodyDiv w:val="1"/>
      <w:marLeft w:val="0"/>
      <w:marRight w:val="0"/>
      <w:marTop w:val="0"/>
      <w:marBottom w:val="0"/>
      <w:divBdr>
        <w:top w:val="none" w:sz="0" w:space="0" w:color="auto"/>
        <w:left w:val="none" w:sz="0" w:space="0" w:color="auto"/>
        <w:bottom w:val="none" w:sz="0" w:space="0" w:color="auto"/>
        <w:right w:val="none" w:sz="0" w:space="0" w:color="auto"/>
      </w:divBdr>
    </w:div>
    <w:div w:id="1278374315">
      <w:bodyDiv w:val="1"/>
      <w:marLeft w:val="0"/>
      <w:marRight w:val="0"/>
      <w:marTop w:val="0"/>
      <w:marBottom w:val="0"/>
      <w:divBdr>
        <w:top w:val="none" w:sz="0" w:space="0" w:color="auto"/>
        <w:left w:val="none" w:sz="0" w:space="0" w:color="auto"/>
        <w:bottom w:val="none" w:sz="0" w:space="0" w:color="auto"/>
        <w:right w:val="none" w:sz="0" w:space="0" w:color="auto"/>
      </w:divBdr>
    </w:div>
    <w:div w:id="17168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BEE8-83D0-4877-A211-840366A4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zal2007zal@ukr.net</dc:creator>
  <cp:keywords/>
  <dc:description/>
  <cp:lastModifiedBy>user</cp:lastModifiedBy>
  <cp:revision>4</cp:revision>
  <cp:lastPrinted>2023-08-22T08:20:00Z</cp:lastPrinted>
  <dcterms:created xsi:type="dcterms:W3CDTF">2024-05-01T14:34:00Z</dcterms:created>
  <dcterms:modified xsi:type="dcterms:W3CDTF">2024-05-02T11:20:00Z</dcterms:modified>
</cp:coreProperties>
</file>