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2E" w:rsidRPr="00D51095" w:rsidRDefault="0054632E" w:rsidP="0054632E">
      <w:pPr>
        <w:keepNext/>
        <w:tabs>
          <w:tab w:val="left" w:pos="720"/>
        </w:tabs>
        <w:spacing w:after="0" w:line="240" w:lineRule="auto"/>
        <w:jc w:val="center"/>
        <w:outlineLvl w:val="2"/>
        <w:rPr>
          <w:rFonts w:ascii="Times New Roman" w:eastAsia="Times New Roman" w:hAnsi="Times New Roman"/>
          <w:b/>
          <w:bCs/>
          <w:color w:val="000000"/>
          <w:sz w:val="28"/>
          <w:szCs w:val="28"/>
          <w:lang w:eastAsia="uk-UA"/>
        </w:rPr>
      </w:pPr>
      <w:r w:rsidRPr="00D51095">
        <w:rPr>
          <w:rFonts w:ascii="Times New Roman" w:eastAsia="Times New Roman" w:hAnsi="Times New Roman"/>
          <w:b/>
          <w:bCs/>
          <w:color w:val="000000"/>
          <w:sz w:val="28"/>
          <w:szCs w:val="28"/>
          <w:lang w:eastAsia="uk-UA"/>
        </w:rPr>
        <w:t>ДОКУМЕНТАЦІЯ</w:t>
      </w:r>
    </w:p>
    <w:p w:rsidR="0054632E" w:rsidRPr="00D51095" w:rsidRDefault="0054632E" w:rsidP="0054632E">
      <w:pPr>
        <w:keepNext/>
        <w:tabs>
          <w:tab w:val="left" w:pos="720"/>
        </w:tabs>
        <w:spacing w:after="0" w:line="240" w:lineRule="auto"/>
        <w:jc w:val="center"/>
        <w:outlineLvl w:val="2"/>
        <w:rPr>
          <w:rFonts w:ascii="Times New Roman" w:eastAsia="Times New Roman" w:hAnsi="Times New Roman"/>
          <w:b/>
          <w:bCs/>
          <w:sz w:val="28"/>
          <w:szCs w:val="28"/>
          <w:lang w:eastAsia="uk-UA"/>
        </w:rPr>
      </w:pPr>
      <w:r w:rsidRPr="00D51095">
        <w:rPr>
          <w:rFonts w:ascii="Times New Roman" w:eastAsia="Times New Roman" w:hAnsi="Times New Roman"/>
          <w:b/>
          <w:bCs/>
          <w:color w:val="000000"/>
          <w:sz w:val="28"/>
          <w:szCs w:val="28"/>
          <w:lang w:eastAsia="uk-UA"/>
        </w:rPr>
        <w:t xml:space="preserve">для проведення </w:t>
      </w:r>
      <w:r w:rsidR="00B81376" w:rsidRPr="00D51095">
        <w:rPr>
          <w:rFonts w:ascii="Times New Roman" w:eastAsia="Times New Roman" w:hAnsi="Times New Roman"/>
          <w:b/>
          <w:bCs/>
          <w:color w:val="000000"/>
          <w:sz w:val="28"/>
          <w:szCs w:val="28"/>
          <w:lang w:eastAsia="uk-UA"/>
        </w:rPr>
        <w:t xml:space="preserve">спрощеної </w:t>
      </w:r>
      <w:r w:rsidRPr="00D51095">
        <w:rPr>
          <w:rFonts w:ascii="Times New Roman" w:eastAsia="Times New Roman" w:hAnsi="Times New Roman"/>
          <w:b/>
          <w:bCs/>
          <w:color w:val="000000"/>
          <w:sz w:val="28"/>
          <w:szCs w:val="28"/>
          <w:lang w:eastAsia="uk-UA"/>
        </w:rPr>
        <w:t>закупівлі через систему електронних закупівель</w:t>
      </w:r>
      <w:r w:rsidRPr="00D51095">
        <w:rPr>
          <w:rFonts w:ascii="Times New Roman" w:eastAsia="Times New Roman" w:hAnsi="Times New Roman"/>
          <w:b/>
          <w:bCs/>
          <w:sz w:val="28"/>
          <w:szCs w:val="28"/>
          <w:lang w:eastAsia="uk-UA"/>
        </w:rPr>
        <w:t xml:space="preserve"> </w:t>
      </w:r>
    </w:p>
    <w:p w:rsidR="0054632E" w:rsidRPr="00D51095" w:rsidRDefault="0054632E" w:rsidP="0054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2"/>
          <w:szCs w:val="12"/>
        </w:rPr>
      </w:pPr>
    </w:p>
    <w:p w:rsidR="0054632E" w:rsidRPr="00D51095" w:rsidRDefault="00130995" w:rsidP="00D406D4">
      <w:pPr>
        <w:widowControl w:val="0"/>
        <w:tabs>
          <w:tab w:val="left" w:pos="284"/>
          <w:tab w:val="left" w:pos="851"/>
        </w:tabs>
        <w:suppressAutoHyphens/>
        <w:spacing w:after="0" w:line="240" w:lineRule="auto"/>
        <w:ind w:firstLine="709"/>
        <w:jc w:val="both"/>
        <w:rPr>
          <w:rFonts w:ascii="Times New Roman" w:eastAsia="Times New Roman" w:hAnsi="Times New Roman"/>
          <w:b/>
          <w:sz w:val="28"/>
          <w:szCs w:val="28"/>
          <w:lang w:eastAsia="ru-RU"/>
        </w:rPr>
      </w:pPr>
      <w:r w:rsidRPr="00D51095">
        <w:rPr>
          <w:rFonts w:ascii="Times New Roman" w:eastAsia="Times New Roman" w:hAnsi="Times New Roman"/>
          <w:b/>
          <w:sz w:val="28"/>
          <w:szCs w:val="28"/>
          <w:lang w:eastAsia="ru-RU"/>
        </w:rPr>
        <w:t xml:space="preserve">1. </w:t>
      </w:r>
      <w:r w:rsidR="0054632E" w:rsidRPr="00D51095">
        <w:rPr>
          <w:rFonts w:ascii="Times New Roman" w:eastAsia="Times New Roman" w:hAnsi="Times New Roman"/>
          <w:b/>
          <w:sz w:val="28"/>
          <w:szCs w:val="28"/>
          <w:lang w:eastAsia="ru-RU"/>
        </w:rPr>
        <w:t>Замовник:</w:t>
      </w:r>
    </w:p>
    <w:p w:rsidR="0054632E" w:rsidRPr="00D51095" w:rsidRDefault="0054632E" w:rsidP="00D406D4">
      <w:pPr>
        <w:tabs>
          <w:tab w:val="num" w:pos="0"/>
          <w:tab w:val="left" w:pos="284"/>
          <w:tab w:val="left" w:pos="360"/>
          <w:tab w:val="left" w:pos="851"/>
        </w:tabs>
        <w:spacing w:after="0" w:line="240" w:lineRule="auto"/>
        <w:ind w:firstLine="709"/>
        <w:jc w:val="both"/>
        <w:rPr>
          <w:rFonts w:ascii="Times New Roman" w:eastAsia="Times New Roman" w:hAnsi="Times New Roman"/>
          <w:sz w:val="28"/>
          <w:szCs w:val="28"/>
          <w:lang w:eastAsia="ru-RU"/>
        </w:rPr>
      </w:pPr>
      <w:r w:rsidRPr="00D51095">
        <w:rPr>
          <w:rFonts w:ascii="Times New Roman" w:eastAsia="Times New Roman" w:hAnsi="Times New Roman"/>
          <w:sz w:val="28"/>
          <w:szCs w:val="28"/>
          <w:lang w:eastAsia="ru-RU"/>
        </w:rPr>
        <w:t>1.1.</w:t>
      </w:r>
      <w:r w:rsidR="00BD5A3D" w:rsidRPr="00D51095">
        <w:rPr>
          <w:rFonts w:ascii="Times New Roman" w:eastAsia="Times New Roman" w:hAnsi="Times New Roman"/>
          <w:sz w:val="28"/>
          <w:szCs w:val="28"/>
          <w:lang w:eastAsia="ru-RU"/>
        </w:rPr>
        <w:t xml:space="preserve"> </w:t>
      </w:r>
      <w:r w:rsidRPr="00D51095">
        <w:rPr>
          <w:rFonts w:ascii="Times New Roman" w:eastAsia="Times New Roman" w:hAnsi="Times New Roman"/>
          <w:sz w:val="28"/>
          <w:szCs w:val="28"/>
          <w:lang w:eastAsia="ru-RU"/>
        </w:rPr>
        <w:t xml:space="preserve">Найменування: </w:t>
      </w:r>
      <w:r w:rsidRPr="00D51095">
        <w:rPr>
          <w:rFonts w:ascii="Times New Roman" w:hAnsi="Times New Roman"/>
          <w:sz w:val="28"/>
          <w:szCs w:val="28"/>
        </w:rPr>
        <w:t>Національна академія Служби безпеки України</w:t>
      </w:r>
      <w:r w:rsidRPr="00D51095">
        <w:rPr>
          <w:rFonts w:ascii="Times New Roman" w:eastAsia="Times New Roman" w:hAnsi="Times New Roman"/>
          <w:sz w:val="28"/>
          <w:szCs w:val="28"/>
          <w:lang w:eastAsia="ru-RU"/>
        </w:rPr>
        <w:t>.</w:t>
      </w:r>
    </w:p>
    <w:p w:rsidR="0054632E" w:rsidRPr="00D51095" w:rsidRDefault="0054632E" w:rsidP="00D406D4">
      <w:pPr>
        <w:tabs>
          <w:tab w:val="num" w:pos="0"/>
          <w:tab w:val="left" w:pos="284"/>
          <w:tab w:val="left" w:pos="360"/>
        </w:tabs>
        <w:spacing w:after="0" w:line="240" w:lineRule="auto"/>
        <w:ind w:firstLine="709"/>
        <w:jc w:val="both"/>
        <w:rPr>
          <w:rFonts w:ascii="Times New Roman" w:eastAsia="Times New Roman" w:hAnsi="Times New Roman"/>
          <w:sz w:val="28"/>
          <w:szCs w:val="28"/>
          <w:lang w:eastAsia="ru-RU"/>
        </w:rPr>
      </w:pPr>
      <w:r w:rsidRPr="00D51095">
        <w:rPr>
          <w:rFonts w:ascii="Times New Roman" w:eastAsia="Times New Roman" w:hAnsi="Times New Roman"/>
          <w:bCs/>
          <w:sz w:val="28"/>
          <w:szCs w:val="28"/>
          <w:lang w:eastAsia="ru-RU"/>
        </w:rPr>
        <w:t>1.2. Код за ЄДРПОУ:</w:t>
      </w:r>
      <w:r w:rsidRPr="00D51095">
        <w:rPr>
          <w:rFonts w:ascii="Times New Roman" w:eastAsia="Times New Roman" w:hAnsi="Times New Roman"/>
          <w:sz w:val="28"/>
          <w:szCs w:val="28"/>
          <w:lang w:eastAsia="ru-RU"/>
        </w:rPr>
        <w:t xml:space="preserve"> </w:t>
      </w:r>
      <w:r w:rsidRPr="00D51095">
        <w:rPr>
          <w:rFonts w:ascii="Times New Roman" w:hAnsi="Times New Roman"/>
          <w:sz w:val="28"/>
          <w:szCs w:val="28"/>
        </w:rPr>
        <w:t>20001823</w:t>
      </w:r>
      <w:r w:rsidRPr="00D51095">
        <w:rPr>
          <w:rFonts w:ascii="Times New Roman" w:eastAsia="Times New Roman" w:hAnsi="Times New Roman"/>
          <w:sz w:val="28"/>
          <w:szCs w:val="28"/>
          <w:lang w:eastAsia="ru-RU"/>
        </w:rPr>
        <w:t>.</w:t>
      </w:r>
    </w:p>
    <w:p w:rsidR="0054632E" w:rsidRPr="00D51095" w:rsidRDefault="0054632E" w:rsidP="00D406D4">
      <w:pPr>
        <w:keepNext/>
        <w:tabs>
          <w:tab w:val="left" w:pos="720"/>
        </w:tabs>
        <w:spacing w:after="0" w:line="240" w:lineRule="auto"/>
        <w:ind w:right="-184" w:firstLine="709"/>
        <w:outlineLvl w:val="2"/>
        <w:rPr>
          <w:rFonts w:ascii="Times New Roman" w:hAnsi="Times New Roman"/>
          <w:sz w:val="28"/>
          <w:szCs w:val="28"/>
        </w:rPr>
      </w:pPr>
      <w:r w:rsidRPr="00D51095">
        <w:rPr>
          <w:rFonts w:ascii="Times New Roman" w:eastAsia="Times New Roman" w:hAnsi="Times New Roman"/>
          <w:bCs/>
          <w:sz w:val="28"/>
          <w:szCs w:val="28"/>
          <w:lang w:eastAsia="ru-RU"/>
        </w:rPr>
        <w:t xml:space="preserve">1.3. </w:t>
      </w:r>
      <w:r w:rsidRPr="00D51095">
        <w:rPr>
          <w:rFonts w:ascii="Times New Roman" w:hAnsi="Times New Roman"/>
          <w:sz w:val="28"/>
          <w:szCs w:val="28"/>
        </w:rPr>
        <w:t xml:space="preserve">Місцезнаходження: </w:t>
      </w:r>
      <w:smartTag w:uri="urn:schemas-microsoft-com:office:smarttags" w:element="metricconverter">
        <w:smartTagPr>
          <w:attr w:name="ProductID" w:val="03066, м"/>
        </w:smartTagPr>
        <w:r w:rsidRPr="00D51095">
          <w:rPr>
            <w:rFonts w:ascii="Times New Roman" w:hAnsi="Times New Roman"/>
            <w:sz w:val="28"/>
            <w:szCs w:val="28"/>
          </w:rPr>
          <w:t>030</w:t>
        </w:r>
        <w:r w:rsidR="00E4052A" w:rsidRPr="00D51095">
          <w:rPr>
            <w:rFonts w:ascii="Times New Roman" w:hAnsi="Times New Roman"/>
            <w:sz w:val="28"/>
            <w:szCs w:val="28"/>
          </w:rPr>
          <w:t>66</w:t>
        </w:r>
        <w:r w:rsidR="002537EF" w:rsidRPr="00D51095">
          <w:rPr>
            <w:rFonts w:ascii="Times New Roman" w:hAnsi="Times New Roman"/>
            <w:sz w:val="28"/>
            <w:szCs w:val="28"/>
          </w:rPr>
          <w:t>,</w:t>
        </w:r>
        <w:r w:rsidRPr="00D51095">
          <w:rPr>
            <w:rFonts w:ascii="Times New Roman" w:hAnsi="Times New Roman"/>
            <w:sz w:val="28"/>
            <w:szCs w:val="28"/>
          </w:rPr>
          <w:t xml:space="preserve"> м</w:t>
        </w:r>
      </w:smartTag>
      <w:r w:rsidRPr="00D51095">
        <w:rPr>
          <w:rFonts w:ascii="Times New Roman" w:hAnsi="Times New Roman"/>
          <w:sz w:val="28"/>
          <w:szCs w:val="28"/>
        </w:rPr>
        <w:t>. Київ</w:t>
      </w:r>
      <w:r w:rsidR="002537EF" w:rsidRPr="00D51095">
        <w:rPr>
          <w:rFonts w:ascii="Times New Roman" w:hAnsi="Times New Roman"/>
          <w:sz w:val="28"/>
          <w:szCs w:val="28"/>
        </w:rPr>
        <w:t>,</w:t>
      </w:r>
      <w:r w:rsidRPr="00D51095">
        <w:rPr>
          <w:rFonts w:ascii="Times New Roman" w:hAnsi="Times New Roman"/>
          <w:sz w:val="28"/>
          <w:szCs w:val="28"/>
        </w:rPr>
        <w:t xml:space="preserve"> вул. М. Максимовича, </w:t>
      </w:r>
      <w:r w:rsidR="0007717F" w:rsidRPr="00D51095">
        <w:rPr>
          <w:rFonts w:ascii="Times New Roman" w:hAnsi="Times New Roman"/>
          <w:sz w:val="28"/>
          <w:szCs w:val="28"/>
        </w:rPr>
        <w:t>22</w:t>
      </w:r>
      <w:r w:rsidRPr="00D51095">
        <w:rPr>
          <w:rFonts w:ascii="Times New Roman" w:hAnsi="Times New Roman"/>
          <w:sz w:val="28"/>
          <w:szCs w:val="28"/>
        </w:rPr>
        <w:t>.</w:t>
      </w:r>
    </w:p>
    <w:p w:rsidR="0054632E" w:rsidRPr="00094425" w:rsidRDefault="0054632E" w:rsidP="00D406D4">
      <w:pPr>
        <w:keepNext/>
        <w:tabs>
          <w:tab w:val="left" w:pos="720"/>
        </w:tabs>
        <w:spacing w:after="0" w:line="240" w:lineRule="auto"/>
        <w:ind w:right="-1" w:firstLine="709"/>
        <w:jc w:val="both"/>
        <w:outlineLvl w:val="2"/>
        <w:rPr>
          <w:rFonts w:ascii="Times New Roman" w:hAnsi="Times New Roman"/>
          <w:sz w:val="28"/>
          <w:szCs w:val="28"/>
        </w:rPr>
      </w:pPr>
      <w:r w:rsidRPr="00A95403">
        <w:rPr>
          <w:rFonts w:ascii="Times New Roman" w:hAnsi="Times New Roman"/>
          <w:sz w:val="28"/>
          <w:szCs w:val="28"/>
        </w:rPr>
        <w:t>1.4.</w:t>
      </w:r>
      <w:r w:rsidR="00BD5A3D" w:rsidRPr="00A95403">
        <w:rPr>
          <w:rFonts w:ascii="Times New Roman" w:hAnsi="Times New Roman"/>
          <w:sz w:val="28"/>
          <w:szCs w:val="28"/>
        </w:rPr>
        <w:t> </w:t>
      </w:r>
      <w:r w:rsidRPr="00A95403">
        <w:rPr>
          <w:rFonts w:ascii="Times New Roman" w:hAnsi="Times New Roman"/>
          <w:sz w:val="28"/>
          <w:szCs w:val="28"/>
        </w:rPr>
        <w:t>Контактна особа замовника</w:t>
      </w:r>
      <w:r w:rsidR="007103AE" w:rsidRPr="00A95403">
        <w:rPr>
          <w:rFonts w:ascii="Times New Roman" w:hAnsi="Times New Roman"/>
          <w:sz w:val="28"/>
          <w:szCs w:val="28"/>
        </w:rPr>
        <w:t>:</w:t>
      </w:r>
      <w:r w:rsidRPr="00A95403">
        <w:rPr>
          <w:rFonts w:ascii="Times New Roman" w:hAnsi="Times New Roman"/>
          <w:sz w:val="28"/>
          <w:szCs w:val="28"/>
        </w:rPr>
        <w:t xml:space="preserve"> </w:t>
      </w:r>
      <w:proofErr w:type="spellStart"/>
      <w:r w:rsidR="00094425">
        <w:rPr>
          <w:rFonts w:ascii="Times New Roman" w:hAnsi="Times New Roman"/>
          <w:sz w:val="28"/>
          <w:szCs w:val="28"/>
        </w:rPr>
        <w:t>Степаков</w:t>
      </w:r>
      <w:proofErr w:type="spellEnd"/>
      <w:r w:rsidR="00094425">
        <w:rPr>
          <w:rFonts w:ascii="Times New Roman" w:hAnsi="Times New Roman"/>
          <w:sz w:val="28"/>
          <w:szCs w:val="28"/>
        </w:rPr>
        <w:t xml:space="preserve"> Дмитро Ігорович, тел.: </w:t>
      </w:r>
      <w:r w:rsidR="008777A3">
        <w:rPr>
          <w:rFonts w:ascii="Times New Roman" w:hAnsi="Times New Roman"/>
          <w:sz w:val="28"/>
          <w:szCs w:val="28"/>
        </w:rPr>
        <w:t>(</w:t>
      </w:r>
      <w:r w:rsidR="0050147C">
        <w:rPr>
          <w:rFonts w:ascii="Times New Roman" w:hAnsi="Times New Roman"/>
          <w:sz w:val="28"/>
          <w:szCs w:val="28"/>
          <w:lang w:val="ru-RU"/>
        </w:rPr>
        <w:t>0</w:t>
      </w:r>
      <w:r w:rsidR="00145917">
        <w:rPr>
          <w:rFonts w:ascii="Times New Roman" w:hAnsi="Times New Roman"/>
          <w:sz w:val="28"/>
          <w:szCs w:val="28"/>
        </w:rPr>
        <w:t>44) </w:t>
      </w:r>
      <w:r w:rsidR="00094425">
        <w:rPr>
          <w:rFonts w:ascii="Times New Roman" w:hAnsi="Times New Roman"/>
          <w:sz w:val="28"/>
          <w:szCs w:val="28"/>
        </w:rPr>
        <w:t>527</w:t>
      </w:r>
      <w:r w:rsidR="00094425">
        <w:rPr>
          <w:rFonts w:ascii="Times New Roman" w:hAnsi="Times New Roman"/>
          <w:sz w:val="28"/>
          <w:szCs w:val="28"/>
        </w:rPr>
        <w:noBreakHyphen/>
        <w:t>75</w:t>
      </w:r>
      <w:r w:rsidR="00094425">
        <w:rPr>
          <w:rFonts w:ascii="Times New Roman" w:hAnsi="Times New Roman"/>
          <w:sz w:val="28"/>
          <w:szCs w:val="28"/>
        </w:rPr>
        <w:noBreakHyphen/>
        <w:t>52, e-</w:t>
      </w:r>
      <w:proofErr w:type="spellStart"/>
      <w:r w:rsidR="00094425">
        <w:rPr>
          <w:rFonts w:ascii="Times New Roman" w:hAnsi="Times New Roman"/>
          <w:sz w:val="28"/>
          <w:szCs w:val="28"/>
        </w:rPr>
        <w:t>mail</w:t>
      </w:r>
      <w:proofErr w:type="spellEnd"/>
      <w:r w:rsidR="00094425">
        <w:rPr>
          <w:rFonts w:ascii="Times New Roman" w:hAnsi="Times New Roman"/>
          <w:sz w:val="28"/>
          <w:szCs w:val="28"/>
        </w:rPr>
        <w:t>: 5277552@ukr.net.</w:t>
      </w:r>
    </w:p>
    <w:p w:rsidR="007D41A7" w:rsidRPr="00A95403" w:rsidRDefault="00130995" w:rsidP="00D406D4">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A95403">
        <w:rPr>
          <w:rFonts w:ascii="Times New Roman" w:eastAsia="Times New Roman" w:hAnsi="Times New Roman"/>
          <w:b/>
          <w:sz w:val="28"/>
          <w:szCs w:val="28"/>
          <w:lang w:eastAsia="ru-RU"/>
        </w:rPr>
        <w:t xml:space="preserve">2. </w:t>
      </w:r>
      <w:r w:rsidR="0054632E" w:rsidRPr="00A95403">
        <w:rPr>
          <w:rFonts w:ascii="Times New Roman" w:eastAsia="Times New Roman" w:hAnsi="Times New Roman"/>
          <w:b/>
          <w:sz w:val="28"/>
          <w:szCs w:val="28"/>
          <w:lang w:eastAsia="ru-RU"/>
        </w:rPr>
        <w:t>Розмір бюджетного призначення за кошторисом або очікувана вартість закупівлі товару:</w:t>
      </w:r>
      <w:r w:rsidR="00D51095" w:rsidRPr="00A95403">
        <w:rPr>
          <w:rFonts w:ascii="Times New Roman" w:eastAsia="Times New Roman" w:hAnsi="Times New Roman"/>
          <w:b/>
          <w:sz w:val="28"/>
          <w:szCs w:val="28"/>
          <w:lang w:eastAsia="ru-RU"/>
        </w:rPr>
        <w:t xml:space="preserve"> </w:t>
      </w:r>
      <w:r w:rsidR="002D07F2" w:rsidRPr="006A2A27">
        <w:rPr>
          <w:rFonts w:ascii="Times New Roman" w:hAnsi="Times New Roman"/>
          <w:sz w:val="28"/>
          <w:szCs w:val="28"/>
        </w:rPr>
        <w:t>43 497,00</w:t>
      </w:r>
      <w:r w:rsidR="002D07F2">
        <w:t xml:space="preserve"> </w:t>
      </w:r>
      <w:r w:rsidR="007D41A7" w:rsidRPr="00EB1945">
        <w:rPr>
          <w:rFonts w:ascii="Times New Roman" w:eastAsia="Times New Roman" w:hAnsi="Times New Roman"/>
          <w:sz w:val="28"/>
          <w:szCs w:val="28"/>
          <w:lang w:eastAsia="ru-RU"/>
        </w:rPr>
        <w:t>грн</w:t>
      </w:r>
      <w:r w:rsidR="007D41A7" w:rsidRPr="00A95403">
        <w:rPr>
          <w:rFonts w:ascii="Times New Roman" w:eastAsia="Times New Roman" w:hAnsi="Times New Roman"/>
          <w:sz w:val="28"/>
          <w:szCs w:val="28"/>
          <w:lang w:eastAsia="ru-RU"/>
        </w:rPr>
        <w:t>. з урахуванням ПДВ.</w:t>
      </w:r>
    </w:p>
    <w:p w:rsidR="007D41A7" w:rsidRPr="00A95403" w:rsidRDefault="00130995" w:rsidP="00D406D4">
      <w:pPr>
        <w:widowControl w:val="0"/>
        <w:tabs>
          <w:tab w:val="left" w:pos="0"/>
          <w:tab w:val="left" w:pos="851"/>
        </w:tabs>
        <w:suppressAutoHyphens/>
        <w:spacing w:after="0" w:line="240" w:lineRule="auto"/>
        <w:ind w:firstLine="709"/>
        <w:jc w:val="both"/>
        <w:rPr>
          <w:rFonts w:ascii="Times New Roman" w:eastAsia="Times New Roman" w:hAnsi="Times New Roman"/>
          <w:sz w:val="28"/>
          <w:szCs w:val="28"/>
          <w:lang w:eastAsia="ru-RU"/>
        </w:rPr>
      </w:pPr>
      <w:r w:rsidRPr="00A95403">
        <w:rPr>
          <w:rFonts w:ascii="Times New Roman" w:eastAsia="Times New Roman" w:hAnsi="Times New Roman"/>
          <w:sz w:val="28"/>
          <w:szCs w:val="28"/>
          <w:lang w:eastAsia="ru-RU"/>
        </w:rPr>
        <w:t xml:space="preserve">2.1. </w:t>
      </w:r>
      <w:r w:rsidR="00D406D4">
        <w:rPr>
          <w:rFonts w:ascii="Times New Roman" w:eastAsia="Times New Roman" w:hAnsi="Times New Roman"/>
          <w:sz w:val="28"/>
          <w:szCs w:val="28"/>
          <w:lang w:eastAsia="ru-RU"/>
        </w:rPr>
        <w:t>Р</w:t>
      </w:r>
      <w:r w:rsidR="0096352F" w:rsidRPr="0096352F">
        <w:rPr>
          <w:rFonts w:ascii="Times New Roman" w:eastAsia="Times New Roman" w:hAnsi="Times New Roman"/>
          <w:sz w:val="28"/>
          <w:szCs w:val="28"/>
          <w:lang w:eastAsia="ru-RU"/>
        </w:rPr>
        <w:t>озмір мінімального кроку пониження ціни під час електронного аукціону</w:t>
      </w:r>
      <w:r w:rsidR="0052134F">
        <w:rPr>
          <w:rFonts w:ascii="Times New Roman" w:eastAsia="Times New Roman" w:hAnsi="Times New Roman"/>
          <w:sz w:val="28"/>
          <w:szCs w:val="28"/>
          <w:lang w:eastAsia="ru-RU"/>
        </w:rPr>
        <w:t xml:space="preserve">: </w:t>
      </w:r>
      <w:r w:rsidR="00F15DA6" w:rsidRPr="00A95403">
        <w:rPr>
          <w:rFonts w:ascii="Times New Roman" w:eastAsia="Times New Roman" w:hAnsi="Times New Roman"/>
          <w:sz w:val="28"/>
          <w:szCs w:val="28"/>
          <w:lang w:eastAsia="ru-RU"/>
        </w:rPr>
        <w:t>0,5 %</w:t>
      </w:r>
      <w:r w:rsidR="007D41A7" w:rsidRPr="00A95403">
        <w:rPr>
          <w:rFonts w:ascii="Times New Roman" w:eastAsia="Times New Roman" w:hAnsi="Times New Roman"/>
          <w:sz w:val="28"/>
          <w:szCs w:val="28"/>
          <w:lang w:eastAsia="ru-RU"/>
        </w:rPr>
        <w:t xml:space="preserve"> з урахуванням ПДВ.</w:t>
      </w:r>
    </w:p>
    <w:p w:rsidR="0054632E" w:rsidRPr="00A95403" w:rsidRDefault="00130995" w:rsidP="00D406D4">
      <w:pPr>
        <w:widowControl w:val="0"/>
        <w:tabs>
          <w:tab w:val="left" w:pos="284"/>
          <w:tab w:val="left" w:pos="851"/>
        </w:tabs>
        <w:suppressAutoHyphen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A95403">
        <w:rPr>
          <w:rFonts w:ascii="Times New Roman" w:eastAsia="Times New Roman" w:hAnsi="Times New Roman"/>
          <w:b/>
          <w:sz w:val="28"/>
          <w:szCs w:val="28"/>
          <w:lang w:eastAsia="ru-RU"/>
        </w:rPr>
        <w:t xml:space="preserve">3. </w:t>
      </w:r>
      <w:r w:rsidR="0054632E" w:rsidRPr="00A95403">
        <w:rPr>
          <w:rFonts w:ascii="Times New Roman" w:eastAsia="Times New Roman" w:hAnsi="Times New Roman"/>
          <w:b/>
          <w:sz w:val="28"/>
          <w:szCs w:val="28"/>
          <w:lang w:eastAsia="ru-RU"/>
        </w:rPr>
        <w:t>Інформація про предмет закупівлі:</w:t>
      </w:r>
    </w:p>
    <w:p w:rsidR="00F15DA6" w:rsidRDefault="0054632E" w:rsidP="00D406D4">
      <w:pPr>
        <w:tabs>
          <w:tab w:val="num" w:pos="0"/>
        </w:tabs>
        <w:spacing w:after="0" w:line="240" w:lineRule="auto"/>
        <w:ind w:firstLine="709"/>
        <w:jc w:val="both"/>
        <w:rPr>
          <w:rFonts w:ascii="Times New Roman" w:hAnsi="Times New Roman"/>
          <w:sz w:val="28"/>
          <w:szCs w:val="28"/>
        </w:rPr>
      </w:pPr>
      <w:bookmarkStart w:id="5" w:name="71"/>
      <w:bookmarkEnd w:id="5"/>
      <w:r w:rsidRPr="00A95403">
        <w:rPr>
          <w:rFonts w:ascii="Times New Roman" w:eastAsia="Times New Roman" w:hAnsi="Times New Roman"/>
          <w:sz w:val="28"/>
          <w:szCs w:val="28"/>
          <w:lang w:eastAsia="ru-RU"/>
        </w:rPr>
        <w:t>3.1. Найменування</w:t>
      </w:r>
      <w:r w:rsidR="0051627F" w:rsidRPr="00A95403">
        <w:rPr>
          <w:rFonts w:ascii="Times New Roman" w:eastAsia="Times New Roman" w:hAnsi="Times New Roman"/>
          <w:sz w:val="28"/>
          <w:szCs w:val="28"/>
          <w:lang w:eastAsia="ru-RU"/>
        </w:rPr>
        <w:t xml:space="preserve"> та кількість</w:t>
      </w:r>
      <w:r w:rsidRPr="00A95403">
        <w:rPr>
          <w:rFonts w:ascii="Times New Roman" w:eastAsia="Times New Roman" w:hAnsi="Times New Roman"/>
          <w:sz w:val="28"/>
          <w:szCs w:val="28"/>
          <w:lang w:eastAsia="ru-RU"/>
        </w:rPr>
        <w:t xml:space="preserve"> предмета закупівлі</w:t>
      </w:r>
      <w:r w:rsidR="007D41A7" w:rsidRPr="00A95403">
        <w:rPr>
          <w:rFonts w:ascii="Times New Roman" w:eastAsia="Times New Roman" w:hAnsi="Times New Roman"/>
          <w:sz w:val="28"/>
          <w:szCs w:val="28"/>
          <w:lang w:eastAsia="ru-RU"/>
        </w:rPr>
        <w:t>:</w:t>
      </w:r>
      <w:r w:rsidR="007D059F">
        <w:rPr>
          <w:rFonts w:ascii="Times New Roman" w:eastAsia="Times New Roman" w:hAnsi="Times New Roman"/>
          <w:sz w:val="28"/>
          <w:szCs w:val="28"/>
          <w:lang w:eastAsia="ru-RU"/>
        </w:rPr>
        <w:t xml:space="preserve"> </w:t>
      </w:r>
      <w:r w:rsidR="00E939B4" w:rsidRPr="00E939B4">
        <w:rPr>
          <w:rFonts w:ascii="Times New Roman" w:hAnsi="Times New Roman"/>
          <w:sz w:val="28"/>
          <w:szCs w:val="28"/>
        </w:rPr>
        <w:t xml:space="preserve">ДК 021:2015 код </w:t>
      </w:r>
      <w:r w:rsidR="002D07F2" w:rsidRPr="002D07F2">
        <w:rPr>
          <w:rFonts w:ascii="Times New Roman" w:hAnsi="Times New Roman"/>
          <w:sz w:val="28"/>
          <w:szCs w:val="28"/>
        </w:rPr>
        <w:t>39710000-2: «Електричні побутові прилади»</w:t>
      </w:r>
      <w:r w:rsidR="002D07F2" w:rsidRPr="00F252DB">
        <w:rPr>
          <w:sz w:val="28"/>
          <w:szCs w:val="28"/>
        </w:rPr>
        <w:t>:</w:t>
      </w:r>
      <w:r w:rsidR="00893D9D" w:rsidRPr="006D2385">
        <w:rPr>
          <w:rFonts w:ascii="Times New Roman" w:hAnsi="Times New Roman"/>
          <w:sz w:val="28"/>
          <w:szCs w:val="28"/>
        </w:rPr>
        <w:t>,</w:t>
      </w:r>
      <w:r w:rsidR="00893D9D">
        <w:rPr>
          <w:sz w:val="28"/>
          <w:szCs w:val="28"/>
        </w:rPr>
        <w:t xml:space="preserve"> </w:t>
      </w:r>
      <w:r w:rsidR="0071037A" w:rsidRPr="001569EC">
        <w:rPr>
          <w:rFonts w:ascii="Times New Roman" w:hAnsi="Times New Roman"/>
          <w:sz w:val="28"/>
          <w:szCs w:val="28"/>
        </w:rPr>
        <w:t>а</w:t>
      </w:r>
      <w:r w:rsidR="0071037A" w:rsidRPr="00A95403">
        <w:rPr>
          <w:rFonts w:ascii="Times New Roman" w:hAnsi="Times New Roman"/>
          <w:sz w:val="28"/>
          <w:szCs w:val="28"/>
        </w:rPr>
        <w:t xml:space="preserve"> саме:</w:t>
      </w:r>
    </w:p>
    <w:tbl>
      <w:tblPr>
        <w:tblW w:w="9744"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7230"/>
        <w:gridCol w:w="850"/>
        <w:gridCol w:w="1044"/>
      </w:tblGrid>
      <w:tr w:rsidR="001569EC" w:rsidRPr="00962A9A" w:rsidTr="00893D9D">
        <w:trPr>
          <w:cantSplit/>
          <w:trHeight w:val="661"/>
          <w:jc w:val="center"/>
        </w:trPr>
        <w:tc>
          <w:tcPr>
            <w:tcW w:w="620" w:type="dxa"/>
            <w:vMerge w:val="restart"/>
            <w:vAlign w:val="center"/>
          </w:tcPr>
          <w:p w:rsidR="001569EC" w:rsidRPr="00446F7E" w:rsidRDefault="001569EC" w:rsidP="00CB06D3">
            <w:pPr>
              <w:spacing w:after="0" w:line="240" w:lineRule="auto"/>
              <w:jc w:val="center"/>
              <w:rPr>
                <w:rFonts w:ascii="Times New Roman" w:hAnsi="Times New Roman"/>
                <w:sz w:val="26"/>
                <w:szCs w:val="26"/>
              </w:rPr>
            </w:pPr>
            <w:r w:rsidRPr="00446F7E">
              <w:rPr>
                <w:rFonts w:ascii="Times New Roman" w:hAnsi="Times New Roman"/>
                <w:sz w:val="26"/>
                <w:szCs w:val="26"/>
              </w:rPr>
              <w:t>№</w:t>
            </w:r>
          </w:p>
          <w:p w:rsidR="001569EC" w:rsidRPr="00446F7E" w:rsidRDefault="001569EC" w:rsidP="00CB06D3">
            <w:pPr>
              <w:spacing w:after="0" w:line="240" w:lineRule="auto"/>
              <w:jc w:val="center"/>
              <w:rPr>
                <w:rFonts w:ascii="Times New Roman" w:hAnsi="Times New Roman"/>
                <w:sz w:val="26"/>
                <w:szCs w:val="26"/>
              </w:rPr>
            </w:pPr>
            <w:r w:rsidRPr="00446F7E">
              <w:rPr>
                <w:rFonts w:ascii="Times New Roman" w:hAnsi="Times New Roman"/>
                <w:sz w:val="26"/>
                <w:szCs w:val="26"/>
              </w:rPr>
              <w:t>п/п</w:t>
            </w:r>
          </w:p>
        </w:tc>
        <w:tc>
          <w:tcPr>
            <w:tcW w:w="7230" w:type="dxa"/>
            <w:vMerge w:val="restart"/>
            <w:vAlign w:val="center"/>
          </w:tcPr>
          <w:p w:rsidR="001569EC" w:rsidRPr="00446F7E" w:rsidRDefault="001569EC" w:rsidP="00446F7E">
            <w:pPr>
              <w:spacing w:after="0" w:line="240" w:lineRule="auto"/>
              <w:jc w:val="center"/>
              <w:rPr>
                <w:rFonts w:ascii="Times New Roman" w:hAnsi="Times New Roman"/>
                <w:sz w:val="26"/>
                <w:szCs w:val="26"/>
              </w:rPr>
            </w:pPr>
            <w:r w:rsidRPr="00446F7E">
              <w:rPr>
                <w:rFonts w:ascii="Times New Roman" w:hAnsi="Times New Roman"/>
                <w:sz w:val="26"/>
                <w:szCs w:val="26"/>
              </w:rPr>
              <w:t>Найменування</w:t>
            </w:r>
          </w:p>
        </w:tc>
        <w:tc>
          <w:tcPr>
            <w:tcW w:w="850" w:type="dxa"/>
            <w:vMerge w:val="restart"/>
            <w:textDirection w:val="btLr"/>
            <w:vAlign w:val="center"/>
          </w:tcPr>
          <w:p w:rsidR="001569EC" w:rsidRPr="00446F7E" w:rsidRDefault="001569EC" w:rsidP="00CB06D3">
            <w:pPr>
              <w:tabs>
                <w:tab w:val="left" w:pos="1238"/>
              </w:tabs>
              <w:spacing w:after="0" w:line="240" w:lineRule="auto"/>
              <w:jc w:val="center"/>
              <w:rPr>
                <w:rFonts w:ascii="Times New Roman" w:hAnsi="Times New Roman"/>
                <w:sz w:val="26"/>
                <w:szCs w:val="26"/>
              </w:rPr>
            </w:pPr>
            <w:proofErr w:type="spellStart"/>
            <w:r w:rsidRPr="00446F7E">
              <w:rPr>
                <w:rFonts w:ascii="Times New Roman" w:hAnsi="Times New Roman"/>
                <w:sz w:val="26"/>
                <w:szCs w:val="26"/>
              </w:rPr>
              <w:t>Кіль-</w:t>
            </w:r>
            <w:proofErr w:type="spellEnd"/>
          </w:p>
          <w:p w:rsidR="001569EC" w:rsidRPr="00446F7E" w:rsidRDefault="001569EC" w:rsidP="00CB06D3">
            <w:pPr>
              <w:tabs>
                <w:tab w:val="left" w:pos="1238"/>
              </w:tabs>
              <w:spacing w:after="0" w:line="240" w:lineRule="auto"/>
              <w:jc w:val="center"/>
              <w:rPr>
                <w:rFonts w:ascii="Times New Roman" w:hAnsi="Times New Roman"/>
                <w:sz w:val="26"/>
                <w:szCs w:val="26"/>
              </w:rPr>
            </w:pPr>
            <w:r w:rsidRPr="00446F7E">
              <w:rPr>
                <w:rFonts w:ascii="Times New Roman" w:hAnsi="Times New Roman"/>
                <w:sz w:val="26"/>
                <w:szCs w:val="26"/>
              </w:rPr>
              <w:t>кість</w:t>
            </w:r>
          </w:p>
        </w:tc>
        <w:tc>
          <w:tcPr>
            <w:tcW w:w="1044" w:type="dxa"/>
            <w:vMerge w:val="restart"/>
            <w:textDirection w:val="btLr"/>
            <w:vAlign w:val="center"/>
          </w:tcPr>
          <w:p w:rsidR="001569EC" w:rsidRPr="00446F7E" w:rsidRDefault="001569EC" w:rsidP="00CB06D3">
            <w:pPr>
              <w:tabs>
                <w:tab w:val="left" w:pos="1238"/>
              </w:tabs>
              <w:spacing w:after="0" w:line="240" w:lineRule="auto"/>
              <w:jc w:val="center"/>
              <w:rPr>
                <w:rFonts w:ascii="Times New Roman" w:hAnsi="Times New Roman"/>
                <w:sz w:val="26"/>
                <w:szCs w:val="26"/>
              </w:rPr>
            </w:pPr>
            <w:r w:rsidRPr="00446F7E">
              <w:rPr>
                <w:rFonts w:ascii="Times New Roman" w:hAnsi="Times New Roman"/>
                <w:sz w:val="26"/>
                <w:szCs w:val="26"/>
              </w:rPr>
              <w:t xml:space="preserve">Один. </w:t>
            </w:r>
          </w:p>
          <w:p w:rsidR="001569EC" w:rsidRPr="00446F7E" w:rsidRDefault="001569EC" w:rsidP="00CB06D3">
            <w:pPr>
              <w:tabs>
                <w:tab w:val="left" w:pos="1238"/>
              </w:tabs>
              <w:spacing w:after="0" w:line="240" w:lineRule="auto"/>
              <w:jc w:val="center"/>
              <w:rPr>
                <w:rFonts w:ascii="Times New Roman" w:hAnsi="Times New Roman"/>
                <w:sz w:val="26"/>
                <w:szCs w:val="26"/>
              </w:rPr>
            </w:pPr>
            <w:r w:rsidRPr="00446F7E">
              <w:rPr>
                <w:rFonts w:ascii="Times New Roman" w:hAnsi="Times New Roman"/>
                <w:sz w:val="26"/>
                <w:szCs w:val="26"/>
              </w:rPr>
              <w:t>виміру</w:t>
            </w:r>
          </w:p>
        </w:tc>
      </w:tr>
      <w:tr w:rsidR="001569EC" w:rsidRPr="00962A9A" w:rsidTr="00893D9D">
        <w:trPr>
          <w:cantSplit/>
          <w:trHeight w:hRule="exact" w:val="127"/>
          <w:jc w:val="center"/>
        </w:trPr>
        <w:tc>
          <w:tcPr>
            <w:tcW w:w="620" w:type="dxa"/>
            <w:vMerge/>
            <w:tcBorders>
              <w:bottom w:val="single" w:sz="4" w:space="0" w:color="auto"/>
            </w:tcBorders>
          </w:tcPr>
          <w:p w:rsidR="001569EC" w:rsidRPr="00446F7E" w:rsidRDefault="001569EC" w:rsidP="00CB06D3">
            <w:pPr>
              <w:spacing w:after="0" w:line="240" w:lineRule="auto"/>
              <w:jc w:val="center"/>
              <w:rPr>
                <w:rFonts w:ascii="Times New Roman" w:hAnsi="Times New Roman"/>
                <w:sz w:val="28"/>
                <w:szCs w:val="28"/>
              </w:rPr>
            </w:pPr>
          </w:p>
        </w:tc>
        <w:tc>
          <w:tcPr>
            <w:tcW w:w="7230" w:type="dxa"/>
            <w:vMerge/>
            <w:tcBorders>
              <w:bottom w:val="single" w:sz="4" w:space="0" w:color="auto"/>
            </w:tcBorders>
          </w:tcPr>
          <w:p w:rsidR="001569EC" w:rsidRPr="00446F7E" w:rsidRDefault="001569EC" w:rsidP="00CB06D3">
            <w:pPr>
              <w:spacing w:after="0" w:line="240" w:lineRule="auto"/>
              <w:jc w:val="center"/>
              <w:rPr>
                <w:rFonts w:ascii="Times New Roman" w:hAnsi="Times New Roman"/>
                <w:sz w:val="28"/>
                <w:szCs w:val="28"/>
              </w:rPr>
            </w:pPr>
          </w:p>
        </w:tc>
        <w:tc>
          <w:tcPr>
            <w:tcW w:w="850" w:type="dxa"/>
            <w:vMerge/>
            <w:tcBorders>
              <w:bottom w:val="single" w:sz="4" w:space="0" w:color="auto"/>
            </w:tcBorders>
          </w:tcPr>
          <w:p w:rsidR="001569EC" w:rsidRPr="00446F7E" w:rsidRDefault="001569EC" w:rsidP="00CB06D3">
            <w:pPr>
              <w:tabs>
                <w:tab w:val="left" w:pos="1238"/>
              </w:tabs>
              <w:spacing w:after="0" w:line="240" w:lineRule="auto"/>
              <w:jc w:val="center"/>
              <w:rPr>
                <w:rFonts w:ascii="Times New Roman" w:hAnsi="Times New Roman"/>
                <w:sz w:val="28"/>
                <w:szCs w:val="28"/>
              </w:rPr>
            </w:pPr>
          </w:p>
        </w:tc>
        <w:tc>
          <w:tcPr>
            <w:tcW w:w="1044" w:type="dxa"/>
            <w:vMerge/>
            <w:tcBorders>
              <w:bottom w:val="single" w:sz="4" w:space="0" w:color="auto"/>
            </w:tcBorders>
          </w:tcPr>
          <w:p w:rsidR="001569EC" w:rsidRPr="00446F7E" w:rsidRDefault="001569EC" w:rsidP="00CB06D3">
            <w:pPr>
              <w:tabs>
                <w:tab w:val="left" w:pos="1238"/>
              </w:tabs>
              <w:spacing w:after="0" w:line="240" w:lineRule="auto"/>
              <w:jc w:val="center"/>
              <w:rPr>
                <w:rFonts w:ascii="Times New Roman" w:hAnsi="Times New Roman"/>
                <w:sz w:val="28"/>
                <w:szCs w:val="28"/>
              </w:rPr>
            </w:pPr>
          </w:p>
        </w:tc>
      </w:tr>
      <w:tr w:rsidR="00446F7E" w:rsidRPr="00962A9A" w:rsidTr="002A7DEE">
        <w:trPr>
          <w:cantSplit/>
          <w:trHeight w:hRule="exact" w:val="335"/>
          <w:jc w:val="center"/>
        </w:trPr>
        <w:tc>
          <w:tcPr>
            <w:tcW w:w="9744" w:type="dxa"/>
            <w:gridSpan w:val="4"/>
            <w:vAlign w:val="center"/>
          </w:tcPr>
          <w:p w:rsidR="00446F7E" w:rsidRPr="00446F7E" w:rsidRDefault="00446F7E" w:rsidP="00446F7E">
            <w:pPr>
              <w:suppressAutoHyphens/>
              <w:spacing w:after="0"/>
              <w:jc w:val="center"/>
              <w:rPr>
                <w:rFonts w:ascii="Times New Roman" w:hAnsi="Times New Roman"/>
                <w:sz w:val="26"/>
                <w:szCs w:val="26"/>
              </w:rPr>
            </w:pPr>
            <w:r w:rsidRPr="00446F7E">
              <w:rPr>
                <w:rFonts w:ascii="Times New Roman" w:hAnsi="Times New Roman"/>
                <w:sz w:val="26"/>
                <w:szCs w:val="26"/>
              </w:rPr>
              <w:t>ДК 021:2015 код 39713200-5: «Пральні та сушильні машини»</w:t>
            </w:r>
          </w:p>
          <w:p w:rsidR="00446F7E" w:rsidRPr="00446F7E" w:rsidRDefault="00446F7E" w:rsidP="00A50C11">
            <w:pPr>
              <w:ind w:left="-105" w:right="-62" w:firstLine="105"/>
              <w:jc w:val="center"/>
              <w:rPr>
                <w:rFonts w:ascii="Times New Roman" w:hAnsi="Times New Roman"/>
                <w:sz w:val="28"/>
                <w:szCs w:val="28"/>
                <w:lang w:val="en-US"/>
              </w:rPr>
            </w:pPr>
            <w:r w:rsidRPr="00446F7E">
              <w:rPr>
                <w:rFonts w:ascii="Times New Roman" w:hAnsi="Times New Roman"/>
                <w:sz w:val="28"/>
                <w:szCs w:val="28"/>
                <w:lang w:val="en-US"/>
              </w:rPr>
              <w:t>1</w:t>
            </w:r>
          </w:p>
          <w:p w:rsidR="00446F7E" w:rsidRPr="00446F7E" w:rsidRDefault="00446F7E" w:rsidP="00A50C11">
            <w:pPr>
              <w:ind w:left="-111" w:right="-62"/>
              <w:jc w:val="center"/>
              <w:rPr>
                <w:rFonts w:ascii="Times New Roman" w:hAnsi="Times New Roman"/>
                <w:sz w:val="28"/>
                <w:szCs w:val="28"/>
              </w:rPr>
            </w:pPr>
            <w:r w:rsidRPr="00446F7E">
              <w:rPr>
                <w:rFonts w:ascii="Times New Roman" w:hAnsi="Times New Roman"/>
                <w:sz w:val="28"/>
                <w:szCs w:val="28"/>
              </w:rPr>
              <w:t>шт.</w:t>
            </w:r>
          </w:p>
        </w:tc>
      </w:tr>
      <w:tr w:rsidR="001569EC" w:rsidRPr="00962A9A" w:rsidTr="00446F7E">
        <w:trPr>
          <w:cantSplit/>
          <w:trHeight w:hRule="exact" w:val="397"/>
          <w:jc w:val="center"/>
        </w:trPr>
        <w:tc>
          <w:tcPr>
            <w:tcW w:w="620" w:type="dxa"/>
            <w:vAlign w:val="center"/>
          </w:tcPr>
          <w:p w:rsidR="001569EC" w:rsidRPr="00446F7E" w:rsidRDefault="00446F7E" w:rsidP="00A50C11">
            <w:pPr>
              <w:spacing w:after="0" w:line="240" w:lineRule="auto"/>
              <w:jc w:val="center"/>
              <w:rPr>
                <w:rFonts w:ascii="Times New Roman" w:hAnsi="Times New Roman"/>
                <w:sz w:val="28"/>
                <w:szCs w:val="28"/>
              </w:rPr>
            </w:pPr>
            <w:r w:rsidRPr="00446F7E">
              <w:rPr>
                <w:rFonts w:ascii="Times New Roman" w:hAnsi="Times New Roman"/>
                <w:sz w:val="28"/>
                <w:szCs w:val="28"/>
              </w:rPr>
              <w:t>1.</w:t>
            </w:r>
          </w:p>
        </w:tc>
        <w:tc>
          <w:tcPr>
            <w:tcW w:w="7230" w:type="dxa"/>
            <w:vAlign w:val="center"/>
          </w:tcPr>
          <w:p w:rsidR="001569EC" w:rsidRPr="00446F7E" w:rsidRDefault="00446F7E" w:rsidP="00446F7E">
            <w:pPr>
              <w:rPr>
                <w:rFonts w:ascii="Times New Roman" w:hAnsi="Times New Roman"/>
                <w:sz w:val="28"/>
                <w:szCs w:val="28"/>
              </w:rPr>
            </w:pPr>
            <w:r w:rsidRPr="00446F7E">
              <w:rPr>
                <w:rFonts w:ascii="Times New Roman" w:hAnsi="Times New Roman"/>
                <w:bCs/>
                <w:kern w:val="36"/>
                <w:sz w:val="28"/>
                <w:szCs w:val="28"/>
              </w:rPr>
              <w:t xml:space="preserve">Пральна машина </w:t>
            </w:r>
            <w:proofErr w:type="spellStart"/>
            <w:r w:rsidRPr="00446F7E">
              <w:rPr>
                <w:rFonts w:ascii="Times New Roman" w:hAnsi="Times New Roman"/>
                <w:bCs/>
                <w:kern w:val="36"/>
                <w:sz w:val="28"/>
                <w:szCs w:val="28"/>
              </w:rPr>
              <w:t>Beko</w:t>
            </w:r>
            <w:proofErr w:type="spellEnd"/>
            <w:r w:rsidRPr="00446F7E">
              <w:rPr>
                <w:rFonts w:ascii="Times New Roman" w:hAnsi="Times New Roman"/>
                <w:bCs/>
                <w:kern w:val="36"/>
                <w:sz w:val="28"/>
                <w:szCs w:val="28"/>
              </w:rPr>
              <w:t xml:space="preserve"> WUE7612IXBW</w:t>
            </w:r>
          </w:p>
        </w:tc>
        <w:tc>
          <w:tcPr>
            <w:tcW w:w="850" w:type="dxa"/>
            <w:vAlign w:val="center"/>
          </w:tcPr>
          <w:p w:rsidR="001569EC" w:rsidRPr="00446F7E" w:rsidRDefault="00446F7E" w:rsidP="00A50C11">
            <w:pPr>
              <w:ind w:left="-105" w:right="-62" w:firstLine="105"/>
              <w:jc w:val="center"/>
              <w:rPr>
                <w:rFonts w:ascii="Times New Roman" w:hAnsi="Times New Roman"/>
                <w:sz w:val="28"/>
                <w:szCs w:val="28"/>
              </w:rPr>
            </w:pPr>
            <w:r w:rsidRPr="00446F7E">
              <w:rPr>
                <w:rFonts w:ascii="Times New Roman" w:hAnsi="Times New Roman"/>
                <w:sz w:val="28"/>
                <w:szCs w:val="28"/>
              </w:rPr>
              <w:t>3</w:t>
            </w:r>
          </w:p>
        </w:tc>
        <w:tc>
          <w:tcPr>
            <w:tcW w:w="1044" w:type="dxa"/>
            <w:vAlign w:val="center"/>
          </w:tcPr>
          <w:p w:rsidR="001569EC" w:rsidRPr="00446F7E" w:rsidRDefault="00893D9D" w:rsidP="00A50C11">
            <w:pPr>
              <w:ind w:left="-111" w:right="-62"/>
              <w:jc w:val="center"/>
              <w:rPr>
                <w:rFonts w:ascii="Times New Roman" w:hAnsi="Times New Roman"/>
                <w:sz w:val="28"/>
                <w:szCs w:val="28"/>
              </w:rPr>
            </w:pPr>
            <w:r w:rsidRPr="00446F7E">
              <w:rPr>
                <w:rFonts w:ascii="Times New Roman" w:hAnsi="Times New Roman"/>
                <w:sz w:val="28"/>
                <w:szCs w:val="28"/>
              </w:rPr>
              <w:t>шт</w:t>
            </w:r>
            <w:r w:rsidR="001569EC" w:rsidRPr="00446F7E">
              <w:rPr>
                <w:rFonts w:ascii="Times New Roman" w:hAnsi="Times New Roman"/>
                <w:sz w:val="28"/>
                <w:szCs w:val="28"/>
              </w:rPr>
              <w:t>.</w:t>
            </w:r>
          </w:p>
        </w:tc>
      </w:tr>
    </w:tbl>
    <w:p w:rsidR="00BD41AC" w:rsidRPr="00BD41AC" w:rsidRDefault="00BD41AC" w:rsidP="00BD41AC">
      <w:pPr>
        <w:tabs>
          <w:tab w:val="left" w:pos="938"/>
        </w:tabs>
        <w:spacing w:after="0" w:line="240" w:lineRule="auto"/>
        <w:ind w:firstLine="709"/>
        <w:jc w:val="both"/>
        <w:rPr>
          <w:rFonts w:ascii="Times New Roman" w:eastAsia="Times New Roman" w:hAnsi="Times New Roman"/>
          <w:sz w:val="28"/>
          <w:szCs w:val="28"/>
          <w:lang w:eastAsia="ru-RU"/>
        </w:rPr>
      </w:pPr>
      <w:r w:rsidRPr="00BD41AC">
        <w:rPr>
          <w:rFonts w:ascii="Times New Roman" w:eastAsia="Times New Roman" w:hAnsi="Times New Roman"/>
          <w:sz w:val="28"/>
          <w:szCs w:val="28"/>
          <w:lang w:eastAsia="ru-RU"/>
        </w:rPr>
        <w:t>3.</w:t>
      </w:r>
      <w:r w:rsidR="00AB3335">
        <w:rPr>
          <w:rFonts w:ascii="Times New Roman" w:eastAsia="Times New Roman" w:hAnsi="Times New Roman"/>
          <w:sz w:val="28"/>
          <w:szCs w:val="28"/>
          <w:lang w:eastAsia="ru-RU"/>
        </w:rPr>
        <w:t>2</w:t>
      </w:r>
      <w:r w:rsidRPr="00BD41AC">
        <w:rPr>
          <w:rFonts w:ascii="Times New Roman" w:eastAsia="Times New Roman" w:hAnsi="Times New Roman"/>
          <w:sz w:val="28"/>
          <w:szCs w:val="28"/>
          <w:lang w:eastAsia="ru-RU"/>
        </w:rPr>
        <w:t>. Місце поставки товарів, виконання робіт чи надання послуг: м.</w:t>
      </w:r>
      <w:r w:rsidR="00E166CB">
        <w:rPr>
          <w:rFonts w:ascii="Times New Roman" w:eastAsia="Times New Roman" w:hAnsi="Times New Roman"/>
          <w:sz w:val="28"/>
          <w:szCs w:val="28"/>
          <w:lang w:eastAsia="ru-RU"/>
        </w:rPr>
        <w:t xml:space="preserve"> Київ, вул. М. Максимовича, 22.</w:t>
      </w:r>
    </w:p>
    <w:p w:rsidR="00BD41AC" w:rsidRPr="00BD41AC" w:rsidRDefault="00AB3335" w:rsidP="00BD41AC">
      <w:pPr>
        <w:tabs>
          <w:tab w:val="left" w:pos="93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530773">
        <w:rPr>
          <w:rFonts w:ascii="Times New Roman" w:eastAsia="Times New Roman" w:hAnsi="Times New Roman"/>
          <w:sz w:val="28"/>
          <w:szCs w:val="28"/>
          <w:lang w:eastAsia="ru-RU"/>
        </w:rPr>
        <w:t>. Оплата за т</w:t>
      </w:r>
      <w:r w:rsidR="00BD41AC" w:rsidRPr="00BD41AC">
        <w:rPr>
          <w:rFonts w:ascii="Times New Roman" w:eastAsia="Times New Roman" w:hAnsi="Times New Roman"/>
          <w:sz w:val="28"/>
          <w:szCs w:val="28"/>
          <w:lang w:eastAsia="ru-RU"/>
        </w:rPr>
        <w:t xml:space="preserve">овар здійснюється </w:t>
      </w:r>
      <w:proofErr w:type="spellStart"/>
      <w:r w:rsidR="00BD41AC" w:rsidRPr="00BD41AC">
        <w:rPr>
          <w:rFonts w:ascii="Times New Roman" w:eastAsia="Times New Roman" w:hAnsi="Times New Roman"/>
          <w:sz w:val="28"/>
          <w:szCs w:val="28"/>
          <w:lang w:eastAsia="ru-RU"/>
        </w:rPr>
        <w:t>„Покупцем</w:t>
      </w:r>
      <w:proofErr w:type="spellEnd"/>
      <w:r w:rsidR="00BD41AC" w:rsidRPr="00BD41AC">
        <w:rPr>
          <w:rFonts w:ascii="Times New Roman" w:eastAsia="Times New Roman" w:hAnsi="Times New Roman"/>
          <w:sz w:val="28"/>
          <w:szCs w:val="28"/>
          <w:lang w:eastAsia="ru-RU"/>
        </w:rPr>
        <w:t>” протягом 10-</w:t>
      </w:r>
      <w:r w:rsidR="00E212D9">
        <w:rPr>
          <w:rFonts w:ascii="Times New Roman" w:eastAsia="Times New Roman" w:hAnsi="Times New Roman"/>
          <w:sz w:val="28"/>
          <w:szCs w:val="28"/>
          <w:lang w:eastAsia="ru-RU"/>
        </w:rPr>
        <w:t>т</w:t>
      </w:r>
      <w:r w:rsidR="00BD41AC" w:rsidRPr="00BD41AC">
        <w:rPr>
          <w:rFonts w:ascii="Times New Roman" w:eastAsia="Times New Roman" w:hAnsi="Times New Roman"/>
          <w:sz w:val="28"/>
          <w:szCs w:val="28"/>
          <w:lang w:eastAsia="ru-RU"/>
        </w:rPr>
        <w:t xml:space="preserve">и банківських днів лише за фактично отриманий Товар на підставі належним чином оформлених документів (накладних), при наявності бюджетних асигнувань. </w:t>
      </w:r>
    </w:p>
    <w:p w:rsidR="00BD41AC" w:rsidRDefault="00AB3335" w:rsidP="00BD41AC">
      <w:pPr>
        <w:tabs>
          <w:tab w:val="left" w:pos="93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BD41AC" w:rsidRPr="00BD41AC">
        <w:rPr>
          <w:rFonts w:ascii="Times New Roman" w:eastAsia="Times New Roman" w:hAnsi="Times New Roman"/>
          <w:sz w:val="28"/>
          <w:szCs w:val="28"/>
          <w:lang w:eastAsia="ru-RU"/>
        </w:rPr>
        <w:t xml:space="preserve">. Строк поставки товарів, виконання робіт чи надання послуг: </w:t>
      </w:r>
      <w:r w:rsidR="00AF6A7D" w:rsidRPr="00AF6A7D">
        <w:rPr>
          <w:rFonts w:ascii="Times New Roman" w:eastAsia="Times New Roman" w:hAnsi="Times New Roman"/>
          <w:sz w:val="28"/>
          <w:szCs w:val="28"/>
          <w:lang w:eastAsia="ru-RU"/>
        </w:rPr>
        <w:t>протягом 1</w:t>
      </w:r>
      <w:r w:rsidR="00C533A3">
        <w:rPr>
          <w:rFonts w:ascii="Times New Roman" w:eastAsia="Times New Roman" w:hAnsi="Times New Roman"/>
          <w:sz w:val="28"/>
          <w:szCs w:val="28"/>
          <w:lang w:eastAsia="ru-RU"/>
        </w:rPr>
        <w:t>0</w:t>
      </w:r>
      <w:r w:rsidR="00AF6A7D" w:rsidRPr="00AF6A7D">
        <w:rPr>
          <w:rFonts w:ascii="Times New Roman" w:eastAsia="Times New Roman" w:hAnsi="Times New Roman"/>
          <w:sz w:val="28"/>
          <w:szCs w:val="28"/>
          <w:lang w:eastAsia="ru-RU"/>
        </w:rPr>
        <w:t>-</w:t>
      </w:r>
      <w:r w:rsidR="00E212D9">
        <w:rPr>
          <w:rFonts w:ascii="Times New Roman" w:eastAsia="Times New Roman" w:hAnsi="Times New Roman"/>
          <w:sz w:val="28"/>
          <w:szCs w:val="28"/>
          <w:lang w:eastAsia="ru-RU"/>
        </w:rPr>
        <w:t>т</w:t>
      </w:r>
      <w:r w:rsidR="00AF6A7D" w:rsidRPr="00AF6A7D">
        <w:rPr>
          <w:rFonts w:ascii="Times New Roman" w:eastAsia="Times New Roman" w:hAnsi="Times New Roman"/>
          <w:sz w:val="28"/>
          <w:szCs w:val="28"/>
          <w:lang w:eastAsia="ru-RU"/>
        </w:rPr>
        <w:t>и днів з дати підписання Договору</w:t>
      </w:r>
      <w:r w:rsidR="00BD41AC" w:rsidRPr="00BD41AC">
        <w:rPr>
          <w:rFonts w:ascii="Times New Roman" w:eastAsia="Times New Roman" w:hAnsi="Times New Roman"/>
          <w:sz w:val="28"/>
          <w:szCs w:val="28"/>
          <w:lang w:eastAsia="ru-RU"/>
        </w:rPr>
        <w:t xml:space="preserve">. </w:t>
      </w:r>
    </w:p>
    <w:p w:rsidR="004F7276" w:rsidRPr="00BD41AC" w:rsidRDefault="004F7276" w:rsidP="00BD41AC">
      <w:pPr>
        <w:tabs>
          <w:tab w:val="left" w:pos="938"/>
        </w:tabs>
        <w:spacing w:after="0" w:line="240" w:lineRule="auto"/>
        <w:ind w:firstLine="709"/>
        <w:jc w:val="both"/>
        <w:rPr>
          <w:rFonts w:ascii="Times New Roman" w:eastAsia="Times New Roman" w:hAnsi="Times New Roman"/>
          <w:sz w:val="28"/>
          <w:szCs w:val="28"/>
          <w:lang w:eastAsia="ru-RU"/>
        </w:rPr>
      </w:pPr>
      <w:r w:rsidRPr="004F7276">
        <w:rPr>
          <w:rFonts w:ascii="Times New Roman" w:eastAsia="Times New Roman" w:hAnsi="Times New Roman"/>
          <w:sz w:val="28"/>
          <w:szCs w:val="28"/>
          <w:lang w:eastAsia="ru-RU"/>
        </w:rPr>
        <w:t>3</w:t>
      </w:r>
      <w:r w:rsidRPr="004F7276">
        <w:rPr>
          <w:rFonts w:ascii="Times New Roman" w:eastAsia="Times New Roman" w:hAnsi="Times New Roman"/>
          <w:bCs/>
          <w:sz w:val="28"/>
          <w:szCs w:val="28"/>
          <w:lang w:eastAsia="ru-RU"/>
        </w:rPr>
        <w:t xml:space="preserve">.5. Дата та час завершення періоду обговорення (періоду подання запитів на уточнення та/або запитань щодо закупівель): до </w:t>
      </w:r>
      <w:r w:rsidR="000364D3">
        <w:rPr>
          <w:rFonts w:ascii="Times New Roman" w:eastAsia="Times New Roman" w:hAnsi="Times New Roman"/>
          <w:bCs/>
          <w:sz w:val="28"/>
          <w:szCs w:val="28"/>
          <w:lang w:val="ru-RU" w:eastAsia="ru-RU"/>
        </w:rPr>
        <w:t>29.11.</w:t>
      </w:r>
      <w:r w:rsidRPr="004F7276">
        <w:rPr>
          <w:rFonts w:ascii="Times New Roman" w:eastAsia="Times New Roman" w:hAnsi="Times New Roman"/>
          <w:bCs/>
          <w:sz w:val="28"/>
          <w:szCs w:val="28"/>
          <w:lang w:eastAsia="ru-RU"/>
        </w:rPr>
        <w:t>2022 р. 1</w:t>
      </w:r>
      <w:r w:rsidR="00A843AF">
        <w:rPr>
          <w:rFonts w:ascii="Times New Roman" w:eastAsia="Times New Roman" w:hAnsi="Times New Roman"/>
          <w:bCs/>
          <w:sz w:val="28"/>
          <w:szCs w:val="28"/>
          <w:lang w:eastAsia="ru-RU"/>
        </w:rPr>
        <w:t>2</w:t>
      </w:r>
      <w:r w:rsidRPr="004F7276">
        <w:rPr>
          <w:rFonts w:ascii="Times New Roman" w:eastAsia="Times New Roman" w:hAnsi="Times New Roman"/>
          <w:bCs/>
          <w:sz w:val="28"/>
          <w:szCs w:val="28"/>
          <w:lang w:eastAsia="ru-RU"/>
        </w:rPr>
        <w:t>:00</w:t>
      </w:r>
      <w:r>
        <w:rPr>
          <w:rFonts w:ascii="Times New Roman" w:eastAsia="Times New Roman" w:hAnsi="Times New Roman"/>
          <w:bCs/>
          <w:sz w:val="28"/>
          <w:szCs w:val="28"/>
          <w:lang w:eastAsia="ru-RU"/>
        </w:rPr>
        <w:t>.</w:t>
      </w:r>
    </w:p>
    <w:p w:rsidR="0054632E" w:rsidRPr="00BD41AC" w:rsidRDefault="00066C34" w:rsidP="00D406D4">
      <w:pPr>
        <w:tabs>
          <w:tab w:val="left" w:pos="938"/>
        </w:tabs>
        <w:spacing w:after="0" w:line="240" w:lineRule="auto"/>
        <w:ind w:firstLine="709"/>
        <w:jc w:val="both"/>
        <w:rPr>
          <w:rFonts w:ascii="Times New Roman" w:eastAsia="Courier New" w:hAnsi="Times New Roman"/>
          <w:bCs/>
          <w:sz w:val="28"/>
          <w:szCs w:val="28"/>
          <w:lang w:eastAsia="uk-UA"/>
        </w:rPr>
      </w:pPr>
      <w:r w:rsidRPr="00BD41AC">
        <w:rPr>
          <w:rFonts w:ascii="Times New Roman" w:eastAsia="Courier New" w:hAnsi="Times New Roman"/>
          <w:bCs/>
          <w:sz w:val="28"/>
          <w:szCs w:val="28"/>
          <w:lang w:eastAsia="uk-UA"/>
        </w:rPr>
        <w:t>3.</w:t>
      </w:r>
      <w:r w:rsidR="0051627F" w:rsidRPr="00BD41AC">
        <w:rPr>
          <w:rFonts w:ascii="Times New Roman" w:eastAsia="Courier New" w:hAnsi="Times New Roman"/>
          <w:bCs/>
          <w:sz w:val="28"/>
          <w:szCs w:val="28"/>
          <w:lang w:eastAsia="uk-UA"/>
        </w:rPr>
        <w:t>6</w:t>
      </w:r>
      <w:r w:rsidR="0054632E" w:rsidRPr="00BD41AC">
        <w:rPr>
          <w:rFonts w:ascii="Times New Roman" w:eastAsia="Courier New" w:hAnsi="Times New Roman"/>
          <w:bCs/>
          <w:sz w:val="28"/>
          <w:szCs w:val="28"/>
          <w:lang w:eastAsia="uk-UA"/>
        </w:rPr>
        <w:t xml:space="preserve">. Дата та час початку подання пропозицій: </w:t>
      </w:r>
      <w:r w:rsidR="00B07399" w:rsidRPr="00BD41AC">
        <w:rPr>
          <w:rFonts w:ascii="Times New Roman" w:eastAsia="Courier New" w:hAnsi="Times New Roman"/>
          <w:bCs/>
          <w:sz w:val="28"/>
          <w:szCs w:val="28"/>
          <w:lang w:eastAsia="uk-UA"/>
        </w:rPr>
        <w:t xml:space="preserve">з </w:t>
      </w:r>
      <w:r w:rsidR="000364D3">
        <w:rPr>
          <w:rFonts w:ascii="Times New Roman" w:eastAsia="Courier New" w:hAnsi="Times New Roman"/>
          <w:bCs/>
          <w:sz w:val="28"/>
          <w:szCs w:val="28"/>
          <w:lang w:eastAsia="uk-UA"/>
        </w:rPr>
        <w:t>29.11.</w:t>
      </w:r>
      <w:r w:rsidR="000002BB" w:rsidRPr="00BD41AC">
        <w:rPr>
          <w:rFonts w:ascii="Times New Roman" w:eastAsia="Courier New" w:hAnsi="Times New Roman"/>
          <w:bCs/>
          <w:sz w:val="28"/>
          <w:szCs w:val="28"/>
          <w:lang w:eastAsia="uk-UA"/>
        </w:rPr>
        <w:t>202</w:t>
      </w:r>
      <w:r w:rsidR="00B07399" w:rsidRPr="00BD41AC">
        <w:rPr>
          <w:rFonts w:ascii="Times New Roman" w:eastAsia="Courier New" w:hAnsi="Times New Roman"/>
          <w:bCs/>
          <w:sz w:val="28"/>
          <w:szCs w:val="28"/>
          <w:lang w:eastAsia="uk-UA"/>
        </w:rPr>
        <w:t>2</w:t>
      </w:r>
      <w:r w:rsidR="000002BB" w:rsidRPr="00BD41AC">
        <w:rPr>
          <w:rFonts w:ascii="Times New Roman" w:eastAsia="Courier New" w:hAnsi="Times New Roman"/>
          <w:bCs/>
          <w:sz w:val="28"/>
          <w:szCs w:val="28"/>
          <w:lang w:eastAsia="uk-UA"/>
        </w:rPr>
        <w:t xml:space="preserve"> р. 1</w:t>
      </w:r>
      <w:r w:rsidR="00B07399" w:rsidRPr="00BD41AC">
        <w:rPr>
          <w:rFonts w:ascii="Times New Roman" w:eastAsia="Courier New" w:hAnsi="Times New Roman"/>
          <w:bCs/>
          <w:sz w:val="28"/>
          <w:szCs w:val="28"/>
          <w:lang w:eastAsia="uk-UA"/>
        </w:rPr>
        <w:t>7</w:t>
      </w:r>
      <w:r w:rsidR="000002BB" w:rsidRPr="00BD41AC">
        <w:rPr>
          <w:rFonts w:ascii="Times New Roman" w:eastAsia="Courier New" w:hAnsi="Times New Roman"/>
          <w:bCs/>
          <w:sz w:val="28"/>
          <w:szCs w:val="28"/>
          <w:lang w:eastAsia="uk-UA"/>
        </w:rPr>
        <w:t>:00</w:t>
      </w:r>
      <w:r w:rsidR="004F7276">
        <w:rPr>
          <w:rFonts w:ascii="Times New Roman" w:eastAsia="Courier New" w:hAnsi="Times New Roman"/>
          <w:bCs/>
          <w:sz w:val="28"/>
          <w:szCs w:val="28"/>
          <w:lang w:eastAsia="uk-UA"/>
        </w:rPr>
        <w:t>.</w:t>
      </w:r>
    </w:p>
    <w:p w:rsidR="0054632E" w:rsidRPr="00BD41AC" w:rsidRDefault="00066C34" w:rsidP="00D406D4">
      <w:pPr>
        <w:tabs>
          <w:tab w:val="left" w:pos="938"/>
        </w:tabs>
        <w:spacing w:after="0" w:line="240" w:lineRule="auto"/>
        <w:ind w:firstLine="709"/>
        <w:jc w:val="both"/>
        <w:rPr>
          <w:rFonts w:ascii="Times New Roman" w:eastAsia="Courier New" w:hAnsi="Times New Roman"/>
          <w:bCs/>
          <w:sz w:val="28"/>
          <w:szCs w:val="28"/>
          <w:lang w:eastAsia="uk-UA"/>
        </w:rPr>
      </w:pPr>
      <w:r w:rsidRPr="00BD41AC">
        <w:rPr>
          <w:rFonts w:ascii="Times New Roman" w:eastAsia="Courier New" w:hAnsi="Times New Roman"/>
          <w:bCs/>
          <w:sz w:val="28"/>
          <w:szCs w:val="28"/>
          <w:lang w:eastAsia="uk-UA"/>
        </w:rPr>
        <w:t>3.</w:t>
      </w:r>
      <w:r w:rsidR="0051627F" w:rsidRPr="00BD41AC">
        <w:rPr>
          <w:rFonts w:ascii="Times New Roman" w:eastAsia="Courier New" w:hAnsi="Times New Roman"/>
          <w:bCs/>
          <w:sz w:val="28"/>
          <w:szCs w:val="28"/>
          <w:lang w:eastAsia="uk-UA"/>
        </w:rPr>
        <w:t>7</w:t>
      </w:r>
      <w:r w:rsidR="0054632E" w:rsidRPr="00BD41AC">
        <w:rPr>
          <w:rFonts w:ascii="Times New Roman" w:eastAsia="Courier New" w:hAnsi="Times New Roman"/>
          <w:bCs/>
          <w:sz w:val="28"/>
          <w:szCs w:val="28"/>
          <w:lang w:eastAsia="uk-UA"/>
        </w:rPr>
        <w:t xml:space="preserve">. Дата та час закінчення подання пропозицій: </w:t>
      </w:r>
      <w:r w:rsidR="000364D3">
        <w:rPr>
          <w:rFonts w:ascii="Times New Roman" w:eastAsia="Courier New" w:hAnsi="Times New Roman"/>
          <w:bCs/>
          <w:sz w:val="28"/>
          <w:szCs w:val="28"/>
          <w:lang w:eastAsia="uk-UA"/>
        </w:rPr>
        <w:t>02.12.</w:t>
      </w:r>
      <w:r w:rsidR="0007717F" w:rsidRPr="00BD41AC">
        <w:rPr>
          <w:rFonts w:ascii="Times New Roman" w:eastAsia="Courier New" w:hAnsi="Times New Roman"/>
          <w:bCs/>
          <w:sz w:val="28"/>
          <w:szCs w:val="28"/>
          <w:lang w:eastAsia="uk-UA"/>
        </w:rPr>
        <w:t>20</w:t>
      </w:r>
      <w:r w:rsidR="00927248" w:rsidRPr="00BD41AC">
        <w:rPr>
          <w:rFonts w:ascii="Times New Roman" w:eastAsia="Courier New" w:hAnsi="Times New Roman"/>
          <w:bCs/>
          <w:sz w:val="28"/>
          <w:szCs w:val="28"/>
          <w:lang w:eastAsia="uk-UA"/>
        </w:rPr>
        <w:t>2</w:t>
      </w:r>
      <w:r w:rsidR="00B07399" w:rsidRPr="00BD41AC">
        <w:rPr>
          <w:rFonts w:ascii="Times New Roman" w:eastAsia="Courier New" w:hAnsi="Times New Roman"/>
          <w:bCs/>
          <w:sz w:val="28"/>
          <w:szCs w:val="28"/>
          <w:lang w:eastAsia="uk-UA"/>
        </w:rPr>
        <w:t>2</w:t>
      </w:r>
      <w:r w:rsidR="0007717F" w:rsidRPr="00BD41AC">
        <w:rPr>
          <w:rFonts w:ascii="Times New Roman" w:eastAsia="Courier New" w:hAnsi="Times New Roman"/>
          <w:bCs/>
          <w:sz w:val="28"/>
          <w:szCs w:val="28"/>
          <w:lang w:eastAsia="uk-UA"/>
        </w:rPr>
        <w:t xml:space="preserve"> р. </w:t>
      </w:r>
      <w:r w:rsidR="00D51095" w:rsidRPr="00BD41AC">
        <w:rPr>
          <w:rFonts w:ascii="Times New Roman" w:eastAsia="Courier New" w:hAnsi="Times New Roman"/>
          <w:bCs/>
          <w:sz w:val="28"/>
          <w:szCs w:val="28"/>
          <w:lang w:eastAsia="uk-UA"/>
        </w:rPr>
        <w:t>17</w:t>
      </w:r>
      <w:r w:rsidR="0054632E" w:rsidRPr="00BD41AC">
        <w:rPr>
          <w:rFonts w:ascii="Times New Roman" w:eastAsia="Courier New" w:hAnsi="Times New Roman"/>
          <w:bCs/>
          <w:sz w:val="28"/>
          <w:szCs w:val="28"/>
          <w:lang w:eastAsia="uk-UA"/>
        </w:rPr>
        <w:t>:00</w:t>
      </w:r>
      <w:r w:rsidR="004F7276">
        <w:rPr>
          <w:rFonts w:ascii="Times New Roman" w:eastAsia="Courier New" w:hAnsi="Times New Roman"/>
          <w:bCs/>
          <w:sz w:val="28"/>
          <w:szCs w:val="28"/>
          <w:lang w:eastAsia="uk-UA"/>
        </w:rPr>
        <w:t>.</w:t>
      </w:r>
    </w:p>
    <w:p w:rsidR="007F6003" w:rsidRPr="00BD41AC" w:rsidRDefault="007F6003" w:rsidP="00D406D4">
      <w:pPr>
        <w:tabs>
          <w:tab w:val="left" w:pos="938"/>
        </w:tabs>
        <w:spacing w:after="0" w:line="240" w:lineRule="auto"/>
        <w:ind w:firstLine="709"/>
        <w:jc w:val="both"/>
        <w:rPr>
          <w:rFonts w:ascii="Times New Roman" w:eastAsia="Courier New" w:hAnsi="Times New Roman"/>
          <w:bCs/>
          <w:sz w:val="28"/>
          <w:szCs w:val="28"/>
          <w:lang w:eastAsia="uk-UA"/>
        </w:rPr>
      </w:pPr>
      <w:r w:rsidRPr="00BD41AC">
        <w:rPr>
          <w:rFonts w:ascii="Times New Roman" w:eastAsia="Courier New" w:hAnsi="Times New Roman"/>
          <w:bCs/>
          <w:sz w:val="28"/>
          <w:szCs w:val="28"/>
          <w:lang w:eastAsia="uk-UA"/>
        </w:rPr>
        <w:t>3.</w:t>
      </w:r>
      <w:r w:rsidR="0051627F" w:rsidRPr="00BD41AC">
        <w:rPr>
          <w:rFonts w:ascii="Times New Roman" w:eastAsia="Courier New" w:hAnsi="Times New Roman"/>
          <w:bCs/>
          <w:sz w:val="28"/>
          <w:szCs w:val="28"/>
          <w:lang w:eastAsia="uk-UA"/>
        </w:rPr>
        <w:t>8</w:t>
      </w:r>
      <w:r w:rsidRPr="00BD41AC">
        <w:rPr>
          <w:rFonts w:ascii="Times New Roman" w:eastAsia="Courier New" w:hAnsi="Times New Roman"/>
          <w:bCs/>
          <w:sz w:val="28"/>
          <w:szCs w:val="28"/>
          <w:lang w:eastAsia="uk-UA"/>
        </w:rPr>
        <w:t>. Єд</w:t>
      </w:r>
      <w:r w:rsidR="00446F7E">
        <w:rPr>
          <w:rFonts w:ascii="Times New Roman" w:eastAsia="Courier New" w:hAnsi="Times New Roman"/>
          <w:bCs/>
          <w:sz w:val="28"/>
          <w:szCs w:val="28"/>
          <w:lang w:eastAsia="uk-UA"/>
        </w:rPr>
        <w:t>иним критерієм оцінки є ціна, п</w:t>
      </w:r>
      <w:r w:rsidR="000364D3">
        <w:rPr>
          <w:rFonts w:ascii="Times New Roman" w:eastAsia="Courier New" w:hAnsi="Times New Roman"/>
          <w:bCs/>
          <w:sz w:val="28"/>
          <w:szCs w:val="28"/>
          <w:lang w:eastAsia="uk-UA"/>
        </w:rPr>
        <w:t>и</w:t>
      </w:r>
      <w:r w:rsidRPr="00BD41AC">
        <w:rPr>
          <w:rFonts w:ascii="Times New Roman" w:eastAsia="Courier New" w:hAnsi="Times New Roman"/>
          <w:bCs/>
          <w:sz w:val="28"/>
          <w:szCs w:val="28"/>
          <w:lang w:eastAsia="uk-UA"/>
        </w:rPr>
        <w:t>тома вага вказаного цінового критерію складає 100%.</w:t>
      </w:r>
    </w:p>
    <w:p w:rsidR="007F6003" w:rsidRPr="00BD41AC" w:rsidRDefault="007F6003" w:rsidP="00D406D4">
      <w:pPr>
        <w:tabs>
          <w:tab w:val="left" w:pos="938"/>
        </w:tabs>
        <w:spacing w:after="0" w:line="240" w:lineRule="auto"/>
        <w:ind w:firstLine="709"/>
        <w:jc w:val="both"/>
        <w:rPr>
          <w:rFonts w:ascii="Times New Roman" w:eastAsia="Courier New" w:hAnsi="Times New Roman"/>
          <w:bCs/>
          <w:sz w:val="28"/>
          <w:szCs w:val="28"/>
          <w:lang w:eastAsia="uk-UA"/>
        </w:rPr>
      </w:pPr>
      <w:r w:rsidRPr="00BD41AC">
        <w:rPr>
          <w:rFonts w:ascii="Times New Roman" w:eastAsia="Courier New" w:hAnsi="Times New Roman"/>
          <w:bCs/>
          <w:sz w:val="28"/>
          <w:szCs w:val="28"/>
          <w:lang w:eastAsia="uk-UA"/>
        </w:rPr>
        <w:t>3.</w:t>
      </w:r>
      <w:r w:rsidR="0051627F" w:rsidRPr="00BD41AC">
        <w:rPr>
          <w:rFonts w:ascii="Times New Roman" w:eastAsia="Courier New" w:hAnsi="Times New Roman"/>
          <w:bCs/>
          <w:sz w:val="28"/>
          <w:szCs w:val="28"/>
          <w:lang w:eastAsia="uk-UA"/>
        </w:rPr>
        <w:t>9</w:t>
      </w:r>
      <w:r w:rsidRPr="00BD41AC">
        <w:rPr>
          <w:rFonts w:ascii="Times New Roman" w:eastAsia="Courier New" w:hAnsi="Times New Roman"/>
          <w:bCs/>
          <w:sz w:val="28"/>
          <w:szCs w:val="28"/>
          <w:lang w:eastAsia="uk-UA"/>
        </w:rPr>
        <w:t>. Розмір забезпечення тендерних пропозиції: не надається.</w:t>
      </w:r>
    </w:p>
    <w:p w:rsidR="007F6003" w:rsidRPr="00BD41AC" w:rsidRDefault="007F6003" w:rsidP="00D406D4">
      <w:pPr>
        <w:tabs>
          <w:tab w:val="left" w:pos="938"/>
        </w:tabs>
        <w:spacing w:after="0" w:line="240" w:lineRule="auto"/>
        <w:ind w:firstLine="709"/>
        <w:jc w:val="both"/>
        <w:rPr>
          <w:rFonts w:ascii="Times New Roman" w:eastAsia="Courier New" w:hAnsi="Times New Roman"/>
          <w:bCs/>
          <w:sz w:val="28"/>
          <w:szCs w:val="28"/>
          <w:lang w:eastAsia="uk-UA"/>
        </w:rPr>
      </w:pPr>
      <w:r w:rsidRPr="00BD41AC">
        <w:rPr>
          <w:rFonts w:ascii="Times New Roman" w:eastAsia="Courier New" w:hAnsi="Times New Roman"/>
          <w:bCs/>
          <w:sz w:val="28"/>
          <w:szCs w:val="28"/>
          <w:lang w:eastAsia="uk-UA"/>
        </w:rPr>
        <w:t>3.1</w:t>
      </w:r>
      <w:r w:rsidR="0051627F" w:rsidRPr="00BD41AC">
        <w:rPr>
          <w:rFonts w:ascii="Times New Roman" w:eastAsia="Courier New" w:hAnsi="Times New Roman"/>
          <w:bCs/>
          <w:sz w:val="28"/>
          <w:szCs w:val="28"/>
          <w:lang w:eastAsia="uk-UA"/>
        </w:rPr>
        <w:t>0</w:t>
      </w:r>
      <w:r w:rsidRPr="00BD41AC">
        <w:rPr>
          <w:rFonts w:ascii="Times New Roman" w:eastAsia="Courier New" w:hAnsi="Times New Roman"/>
          <w:bCs/>
          <w:sz w:val="28"/>
          <w:szCs w:val="28"/>
          <w:lang w:eastAsia="uk-UA"/>
        </w:rPr>
        <w:t>. Розмір забезпечення виконання договору: не надається.</w:t>
      </w:r>
    </w:p>
    <w:p w:rsidR="0054632E" w:rsidRPr="00BD41AC" w:rsidRDefault="0054632E" w:rsidP="00D406D4">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8"/>
          <w:szCs w:val="28"/>
          <w:lang w:eastAsia="ru-RU"/>
        </w:rPr>
      </w:pPr>
      <w:bookmarkStart w:id="6" w:name="74"/>
      <w:bookmarkStart w:id="7" w:name="91"/>
      <w:bookmarkStart w:id="8" w:name="92"/>
      <w:bookmarkEnd w:id="6"/>
      <w:bookmarkEnd w:id="7"/>
      <w:bookmarkEnd w:id="8"/>
      <w:r w:rsidRPr="00BD41AC">
        <w:rPr>
          <w:rFonts w:ascii="Times New Roman" w:eastAsia="Times New Roman" w:hAnsi="Times New Roman"/>
          <w:b/>
          <w:sz w:val="28"/>
          <w:szCs w:val="28"/>
          <w:lang w:eastAsia="ru-RU"/>
        </w:rPr>
        <w:t>4.</w:t>
      </w:r>
      <w:r w:rsidR="007C6B74" w:rsidRPr="00BD41AC">
        <w:rPr>
          <w:rFonts w:ascii="Times New Roman" w:eastAsia="Times New Roman" w:hAnsi="Times New Roman"/>
          <w:b/>
          <w:sz w:val="28"/>
          <w:szCs w:val="28"/>
          <w:lang w:eastAsia="ru-RU"/>
        </w:rPr>
        <w:t xml:space="preserve"> </w:t>
      </w:r>
      <w:r w:rsidRPr="00BD41AC">
        <w:rPr>
          <w:rFonts w:ascii="Times New Roman" w:eastAsia="Times New Roman" w:hAnsi="Times New Roman"/>
          <w:b/>
          <w:sz w:val="28"/>
          <w:szCs w:val="28"/>
          <w:lang w:eastAsia="ru-RU"/>
        </w:rPr>
        <w:t xml:space="preserve">Вимоги до кваліфікації учасників та спосіб їх </w:t>
      </w:r>
      <w:bookmarkStart w:id="9" w:name="_GoBack"/>
      <w:bookmarkEnd w:id="9"/>
      <w:r w:rsidRPr="00BD41AC">
        <w:rPr>
          <w:rFonts w:ascii="Times New Roman" w:eastAsia="Times New Roman" w:hAnsi="Times New Roman"/>
          <w:b/>
          <w:sz w:val="28"/>
          <w:szCs w:val="28"/>
          <w:lang w:eastAsia="ru-RU"/>
        </w:rPr>
        <w:t>підтвердження.</w:t>
      </w:r>
    </w:p>
    <w:p w:rsidR="00BD5A3D" w:rsidRPr="00BD41AC" w:rsidRDefault="00BD5A3D" w:rsidP="00D406D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BD41AC">
        <w:rPr>
          <w:rFonts w:ascii="Times New Roman" w:eastAsia="Times New Roman" w:hAnsi="Times New Roman"/>
          <w:sz w:val="28"/>
          <w:szCs w:val="28"/>
          <w:lang w:eastAsia="ru-RU"/>
        </w:rPr>
        <w:t xml:space="preserve">Учасник повинен надати в електронному вигляді (сканованому в форматі </w:t>
      </w:r>
      <w:proofErr w:type="spellStart"/>
      <w:r w:rsidRPr="00BD41AC">
        <w:rPr>
          <w:rFonts w:ascii="Times New Roman" w:eastAsia="Times New Roman" w:hAnsi="Times New Roman"/>
          <w:sz w:val="28"/>
          <w:szCs w:val="28"/>
          <w:lang w:eastAsia="ru-RU"/>
        </w:rPr>
        <w:t>pdf</w:t>
      </w:r>
      <w:proofErr w:type="spellEnd"/>
      <w:r w:rsidRPr="00BD41AC">
        <w:rPr>
          <w:rFonts w:ascii="Times New Roman" w:eastAsia="Times New Roman" w:hAnsi="Times New Roman"/>
          <w:sz w:val="28"/>
          <w:szCs w:val="28"/>
          <w:lang w:eastAsia="ru-RU"/>
        </w:rPr>
        <w:t xml:space="preserve"> або аналогу) в складі своєї пропозиції наступні документи:</w:t>
      </w:r>
    </w:p>
    <w:p w:rsidR="00EB7A90" w:rsidRPr="00EB7A90" w:rsidRDefault="00EB7A90" w:rsidP="00EB7A90">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 xml:space="preserve">1. Копія статуту (для юридичних осіб). </w:t>
      </w:r>
    </w:p>
    <w:p w:rsidR="00EB7A90" w:rsidRPr="00EB7A90" w:rsidRDefault="00EB7A90" w:rsidP="00EB7A90">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EB7A90" w:rsidRPr="00EB7A90" w:rsidRDefault="00EB7A90" w:rsidP="00EB7A90">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lastRenderedPageBreak/>
        <w:t xml:space="preserve">3. Копія паспорту та довідки про присвоєння ідентифікаційного коду (для фізичних осіб-підприємців). </w:t>
      </w:r>
    </w:p>
    <w:p w:rsidR="00EB7A90" w:rsidRPr="00EB7A90" w:rsidRDefault="00EB7A90"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EB7A90" w:rsidRPr="00EB7A90" w:rsidRDefault="00EB7A90"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5. Копія Документа про реєстрацію платника податку (податку на додану вартість, єдиного податку тощо)</w:t>
      </w:r>
      <w:r w:rsidR="00D366C9">
        <w:rPr>
          <w:rFonts w:ascii="Times New Roman" w:eastAsia="Times New Roman" w:hAnsi="Times New Roman"/>
          <w:sz w:val="28"/>
          <w:szCs w:val="28"/>
          <w:lang w:eastAsia="ru-RU"/>
        </w:rPr>
        <w:t>, за наявності такої реєстрації.</w:t>
      </w:r>
    </w:p>
    <w:p w:rsidR="00EB7A90" w:rsidRPr="00EB7A90" w:rsidRDefault="00EB7A90"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 xml:space="preserve">6.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банківських реквізитів та за наявності: фактичної (поштової) адреси, телефонів (телефаксу), електронної пошти. </w:t>
      </w:r>
    </w:p>
    <w:p w:rsidR="00EB7A90" w:rsidRPr="00EB7A90" w:rsidRDefault="00EB7A90"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7. Цінова пропозиція</w:t>
      </w:r>
      <w:r w:rsidR="00C16DBE">
        <w:rPr>
          <w:rFonts w:ascii="Times New Roman" w:eastAsia="Times New Roman" w:hAnsi="Times New Roman"/>
          <w:sz w:val="28"/>
          <w:szCs w:val="28"/>
          <w:lang w:eastAsia="ru-RU"/>
        </w:rPr>
        <w:t xml:space="preserve"> (Додаток № 1)</w:t>
      </w:r>
      <w:r w:rsidRPr="00EB7A90">
        <w:rPr>
          <w:rFonts w:ascii="Times New Roman" w:eastAsia="Times New Roman" w:hAnsi="Times New Roman"/>
          <w:sz w:val="28"/>
          <w:szCs w:val="28"/>
          <w:lang w:eastAsia="ru-RU"/>
        </w:rPr>
        <w:t xml:space="preserve">. </w:t>
      </w:r>
    </w:p>
    <w:p w:rsidR="00B07399" w:rsidRPr="00EB7A90" w:rsidRDefault="00EB7A90"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EB7A90">
        <w:rPr>
          <w:rFonts w:ascii="Times New Roman" w:eastAsia="Times New Roman" w:hAnsi="Times New Roman"/>
          <w:sz w:val="28"/>
          <w:szCs w:val="28"/>
          <w:lang w:eastAsia="ru-RU"/>
        </w:rPr>
        <w:t>8. Довідка в довільній формі щодо погодження з умовами Договору</w:t>
      </w:r>
      <w:r w:rsidR="00BA2629">
        <w:rPr>
          <w:rFonts w:ascii="Times New Roman" w:eastAsia="Times New Roman" w:hAnsi="Times New Roman"/>
          <w:sz w:val="28"/>
          <w:szCs w:val="28"/>
          <w:lang w:eastAsia="ru-RU"/>
        </w:rPr>
        <w:t xml:space="preserve"> (Додаток № 2)</w:t>
      </w:r>
      <w:r w:rsidRPr="00EB7A90">
        <w:rPr>
          <w:rFonts w:ascii="Times New Roman" w:eastAsia="Times New Roman" w:hAnsi="Times New Roman"/>
          <w:sz w:val="28"/>
          <w:szCs w:val="28"/>
          <w:lang w:eastAsia="ru-RU"/>
        </w:rPr>
        <w:t>.</w:t>
      </w:r>
    </w:p>
    <w:p w:rsidR="00C2040C" w:rsidRPr="00BD41AC" w:rsidRDefault="00D51095" w:rsidP="00446F7E">
      <w:pPr>
        <w:widowControl w:val="0"/>
        <w:tabs>
          <w:tab w:val="left" w:pos="284"/>
          <w:tab w:val="left" w:pos="851"/>
        </w:tabs>
        <w:suppressAutoHyphens/>
        <w:spacing w:after="0" w:line="240" w:lineRule="auto"/>
        <w:ind w:firstLine="709"/>
        <w:jc w:val="both"/>
        <w:rPr>
          <w:rFonts w:ascii="Times New Roman" w:eastAsia="Times New Roman" w:hAnsi="Times New Roman"/>
          <w:b/>
          <w:sz w:val="28"/>
          <w:szCs w:val="28"/>
          <w:lang w:eastAsia="ru-RU"/>
        </w:rPr>
      </w:pPr>
      <w:r w:rsidRPr="00BD41AC">
        <w:rPr>
          <w:rFonts w:ascii="Times New Roman" w:eastAsia="Times New Roman" w:hAnsi="Times New Roman"/>
          <w:b/>
          <w:sz w:val="28"/>
          <w:szCs w:val="28"/>
          <w:lang w:eastAsia="ru-RU"/>
        </w:rPr>
        <w:t>5</w:t>
      </w:r>
      <w:r w:rsidR="00C2040C" w:rsidRPr="00BD41AC">
        <w:rPr>
          <w:rFonts w:ascii="Times New Roman" w:eastAsia="Times New Roman" w:hAnsi="Times New Roman"/>
          <w:b/>
          <w:sz w:val="28"/>
          <w:szCs w:val="28"/>
          <w:lang w:eastAsia="ru-RU"/>
        </w:rPr>
        <w:t>. Відхилення пропозиції Учасника.</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Замовник відхиляє пропозицію в разі, якщо:</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2) учасник не надав забезпечення пропозиції, якщо таке забезпечення вимагалося замовником;</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3)</w:t>
      </w:r>
      <w:r w:rsidR="00BD5A3D" w:rsidRPr="00BD41AC">
        <w:rPr>
          <w:color w:val="000000"/>
          <w:sz w:val="28"/>
          <w:szCs w:val="28"/>
          <w:lang w:val="uk-UA"/>
        </w:rPr>
        <w:t> </w:t>
      </w:r>
      <w:r w:rsidRPr="00BD41AC">
        <w:rPr>
          <w:color w:val="000000"/>
          <w:sz w:val="28"/>
          <w:szCs w:val="28"/>
          <w:lang w:val="uk-UA"/>
        </w:rPr>
        <w:t>учасник, який визначений переможцем спрощеної закупівлі, відмовився від укладення договору про закупівлю;</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4)</w:t>
      </w:r>
      <w:r w:rsidR="00BD5A3D" w:rsidRPr="00BD41AC">
        <w:rPr>
          <w:color w:val="000000"/>
          <w:sz w:val="28"/>
          <w:szCs w:val="28"/>
          <w:lang w:val="uk-UA"/>
        </w:rPr>
        <w:t> </w:t>
      </w:r>
      <w:r w:rsidRPr="00BD41AC">
        <w:rPr>
          <w:color w:val="000000"/>
          <w:sz w:val="28"/>
          <w:szCs w:val="28"/>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9F2A70" w:rsidRPr="00BD41AC">
        <w:rPr>
          <w:color w:val="000000"/>
          <w:sz w:val="28"/>
          <w:szCs w:val="28"/>
          <w:lang w:val="uk-UA"/>
        </w:rPr>
        <w:t>не укладення</w:t>
      </w:r>
      <w:r w:rsidRPr="00BD41AC">
        <w:rPr>
          <w:color w:val="000000"/>
          <w:sz w:val="28"/>
          <w:szCs w:val="28"/>
          <w:lang w:val="uk-UA"/>
        </w:rPr>
        <w:t xml:space="preserve"> договору з боку учасника) більше двох разів із замовником, який проводить таку спрощену закупівлю.</w:t>
      </w:r>
    </w:p>
    <w:p w:rsidR="00C2040C" w:rsidRPr="00BD41AC" w:rsidRDefault="00D51095" w:rsidP="00446F7E">
      <w:pPr>
        <w:pStyle w:val="a5"/>
        <w:spacing w:before="0" w:beforeAutospacing="0" w:after="0" w:afterAutospacing="0"/>
        <w:ind w:firstLine="709"/>
        <w:jc w:val="both"/>
        <w:rPr>
          <w:b/>
          <w:color w:val="000000"/>
          <w:sz w:val="28"/>
          <w:szCs w:val="28"/>
          <w:lang w:val="uk-UA"/>
        </w:rPr>
      </w:pPr>
      <w:r w:rsidRPr="00BD41AC">
        <w:rPr>
          <w:b/>
          <w:color w:val="000000"/>
          <w:sz w:val="28"/>
          <w:szCs w:val="28"/>
          <w:lang w:val="uk-UA"/>
        </w:rPr>
        <w:t>6</w:t>
      </w:r>
      <w:r w:rsidR="00C2040C" w:rsidRPr="00BD41AC">
        <w:rPr>
          <w:b/>
          <w:color w:val="000000"/>
          <w:sz w:val="28"/>
          <w:szCs w:val="28"/>
          <w:lang w:val="uk-UA"/>
        </w:rPr>
        <w:t>. Відміна спрощеної закупівл</w:t>
      </w:r>
      <w:r w:rsidR="00D06BEB" w:rsidRPr="00BD41AC">
        <w:rPr>
          <w:b/>
          <w:color w:val="000000"/>
          <w:sz w:val="28"/>
          <w:szCs w:val="28"/>
          <w:lang w:val="uk-UA"/>
        </w:rPr>
        <w:t>і</w:t>
      </w:r>
      <w:r w:rsidR="005D355F" w:rsidRPr="00BD41AC">
        <w:rPr>
          <w:b/>
          <w:color w:val="000000"/>
          <w:sz w:val="28"/>
          <w:szCs w:val="28"/>
          <w:lang w:val="uk-UA"/>
        </w:rPr>
        <w:t>.</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Замовник відміняє спрощену закупівлю в разі:</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1) відсутності подальшої потреби в закупівлі товарів, робіт і послуг;</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2) неможливості усунення порушень, що виникли через виявлені порушення законодавства з питань публічних закупівель;</w:t>
      </w:r>
    </w:p>
    <w:p w:rsidR="00C2040C" w:rsidRPr="00BD41AC" w:rsidRDefault="00C2040C" w:rsidP="00446F7E">
      <w:pPr>
        <w:pStyle w:val="a5"/>
        <w:spacing w:before="0" w:beforeAutospacing="0" w:after="0" w:afterAutospacing="0"/>
        <w:ind w:firstLine="709"/>
        <w:jc w:val="both"/>
        <w:rPr>
          <w:color w:val="000000"/>
          <w:sz w:val="28"/>
          <w:szCs w:val="28"/>
          <w:lang w:val="uk-UA"/>
        </w:rPr>
      </w:pPr>
      <w:r w:rsidRPr="00BD41AC">
        <w:rPr>
          <w:color w:val="000000"/>
          <w:sz w:val="28"/>
          <w:szCs w:val="28"/>
          <w:lang w:val="uk-UA"/>
        </w:rPr>
        <w:t>3) скорочення видатків на здійснення закупівлі товарів, робіт і послуг.</w:t>
      </w:r>
    </w:p>
    <w:p w:rsidR="00C2040C" w:rsidRPr="00BD41AC" w:rsidRDefault="00D51095" w:rsidP="00446F7E">
      <w:pPr>
        <w:widowControl w:val="0"/>
        <w:tabs>
          <w:tab w:val="left" w:pos="284"/>
          <w:tab w:val="left" w:pos="851"/>
        </w:tabs>
        <w:suppressAutoHyphens/>
        <w:spacing w:after="0" w:line="240" w:lineRule="auto"/>
        <w:ind w:firstLine="709"/>
        <w:jc w:val="both"/>
        <w:rPr>
          <w:rFonts w:ascii="Times New Roman" w:eastAsia="Times New Roman" w:hAnsi="Times New Roman"/>
          <w:b/>
          <w:sz w:val="28"/>
          <w:szCs w:val="28"/>
          <w:lang w:eastAsia="ru-RU"/>
        </w:rPr>
      </w:pPr>
      <w:r w:rsidRPr="00BD41AC">
        <w:rPr>
          <w:rFonts w:ascii="Times New Roman" w:eastAsia="Times New Roman" w:hAnsi="Times New Roman"/>
          <w:b/>
          <w:sz w:val="28"/>
          <w:szCs w:val="28"/>
          <w:lang w:eastAsia="ru-RU"/>
        </w:rPr>
        <w:t>7</w:t>
      </w:r>
      <w:r w:rsidR="005D355F" w:rsidRPr="00BD41AC">
        <w:rPr>
          <w:rFonts w:ascii="Times New Roman" w:eastAsia="Times New Roman" w:hAnsi="Times New Roman"/>
          <w:b/>
          <w:sz w:val="28"/>
          <w:szCs w:val="28"/>
          <w:lang w:eastAsia="ru-RU"/>
        </w:rPr>
        <w:t>. Укладення договору про закупівлю з учасником.</w:t>
      </w:r>
    </w:p>
    <w:p w:rsidR="005D355F" w:rsidRPr="00BD41AC" w:rsidRDefault="005D355F"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BD41AC">
        <w:rPr>
          <w:rFonts w:ascii="Times New Roman" w:eastAsia="Times New Roman" w:hAnsi="Times New Roman"/>
          <w:sz w:val="28"/>
          <w:szCs w:val="28"/>
          <w:lang w:eastAsia="ru-RU"/>
        </w:rPr>
        <w:t>Учаснику пропонується проект договору, з метою досягнення згоди щодо істотних умов договору (Додаток №</w:t>
      </w:r>
      <w:r w:rsidR="00271FDF" w:rsidRPr="00BD41AC">
        <w:rPr>
          <w:rFonts w:ascii="Times New Roman" w:eastAsia="Times New Roman" w:hAnsi="Times New Roman"/>
          <w:sz w:val="28"/>
          <w:szCs w:val="28"/>
          <w:lang w:eastAsia="ru-RU"/>
        </w:rPr>
        <w:t xml:space="preserve"> </w:t>
      </w:r>
      <w:r w:rsidR="00B547D1" w:rsidRPr="00BD41AC">
        <w:rPr>
          <w:rFonts w:ascii="Times New Roman" w:eastAsia="Times New Roman" w:hAnsi="Times New Roman"/>
          <w:sz w:val="28"/>
          <w:szCs w:val="28"/>
          <w:lang w:eastAsia="ru-RU"/>
        </w:rPr>
        <w:t>2</w:t>
      </w:r>
      <w:r w:rsidRPr="00BD41AC">
        <w:rPr>
          <w:rFonts w:ascii="Times New Roman" w:eastAsia="Times New Roman" w:hAnsi="Times New Roman"/>
          <w:sz w:val="28"/>
          <w:szCs w:val="28"/>
          <w:lang w:eastAsia="ru-RU"/>
        </w:rPr>
        <w:t xml:space="preserve"> цієї документації). Договір про закупівлю укладається згідно з вимогами статті 41 ЗУ «Про публічні закупівлі»</w:t>
      </w:r>
      <w:r w:rsidR="000364D3">
        <w:rPr>
          <w:rFonts w:ascii="Times New Roman" w:eastAsia="Times New Roman" w:hAnsi="Times New Roman"/>
          <w:sz w:val="28"/>
          <w:szCs w:val="28"/>
          <w:lang w:eastAsia="ru-RU"/>
        </w:rPr>
        <w:t xml:space="preserve"> </w:t>
      </w:r>
      <w:r w:rsidR="000364D3" w:rsidRPr="000364D3">
        <w:rPr>
          <w:rFonts w:ascii="Times New Roman" w:eastAsia="Times New Roman" w:hAnsi="Times New Roman"/>
          <w:sz w:val="28"/>
          <w:szCs w:val="28"/>
          <w:lang w:eastAsia="ru-RU"/>
        </w:rPr>
        <w:t>та</w:t>
      </w:r>
      <w:r w:rsidR="000364D3">
        <w:rPr>
          <w:rFonts w:ascii="Times New Roman" w:eastAsia="Times New Roman" w:hAnsi="Times New Roman"/>
          <w:sz w:val="28"/>
          <w:szCs w:val="28"/>
          <w:lang w:eastAsia="ru-RU"/>
        </w:rPr>
        <w:t> </w:t>
      </w:r>
      <w:r w:rsidR="000364D3" w:rsidRPr="000364D3">
        <w:rPr>
          <w:rFonts w:ascii="Times New Roman" w:eastAsia="Times New Roman" w:hAnsi="Times New Roman"/>
          <w:sz w:val="28"/>
          <w:szCs w:val="28"/>
          <w:lang w:eastAsia="ru-RU"/>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0364D3" w:rsidRPr="000364D3">
        <w:rPr>
          <w:rFonts w:ascii="Times New Roman" w:eastAsia="Times New Roman" w:hAnsi="Times New Roman"/>
          <w:sz w:val="28"/>
          <w:szCs w:val="28"/>
          <w:lang w:eastAsia="ru-RU"/>
        </w:rPr>
        <w:lastRenderedPageBreak/>
        <w:t>припинення або скасування»</w:t>
      </w:r>
      <w:r w:rsidR="000364D3">
        <w:rPr>
          <w:rFonts w:ascii="Times New Roman" w:eastAsia="Times New Roman" w:hAnsi="Times New Roman"/>
          <w:sz w:val="28"/>
          <w:szCs w:val="28"/>
          <w:lang w:eastAsia="ru-RU"/>
        </w:rPr>
        <w:t>.</w:t>
      </w:r>
    </w:p>
    <w:p w:rsidR="005D355F" w:rsidRPr="00BD41AC" w:rsidRDefault="005D355F" w:rsidP="00446F7E">
      <w:pPr>
        <w:widowControl w:val="0"/>
        <w:tabs>
          <w:tab w:val="left" w:pos="284"/>
          <w:tab w:val="left" w:pos="851"/>
        </w:tabs>
        <w:suppressAutoHyphens/>
        <w:spacing w:after="0" w:line="240" w:lineRule="auto"/>
        <w:ind w:firstLine="709"/>
        <w:jc w:val="both"/>
        <w:rPr>
          <w:rFonts w:ascii="Times New Roman" w:eastAsia="Times New Roman" w:hAnsi="Times New Roman"/>
          <w:sz w:val="28"/>
          <w:szCs w:val="28"/>
          <w:lang w:eastAsia="ru-RU"/>
        </w:rPr>
      </w:pPr>
      <w:r w:rsidRPr="00BD41AC">
        <w:rPr>
          <w:rFonts w:ascii="Times New Roman" w:eastAsia="Times New Roman" w:hAnsi="Times New Roman"/>
          <w:sz w:val="28"/>
          <w:szCs w:val="28"/>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40B75" w:rsidRPr="00BD41AC" w:rsidRDefault="00D40B75" w:rsidP="00446F7E">
      <w:pPr>
        <w:widowControl w:val="0"/>
        <w:suppressAutoHyphens/>
        <w:spacing w:after="0" w:line="240" w:lineRule="auto"/>
        <w:ind w:firstLine="709"/>
        <w:jc w:val="both"/>
        <w:rPr>
          <w:rFonts w:ascii="Times New Roman" w:eastAsia="Times New Roman" w:hAnsi="Times New Roman"/>
          <w:sz w:val="12"/>
          <w:szCs w:val="12"/>
          <w:lang w:eastAsia="uk-UA"/>
        </w:rPr>
      </w:pPr>
    </w:p>
    <w:p w:rsidR="0054632E" w:rsidRPr="00BD41AC" w:rsidRDefault="0054632E" w:rsidP="00446F7E">
      <w:pPr>
        <w:widowControl w:val="0"/>
        <w:suppressAutoHyphens/>
        <w:spacing w:after="0" w:line="240" w:lineRule="auto"/>
        <w:ind w:firstLine="709"/>
        <w:jc w:val="both"/>
        <w:rPr>
          <w:rFonts w:ascii="Times New Roman" w:eastAsia="Times New Roman" w:hAnsi="Times New Roman"/>
          <w:b/>
          <w:sz w:val="28"/>
          <w:szCs w:val="28"/>
          <w:lang w:eastAsia="uk-UA"/>
        </w:rPr>
      </w:pPr>
      <w:r w:rsidRPr="00BD41AC">
        <w:rPr>
          <w:rFonts w:ascii="Times New Roman" w:eastAsia="Times New Roman" w:hAnsi="Times New Roman"/>
          <w:b/>
          <w:sz w:val="28"/>
          <w:szCs w:val="28"/>
          <w:lang w:eastAsia="uk-UA"/>
        </w:rPr>
        <w:t>Додатки до документації:</w:t>
      </w:r>
    </w:p>
    <w:p w:rsidR="0054632E" w:rsidRPr="00BD41AC" w:rsidRDefault="00130995" w:rsidP="00446F7E">
      <w:pPr>
        <w:widowControl w:val="0"/>
        <w:suppressAutoHyphens/>
        <w:spacing w:after="0" w:line="240" w:lineRule="auto"/>
        <w:ind w:firstLine="709"/>
        <w:jc w:val="both"/>
        <w:rPr>
          <w:rFonts w:ascii="Times New Roman" w:eastAsia="Times New Roman" w:hAnsi="Times New Roman"/>
          <w:sz w:val="28"/>
          <w:szCs w:val="28"/>
          <w:lang w:eastAsia="uk-UA"/>
        </w:rPr>
      </w:pPr>
      <w:r w:rsidRPr="00BD41AC">
        <w:rPr>
          <w:rFonts w:ascii="Times New Roman" w:eastAsia="Times New Roman" w:hAnsi="Times New Roman"/>
          <w:sz w:val="28"/>
          <w:szCs w:val="28"/>
          <w:lang w:eastAsia="uk-UA"/>
        </w:rPr>
        <w:t>Додаток №</w:t>
      </w:r>
      <w:r w:rsidR="00FE2CC0">
        <w:rPr>
          <w:rFonts w:ascii="Times New Roman" w:eastAsia="Times New Roman" w:hAnsi="Times New Roman"/>
          <w:sz w:val="28"/>
          <w:szCs w:val="28"/>
          <w:lang w:eastAsia="uk-UA"/>
        </w:rPr>
        <w:t xml:space="preserve"> </w:t>
      </w:r>
      <w:r w:rsidR="00B547D1" w:rsidRPr="00BD41AC">
        <w:rPr>
          <w:rFonts w:ascii="Times New Roman" w:eastAsia="Times New Roman" w:hAnsi="Times New Roman"/>
          <w:sz w:val="28"/>
          <w:szCs w:val="28"/>
          <w:lang w:eastAsia="uk-UA"/>
        </w:rPr>
        <w:t>1</w:t>
      </w:r>
      <w:r w:rsidR="0054632E" w:rsidRPr="00BD41AC">
        <w:rPr>
          <w:rFonts w:ascii="Times New Roman" w:eastAsia="Times New Roman" w:hAnsi="Times New Roman"/>
          <w:sz w:val="28"/>
          <w:szCs w:val="28"/>
          <w:lang w:eastAsia="uk-UA"/>
        </w:rPr>
        <w:t xml:space="preserve"> –</w:t>
      </w:r>
      <w:r w:rsidR="007C6B74" w:rsidRPr="00BD41AC">
        <w:rPr>
          <w:rFonts w:ascii="Times New Roman" w:eastAsia="Times New Roman" w:hAnsi="Times New Roman"/>
          <w:sz w:val="28"/>
          <w:szCs w:val="28"/>
          <w:lang w:eastAsia="uk-UA"/>
        </w:rPr>
        <w:t xml:space="preserve"> </w:t>
      </w:r>
      <w:r w:rsidR="008334A1" w:rsidRPr="00BD41AC">
        <w:rPr>
          <w:rFonts w:ascii="Times New Roman" w:eastAsia="Times New Roman" w:hAnsi="Times New Roman"/>
          <w:sz w:val="28"/>
          <w:szCs w:val="28"/>
          <w:lang w:eastAsia="uk-UA"/>
        </w:rPr>
        <w:t>Цінова</w:t>
      </w:r>
      <w:r w:rsidR="007C6B74" w:rsidRPr="00BD41AC">
        <w:rPr>
          <w:rFonts w:ascii="Times New Roman" w:eastAsia="Times New Roman" w:hAnsi="Times New Roman"/>
          <w:sz w:val="28"/>
          <w:szCs w:val="28"/>
          <w:lang w:eastAsia="uk-UA"/>
        </w:rPr>
        <w:t xml:space="preserve"> пропозиці</w:t>
      </w:r>
      <w:r w:rsidR="008334A1" w:rsidRPr="00BD41AC">
        <w:rPr>
          <w:rFonts w:ascii="Times New Roman" w:eastAsia="Times New Roman" w:hAnsi="Times New Roman"/>
          <w:sz w:val="28"/>
          <w:szCs w:val="28"/>
          <w:lang w:eastAsia="uk-UA"/>
        </w:rPr>
        <w:t>я</w:t>
      </w:r>
      <w:r w:rsidR="007C6B74" w:rsidRPr="00BD41AC">
        <w:rPr>
          <w:rFonts w:ascii="Times New Roman" w:eastAsia="Times New Roman" w:hAnsi="Times New Roman"/>
          <w:sz w:val="28"/>
          <w:szCs w:val="28"/>
          <w:lang w:eastAsia="uk-UA"/>
        </w:rPr>
        <w:t>.</w:t>
      </w:r>
    </w:p>
    <w:p w:rsidR="007C6B74" w:rsidRDefault="007C6B74" w:rsidP="00446F7E">
      <w:pPr>
        <w:widowControl w:val="0"/>
        <w:suppressAutoHyphens/>
        <w:spacing w:after="0" w:line="240" w:lineRule="auto"/>
        <w:ind w:firstLine="709"/>
        <w:jc w:val="both"/>
        <w:rPr>
          <w:rFonts w:ascii="Times New Roman" w:eastAsia="Times New Roman" w:hAnsi="Times New Roman"/>
          <w:sz w:val="28"/>
          <w:szCs w:val="28"/>
          <w:lang w:eastAsia="uk-UA"/>
        </w:rPr>
      </w:pPr>
      <w:r w:rsidRPr="00BD41AC">
        <w:rPr>
          <w:rFonts w:ascii="Times New Roman" w:eastAsia="Times New Roman" w:hAnsi="Times New Roman"/>
          <w:sz w:val="28"/>
          <w:szCs w:val="28"/>
          <w:lang w:eastAsia="uk-UA"/>
        </w:rPr>
        <w:t>Додаток №</w:t>
      </w:r>
      <w:r w:rsidR="00FE2CC0">
        <w:rPr>
          <w:rFonts w:ascii="Times New Roman" w:eastAsia="Times New Roman" w:hAnsi="Times New Roman"/>
          <w:sz w:val="28"/>
          <w:szCs w:val="28"/>
          <w:lang w:eastAsia="uk-UA"/>
        </w:rPr>
        <w:t xml:space="preserve"> </w:t>
      </w:r>
      <w:r w:rsidR="00B547D1" w:rsidRPr="00BD41AC">
        <w:rPr>
          <w:rFonts w:ascii="Times New Roman" w:eastAsia="Times New Roman" w:hAnsi="Times New Roman"/>
          <w:sz w:val="28"/>
          <w:szCs w:val="28"/>
          <w:lang w:eastAsia="uk-UA"/>
        </w:rPr>
        <w:t>2</w:t>
      </w:r>
      <w:r w:rsidR="00A60126" w:rsidRPr="00BD41AC">
        <w:rPr>
          <w:rFonts w:ascii="Times New Roman" w:eastAsia="Times New Roman" w:hAnsi="Times New Roman"/>
          <w:sz w:val="28"/>
          <w:szCs w:val="28"/>
          <w:lang w:eastAsia="uk-UA"/>
        </w:rPr>
        <w:t xml:space="preserve"> – Проект договору</w:t>
      </w:r>
      <w:r w:rsidRPr="00BD41AC">
        <w:rPr>
          <w:rFonts w:ascii="Times New Roman" w:eastAsia="Times New Roman" w:hAnsi="Times New Roman"/>
          <w:sz w:val="28"/>
          <w:szCs w:val="28"/>
          <w:lang w:eastAsia="uk-UA"/>
        </w:rPr>
        <w:t>.</w:t>
      </w:r>
    </w:p>
    <w:p w:rsidR="00D40B75" w:rsidRPr="00BD41AC" w:rsidRDefault="00D40B75" w:rsidP="004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8"/>
          <w:lang w:eastAsia="uk-UA"/>
        </w:rPr>
      </w:pPr>
    </w:p>
    <w:p w:rsidR="00BD5A3D" w:rsidRPr="00223DD2" w:rsidRDefault="00A315A9" w:rsidP="00446F7E">
      <w:pPr>
        <w:pStyle w:val="a5"/>
        <w:tabs>
          <w:tab w:val="left" w:pos="7088"/>
        </w:tabs>
        <w:spacing w:before="0" w:beforeAutospacing="0" w:after="0" w:afterAutospacing="0"/>
        <w:rPr>
          <w:rFonts w:eastAsia="Calibri"/>
          <w:bCs/>
          <w:spacing w:val="-24"/>
          <w:sz w:val="28"/>
          <w:szCs w:val="28"/>
          <w:lang w:val="uk-UA" w:eastAsia="en-US"/>
        </w:rPr>
      </w:pPr>
      <w:r w:rsidRPr="00223DD2">
        <w:rPr>
          <w:rFonts w:eastAsia="Calibri"/>
          <w:bCs/>
          <w:spacing w:val="-20"/>
          <w:sz w:val="28"/>
          <w:szCs w:val="28"/>
          <w:lang w:val="uk-UA" w:eastAsia="en-US"/>
        </w:rPr>
        <w:t>Уповноважена особа</w:t>
      </w:r>
      <w:r w:rsidRPr="00BD41AC">
        <w:rPr>
          <w:rFonts w:eastAsia="Calibri"/>
          <w:bCs/>
          <w:sz w:val="28"/>
          <w:szCs w:val="28"/>
          <w:lang w:val="uk-UA" w:eastAsia="en-US"/>
        </w:rPr>
        <w:tab/>
      </w:r>
      <w:r w:rsidRPr="00223DD2">
        <w:rPr>
          <w:rFonts w:eastAsia="Calibri"/>
          <w:bCs/>
          <w:spacing w:val="-24"/>
          <w:sz w:val="28"/>
          <w:szCs w:val="28"/>
          <w:lang w:val="uk-UA" w:eastAsia="en-US"/>
        </w:rPr>
        <w:t>Олександр ЛАЗАРЕНКО</w:t>
      </w:r>
    </w:p>
    <w:p w:rsidR="00E43653" w:rsidRPr="00D51095" w:rsidRDefault="00E43653" w:rsidP="00446F7E">
      <w:pPr>
        <w:spacing w:after="0"/>
        <w:ind w:left="5103"/>
        <w:rPr>
          <w:rFonts w:ascii="Times New Roman" w:hAnsi="Times New Roman"/>
          <w:sz w:val="28"/>
          <w:szCs w:val="28"/>
        </w:rPr>
      </w:pPr>
      <w:r w:rsidRPr="00D51095">
        <w:rPr>
          <w:rFonts w:ascii="Times New Roman" w:hAnsi="Times New Roman"/>
        </w:rPr>
        <w:br w:type="page"/>
      </w:r>
      <w:r w:rsidRPr="00600CF1">
        <w:rPr>
          <w:rFonts w:ascii="Times New Roman" w:hAnsi="Times New Roman"/>
          <w:sz w:val="24"/>
          <w:szCs w:val="28"/>
        </w:rPr>
        <w:lastRenderedPageBreak/>
        <w:t>Додаток №</w:t>
      </w:r>
      <w:r w:rsidR="00600CF1">
        <w:rPr>
          <w:rFonts w:ascii="Times New Roman" w:hAnsi="Times New Roman"/>
          <w:sz w:val="24"/>
          <w:szCs w:val="28"/>
        </w:rPr>
        <w:t xml:space="preserve"> </w:t>
      </w:r>
      <w:r w:rsidR="00B547D1" w:rsidRPr="00600CF1">
        <w:rPr>
          <w:rFonts w:ascii="Times New Roman" w:hAnsi="Times New Roman"/>
          <w:sz w:val="24"/>
          <w:szCs w:val="28"/>
        </w:rPr>
        <w:t>1</w:t>
      </w:r>
      <w:r w:rsidRPr="00600CF1">
        <w:rPr>
          <w:rFonts w:ascii="Times New Roman" w:hAnsi="Times New Roman"/>
          <w:sz w:val="24"/>
          <w:szCs w:val="28"/>
        </w:rPr>
        <w:t xml:space="preserve"> до </w:t>
      </w:r>
      <w:r w:rsidR="005D355F" w:rsidRPr="00600CF1">
        <w:rPr>
          <w:rFonts w:ascii="Times New Roman" w:hAnsi="Times New Roman"/>
          <w:sz w:val="24"/>
          <w:szCs w:val="28"/>
        </w:rPr>
        <w:t>д</w:t>
      </w:r>
      <w:r w:rsidRPr="00600CF1">
        <w:rPr>
          <w:rFonts w:ascii="Times New Roman" w:hAnsi="Times New Roman"/>
          <w:sz w:val="24"/>
          <w:szCs w:val="28"/>
        </w:rPr>
        <w:t xml:space="preserve">окументації для проведення </w:t>
      </w:r>
      <w:r w:rsidR="005D355F" w:rsidRPr="00600CF1">
        <w:rPr>
          <w:rFonts w:ascii="Times New Roman" w:hAnsi="Times New Roman"/>
          <w:sz w:val="24"/>
          <w:szCs w:val="28"/>
        </w:rPr>
        <w:t xml:space="preserve">спрощеної </w:t>
      </w:r>
      <w:r w:rsidRPr="00600CF1">
        <w:rPr>
          <w:rFonts w:ascii="Times New Roman" w:hAnsi="Times New Roman"/>
          <w:sz w:val="24"/>
          <w:szCs w:val="28"/>
        </w:rPr>
        <w:t>закупівлі через систему електронних закупівель</w:t>
      </w:r>
    </w:p>
    <w:p w:rsidR="007C6B74" w:rsidRPr="00D51095" w:rsidRDefault="007C6B74" w:rsidP="007C6B74">
      <w:pPr>
        <w:snapToGrid w:val="0"/>
        <w:spacing w:after="0" w:line="240" w:lineRule="auto"/>
        <w:ind w:left="284"/>
        <w:jc w:val="center"/>
        <w:rPr>
          <w:rFonts w:ascii="Times New Roman" w:eastAsia="Times New Roman" w:hAnsi="Times New Roman"/>
          <w:sz w:val="28"/>
          <w:szCs w:val="28"/>
          <w:u w:val="single"/>
          <w:lang w:eastAsia="ru-RU"/>
        </w:rPr>
      </w:pPr>
    </w:p>
    <w:p w:rsidR="007C6B74" w:rsidRPr="00D51095" w:rsidRDefault="0031267A" w:rsidP="007C6B74">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 xml:space="preserve">ЦІНОВА </w:t>
      </w:r>
      <w:r w:rsidR="007C6B74" w:rsidRPr="00D51095">
        <w:rPr>
          <w:rFonts w:ascii="Times New Roman" w:eastAsia="Times New Roman" w:hAnsi="Times New Roman"/>
          <w:sz w:val="24"/>
          <w:szCs w:val="28"/>
          <w:lang w:eastAsia="ru-RU"/>
        </w:rPr>
        <w:t>ПРОПОЗИЦІ</w:t>
      </w:r>
      <w:r w:rsidRPr="00D51095">
        <w:rPr>
          <w:rFonts w:ascii="Times New Roman" w:eastAsia="Times New Roman" w:hAnsi="Times New Roman"/>
          <w:sz w:val="24"/>
          <w:szCs w:val="28"/>
          <w:lang w:eastAsia="ru-RU"/>
        </w:rPr>
        <w:t>Я</w:t>
      </w:r>
    </w:p>
    <w:p w:rsidR="00CD53E7" w:rsidRPr="00D51095" w:rsidRDefault="0031267A" w:rsidP="00CD53E7">
      <w:pPr>
        <w:pStyle w:val="a5"/>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00CD53E7" w:rsidRPr="00D51095">
        <w:rPr>
          <w:spacing w:val="-6"/>
          <w:szCs w:val="28"/>
          <w:lang w:val="uk-UA"/>
        </w:rPr>
        <w:t>ДК</w:t>
      </w:r>
      <w:r w:rsidR="00CA5E59" w:rsidRPr="00D51095">
        <w:rPr>
          <w:spacing w:val="-6"/>
          <w:szCs w:val="28"/>
          <w:lang w:val="uk-UA"/>
        </w:rPr>
        <w:t> </w:t>
      </w:r>
      <w:r w:rsidR="00CD53E7" w:rsidRPr="00D51095">
        <w:rPr>
          <w:spacing w:val="-6"/>
          <w:szCs w:val="28"/>
          <w:lang w:val="uk-UA"/>
        </w:rPr>
        <w:t xml:space="preserve">021: 2015 код </w:t>
      </w:r>
      <w:r w:rsidR="00E939B4">
        <w:rPr>
          <w:spacing w:val="-6"/>
          <w:szCs w:val="28"/>
          <w:lang w:val="uk-UA"/>
        </w:rPr>
        <w:t>_________</w:t>
      </w:r>
      <w:r w:rsidR="00E4690C" w:rsidRPr="00E4690C">
        <w:rPr>
          <w:spacing w:val="-6"/>
          <w:szCs w:val="28"/>
          <w:lang w:val="uk-UA"/>
        </w:rPr>
        <w:t xml:space="preserve"> «</w:t>
      </w:r>
      <w:r w:rsidR="00E939B4">
        <w:rPr>
          <w:spacing w:val="-6"/>
          <w:szCs w:val="28"/>
          <w:lang w:val="uk-UA"/>
        </w:rPr>
        <w:t>_________________________</w:t>
      </w:r>
      <w:r w:rsidR="00E4690C" w:rsidRPr="00E4690C">
        <w:rPr>
          <w:spacing w:val="-6"/>
          <w:szCs w:val="28"/>
          <w:lang w:val="uk-UA"/>
        </w:rPr>
        <w:t>»</w:t>
      </w:r>
      <w:r w:rsidR="00E4690C">
        <w:rPr>
          <w:spacing w:val="-6"/>
          <w:szCs w:val="28"/>
          <w:lang w:val="uk-UA"/>
        </w:rPr>
        <w:t>.</w:t>
      </w:r>
    </w:p>
    <w:p w:rsidR="0031267A" w:rsidRPr="00D51095" w:rsidRDefault="0031267A" w:rsidP="0031267A">
      <w:pPr>
        <w:pStyle w:val="a5"/>
        <w:spacing w:before="0" w:beforeAutospacing="0" w:after="0" w:afterAutospacing="0"/>
        <w:ind w:firstLine="709"/>
        <w:jc w:val="both"/>
        <w:rPr>
          <w:color w:val="000000"/>
          <w:szCs w:val="28"/>
          <w:lang w:val="uk-UA"/>
        </w:rPr>
      </w:pPr>
      <w:r w:rsidRPr="00D51095">
        <w:rPr>
          <w:color w:val="000000"/>
          <w:szCs w:val="28"/>
          <w:lang w:val="uk-UA"/>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871"/>
        <w:gridCol w:w="412"/>
        <w:gridCol w:w="906"/>
        <w:gridCol w:w="1464"/>
        <w:gridCol w:w="1418"/>
        <w:gridCol w:w="1412"/>
        <w:gridCol w:w="1248"/>
        <w:gridCol w:w="1458"/>
      </w:tblGrid>
      <w:tr w:rsidR="00B547D1" w:rsidRPr="00D51095" w:rsidTr="00AB3682">
        <w:trPr>
          <w:trHeight w:val="1004"/>
        </w:trPr>
        <w:tc>
          <w:tcPr>
            <w:tcW w:w="230" w:type="pct"/>
            <w:vAlign w:val="center"/>
          </w:tcPr>
          <w:p w:rsidR="00B547D1" w:rsidRPr="00D51095" w:rsidRDefault="00B547D1" w:rsidP="00AB3682">
            <w:pPr>
              <w:ind w:left="-108"/>
              <w:jc w:val="center"/>
              <w:rPr>
                <w:rFonts w:ascii="Times New Roman" w:hAnsi="Times New Roman"/>
                <w:sz w:val="20"/>
                <w:szCs w:val="20"/>
              </w:rPr>
            </w:pPr>
            <w:r w:rsidRPr="00D51095">
              <w:rPr>
                <w:rFonts w:ascii="Times New Roman" w:hAnsi="Times New Roman"/>
                <w:sz w:val="20"/>
                <w:szCs w:val="20"/>
              </w:rPr>
              <w:t>№ п/п</w:t>
            </w:r>
          </w:p>
        </w:tc>
        <w:tc>
          <w:tcPr>
            <w:tcW w:w="666" w:type="pct"/>
            <w:gridSpan w:val="2"/>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Найменування товару</w:t>
            </w:r>
          </w:p>
        </w:tc>
        <w:tc>
          <w:tcPr>
            <w:tcW w:w="470" w:type="pct"/>
            <w:vAlign w:val="center"/>
          </w:tcPr>
          <w:p w:rsidR="00B547D1" w:rsidRPr="00D51095" w:rsidRDefault="00B547D1" w:rsidP="00AB3682">
            <w:pPr>
              <w:ind w:left="-80" w:right="-107"/>
              <w:jc w:val="center"/>
              <w:rPr>
                <w:rFonts w:ascii="Times New Roman" w:hAnsi="Times New Roman"/>
                <w:sz w:val="20"/>
                <w:szCs w:val="20"/>
              </w:rPr>
            </w:pPr>
            <w:r w:rsidRPr="00D51095">
              <w:rPr>
                <w:rFonts w:ascii="Times New Roman" w:hAnsi="Times New Roman"/>
                <w:sz w:val="20"/>
                <w:szCs w:val="20"/>
              </w:rPr>
              <w:t>Одиниця виміру</w:t>
            </w:r>
          </w:p>
        </w:tc>
        <w:tc>
          <w:tcPr>
            <w:tcW w:w="760" w:type="pct"/>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Кількість</w:t>
            </w:r>
          </w:p>
        </w:tc>
        <w:tc>
          <w:tcPr>
            <w:tcW w:w="736" w:type="pct"/>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Ціна за одиницю</w:t>
            </w:r>
          </w:p>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(без ПДВ)</w:t>
            </w:r>
          </w:p>
        </w:tc>
        <w:tc>
          <w:tcPr>
            <w:tcW w:w="733" w:type="pct"/>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Ціна за одиницю</w:t>
            </w:r>
          </w:p>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(з ПДВ)</w:t>
            </w:r>
          </w:p>
        </w:tc>
        <w:tc>
          <w:tcPr>
            <w:tcW w:w="648" w:type="pct"/>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Сума в грн.</w:t>
            </w:r>
            <w:r w:rsidRPr="00D51095">
              <w:rPr>
                <w:rFonts w:ascii="Times New Roman" w:hAnsi="Times New Roman"/>
                <w:sz w:val="20"/>
                <w:szCs w:val="20"/>
              </w:rPr>
              <w:br/>
              <w:t>(без ПДВ)</w:t>
            </w:r>
          </w:p>
        </w:tc>
        <w:tc>
          <w:tcPr>
            <w:tcW w:w="757" w:type="pct"/>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Сума в грн.</w:t>
            </w:r>
            <w:r w:rsidRPr="00D51095">
              <w:rPr>
                <w:rFonts w:ascii="Times New Roman" w:hAnsi="Times New Roman"/>
                <w:sz w:val="20"/>
                <w:szCs w:val="20"/>
              </w:rPr>
              <w:br/>
              <w:t>(з ПДВ)</w:t>
            </w:r>
          </w:p>
        </w:tc>
      </w:tr>
      <w:tr w:rsidR="00B547D1" w:rsidRPr="00D51095" w:rsidTr="00AB3682">
        <w:trPr>
          <w:trHeight w:val="798"/>
        </w:trPr>
        <w:tc>
          <w:tcPr>
            <w:tcW w:w="230" w:type="pct"/>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1.</w:t>
            </w:r>
          </w:p>
        </w:tc>
        <w:tc>
          <w:tcPr>
            <w:tcW w:w="666" w:type="pct"/>
            <w:gridSpan w:val="2"/>
            <w:vAlign w:val="center"/>
          </w:tcPr>
          <w:p w:rsidR="00B547D1" w:rsidRPr="00D51095" w:rsidRDefault="00B547D1" w:rsidP="00AB3682">
            <w:pPr>
              <w:jc w:val="center"/>
              <w:rPr>
                <w:rFonts w:ascii="Times New Roman" w:hAnsi="Times New Roman"/>
                <w:sz w:val="10"/>
                <w:szCs w:val="10"/>
              </w:rPr>
            </w:pPr>
          </w:p>
        </w:tc>
        <w:tc>
          <w:tcPr>
            <w:tcW w:w="470" w:type="pct"/>
            <w:vAlign w:val="center"/>
          </w:tcPr>
          <w:p w:rsidR="00B547D1" w:rsidRPr="00D51095" w:rsidRDefault="00B547D1" w:rsidP="00AB3682">
            <w:pPr>
              <w:jc w:val="center"/>
              <w:rPr>
                <w:rFonts w:ascii="Times New Roman" w:hAnsi="Times New Roman"/>
                <w:sz w:val="10"/>
                <w:szCs w:val="10"/>
              </w:rPr>
            </w:pPr>
          </w:p>
        </w:tc>
        <w:tc>
          <w:tcPr>
            <w:tcW w:w="760" w:type="pct"/>
            <w:vAlign w:val="center"/>
          </w:tcPr>
          <w:p w:rsidR="00B547D1" w:rsidRPr="00D51095" w:rsidRDefault="00B547D1" w:rsidP="00AB3682">
            <w:pPr>
              <w:jc w:val="center"/>
              <w:rPr>
                <w:rFonts w:ascii="Times New Roman" w:hAnsi="Times New Roman"/>
                <w:sz w:val="10"/>
                <w:szCs w:val="10"/>
              </w:rPr>
            </w:pPr>
          </w:p>
        </w:tc>
        <w:tc>
          <w:tcPr>
            <w:tcW w:w="736" w:type="pct"/>
            <w:vAlign w:val="center"/>
          </w:tcPr>
          <w:p w:rsidR="00B547D1" w:rsidRPr="00D51095" w:rsidRDefault="00B547D1" w:rsidP="00AB3682">
            <w:pPr>
              <w:jc w:val="center"/>
              <w:rPr>
                <w:rFonts w:ascii="Times New Roman" w:hAnsi="Times New Roman"/>
                <w:sz w:val="10"/>
                <w:szCs w:val="10"/>
              </w:rPr>
            </w:pPr>
          </w:p>
        </w:tc>
        <w:tc>
          <w:tcPr>
            <w:tcW w:w="733" w:type="pct"/>
            <w:vAlign w:val="center"/>
          </w:tcPr>
          <w:p w:rsidR="00B547D1" w:rsidRPr="00D51095" w:rsidRDefault="00B547D1" w:rsidP="00AB3682">
            <w:pPr>
              <w:jc w:val="center"/>
              <w:rPr>
                <w:rFonts w:ascii="Times New Roman" w:hAnsi="Times New Roman"/>
                <w:sz w:val="10"/>
                <w:szCs w:val="10"/>
              </w:rPr>
            </w:pPr>
          </w:p>
        </w:tc>
        <w:tc>
          <w:tcPr>
            <w:tcW w:w="648" w:type="pct"/>
            <w:vAlign w:val="center"/>
          </w:tcPr>
          <w:p w:rsidR="00B547D1" w:rsidRPr="00D51095" w:rsidRDefault="00B547D1" w:rsidP="00AB3682">
            <w:pPr>
              <w:jc w:val="center"/>
              <w:rPr>
                <w:rFonts w:ascii="Times New Roman" w:hAnsi="Times New Roman"/>
                <w:sz w:val="10"/>
                <w:szCs w:val="10"/>
              </w:rPr>
            </w:pPr>
          </w:p>
        </w:tc>
        <w:tc>
          <w:tcPr>
            <w:tcW w:w="757" w:type="pct"/>
            <w:vAlign w:val="center"/>
          </w:tcPr>
          <w:p w:rsidR="00B547D1" w:rsidRPr="00D51095" w:rsidRDefault="00B547D1" w:rsidP="00AB3682">
            <w:pPr>
              <w:jc w:val="center"/>
              <w:rPr>
                <w:rFonts w:ascii="Times New Roman" w:hAnsi="Times New Roman"/>
                <w:sz w:val="10"/>
                <w:szCs w:val="10"/>
              </w:rPr>
            </w:pPr>
          </w:p>
        </w:tc>
      </w:tr>
      <w:tr w:rsidR="00B547D1" w:rsidRPr="00D51095" w:rsidTr="00B547D1">
        <w:trPr>
          <w:trHeight w:val="273"/>
        </w:trPr>
        <w:tc>
          <w:tcPr>
            <w:tcW w:w="2861" w:type="pct"/>
            <w:gridSpan w:val="6"/>
            <w:vMerge w:val="restart"/>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Всього:</w:t>
            </w:r>
          </w:p>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у т.ч. ПДВ:</w:t>
            </w:r>
          </w:p>
        </w:tc>
        <w:tc>
          <w:tcPr>
            <w:tcW w:w="733" w:type="pct"/>
            <w:vAlign w:val="center"/>
          </w:tcPr>
          <w:p w:rsidR="00B547D1" w:rsidRPr="00D51095" w:rsidRDefault="00B547D1" w:rsidP="00AB3682">
            <w:pPr>
              <w:jc w:val="center"/>
              <w:rPr>
                <w:rFonts w:ascii="Times New Roman" w:hAnsi="Times New Roman"/>
                <w:sz w:val="10"/>
                <w:szCs w:val="10"/>
              </w:rPr>
            </w:pPr>
          </w:p>
        </w:tc>
        <w:tc>
          <w:tcPr>
            <w:tcW w:w="648" w:type="pct"/>
            <w:vAlign w:val="center"/>
          </w:tcPr>
          <w:p w:rsidR="00B547D1" w:rsidRPr="00D51095" w:rsidRDefault="00B547D1" w:rsidP="00AB3682">
            <w:pPr>
              <w:jc w:val="center"/>
              <w:rPr>
                <w:rFonts w:ascii="Times New Roman" w:hAnsi="Times New Roman"/>
                <w:sz w:val="10"/>
                <w:szCs w:val="10"/>
              </w:rPr>
            </w:pPr>
          </w:p>
        </w:tc>
        <w:tc>
          <w:tcPr>
            <w:tcW w:w="757" w:type="pct"/>
            <w:vAlign w:val="center"/>
          </w:tcPr>
          <w:p w:rsidR="00B547D1" w:rsidRPr="00D51095" w:rsidRDefault="00B547D1" w:rsidP="00AB3682">
            <w:pPr>
              <w:jc w:val="center"/>
              <w:rPr>
                <w:rFonts w:ascii="Times New Roman" w:hAnsi="Times New Roman"/>
                <w:sz w:val="10"/>
                <w:szCs w:val="10"/>
              </w:rPr>
            </w:pPr>
          </w:p>
        </w:tc>
      </w:tr>
      <w:tr w:rsidR="00B547D1" w:rsidRPr="00D51095" w:rsidTr="000002BB">
        <w:trPr>
          <w:trHeight w:val="221"/>
        </w:trPr>
        <w:tc>
          <w:tcPr>
            <w:tcW w:w="2861" w:type="pct"/>
            <w:gridSpan w:val="6"/>
            <w:vMerge/>
          </w:tcPr>
          <w:p w:rsidR="00B547D1" w:rsidRPr="00D51095" w:rsidRDefault="00B547D1" w:rsidP="00AB3682">
            <w:pPr>
              <w:jc w:val="right"/>
              <w:rPr>
                <w:rFonts w:ascii="Times New Roman" w:hAnsi="Times New Roman"/>
                <w:sz w:val="20"/>
                <w:szCs w:val="20"/>
              </w:rPr>
            </w:pPr>
          </w:p>
        </w:tc>
        <w:tc>
          <w:tcPr>
            <w:tcW w:w="733" w:type="pct"/>
            <w:vAlign w:val="center"/>
          </w:tcPr>
          <w:p w:rsidR="00B547D1" w:rsidRPr="00D51095" w:rsidRDefault="00B547D1" w:rsidP="00AB3682">
            <w:pPr>
              <w:jc w:val="center"/>
              <w:rPr>
                <w:rFonts w:ascii="Times New Roman" w:hAnsi="Times New Roman"/>
                <w:sz w:val="10"/>
                <w:szCs w:val="10"/>
              </w:rPr>
            </w:pPr>
          </w:p>
        </w:tc>
        <w:tc>
          <w:tcPr>
            <w:tcW w:w="648" w:type="pct"/>
            <w:vAlign w:val="center"/>
          </w:tcPr>
          <w:p w:rsidR="00B547D1" w:rsidRPr="00D51095" w:rsidRDefault="00B547D1" w:rsidP="00AB3682">
            <w:pPr>
              <w:jc w:val="center"/>
              <w:rPr>
                <w:rFonts w:ascii="Times New Roman" w:hAnsi="Times New Roman"/>
                <w:sz w:val="10"/>
                <w:szCs w:val="10"/>
              </w:rPr>
            </w:pPr>
          </w:p>
        </w:tc>
        <w:tc>
          <w:tcPr>
            <w:tcW w:w="757" w:type="pct"/>
            <w:vAlign w:val="center"/>
          </w:tcPr>
          <w:p w:rsidR="00B547D1" w:rsidRPr="00D51095" w:rsidRDefault="00B547D1" w:rsidP="00AB3682">
            <w:pPr>
              <w:jc w:val="center"/>
              <w:rPr>
                <w:rFonts w:ascii="Times New Roman" w:hAnsi="Times New Roman"/>
                <w:sz w:val="10"/>
                <w:szCs w:val="10"/>
              </w:rPr>
            </w:pPr>
          </w:p>
        </w:tc>
      </w:tr>
      <w:tr w:rsidR="00B547D1" w:rsidRPr="00D51095" w:rsidTr="00AB3682">
        <w:trPr>
          <w:trHeight w:val="348"/>
        </w:trPr>
        <w:tc>
          <w:tcPr>
            <w:tcW w:w="682" w:type="pct"/>
            <w:gridSpan w:val="2"/>
            <w:vAlign w:val="center"/>
          </w:tcPr>
          <w:p w:rsidR="00B547D1" w:rsidRPr="00D51095" w:rsidRDefault="00B547D1" w:rsidP="00AB3682">
            <w:pPr>
              <w:jc w:val="center"/>
              <w:rPr>
                <w:rFonts w:ascii="Times New Roman" w:hAnsi="Times New Roman"/>
                <w:sz w:val="20"/>
                <w:szCs w:val="20"/>
              </w:rPr>
            </w:pPr>
            <w:r w:rsidRPr="00D51095">
              <w:rPr>
                <w:rFonts w:ascii="Times New Roman" w:hAnsi="Times New Roman"/>
                <w:sz w:val="20"/>
                <w:szCs w:val="20"/>
              </w:rPr>
              <w:t>Всього:</w:t>
            </w:r>
          </w:p>
        </w:tc>
        <w:tc>
          <w:tcPr>
            <w:tcW w:w="4318" w:type="pct"/>
            <w:gridSpan w:val="7"/>
          </w:tcPr>
          <w:p w:rsidR="00B547D1" w:rsidRPr="00D51095" w:rsidRDefault="00B547D1" w:rsidP="00AB3682">
            <w:pPr>
              <w:jc w:val="center"/>
              <w:rPr>
                <w:rFonts w:ascii="Times New Roman" w:hAnsi="Times New Roman"/>
                <w:i/>
                <w:sz w:val="20"/>
                <w:szCs w:val="20"/>
                <w:u w:val="single"/>
              </w:rPr>
            </w:pPr>
          </w:p>
        </w:tc>
      </w:tr>
    </w:tbl>
    <w:p w:rsidR="00CC2CA2" w:rsidRPr="00D51095" w:rsidRDefault="0031267A" w:rsidP="0031267A">
      <w:pPr>
        <w:pStyle w:val="a5"/>
        <w:spacing w:before="0" w:beforeAutospacing="0" w:after="0" w:afterAutospacing="0"/>
        <w:ind w:firstLine="709"/>
        <w:jc w:val="both"/>
        <w:rPr>
          <w:color w:val="000000"/>
          <w:szCs w:val="28"/>
          <w:lang w:val="uk-UA"/>
        </w:rPr>
      </w:pPr>
      <w:r w:rsidRPr="00D51095">
        <w:rPr>
          <w:color w:val="000000"/>
          <w:szCs w:val="28"/>
          <w:lang w:val="uk-UA"/>
        </w:rPr>
        <w:t xml:space="preserve">2. </w:t>
      </w:r>
      <w:r w:rsidR="00CC2CA2" w:rsidRPr="00D51095">
        <w:rPr>
          <w:color w:val="000000"/>
          <w:szCs w:val="28"/>
          <w:lang w:val="uk-UA"/>
        </w:rPr>
        <w:t>Вартість пропозиції включа</w:t>
      </w:r>
      <w:r w:rsidR="00CD53E7" w:rsidRPr="00D51095">
        <w:rPr>
          <w:color w:val="000000"/>
          <w:szCs w:val="28"/>
          <w:lang w:val="uk-UA"/>
        </w:rPr>
        <w:t>є</w:t>
      </w:r>
      <w:r w:rsidR="00CC2CA2" w:rsidRPr="00D51095">
        <w:rPr>
          <w:color w:val="000000"/>
          <w:szCs w:val="28"/>
          <w:lang w:val="uk-UA"/>
        </w:rPr>
        <w:t>: вартість доставки</w:t>
      </w:r>
      <w:r w:rsidR="00CD53E7" w:rsidRPr="00D51095">
        <w:rPr>
          <w:color w:val="000000"/>
          <w:szCs w:val="28"/>
          <w:lang w:val="uk-UA"/>
        </w:rPr>
        <w:t xml:space="preserve"> </w:t>
      </w:r>
      <w:r w:rsidR="00CC2CA2" w:rsidRPr="00D51095">
        <w:rPr>
          <w:color w:val="000000"/>
          <w:szCs w:val="28"/>
          <w:lang w:val="uk-UA"/>
        </w:rPr>
        <w:t>за адресою Замовника</w:t>
      </w:r>
      <w:r w:rsidR="00B547D1" w:rsidRPr="00D51095">
        <w:rPr>
          <w:color w:val="000000"/>
          <w:szCs w:val="28"/>
          <w:lang w:val="uk-UA"/>
        </w:rPr>
        <w:t>,</w:t>
      </w:r>
      <w:r w:rsidR="00CD53E7" w:rsidRPr="00D51095">
        <w:rPr>
          <w:color w:val="000000"/>
          <w:szCs w:val="28"/>
          <w:lang w:val="uk-UA"/>
        </w:rPr>
        <w:t xml:space="preserve"> </w:t>
      </w:r>
      <w:r w:rsidR="00CC2CA2" w:rsidRPr="00D51095">
        <w:rPr>
          <w:color w:val="000000"/>
          <w:szCs w:val="28"/>
          <w:lang w:val="uk-UA"/>
        </w:rPr>
        <w:t>сплату податків та інших обов’язкових платежів, тощо.</w:t>
      </w:r>
    </w:p>
    <w:p w:rsidR="0031267A" w:rsidRPr="00D51095" w:rsidRDefault="0031267A" w:rsidP="0031267A">
      <w:pPr>
        <w:pStyle w:val="a5"/>
        <w:spacing w:before="0" w:beforeAutospacing="0" w:after="0" w:afterAutospacing="0"/>
        <w:ind w:firstLine="709"/>
        <w:jc w:val="both"/>
        <w:rPr>
          <w:color w:val="000000"/>
          <w:spacing w:val="-6"/>
          <w:szCs w:val="28"/>
          <w:lang w:val="uk-UA"/>
        </w:rPr>
      </w:pPr>
      <w:r w:rsidRPr="00D51095">
        <w:rPr>
          <w:color w:val="000000"/>
          <w:spacing w:val="-6"/>
          <w:szCs w:val="28"/>
          <w:lang w:val="uk-UA"/>
        </w:rPr>
        <w:t>3.</w:t>
      </w:r>
      <w:r w:rsidR="005F2B01" w:rsidRPr="00D51095">
        <w:rPr>
          <w:color w:val="000000"/>
          <w:spacing w:val="-6"/>
          <w:szCs w:val="28"/>
          <w:lang w:val="uk-UA"/>
        </w:rPr>
        <w:t> </w:t>
      </w:r>
      <w:r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sidR="00007256" w:rsidRPr="00D51095">
        <w:rPr>
          <w:color w:val="000000"/>
          <w:spacing w:val="-6"/>
          <w:szCs w:val="28"/>
          <w:lang w:val="uk-UA"/>
        </w:rPr>
        <w:t xml:space="preserve"> </w:t>
      </w:r>
      <w:r w:rsidR="00E939B4" w:rsidRPr="00D51095">
        <w:rPr>
          <w:spacing w:val="-6"/>
          <w:szCs w:val="28"/>
          <w:lang w:val="uk-UA"/>
        </w:rPr>
        <w:t xml:space="preserve">ДК 021: 2015 код </w:t>
      </w:r>
      <w:r w:rsidR="00E939B4">
        <w:rPr>
          <w:spacing w:val="-6"/>
          <w:szCs w:val="28"/>
          <w:lang w:val="uk-UA"/>
        </w:rPr>
        <w:t>_________</w:t>
      </w:r>
      <w:r w:rsidR="00E939B4" w:rsidRPr="00E4690C">
        <w:rPr>
          <w:spacing w:val="-6"/>
          <w:szCs w:val="28"/>
          <w:lang w:val="uk-UA"/>
        </w:rPr>
        <w:t xml:space="preserve"> «</w:t>
      </w:r>
      <w:r w:rsidR="00E939B4">
        <w:rPr>
          <w:spacing w:val="-6"/>
          <w:szCs w:val="28"/>
          <w:lang w:val="uk-UA"/>
        </w:rPr>
        <w:t>_________________________</w:t>
      </w:r>
      <w:r w:rsidR="00E939B4" w:rsidRPr="00E4690C">
        <w:rPr>
          <w:spacing w:val="-6"/>
          <w:szCs w:val="28"/>
          <w:lang w:val="uk-UA"/>
        </w:rPr>
        <w:t>»</w:t>
      </w:r>
      <w:r w:rsidR="00DC176E" w:rsidRPr="00D51095">
        <w:rPr>
          <w:color w:val="000000"/>
          <w:spacing w:val="-6"/>
          <w:szCs w:val="28"/>
          <w:lang w:val="uk-UA"/>
        </w:rPr>
        <w:t>.</w:t>
      </w:r>
    </w:p>
    <w:p w:rsidR="0031267A" w:rsidRPr="00D51095" w:rsidRDefault="0031267A" w:rsidP="00007256">
      <w:pPr>
        <w:pStyle w:val="a5"/>
        <w:spacing w:before="0" w:beforeAutospacing="0" w:after="0" w:afterAutospacing="0"/>
        <w:ind w:firstLine="709"/>
        <w:jc w:val="both"/>
        <w:rPr>
          <w:i/>
          <w:color w:val="000000"/>
          <w:szCs w:val="28"/>
          <w:lang w:val="uk-UA"/>
        </w:rPr>
      </w:pPr>
      <w:r w:rsidRPr="00D51095">
        <w:rPr>
          <w:i/>
          <w:color w:val="000000"/>
          <w:szCs w:val="28"/>
          <w:lang w:val="uk-UA"/>
        </w:rPr>
        <w:t>*У разі надання пропозиції учасником – не платником</w:t>
      </w:r>
      <w:r w:rsidR="00007256" w:rsidRPr="00D51095">
        <w:rPr>
          <w:i/>
          <w:color w:val="000000"/>
          <w:szCs w:val="28"/>
          <w:lang w:val="uk-UA"/>
        </w:rPr>
        <w:t xml:space="preserve"> </w:t>
      </w:r>
      <w:r w:rsidRPr="00D51095">
        <w:rPr>
          <w:i/>
          <w:color w:val="000000"/>
          <w:szCs w:val="28"/>
          <w:lang w:val="uk-UA"/>
        </w:rPr>
        <w:t>ПДВ, такі пропозиції надаються без врахування ПДВ, про що учасником робиться відповідна позначка.</w:t>
      </w:r>
    </w:p>
    <w:p w:rsidR="0031267A" w:rsidRPr="00D51095" w:rsidRDefault="0031267A" w:rsidP="00007256">
      <w:pPr>
        <w:pStyle w:val="a5"/>
        <w:spacing w:before="0" w:beforeAutospacing="0" w:after="0" w:afterAutospacing="0"/>
        <w:ind w:firstLine="709"/>
        <w:rPr>
          <w:i/>
          <w:color w:val="000000"/>
          <w:szCs w:val="28"/>
          <w:lang w:val="uk-UA"/>
        </w:rPr>
      </w:pPr>
      <w:r w:rsidRPr="00D51095">
        <w:rPr>
          <w:i/>
          <w:color w:val="000000"/>
          <w:szCs w:val="28"/>
          <w:lang w:val="uk-UA"/>
        </w:rPr>
        <w:t>(дата)</w:t>
      </w:r>
    </w:p>
    <w:p w:rsidR="0031267A" w:rsidRPr="00D51095" w:rsidRDefault="0031267A" w:rsidP="0031267A">
      <w:pPr>
        <w:pStyle w:val="a5"/>
        <w:spacing w:before="0" w:beforeAutospacing="0" w:after="0" w:afterAutospacing="0"/>
        <w:ind w:firstLine="709"/>
        <w:jc w:val="both"/>
        <w:rPr>
          <w:i/>
          <w:color w:val="000000"/>
          <w:szCs w:val="28"/>
          <w:lang w:val="uk-UA"/>
        </w:rPr>
      </w:pPr>
      <w:r w:rsidRPr="00D51095">
        <w:rPr>
          <w:i/>
          <w:color w:val="000000"/>
          <w:szCs w:val="28"/>
          <w:lang w:val="uk-UA"/>
        </w:rPr>
        <w:t>(Підпис уповноваженої особи, завірений печаткою(за наявності))</w:t>
      </w:r>
    </w:p>
    <w:p w:rsidR="007C6B74" w:rsidRPr="00D51095" w:rsidRDefault="007C6B74" w:rsidP="00600CF1">
      <w:pPr>
        <w:pStyle w:val="a5"/>
        <w:spacing w:before="0" w:beforeAutospacing="0" w:after="0" w:afterAutospacing="0"/>
        <w:ind w:left="5670"/>
        <w:rPr>
          <w:b/>
          <w:sz w:val="28"/>
          <w:szCs w:val="28"/>
          <w:lang w:val="uk-UA"/>
        </w:rPr>
      </w:pPr>
      <w:r w:rsidRPr="00D51095">
        <w:rPr>
          <w:b/>
          <w:sz w:val="28"/>
          <w:szCs w:val="28"/>
          <w:lang w:val="uk-UA"/>
        </w:rPr>
        <w:br w:type="page"/>
      </w:r>
      <w:r w:rsidRPr="00600CF1">
        <w:rPr>
          <w:szCs w:val="28"/>
          <w:lang w:val="uk-UA"/>
        </w:rPr>
        <w:lastRenderedPageBreak/>
        <w:t>Додаток №</w:t>
      </w:r>
      <w:r w:rsidR="00271FDF" w:rsidRPr="00600CF1">
        <w:rPr>
          <w:szCs w:val="28"/>
          <w:lang w:val="uk-UA"/>
        </w:rPr>
        <w:t xml:space="preserve"> </w:t>
      </w:r>
      <w:r w:rsidR="00B547D1" w:rsidRPr="00600CF1">
        <w:rPr>
          <w:szCs w:val="28"/>
          <w:lang w:val="uk-UA"/>
        </w:rPr>
        <w:t>2</w:t>
      </w:r>
      <w:r w:rsidRPr="00600CF1">
        <w:rPr>
          <w:szCs w:val="28"/>
          <w:lang w:val="uk-UA"/>
        </w:rPr>
        <w:t xml:space="preserve"> до </w:t>
      </w:r>
      <w:r w:rsidR="005D355F" w:rsidRPr="00600CF1">
        <w:rPr>
          <w:szCs w:val="28"/>
          <w:lang w:val="uk-UA"/>
        </w:rPr>
        <w:t>д</w:t>
      </w:r>
      <w:r w:rsidRPr="00600CF1">
        <w:rPr>
          <w:szCs w:val="28"/>
          <w:lang w:val="uk-UA"/>
        </w:rPr>
        <w:t xml:space="preserve">окументації для проведення </w:t>
      </w:r>
      <w:r w:rsidR="005D355F" w:rsidRPr="00600CF1">
        <w:rPr>
          <w:szCs w:val="28"/>
          <w:lang w:val="uk-UA"/>
        </w:rPr>
        <w:t xml:space="preserve">спрощеної </w:t>
      </w:r>
      <w:r w:rsidRPr="00600CF1">
        <w:rPr>
          <w:szCs w:val="28"/>
          <w:lang w:val="uk-UA"/>
        </w:rPr>
        <w:t xml:space="preserve">закупівлі через </w:t>
      </w:r>
      <w:r w:rsidR="005D355F" w:rsidRPr="00600CF1">
        <w:rPr>
          <w:szCs w:val="28"/>
          <w:lang w:val="uk-UA"/>
        </w:rPr>
        <w:t xml:space="preserve"> </w:t>
      </w:r>
      <w:r w:rsidRPr="00600CF1">
        <w:rPr>
          <w:szCs w:val="28"/>
          <w:lang w:val="uk-UA"/>
        </w:rPr>
        <w:t>систему електронних закупівель</w:t>
      </w:r>
    </w:p>
    <w:p w:rsidR="00007256" w:rsidRPr="00D51095" w:rsidRDefault="00007256" w:rsidP="00007256">
      <w:pPr>
        <w:spacing w:after="0" w:line="240" w:lineRule="auto"/>
        <w:jc w:val="center"/>
        <w:rPr>
          <w:rFonts w:ascii="Times New Roman" w:eastAsia="Times New Roman" w:hAnsi="Times New Roman"/>
          <w:bCs/>
          <w:sz w:val="28"/>
          <w:szCs w:val="28"/>
          <w:lang w:eastAsia="ru-RU"/>
        </w:rPr>
      </w:pPr>
    </w:p>
    <w:p w:rsidR="00BF418C" w:rsidRPr="00E65577" w:rsidRDefault="00BF418C" w:rsidP="00777D11">
      <w:pPr>
        <w:pStyle w:val="af3"/>
        <w:rPr>
          <w:sz w:val="24"/>
          <w:szCs w:val="24"/>
        </w:rPr>
      </w:pPr>
      <w:r w:rsidRPr="00E65577">
        <w:rPr>
          <w:sz w:val="24"/>
          <w:szCs w:val="24"/>
        </w:rPr>
        <w:t>ДОГОВІР № __</w:t>
      </w:r>
    </w:p>
    <w:p w:rsidR="00BF418C" w:rsidRPr="00E65577" w:rsidRDefault="00BF418C" w:rsidP="00777D11">
      <w:pPr>
        <w:pStyle w:val="af3"/>
        <w:rPr>
          <w:sz w:val="24"/>
          <w:szCs w:val="24"/>
        </w:rPr>
      </w:pPr>
      <w:r w:rsidRPr="00E65577">
        <w:rPr>
          <w:sz w:val="24"/>
          <w:szCs w:val="24"/>
        </w:rPr>
        <w:t>про закупівлю товарів за державні кошти</w:t>
      </w:r>
    </w:p>
    <w:p w:rsidR="00BF418C" w:rsidRPr="00E65577" w:rsidRDefault="00BF418C" w:rsidP="00777D11">
      <w:pPr>
        <w:spacing w:after="0" w:line="240" w:lineRule="auto"/>
        <w:ind w:left="-284"/>
        <w:jc w:val="both"/>
        <w:rPr>
          <w:rFonts w:ascii="Times New Roman" w:hAnsi="Times New Roman"/>
          <w:sz w:val="24"/>
          <w:szCs w:val="24"/>
        </w:rPr>
      </w:pPr>
    </w:p>
    <w:p w:rsidR="00BF418C" w:rsidRPr="00BA6D20" w:rsidRDefault="00BF418C" w:rsidP="00777D11">
      <w:pPr>
        <w:spacing w:after="0" w:line="240" w:lineRule="auto"/>
        <w:jc w:val="center"/>
        <w:rPr>
          <w:rFonts w:ascii="Times New Roman" w:hAnsi="Times New Roman"/>
          <w:sz w:val="24"/>
          <w:szCs w:val="24"/>
        </w:rPr>
      </w:pPr>
      <w:r w:rsidRPr="00E65577">
        <w:rPr>
          <w:rFonts w:ascii="Times New Roman" w:hAnsi="Times New Roman"/>
          <w:sz w:val="24"/>
          <w:szCs w:val="24"/>
        </w:rPr>
        <w:t xml:space="preserve">м. Київ                                                        </w:t>
      </w:r>
      <w:r w:rsidR="00BA6D20">
        <w:rPr>
          <w:rFonts w:ascii="Times New Roman" w:hAnsi="Times New Roman"/>
          <w:sz w:val="24"/>
          <w:szCs w:val="24"/>
        </w:rPr>
        <w:t xml:space="preserve">                    ____  ____</w:t>
      </w:r>
      <w:r w:rsidRPr="00E65577">
        <w:rPr>
          <w:rFonts w:ascii="Times New Roman" w:hAnsi="Times New Roman"/>
          <w:sz w:val="24"/>
          <w:szCs w:val="24"/>
        </w:rPr>
        <w:t xml:space="preserve"> 202</w:t>
      </w:r>
      <w:r w:rsidR="00BA6D20" w:rsidRPr="00BA6D20">
        <w:rPr>
          <w:rFonts w:ascii="Times New Roman" w:hAnsi="Times New Roman"/>
          <w:sz w:val="24"/>
          <w:szCs w:val="24"/>
        </w:rPr>
        <w:t>2</w:t>
      </w:r>
      <w:r w:rsidR="00BA6D20">
        <w:rPr>
          <w:rFonts w:ascii="Times New Roman" w:hAnsi="Times New Roman"/>
          <w:sz w:val="24"/>
          <w:szCs w:val="24"/>
        </w:rPr>
        <w:t xml:space="preserve"> р.</w:t>
      </w:r>
    </w:p>
    <w:p w:rsidR="00BF418C" w:rsidRPr="00E65577" w:rsidRDefault="00BF418C" w:rsidP="00777D11">
      <w:pPr>
        <w:spacing w:after="0" w:line="240" w:lineRule="auto"/>
        <w:ind w:firstLine="540"/>
        <w:jc w:val="both"/>
        <w:rPr>
          <w:rFonts w:ascii="Times New Roman" w:hAnsi="Times New Roman"/>
          <w:sz w:val="24"/>
          <w:szCs w:val="24"/>
        </w:rPr>
      </w:pPr>
    </w:p>
    <w:p w:rsidR="00BF418C" w:rsidRPr="00BA6D20" w:rsidRDefault="00BA6D20" w:rsidP="00BA6D20">
      <w:pPr>
        <w:spacing w:after="0" w:line="240" w:lineRule="auto"/>
        <w:ind w:firstLine="709"/>
        <w:jc w:val="both"/>
        <w:rPr>
          <w:rFonts w:ascii="Times New Roman" w:hAnsi="Times New Roman"/>
          <w:bCs/>
          <w:sz w:val="24"/>
          <w:szCs w:val="24"/>
        </w:rPr>
      </w:pPr>
      <w:r w:rsidRPr="00BA6D20">
        <w:rPr>
          <w:rFonts w:ascii="Times New Roman" w:hAnsi="Times New Roman"/>
          <w:bCs/>
          <w:sz w:val="24"/>
          <w:szCs w:val="24"/>
        </w:rPr>
        <w:t>_________________________________________________________________________ в особі _______________________________________, що діє на підставі __________, назване у подальшому «</w:t>
      </w:r>
      <w:r w:rsidR="00111437">
        <w:rPr>
          <w:rFonts w:ascii="Times New Roman" w:hAnsi="Times New Roman"/>
          <w:bCs/>
          <w:sz w:val="24"/>
          <w:szCs w:val="24"/>
        </w:rPr>
        <w:t>Продавець</w:t>
      </w:r>
      <w:r w:rsidRPr="00BA6D20">
        <w:rPr>
          <w:rFonts w:ascii="Times New Roman" w:hAnsi="Times New Roman"/>
          <w:bCs/>
          <w:sz w:val="24"/>
          <w:szCs w:val="24"/>
        </w:rPr>
        <w:t>», з однієї сторони, і Національна академія Служби безпеки України в особі _____________________________________, який діє на підставі ______________________________, названа у подальшому «</w:t>
      </w:r>
      <w:r w:rsidR="00111437">
        <w:rPr>
          <w:rFonts w:ascii="Times New Roman" w:hAnsi="Times New Roman"/>
          <w:bCs/>
          <w:sz w:val="24"/>
          <w:szCs w:val="24"/>
        </w:rPr>
        <w:t>Покупець</w:t>
      </w:r>
      <w:r w:rsidRPr="00BA6D20">
        <w:rPr>
          <w:rFonts w:ascii="Times New Roman" w:hAnsi="Times New Roman"/>
          <w:bCs/>
          <w:sz w:val="24"/>
          <w:szCs w:val="24"/>
        </w:rPr>
        <w:t>», з іншої сторони, уклали цей Договір про наступне:</w:t>
      </w:r>
    </w:p>
    <w:p w:rsidR="00BF418C" w:rsidRPr="00E65577" w:rsidRDefault="00BF418C" w:rsidP="00BA6D20">
      <w:pPr>
        <w:pStyle w:val="a3"/>
        <w:ind w:firstLine="709"/>
        <w:jc w:val="center"/>
        <w:rPr>
          <w:b/>
          <w:sz w:val="24"/>
          <w:szCs w:val="24"/>
        </w:rPr>
      </w:pPr>
      <w:r w:rsidRPr="00E65577">
        <w:rPr>
          <w:b/>
          <w:sz w:val="24"/>
          <w:szCs w:val="24"/>
        </w:rPr>
        <w:t>I. ПРЕДМЕТ ДОГОВОРУ</w:t>
      </w:r>
    </w:p>
    <w:p w:rsidR="00BF418C" w:rsidRPr="00E65577" w:rsidRDefault="001D0C8D" w:rsidP="00BA6D20">
      <w:pPr>
        <w:pStyle w:val="20"/>
        <w:spacing w:after="0" w:line="240" w:lineRule="auto"/>
        <w:ind w:firstLine="709"/>
        <w:jc w:val="both"/>
        <w:rPr>
          <w:rFonts w:ascii="Times New Roman" w:hAnsi="Times New Roman"/>
          <w:b/>
          <w:sz w:val="24"/>
          <w:szCs w:val="24"/>
        </w:rPr>
      </w:pPr>
      <w:r>
        <w:rPr>
          <w:rFonts w:ascii="Times New Roman" w:hAnsi="Times New Roman"/>
          <w:sz w:val="24"/>
          <w:szCs w:val="24"/>
        </w:rPr>
        <w:t xml:space="preserve">1.1. </w:t>
      </w:r>
      <w:r w:rsidR="00BF418C" w:rsidRPr="00E65577">
        <w:rPr>
          <w:rFonts w:ascii="Times New Roman" w:hAnsi="Times New Roman"/>
          <w:sz w:val="24"/>
          <w:szCs w:val="24"/>
        </w:rPr>
        <w:t>Продавець зобов'язується у 202</w:t>
      </w:r>
      <w:r w:rsidR="007E0024">
        <w:rPr>
          <w:rFonts w:ascii="Times New Roman" w:hAnsi="Times New Roman"/>
          <w:sz w:val="24"/>
          <w:szCs w:val="24"/>
        </w:rPr>
        <w:t>2</w:t>
      </w:r>
      <w:r>
        <w:rPr>
          <w:rFonts w:ascii="Times New Roman" w:hAnsi="Times New Roman"/>
          <w:sz w:val="24"/>
          <w:szCs w:val="24"/>
        </w:rPr>
        <w:t xml:space="preserve"> році поставити </w:t>
      </w:r>
      <w:r w:rsidR="00BF418C" w:rsidRPr="00E65577">
        <w:rPr>
          <w:rFonts w:ascii="Times New Roman" w:hAnsi="Times New Roman"/>
          <w:sz w:val="24"/>
          <w:szCs w:val="24"/>
        </w:rPr>
        <w:t xml:space="preserve">Покупцю </w:t>
      </w:r>
      <w:r w:rsidR="00E939B4" w:rsidRPr="00E939B4">
        <w:rPr>
          <w:rFonts w:ascii="Times New Roman" w:hAnsi="Times New Roman"/>
          <w:sz w:val="24"/>
          <w:szCs w:val="24"/>
        </w:rPr>
        <w:t>ДК 021: 2015 код _________ «_________________________»</w:t>
      </w:r>
      <w:r w:rsidR="00B218E8" w:rsidRPr="00B218E8">
        <w:rPr>
          <w:rFonts w:ascii="Times New Roman" w:hAnsi="Times New Roman"/>
          <w:sz w:val="24"/>
          <w:szCs w:val="24"/>
        </w:rPr>
        <w:t xml:space="preserve"> </w:t>
      </w:r>
      <w:r w:rsidR="00BF418C" w:rsidRPr="00E65577">
        <w:rPr>
          <w:rFonts w:ascii="Times New Roman" w:hAnsi="Times New Roman"/>
          <w:sz w:val="24"/>
          <w:szCs w:val="24"/>
        </w:rPr>
        <w:t>(надалі-Товар) в асортименті та по ціні, відповідно до специфікації (Додаток №1), яка є невід’ємн</w:t>
      </w:r>
      <w:r>
        <w:rPr>
          <w:rFonts w:ascii="Times New Roman" w:hAnsi="Times New Roman"/>
          <w:sz w:val="24"/>
          <w:szCs w:val="24"/>
        </w:rPr>
        <w:t xml:space="preserve">ою частиною даного Договору, а </w:t>
      </w:r>
      <w:r w:rsidR="00BF418C" w:rsidRPr="00E65577">
        <w:rPr>
          <w:rFonts w:ascii="Times New Roman" w:hAnsi="Times New Roman"/>
          <w:sz w:val="24"/>
          <w:szCs w:val="24"/>
        </w:rPr>
        <w:t>Покупець зобов'язується прийняти цей Товар та оплатити його на умовах, визначених даним Договором.</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1.2. Партією Товару вважається кількість Товару, яка вказана в накладних, наданих Продавцем на підставі письмового або усного замовлення Покупця.</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 xml:space="preserve">1.3. Обсяги закупівлі товарів можуть бути зменшені залежно від реального фінансування видатків. </w:t>
      </w:r>
    </w:p>
    <w:p w:rsidR="00BF418C" w:rsidRPr="00E65577" w:rsidRDefault="00BF418C" w:rsidP="00BA6D20">
      <w:pPr>
        <w:pStyle w:val="a3"/>
        <w:ind w:firstLine="709"/>
        <w:jc w:val="center"/>
        <w:rPr>
          <w:b/>
          <w:sz w:val="24"/>
          <w:szCs w:val="24"/>
        </w:rPr>
      </w:pPr>
      <w:r w:rsidRPr="00E65577">
        <w:rPr>
          <w:b/>
          <w:sz w:val="24"/>
          <w:szCs w:val="24"/>
        </w:rPr>
        <w:t>ІІ. ЯКІСТЬ ТОВАРІВ, РОБІТ ЧИ ПОСЛУГ</w:t>
      </w:r>
    </w:p>
    <w:p w:rsidR="00BF418C" w:rsidRPr="00E65577" w:rsidRDefault="00BF418C" w:rsidP="00BA6D20">
      <w:pPr>
        <w:pStyle w:val="24"/>
        <w:ind w:firstLine="709"/>
        <w:jc w:val="both"/>
      </w:pPr>
      <w:r w:rsidRPr="00E65577">
        <w:t xml:space="preserve">2.1. Якість </w:t>
      </w:r>
      <w:r w:rsidRPr="00E65577">
        <w:rPr>
          <w:bCs/>
          <w:color w:val="000000"/>
        </w:rPr>
        <w:t>товару</w:t>
      </w:r>
      <w:r w:rsidRPr="00E65577">
        <w:t xml:space="preserve"> повинна відповідати вимогам, що встановлені чинними нормативно-правовими актами (ДСТУ) та підтверджуватися відповідними документами, </w:t>
      </w:r>
      <w:r w:rsidRPr="00E65577">
        <w:rPr>
          <w:color w:val="121212"/>
        </w:rPr>
        <w:t>наявність яких передбачена чинним законодавством (</w:t>
      </w:r>
      <w:r w:rsidRPr="00E65577">
        <w:t xml:space="preserve">сертифікатами відповідності, документами, що підтверджують якість </w:t>
      </w:r>
      <w:r w:rsidR="00663CF8">
        <w:t>продукції виданими виробником, -</w:t>
      </w:r>
      <w:r w:rsidRPr="00E65577">
        <w:t xml:space="preserve"> декларацією виробника (якісним посвідченням), тощо.</w:t>
      </w:r>
    </w:p>
    <w:p w:rsidR="00BF418C" w:rsidRPr="00E65577" w:rsidRDefault="00BF418C" w:rsidP="00BA6D20">
      <w:pPr>
        <w:pStyle w:val="24"/>
        <w:ind w:firstLine="709"/>
        <w:jc w:val="both"/>
      </w:pPr>
      <w:r w:rsidRPr="00E65577">
        <w:t>2.2. Гарантійний строк на Товар, що поставляється (передається) Продавцем Покупцю за цим Договором становить – не менше 12 (дванадцяти) місяців,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Продавцем у власність Покупця, що оформлюється підписанням Сторонами усіх товарно-супровідних документів (видаткової накладної, актів прийому - передачі тощо).</w:t>
      </w:r>
    </w:p>
    <w:p w:rsidR="00BF418C" w:rsidRPr="00E65577" w:rsidRDefault="00BF418C" w:rsidP="00BA6D20">
      <w:pPr>
        <w:pStyle w:val="a3"/>
        <w:ind w:firstLine="709"/>
        <w:jc w:val="center"/>
        <w:rPr>
          <w:b/>
          <w:sz w:val="24"/>
          <w:szCs w:val="24"/>
        </w:rPr>
      </w:pPr>
      <w:r w:rsidRPr="00E65577">
        <w:rPr>
          <w:b/>
          <w:sz w:val="24"/>
          <w:szCs w:val="24"/>
        </w:rPr>
        <w:t>ІІІ. ЦІНА ДОГОВОРУ</w:t>
      </w:r>
    </w:p>
    <w:p w:rsidR="00BF418C" w:rsidRPr="00E65577" w:rsidRDefault="00BF418C" w:rsidP="00BA6D20">
      <w:pPr>
        <w:pStyle w:val="a3"/>
        <w:ind w:firstLine="709"/>
        <w:rPr>
          <w:bCs/>
          <w:sz w:val="24"/>
          <w:szCs w:val="24"/>
          <w:u w:val="single"/>
        </w:rPr>
      </w:pPr>
      <w:r w:rsidRPr="00E65577">
        <w:rPr>
          <w:sz w:val="24"/>
          <w:szCs w:val="24"/>
        </w:rPr>
        <w:t>3.1 Ціна цього Договору становить</w:t>
      </w:r>
      <w:r w:rsidRPr="00E65577">
        <w:rPr>
          <w:b/>
          <w:sz w:val="24"/>
          <w:szCs w:val="24"/>
        </w:rPr>
        <w:t xml:space="preserve"> ______________ </w:t>
      </w:r>
      <w:r w:rsidRPr="00E65577">
        <w:rPr>
          <w:sz w:val="24"/>
          <w:szCs w:val="24"/>
        </w:rPr>
        <w:t>(__________________________ гривень ___ коп.)</w:t>
      </w:r>
      <w:r w:rsidRPr="00E65577">
        <w:rPr>
          <w:bCs/>
          <w:sz w:val="24"/>
          <w:szCs w:val="24"/>
        </w:rPr>
        <w:t xml:space="preserve"> ПДВ: __________ грн. (__________________________________________)</w:t>
      </w:r>
    </w:p>
    <w:p w:rsidR="00BF418C" w:rsidRPr="00E65577" w:rsidRDefault="00BF418C" w:rsidP="00BA6D20">
      <w:pPr>
        <w:pStyle w:val="a3"/>
        <w:ind w:firstLine="709"/>
        <w:rPr>
          <w:sz w:val="24"/>
          <w:szCs w:val="24"/>
        </w:rPr>
      </w:pPr>
      <w:r w:rsidRPr="00E65577">
        <w:rPr>
          <w:sz w:val="24"/>
          <w:szCs w:val="24"/>
        </w:rPr>
        <w:t>3.2. Ціна цього Договору може бути зменшена за взаємною згодою сторін.</w:t>
      </w:r>
    </w:p>
    <w:p w:rsidR="00BF418C" w:rsidRPr="00E65577" w:rsidRDefault="00BF418C" w:rsidP="00BA6D20">
      <w:pPr>
        <w:pStyle w:val="a3"/>
        <w:ind w:firstLine="709"/>
        <w:jc w:val="center"/>
        <w:rPr>
          <w:b/>
          <w:sz w:val="24"/>
          <w:szCs w:val="24"/>
        </w:rPr>
      </w:pPr>
      <w:r w:rsidRPr="00E65577">
        <w:rPr>
          <w:b/>
          <w:sz w:val="24"/>
          <w:szCs w:val="24"/>
        </w:rPr>
        <w:t>ІV. ПОРЯДОК ЗДІЙСНЕННЯ ОПЛАТИ</w:t>
      </w:r>
    </w:p>
    <w:p w:rsidR="00BF418C" w:rsidRPr="00E65577" w:rsidRDefault="00BF418C" w:rsidP="00BA6D20">
      <w:pPr>
        <w:pStyle w:val="a3"/>
        <w:ind w:firstLine="709"/>
        <w:rPr>
          <w:sz w:val="24"/>
          <w:szCs w:val="24"/>
        </w:rPr>
      </w:pPr>
      <w:r w:rsidRPr="00E65577">
        <w:rPr>
          <w:sz w:val="24"/>
          <w:szCs w:val="24"/>
        </w:rPr>
        <w:t>4.1 Розрахунки проводяться шляхом:</w:t>
      </w:r>
    </w:p>
    <w:p w:rsidR="00BF418C" w:rsidRPr="00E65577" w:rsidRDefault="00BF418C" w:rsidP="00BA6D20">
      <w:pPr>
        <w:spacing w:after="0" w:line="240" w:lineRule="auto"/>
        <w:ind w:firstLine="709"/>
        <w:jc w:val="both"/>
        <w:rPr>
          <w:rFonts w:ascii="Times New Roman" w:hAnsi="Times New Roman"/>
          <w:sz w:val="24"/>
          <w:szCs w:val="24"/>
        </w:rPr>
      </w:pPr>
      <w:r w:rsidRPr="00E65577">
        <w:rPr>
          <w:rFonts w:ascii="Times New Roman" w:hAnsi="Times New Roman"/>
          <w:sz w:val="24"/>
          <w:szCs w:val="24"/>
        </w:rPr>
        <w:t>- оплата за Товар здійс</w:t>
      </w:r>
      <w:r w:rsidR="00E212D9">
        <w:rPr>
          <w:rFonts w:ascii="Times New Roman" w:hAnsi="Times New Roman"/>
          <w:sz w:val="24"/>
          <w:szCs w:val="24"/>
        </w:rPr>
        <w:t>нюється Покупцем протягом 10 (десяти)</w:t>
      </w:r>
      <w:r w:rsidRPr="00E65577">
        <w:rPr>
          <w:rFonts w:ascii="Times New Roman" w:hAnsi="Times New Roman"/>
          <w:sz w:val="24"/>
          <w:szCs w:val="24"/>
        </w:rPr>
        <w:t xml:space="preserve"> банківських днів лише за фактично отриманий Товар на підставі належним чином оформлених документів (накладних), при наявності бюджетних асигнувань.</w:t>
      </w:r>
    </w:p>
    <w:p w:rsidR="00BF418C" w:rsidRPr="00E65577" w:rsidRDefault="00104C60" w:rsidP="00BA6D20">
      <w:pPr>
        <w:pStyle w:val="a3"/>
        <w:ind w:firstLine="709"/>
        <w:rPr>
          <w:sz w:val="24"/>
          <w:szCs w:val="24"/>
        </w:rPr>
      </w:pPr>
      <w:r>
        <w:rPr>
          <w:sz w:val="24"/>
          <w:szCs w:val="24"/>
        </w:rPr>
        <w:t xml:space="preserve">- на кожну партію Товару </w:t>
      </w:r>
      <w:r w:rsidR="00BF418C" w:rsidRPr="00E65577">
        <w:rPr>
          <w:sz w:val="24"/>
          <w:szCs w:val="24"/>
        </w:rPr>
        <w:t>Пр</w:t>
      </w:r>
      <w:r>
        <w:rPr>
          <w:sz w:val="24"/>
          <w:szCs w:val="24"/>
        </w:rPr>
        <w:t>одавцем</w:t>
      </w:r>
      <w:r w:rsidR="00BF418C" w:rsidRPr="00E65577">
        <w:rPr>
          <w:sz w:val="24"/>
          <w:szCs w:val="24"/>
        </w:rPr>
        <w:t xml:space="preserve"> виписується окрема накладна.</w:t>
      </w:r>
    </w:p>
    <w:p w:rsidR="00BF418C" w:rsidRPr="00E65577" w:rsidRDefault="00BF418C" w:rsidP="00BA6D20">
      <w:pPr>
        <w:pStyle w:val="a3"/>
        <w:ind w:firstLine="709"/>
        <w:rPr>
          <w:bCs/>
          <w:sz w:val="24"/>
          <w:szCs w:val="24"/>
        </w:rPr>
      </w:pPr>
      <w:r w:rsidRPr="00E65577">
        <w:rPr>
          <w:bCs/>
          <w:sz w:val="24"/>
          <w:szCs w:val="24"/>
        </w:rPr>
        <w:t xml:space="preserve">- платіжне доручення банківської установи </w:t>
      </w:r>
      <w:r w:rsidRPr="00E65577">
        <w:rPr>
          <w:sz w:val="24"/>
          <w:szCs w:val="24"/>
        </w:rPr>
        <w:t>Покупця</w:t>
      </w:r>
      <w:r w:rsidRPr="00E65577">
        <w:rPr>
          <w:bCs/>
          <w:sz w:val="24"/>
          <w:szCs w:val="24"/>
        </w:rPr>
        <w:t xml:space="preserve"> обов’язково повинно містити посилання на цей Договір та номер відповідної накладної.</w:t>
      </w:r>
    </w:p>
    <w:p w:rsidR="00BF418C" w:rsidRPr="00E65577" w:rsidRDefault="00BF418C" w:rsidP="00BA6D20">
      <w:pPr>
        <w:pStyle w:val="a3"/>
        <w:ind w:firstLine="709"/>
        <w:rPr>
          <w:bCs/>
          <w:sz w:val="24"/>
          <w:szCs w:val="24"/>
        </w:rPr>
      </w:pPr>
      <w:r w:rsidRPr="00E65577">
        <w:rPr>
          <w:bCs/>
          <w:sz w:val="24"/>
          <w:szCs w:val="24"/>
        </w:rPr>
        <w:t xml:space="preserve">- </w:t>
      </w:r>
      <w:r w:rsidR="00104C60">
        <w:rPr>
          <w:sz w:val="24"/>
          <w:szCs w:val="24"/>
        </w:rPr>
        <w:t>Покупець</w:t>
      </w:r>
      <w:r w:rsidRPr="00E65577">
        <w:rPr>
          <w:bCs/>
          <w:sz w:val="24"/>
          <w:szCs w:val="24"/>
        </w:rPr>
        <w:t xml:space="preserve"> залишає за собою право зменшення обсягів закупівлі за цим Договором.</w:t>
      </w:r>
    </w:p>
    <w:p w:rsidR="00BF418C" w:rsidRPr="00E65577" w:rsidRDefault="00BF418C" w:rsidP="00BA6D20">
      <w:pPr>
        <w:pStyle w:val="a3"/>
        <w:keepNext/>
        <w:ind w:firstLine="709"/>
        <w:jc w:val="center"/>
        <w:rPr>
          <w:b/>
          <w:sz w:val="24"/>
          <w:szCs w:val="24"/>
        </w:rPr>
      </w:pPr>
      <w:r w:rsidRPr="00E65577">
        <w:rPr>
          <w:b/>
          <w:sz w:val="24"/>
          <w:szCs w:val="24"/>
        </w:rPr>
        <w:t>V. ПОСТАВКА ТОВАРІВ</w:t>
      </w:r>
    </w:p>
    <w:p w:rsidR="00BF418C" w:rsidRPr="00BA6D20" w:rsidRDefault="00BF418C" w:rsidP="0055437B">
      <w:pPr>
        <w:pStyle w:val="22"/>
        <w:spacing w:after="0" w:line="240" w:lineRule="auto"/>
        <w:ind w:left="0" w:firstLine="709"/>
        <w:jc w:val="both"/>
      </w:pPr>
      <w:r w:rsidRPr="0055437B">
        <w:rPr>
          <w:lang w:val="uk-UA"/>
        </w:rPr>
        <w:t xml:space="preserve">5.1. </w:t>
      </w:r>
      <w:r w:rsidR="00BA6D20" w:rsidRPr="0055437B">
        <w:rPr>
          <w:lang w:val="uk-UA"/>
        </w:rPr>
        <w:t xml:space="preserve">Термін передачі Товару: </w:t>
      </w:r>
      <w:r w:rsidR="00F46DD2">
        <w:rPr>
          <w:lang w:val="uk-UA"/>
        </w:rPr>
        <w:t>протягом 1</w:t>
      </w:r>
      <w:r w:rsidR="00C533A3">
        <w:rPr>
          <w:lang w:val="uk-UA"/>
        </w:rPr>
        <w:t>0</w:t>
      </w:r>
      <w:r w:rsidR="00E212D9">
        <w:rPr>
          <w:lang w:val="uk-UA"/>
        </w:rPr>
        <w:t xml:space="preserve"> (</w:t>
      </w:r>
      <w:r w:rsidR="00C533A3">
        <w:rPr>
          <w:lang w:val="uk-UA"/>
        </w:rPr>
        <w:t>десяти</w:t>
      </w:r>
      <w:r w:rsidR="00E212D9">
        <w:rPr>
          <w:lang w:val="uk-UA"/>
        </w:rPr>
        <w:t>)</w:t>
      </w:r>
      <w:r w:rsidR="00AE08FE" w:rsidRPr="00AE08FE">
        <w:rPr>
          <w:lang w:val="uk-UA"/>
        </w:rPr>
        <w:t xml:space="preserve"> днів з дати підписання</w:t>
      </w:r>
      <w:r w:rsidR="00AE08FE">
        <w:rPr>
          <w:lang w:val="uk-UA"/>
        </w:rPr>
        <w:t xml:space="preserve"> </w:t>
      </w:r>
      <w:r w:rsidR="00AE08FE" w:rsidRPr="00AE08FE">
        <w:rPr>
          <w:lang w:val="uk-UA"/>
        </w:rPr>
        <w:t>Договору</w:t>
      </w:r>
      <w:r w:rsidR="00AE08FE">
        <w:rPr>
          <w:lang w:val="uk-UA"/>
        </w:rPr>
        <w:t>.</w:t>
      </w:r>
    </w:p>
    <w:p w:rsidR="00BF418C" w:rsidRPr="00E65577" w:rsidRDefault="00BF418C" w:rsidP="00BA6D20">
      <w:pPr>
        <w:pStyle w:val="22"/>
        <w:spacing w:after="0" w:line="240" w:lineRule="auto"/>
        <w:ind w:left="0" w:firstLine="709"/>
        <w:jc w:val="both"/>
        <w:rPr>
          <w:lang w:val="uk-UA"/>
        </w:rPr>
      </w:pPr>
      <w:r w:rsidRPr="00E65577">
        <w:rPr>
          <w:lang w:val="uk-UA"/>
        </w:rPr>
        <w:lastRenderedPageBreak/>
        <w:t xml:space="preserve">5.2. Під час приймання-передачі Товару сторони зобов’язанні належним чином оформити і підписати усі необхідні документи, що засвідчують факт приймання-передачі Товару (акти прийому - передачі або накладні, довіреність, тощо) та перевірити у повному обсязі кількість, а також комплектність і якість Товару. </w:t>
      </w:r>
    </w:p>
    <w:p w:rsidR="00BF418C" w:rsidRPr="00E65577" w:rsidRDefault="00E47216" w:rsidP="00BA6D20">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5.3. Разом з Товаром </w:t>
      </w:r>
      <w:r w:rsidR="00BF418C" w:rsidRPr="00E65577">
        <w:rPr>
          <w:rFonts w:ascii="Times New Roman" w:hAnsi="Times New Roman"/>
          <w:sz w:val="24"/>
          <w:szCs w:val="24"/>
        </w:rPr>
        <w:t xml:space="preserve">Продавець надає Покупцю видаткові накладні та документи, що підтверджують якість Товару, тощо. </w:t>
      </w:r>
    </w:p>
    <w:p w:rsidR="00BF418C" w:rsidRPr="00E65577" w:rsidRDefault="00E47216"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 xml:space="preserve">5.4. Передача </w:t>
      </w:r>
      <w:r w:rsidR="00BF418C" w:rsidRPr="00E65577">
        <w:rPr>
          <w:rFonts w:ascii="Times New Roman" w:hAnsi="Times New Roman"/>
          <w:sz w:val="24"/>
          <w:szCs w:val="24"/>
        </w:rPr>
        <w:t>Покупцю Товару здійснюється у разі надання Продавцю Довіреності на отримання зазначеної кіл</w:t>
      </w:r>
      <w:r>
        <w:rPr>
          <w:rFonts w:ascii="Times New Roman" w:hAnsi="Times New Roman"/>
          <w:sz w:val="24"/>
          <w:szCs w:val="24"/>
        </w:rPr>
        <w:t xml:space="preserve">ькості Товару. Право власності </w:t>
      </w:r>
      <w:r w:rsidR="00BF418C" w:rsidRPr="00E65577">
        <w:rPr>
          <w:rFonts w:ascii="Times New Roman" w:hAnsi="Times New Roman"/>
          <w:sz w:val="24"/>
          <w:szCs w:val="24"/>
        </w:rPr>
        <w:t>Покупця на отриманий Товар виникає з моменту приймання Товару Покупцем. Факт при</w:t>
      </w:r>
      <w:r w:rsidR="008577FE">
        <w:rPr>
          <w:rFonts w:ascii="Times New Roman" w:hAnsi="Times New Roman"/>
          <w:sz w:val="24"/>
          <w:szCs w:val="24"/>
        </w:rPr>
        <w:t xml:space="preserve">ймання засвідчується відміткою </w:t>
      </w:r>
      <w:r w:rsidR="00BF418C" w:rsidRPr="00E65577">
        <w:rPr>
          <w:rFonts w:ascii="Times New Roman" w:hAnsi="Times New Roman"/>
          <w:sz w:val="24"/>
          <w:szCs w:val="24"/>
        </w:rPr>
        <w:t xml:space="preserve">Покупця на відповідній накладній. </w:t>
      </w:r>
    </w:p>
    <w:p w:rsidR="00BF418C" w:rsidRPr="00E65577" w:rsidRDefault="00BF418C" w:rsidP="00BA6D20">
      <w:pPr>
        <w:pStyle w:val="31"/>
        <w:spacing w:after="0" w:line="240" w:lineRule="auto"/>
        <w:ind w:left="0" w:firstLine="709"/>
        <w:jc w:val="both"/>
        <w:rPr>
          <w:rFonts w:ascii="Times New Roman" w:hAnsi="Times New Roman"/>
          <w:sz w:val="24"/>
          <w:szCs w:val="24"/>
        </w:rPr>
      </w:pPr>
      <w:r w:rsidRPr="00E65577">
        <w:rPr>
          <w:rFonts w:ascii="Times New Roman" w:hAnsi="Times New Roman"/>
          <w:sz w:val="24"/>
          <w:szCs w:val="24"/>
        </w:rPr>
        <w:t>5.5. Ризик випадкового знищення або пошкодження Товару несе Продавець до моменту прийняття Товару Покупцем на умовах п.5.2. Договору.</w:t>
      </w:r>
    </w:p>
    <w:p w:rsidR="00BF418C" w:rsidRPr="00E65577" w:rsidRDefault="00BF418C" w:rsidP="00BA6D20">
      <w:pPr>
        <w:tabs>
          <w:tab w:val="num" w:pos="0"/>
          <w:tab w:val="left" w:pos="284"/>
        </w:tabs>
        <w:spacing w:after="0" w:line="240" w:lineRule="auto"/>
        <w:ind w:firstLine="709"/>
        <w:jc w:val="both"/>
        <w:rPr>
          <w:rFonts w:ascii="Times New Roman" w:hAnsi="Times New Roman"/>
          <w:sz w:val="24"/>
          <w:szCs w:val="24"/>
        </w:rPr>
      </w:pPr>
      <w:r w:rsidRPr="00E65577">
        <w:rPr>
          <w:rFonts w:ascii="Times New Roman" w:hAnsi="Times New Roman"/>
          <w:sz w:val="24"/>
          <w:szCs w:val="24"/>
        </w:rPr>
        <w:t>5.6. Товар повинен бути упакований таким чином, щоб виключити його псування або знищення при його транспортуванні та зберіганні.</w:t>
      </w:r>
    </w:p>
    <w:p w:rsidR="00BF418C" w:rsidRPr="00E65577" w:rsidRDefault="00BF418C" w:rsidP="00BA6D20">
      <w:pPr>
        <w:pStyle w:val="24"/>
        <w:ind w:firstLine="709"/>
        <w:jc w:val="both"/>
      </w:pPr>
      <w:r w:rsidRPr="00E65577">
        <w:t>5.7. Приймання продукції за кількістю та якістю (з відповідними документами про якість това</w:t>
      </w:r>
      <w:r w:rsidR="008577FE">
        <w:t xml:space="preserve">ру) здійснюється представником </w:t>
      </w:r>
      <w:r w:rsidRPr="00E65577">
        <w:t>Покупця в присутності представника Продавця на складі Покупця за адресою: м.</w:t>
      </w:r>
      <w:r w:rsidRPr="00E65577">
        <w:rPr>
          <w:b/>
        </w:rPr>
        <w:t> </w:t>
      </w:r>
      <w:r w:rsidRPr="00E65577">
        <w:t>Ки</w:t>
      </w:r>
      <w:r w:rsidR="00EC66D9">
        <w:t>їв: вул. М. Максимовича, </w:t>
      </w:r>
      <w:r w:rsidR="008577FE">
        <w:t>22,</w:t>
      </w:r>
      <w:r w:rsidR="00EC66D9">
        <w:t xml:space="preserve"> </w:t>
      </w:r>
      <w:r w:rsidRPr="00E65577">
        <w:t>Продавець гарантує належну якість товару за умови дотримання Покупцем правил зберігання. Передача, відвантаження Товару здійснюється</w:t>
      </w:r>
      <w:r w:rsidR="008577FE">
        <w:t xml:space="preserve"> силами, засобами, транспортом </w:t>
      </w:r>
      <w:r w:rsidRPr="00E65577">
        <w:t>Пр</w:t>
      </w:r>
      <w:r w:rsidR="008577FE">
        <w:t>одавця та за рахунок Продавця</w:t>
      </w:r>
      <w:r w:rsidRPr="00E65577">
        <w:t>.</w:t>
      </w:r>
    </w:p>
    <w:p w:rsidR="00BF418C" w:rsidRPr="00E65577" w:rsidRDefault="00BF418C" w:rsidP="00BA6D20">
      <w:pPr>
        <w:pStyle w:val="24"/>
        <w:ind w:firstLine="709"/>
        <w:jc w:val="both"/>
        <w:rPr>
          <w:b/>
        </w:rPr>
      </w:pPr>
      <w:r w:rsidRPr="00E65577">
        <w:t>5.8. Приймання продукції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15.06.65р.)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р.) з доповненнями та змінами, які внесені до них згідно з установленим порядком та нормативними актами України щодо цього питання.</w:t>
      </w:r>
    </w:p>
    <w:p w:rsidR="00BF418C" w:rsidRPr="00E65577" w:rsidRDefault="00BF418C" w:rsidP="00BA6D20">
      <w:pPr>
        <w:pStyle w:val="a3"/>
        <w:ind w:firstLine="709"/>
        <w:jc w:val="center"/>
        <w:rPr>
          <w:b/>
          <w:sz w:val="24"/>
          <w:szCs w:val="24"/>
        </w:rPr>
      </w:pPr>
      <w:r w:rsidRPr="00E65577">
        <w:rPr>
          <w:b/>
          <w:sz w:val="24"/>
          <w:szCs w:val="24"/>
        </w:rPr>
        <w:t>VI. ПРАВА ТА ОБОВ’ЯЗКИ СТОРІН</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6.1. Покупець зобов’язаний:</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6.1.1. Своєчасно та в повному обсязі сплачувати за поставлені Товари.</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6.1.2. Приймати поставлений Товар згідно з накладною.</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6.1.3. Інші обов’язки виконуються згідно цього Договору.</w:t>
      </w:r>
    </w:p>
    <w:p w:rsidR="00BF418C" w:rsidRPr="00E65577" w:rsidRDefault="008577FE"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BF418C" w:rsidRPr="00E65577">
        <w:rPr>
          <w:rFonts w:ascii="Times New Roman" w:hAnsi="Times New Roman"/>
          <w:sz w:val="24"/>
          <w:szCs w:val="24"/>
        </w:rPr>
        <w:t>Покупець має право:</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6.2.1. Одностороннього розірвання письмового (повідомивши «Продавця» за 10</w:t>
      </w:r>
      <w:r w:rsidR="00A0599E">
        <w:rPr>
          <w:rFonts w:ascii="Times New Roman" w:hAnsi="Times New Roman"/>
          <w:sz w:val="24"/>
          <w:szCs w:val="24"/>
        </w:rPr>
        <w:t> (десяти)</w:t>
      </w:r>
      <w:r w:rsidRPr="00E65577">
        <w:rPr>
          <w:rFonts w:ascii="Times New Roman" w:hAnsi="Times New Roman"/>
          <w:sz w:val="24"/>
          <w:szCs w:val="24"/>
        </w:rPr>
        <w:t xml:space="preserve"> днів за допомогою пошти або факсу) договору у разі невиконання (неналежного) виконання зобов’язань за Договором Продавцем. Покупець не від</w:t>
      </w:r>
      <w:r w:rsidR="002711CA">
        <w:rPr>
          <w:rFonts w:ascii="Times New Roman" w:hAnsi="Times New Roman"/>
          <w:sz w:val="24"/>
          <w:szCs w:val="24"/>
        </w:rPr>
        <w:t xml:space="preserve">шкодовує витрати та/або збитки </w:t>
      </w:r>
      <w:r w:rsidRPr="00E65577">
        <w:rPr>
          <w:rFonts w:ascii="Times New Roman" w:hAnsi="Times New Roman"/>
          <w:sz w:val="24"/>
          <w:szCs w:val="24"/>
        </w:rPr>
        <w:t>Продавця у разі розірвання Договору з причин невиконання (неналежного) виконання зобов’язань за Договором Продавцем.</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6.2.2. Контролювати поставку Товарів у строки, встановлені цим Договором.</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у вигляді додаткових угод.</w:t>
      </w:r>
    </w:p>
    <w:p w:rsidR="00BF418C" w:rsidRPr="00E65577" w:rsidRDefault="002711CA"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 xml:space="preserve">6.2.4. Повернути </w:t>
      </w:r>
      <w:r w:rsidR="00BF418C" w:rsidRPr="00E65577">
        <w:rPr>
          <w:rFonts w:ascii="Times New Roman" w:hAnsi="Times New Roman"/>
          <w:sz w:val="24"/>
          <w:szCs w:val="24"/>
        </w:rPr>
        <w:t>Продавцю документи цього Договору без здійснення оплати, в разі неналежного їх оформлення (відсутність печатки, підписів, тощо).</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6.2.5. Інші права регулюються згідно Законодавства України.</w:t>
      </w:r>
    </w:p>
    <w:p w:rsidR="00BF418C" w:rsidRPr="00E65577" w:rsidRDefault="002711CA"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6.3. Продавець</w:t>
      </w:r>
      <w:r w:rsidR="00BF418C" w:rsidRPr="00E65577">
        <w:rPr>
          <w:rFonts w:ascii="Times New Roman" w:hAnsi="Times New Roman"/>
          <w:sz w:val="24"/>
          <w:szCs w:val="24"/>
        </w:rPr>
        <w:t xml:space="preserve"> зобов’язаний:</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6.3.1. Забезпечити поставку Товарів, якість яких відповідає умовам, установленим розділом 2 цього Договору.</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6.3.2. Представити продукці</w:t>
      </w:r>
      <w:r w:rsidR="00891571">
        <w:rPr>
          <w:rFonts w:ascii="Times New Roman" w:hAnsi="Times New Roman"/>
          <w:sz w:val="24"/>
          <w:szCs w:val="24"/>
        </w:rPr>
        <w:t xml:space="preserve">ю у розпорядження представника </w:t>
      </w:r>
      <w:r w:rsidRPr="00E65577">
        <w:rPr>
          <w:rFonts w:ascii="Times New Roman" w:hAnsi="Times New Roman"/>
          <w:sz w:val="24"/>
          <w:szCs w:val="24"/>
        </w:rPr>
        <w:t>Покупця разом з усіма документами, необхідними для того, щоб прийняти продукцію на умовах цього Договору.</w:t>
      </w:r>
    </w:p>
    <w:p w:rsidR="00BF418C" w:rsidRPr="00E65577" w:rsidRDefault="00891571"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 xml:space="preserve">6.3.3. Повідомити </w:t>
      </w:r>
      <w:r w:rsidR="00BF418C" w:rsidRPr="00E65577">
        <w:rPr>
          <w:rFonts w:ascii="Times New Roman" w:hAnsi="Times New Roman"/>
          <w:sz w:val="24"/>
          <w:szCs w:val="24"/>
        </w:rPr>
        <w:t>Покупця не менше ніж за 24 години, про строки передачі Товару.</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lastRenderedPageBreak/>
        <w:t>6.3.4. Нести всі витрати щодо перевірки якості та кількості продукції.</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6.3.5. Нести всі ризики, яких може зазнати продукція до моменту належного його передання представнику Покупця.</w:t>
      </w:r>
    </w:p>
    <w:p w:rsidR="00BF418C" w:rsidRPr="00E65577" w:rsidRDefault="00891571"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 xml:space="preserve">6.3.6. Інші обов’язки </w:t>
      </w:r>
      <w:r w:rsidR="00BF418C" w:rsidRPr="00E65577">
        <w:rPr>
          <w:rFonts w:ascii="Times New Roman" w:hAnsi="Times New Roman"/>
          <w:sz w:val="24"/>
          <w:szCs w:val="24"/>
        </w:rPr>
        <w:t>виконуються згідно цього Договору.</w:t>
      </w:r>
    </w:p>
    <w:p w:rsidR="00BF418C" w:rsidRPr="00E65577" w:rsidRDefault="00891571" w:rsidP="00BA6D20">
      <w:pPr>
        <w:pStyle w:val="20"/>
        <w:spacing w:after="0" w:line="240" w:lineRule="auto"/>
        <w:ind w:firstLine="709"/>
        <w:jc w:val="both"/>
        <w:rPr>
          <w:rFonts w:ascii="Times New Roman" w:hAnsi="Times New Roman"/>
          <w:sz w:val="24"/>
          <w:szCs w:val="24"/>
        </w:rPr>
      </w:pPr>
      <w:r>
        <w:rPr>
          <w:rFonts w:ascii="Times New Roman" w:hAnsi="Times New Roman"/>
          <w:sz w:val="24"/>
          <w:szCs w:val="24"/>
        </w:rPr>
        <w:t>6.4. Продавець</w:t>
      </w:r>
      <w:r w:rsidR="00BF418C" w:rsidRPr="00E65577">
        <w:rPr>
          <w:rFonts w:ascii="Times New Roman" w:hAnsi="Times New Roman"/>
          <w:sz w:val="24"/>
          <w:szCs w:val="24"/>
        </w:rPr>
        <w:t xml:space="preserve"> має право:</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6.4.1. Своєчасно та в повному обсязі отримувати плату за поставлені Товари.</w:t>
      </w:r>
    </w:p>
    <w:p w:rsidR="00BF418C" w:rsidRPr="00E65577" w:rsidRDefault="00BF418C" w:rsidP="00BA6D20">
      <w:pPr>
        <w:pStyle w:val="20"/>
        <w:spacing w:after="0" w:line="240" w:lineRule="auto"/>
        <w:ind w:firstLine="709"/>
        <w:jc w:val="both"/>
        <w:rPr>
          <w:rFonts w:ascii="Times New Roman" w:hAnsi="Times New Roman"/>
          <w:sz w:val="24"/>
          <w:szCs w:val="24"/>
        </w:rPr>
      </w:pPr>
      <w:r w:rsidRPr="00E65577">
        <w:rPr>
          <w:rFonts w:ascii="Times New Roman" w:hAnsi="Times New Roman"/>
          <w:sz w:val="24"/>
          <w:szCs w:val="24"/>
        </w:rPr>
        <w:t>6.4.2. На дострокову поставку Товарів за письмовим погодженням Покупця.</w:t>
      </w:r>
    </w:p>
    <w:p w:rsidR="00BF418C" w:rsidRPr="00E65577" w:rsidRDefault="00BF418C" w:rsidP="00BA6D20">
      <w:pPr>
        <w:pStyle w:val="20"/>
        <w:spacing w:after="0" w:line="240" w:lineRule="auto"/>
        <w:ind w:firstLine="709"/>
        <w:jc w:val="both"/>
        <w:rPr>
          <w:b/>
          <w:sz w:val="24"/>
          <w:szCs w:val="24"/>
        </w:rPr>
      </w:pPr>
      <w:r w:rsidRPr="00E65577">
        <w:rPr>
          <w:rFonts w:ascii="Times New Roman" w:hAnsi="Times New Roman"/>
          <w:sz w:val="24"/>
          <w:szCs w:val="24"/>
        </w:rPr>
        <w:t>6.4.3. Інші права регулюються згідно Законодавства України.</w:t>
      </w:r>
    </w:p>
    <w:p w:rsidR="00BF418C" w:rsidRPr="00E65577" w:rsidRDefault="00BF418C" w:rsidP="00BA6D20">
      <w:pPr>
        <w:pStyle w:val="a3"/>
        <w:ind w:firstLine="709"/>
        <w:jc w:val="center"/>
        <w:rPr>
          <w:b/>
          <w:sz w:val="24"/>
          <w:szCs w:val="24"/>
        </w:rPr>
      </w:pPr>
      <w:r w:rsidRPr="00E65577">
        <w:rPr>
          <w:b/>
          <w:sz w:val="24"/>
          <w:szCs w:val="24"/>
        </w:rPr>
        <w:t>VII. ВІДПОВІДАЛЬНІСТЬ СТОРІН</w:t>
      </w:r>
    </w:p>
    <w:p w:rsidR="00BF418C" w:rsidRPr="00E65577" w:rsidRDefault="00BF418C" w:rsidP="00BA6D20">
      <w:pPr>
        <w:tabs>
          <w:tab w:val="left" w:pos="2380"/>
        </w:tabs>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7.1. У разі невиконання або неналежного виконання зобов’язань за Договором сторони несуть відповідальність відповідно до чинного законодавства.</w:t>
      </w:r>
    </w:p>
    <w:p w:rsidR="00BF418C" w:rsidRPr="00E65577" w:rsidRDefault="00BF418C" w:rsidP="00BA6D20">
      <w:pPr>
        <w:tabs>
          <w:tab w:val="left" w:pos="2380"/>
        </w:tabs>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7.2. У разі порушення строк</w:t>
      </w:r>
      <w:r w:rsidR="003B5E54">
        <w:rPr>
          <w:rFonts w:ascii="Times New Roman" w:hAnsi="Times New Roman"/>
          <w:sz w:val="24"/>
          <w:szCs w:val="24"/>
        </w:rPr>
        <w:t xml:space="preserve">у передачі Товару за Договором </w:t>
      </w:r>
      <w:r w:rsidRPr="00E65577">
        <w:rPr>
          <w:rFonts w:ascii="Times New Roman" w:hAnsi="Times New Roman"/>
          <w:sz w:val="24"/>
          <w:szCs w:val="24"/>
        </w:rPr>
        <w:t>Продавець сплачує пеню у розмірі 0,1 % недопоставленого Товару за кожен день прострочення, а за прострочення понад тридцяти днів додатково стягується штраф у розмірі 7 % вказаної вартості Договору.</w:t>
      </w:r>
    </w:p>
    <w:p w:rsidR="00BF418C" w:rsidRPr="00E65577" w:rsidRDefault="00BF418C" w:rsidP="00BA6D20">
      <w:pPr>
        <w:tabs>
          <w:tab w:val="num" w:pos="-57"/>
          <w:tab w:val="left" w:pos="2380"/>
        </w:tabs>
        <w:spacing w:after="0" w:line="240" w:lineRule="auto"/>
        <w:ind w:firstLine="709"/>
        <w:jc w:val="both"/>
        <w:rPr>
          <w:rFonts w:ascii="Times New Roman" w:hAnsi="Times New Roman"/>
          <w:sz w:val="24"/>
          <w:szCs w:val="24"/>
        </w:rPr>
      </w:pPr>
      <w:r w:rsidRPr="00E65577">
        <w:rPr>
          <w:rFonts w:ascii="Times New Roman" w:hAnsi="Times New Roman"/>
          <w:sz w:val="24"/>
          <w:szCs w:val="24"/>
        </w:rPr>
        <w:t>7.3. У разі передачі неякісного Товар</w:t>
      </w:r>
      <w:r w:rsidR="003B5E54">
        <w:rPr>
          <w:rFonts w:ascii="Times New Roman" w:hAnsi="Times New Roman"/>
          <w:sz w:val="24"/>
          <w:szCs w:val="24"/>
        </w:rPr>
        <w:t xml:space="preserve">у,складається відповідний акт, </w:t>
      </w:r>
      <w:r w:rsidRPr="00E65577">
        <w:rPr>
          <w:rFonts w:ascii="Times New Roman" w:hAnsi="Times New Roman"/>
          <w:sz w:val="24"/>
          <w:szCs w:val="24"/>
        </w:rPr>
        <w:t>Прода</w:t>
      </w:r>
      <w:r w:rsidR="003B5E54">
        <w:rPr>
          <w:rFonts w:ascii="Times New Roman" w:hAnsi="Times New Roman"/>
          <w:sz w:val="24"/>
          <w:szCs w:val="24"/>
        </w:rPr>
        <w:t>вець зобов’язаний сплачувати Покупцю</w:t>
      </w:r>
      <w:r w:rsidRPr="00E65577">
        <w:rPr>
          <w:rFonts w:ascii="Times New Roman" w:hAnsi="Times New Roman"/>
          <w:sz w:val="24"/>
          <w:szCs w:val="24"/>
        </w:rPr>
        <w:t xml:space="preserve"> штраф у розмірі 20 % від вартості неякісного Товару, а також </w:t>
      </w:r>
      <w:r w:rsidRPr="00E65577">
        <w:rPr>
          <w:rFonts w:ascii="Times New Roman" w:hAnsi="Times New Roman"/>
          <w:bCs/>
          <w:sz w:val="24"/>
          <w:szCs w:val="24"/>
        </w:rPr>
        <w:t>здійснює заміну на аналогічний Товар належної якості</w:t>
      </w:r>
      <w:r w:rsidRPr="00E65577">
        <w:rPr>
          <w:rFonts w:ascii="Times New Roman" w:hAnsi="Times New Roman"/>
          <w:sz w:val="24"/>
          <w:szCs w:val="24"/>
        </w:rPr>
        <w:t xml:space="preserve"> та кількості, з дати повідомлення Продавця про виявлені недоліки впродовж 3 (трьох) днів.</w:t>
      </w:r>
    </w:p>
    <w:p w:rsidR="00BF418C" w:rsidRPr="00E65577" w:rsidRDefault="00BF418C" w:rsidP="00BA6D20">
      <w:pPr>
        <w:tabs>
          <w:tab w:val="num" w:pos="-57"/>
          <w:tab w:val="left" w:pos="2380"/>
        </w:tabs>
        <w:spacing w:after="0" w:line="240" w:lineRule="auto"/>
        <w:ind w:firstLine="709"/>
        <w:jc w:val="both"/>
        <w:rPr>
          <w:rFonts w:ascii="Times New Roman" w:hAnsi="Times New Roman"/>
          <w:sz w:val="24"/>
          <w:szCs w:val="24"/>
        </w:rPr>
      </w:pPr>
      <w:r w:rsidRPr="00E65577">
        <w:rPr>
          <w:rFonts w:ascii="Times New Roman" w:hAnsi="Times New Roman"/>
          <w:sz w:val="24"/>
          <w:szCs w:val="24"/>
        </w:rPr>
        <w:t>7.4. У випадку невиконання чи неналежного виконання Покупцем своїх грошових зобов’язань за даним Договоро</w:t>
      </w:r>
      <w:r w:rsidR="003B5E54">
        <w:rPr>
          <w:rFonts w:ascii="Times New Roman" w:hAnsi="Times New Roman"/>
          <w:sz w:val="24"/>
          <w:szCs w:val="24"/>
        </w:rPr>
        <w:t>м, Покупець сплачує Продавцю</w:t>
      </w:r>
      <w:r w:rsidRPr="00E65577">
        <w:rPr>
          <w:rFonts w:ascii="Times New Roman" w:hAnsi="Times New Roman"/>
          <w:sz w:val="24"/>
          <w:szCs w:val="24"/>
        </w:rPr>
        <w:t xml:space="preserve"> пеню у розмірі 0,1 % вартості Товарів або їх партії, з яких допущено прострочення оплати за кожний день прострочення, але не більше облікової ставки НБУ, що діяла на момент стягнення.</w:t>
      </w:r>
    </w:p>
    <w:p w:rsidR="00BF418C" w:rsidRPr="00E65577" w:rsidRDefault="00BF418C" w:rsidP="00BA6D20">
      <w:pPr>
        <w:tabs>
          <w:tab w:val="left" w:pos="284"/>
        </w:tabs>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7.5. У разі передачі Товару в асортимент та або обсягах, що не відповідає умовам цього Договору, Покупець має право відмовитися від його прийняття та оплати, а якщо Товар вже оплачений, - вимагати від Продавця повернення сплаченої за нього грошової суми.</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Якщо «Продавець» передав «Покупцю» частину товару, асортимент якого відповідає умовам договору купівлі-продажу, і частину товару з порушенням асортименту, «Покупець» має право на свій вибір:</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1) прийняти частину товару, що відповідає умовам договору, і відмовитися від решти товару;</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2) відмовитися від усього товару;</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3) вимагати заміни частини товару, що не відповідає асортименту, товаром в асортименті, який встановлено договором;</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4) прийняти весь товар.</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7.6. У разі пред’явлення «Покупцем» вимоги про заміну товару, асортимент якого не відповідає умовам договору купівлі-продажу, «Продавець» зобов’язаний замінити товар протягом 3 робочих днів з дня отримання вимоги.</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7.7. Якщо «Покупець» пред’явив вимогу про повернення коштів, сплачених за Товар, асортимент якого не відповідає умовам договору купівлі-продажу, «Продавець» зобов’язаний повернути сплачені кошти протягом 5</w:t>
      </w:r>
      <w:r w:rsidR="00A0599E">
        <w:rPr>
          <w:rFonts w:ascii="Times New Roman" w:hAnsi="Times New Roman"/>
          <w:sz w:val="24"/>
          <w:szCs w:val="24"/>
        </w:rPr>
        <w:t xml:space="preserve"> (п’ять)</w:t>
      </w:r>
      <w:r w:rsidRPr="00E65577">
        <w:rPr>
          <w:rFonts w:ascii="Times New Roman" w:hAnsi="Times New Roman"/>
          <w:sz w:val="24"/>
          <w:szCs w:val="24"/>
        </w:rPr>
        <w:t xml:space="preserve"> робочих днів з дня отримання вимоги.</w:t>
      </w:r>
    </w:p>
    <w:p w:rsidR="00BF418C" w:rsidRPr="00E65577" w:rsidRDefault="00BF418C" w:rsidP="00BA6D20">
      <w:pPr>
        <w:autoSpaceDE w:val="0"/>
        <w:autoSpaceDN w:val="0"/>
        <w:adjustRightInd w:val="0"/>
        <w:spacing w:after="0" w:line="240" w:lineRule="auto"/>
        <w:ind w:firstLine="709"/>
        <w:jc w:val="both"/>
        <w:rPr>
          <w:rFonts w:ascii="Times New Roman" w:hAnsi="Times New Roman"/>
          <w:sz w:val="24"/>
          <w:szCs w:val="24"/>
        </w:rPr>
      </w:pPr>
      <w:r w:rsidRPr="00E65577">
        <w:rPr>
          <w:rFonts w:ascii="Times New Roman" w:hAnsi="Times New Roman"/>
          <w:sz w:val="24"/>
          <w:szCs w:val="24"/>
        </w:rPr>
        <w:t>7.8. У разі передачі Товару в асортименті, що не відповідає умовам цього Договору, «Продавець» сплачує Замовнику штраф у розмірі двадцяти відсотків вартості такого Товару.</w:t>
      </w:r>
    </w:p>
    <w:p w:rsidR="00BF418C" w:rsidRPr="00E65577" w:rsidRDefault="00BF418C" w:rsidP="00BA6D20">
      <w:pPr>
        <w:pStyle w:val="a3"/>
        <w:ind w:firstLine="709"/>
        <w:jc w:val="center"/>
        <w:rPr>
          <w:b/>
          <w:sz w:val="24"/>
          <w:szCs w:val="24"/>
        </w:rPr>
      </w:pPr>
      <w:r w:rsidRPr="00E65577">
        <w:rPr>
          <w:b/>
          <w:sz w:val="24"/>
          <w:szCs w:val="24"/>
        </w:rPr>
        <w:t>VIII. ОБСТАВИНИ НЕПЕРЕБОРНОЇ СИЛИ</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8.1. Сторони звільняються від відповідальності за часткове чи повне невиконання обов'язків за цим Договором, якщо вони трапились внаслідок обставин непереборної сили (форс-мажорних обставин).</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 xml:space="preserve">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w:t>
      </w:r>
      <w:r w:rsidRPr="00E65577">
        <w:rPr>
          <w:rFonts w:ascii="Times New Roman" w:hAnsi="Times New Roman"/>
          <w:bCs/>
          <w:sz w:val="24"/>
          <w:szCs w:val="24"/>
        </w:rPr>
        <w:lastRenderedPageBreak/>
        <w:t>застосування яких у конкретній ситуації справедливо вимагати та чекати від сторони, що підпала під дію форс-мажорних обставин.</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8.3. Форс-мажорними обставинами визнаються такі обставини: пожежі, повені, землетруси, епідемії, аварії на транспорті, диверсії, війна, військові дії, рішення органів влади, тощо.</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8.4. Термін виконання обов'язків за цим Договором відкладається при виникненні обставин, зазначених у пунктах 8.1. - 8.3., на час, протягом якого останні будуть діяти.</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8.6. Належним доказом обставин, зазначених у пунктах 8.1. - 8.3. цього Договору та строку їх дії, служать довідки, які видаються Торгово-промисловою палатою України чи уповноваженими органами місцевої (за місцем форс-мажорних обставин) державної влади.</w:t>
      </w:r>
    </w:p>
    <w:p w:rsidR="00BF418C" w:rsidRPr="00E65577" w:rsidRDefault="00BF418C" w:rsidP="00BA6D20">
      <w:pPr>
        <w:shd w:val="clear" w:color="auto" w:fill="FFFFFF"/>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8.7. Якщо обставини, зазначені у пунктах 8.1. - 8.3. цього Договору, будуть продовжуватись більше 2-х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p>
    <w:p w:rsidR="00BF418C" w:rsidRPr="00E65577" w:rsidRDefault="00BF418C" w:rsidP="00BA6D20">
      <w:pPr>
        <w:pStyle w:val="a3"/>
        <w:ind w:firstLine="709"/>
        <w:jc w:val="center"/>
        <w:rPr>
          <w:b/>
          <w:sz w:val="24"/>
          <w:szCs w:val="24"/>
        </w:rPr>
      </w:pPr>
      <w:r w:rsidRPr="00E65577">
        <w:rPr>
          <w:b/>
          <w:sz w:val="24"/>
          <w:szCs w:val="24"/>
        </w:rPr>
        <w:t>IХ. ВИРІШЕННЯ СПОРІВ</w:t>
      </w:r>
    </w:p>
    <w:p w:rsidR="00BF418C" w:rsidRPr="00E65577" w:rsidRDefault="00BF418C" w:rsidP="00BA6D20">
      <w:pPr>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9.1. Спори й розбіжності, які можуть виникнути між сторонами при виконанні цього Договору, вирішуються шляхом переговорів між сторонами.</w:t>
      </w:r>
    </w:p>
    <w:p w:rsidR="00BF418C" w:rsidRPr="00E65577" w:rsidRDefault="00BF418C" w:rsidP="00BA6D20">
      <w:pPr>
        <w:spacing w:after="0" w:line="240" w:lineRule="auto"/>
        <w:ind w:firstLine="709"/>
        <w:jc w:val="both"/>
        <w:rPr>
          <w:b/>
          <w:sz w:val="24"/>
          <w:szCs w:val="24"/>
        </w:rPr>
      </w:pPr>
      <w:r w:rsidRPr="00E65577">
        <w:rPr>
          <w:rFonts w:ascii="Times New Roman" w:hAnsi="Times New Roman"/>
          <w:bCs/>
          <w:sz w:val="24"/>
          <w:szCs w:val="24"/>
        </w:rPr>
        <w:t>9.2.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BF418C" w:rsidRPr="00E65577" w:rsidRDefault="00BF418C" w:rsidP="00BA6D20">
      <w:pPr>
        <w:pStyle w:val="a3"/>
        <w:ind w:firstLine="709"/>
        <w:jc w:val="center"/>
        <w:rPr>
          <w:b/>
          <w:sz w:val="24"/>
          <w:szCs w:val="24"/>
        </w:rPr>
      </w:pPr>
      <w:r w:rsidRPr="00E65577">
        <w:rPr>
          <w:b/>
          <w:sz w:val="24"/>
          <w:szCs w:val="24"/>
        </w:rPr>
        <w:t>Х. СТРОК ДІЇ ДОГОВОРУ</w:t>
      </w:r>
    </w:p>
    <w:p w:rsidR="00BF418C" w:rsidRPr="00E65577" w:rsidRDefault="00BF418C" w:rsidP="00BA6D20">
      <w:pPr>
        <w:pStyle w:val="a3"/>
        <w:ind w:firstLine="709"/>
        <w:rPr>
          <w:b/>
          <w:sz w:val="24"/>
          <w:szCs w:val="24"/>
        </w:rPr>
      </w:pPr>
      <w:r w:rsidRPr="00E65577">
        <w:rPr>
          <w:sz w:val="24"/>
          <w:szCs w:val="24"/>
        </w:rPr>
        <w:t>10.1. Цей договір набирає чинності з моменту підписання його сторонами і діє до</w:t>
      </w:r>
      <w:r w:rsidRPr="00E65577">
        <w:rPr>
          <w:sz w:val="24"/>
          <w:szCs w:val="24"/>
        </w:rPr>
        <w:br/>
      </w:r>
      <w:r w:rsidRPr="00E65577">
        <w:rPr>
          <w:b/>
          <w:sz w:val="24"/>
          <w:szCs w:val="24"/>
        </w:rPr>
        <w:t>31 грудня 202</w:t>
      </w:r>
      <w:r w:rsidRPr="00BF418C">
        <w:rPr>
          <w:b/>
          <w:sz w:val="24"/>
          <w:szCs w:val="24"/>
          <w:lang w:val="ru-RU"/>
        </w:rPr>
        <w:t>2</w:t>
      </w:r>
      <w:r w:rsidRPr="00E65577">
        <w:rPr>
          <w:b/>
          <w:sz w:val="24"/>
          <w:szCs w:val="24"/>
        </w:rPr>
        <w:t>р.</w:t>
      </w:r>
      <w:r w:rsidRPr="00E65577">
        <w:rPr>
          <w:sz w:val="24"/>
          <w:szCs w:val="24"/>
        </w:rPr>
        <w:t xml:space="preserve">, але до повного виконання сторонами своїх зобов’язань за цим договором (у разі наявності та в межах відповідних бюджетних асигнувань). </w:t>
      </w:r>
    </w:p>
    <w:p w:rsidR="00BF418C" w:rsidRPr="00E65577" w:rsidRDefault="00BF418C" w:rsidP="00BA6D20">
      <w:pPr>
        <w:pStyle w:val="a3"/>
        <w:ind w:firstLine="709"/>
        <w:jc w:val="center"/>
        <w:rPr>
          <w:b/>
          <w:sz w:val="24"/>
          <w:szCs w:val="24"/>
        </w:rPr>
      </w:pPr>
      <w:r w:rsidRPr="00E65577">
        <w:rPr>
          <w:b/>
          <w:sz w:val="24"/>
          <w:szCs w:val="24"/>
        </w:rPr>
        <w:t>ХІ. ІНШІ УМОВИ</w:t>
      </w:r>
    </w:p>
    <w:p w:rsidR="00BF418C" w:rsidRPr="00E65577" w:rsidRDefault="00BF418C" w:rsidP="00BA6D20">
      <w:pPr>
        <w:pStyle w:val="a3"/>
        <w:ind w:firstLine="709"/>
        <w:rPr>
          <w:bCs/>
          <w:sz w:val="24"/>
          <w:szCs w:val="24"/>
        </w:rPr>
      </w:pPr>
      <w:r w:rsidRPr="00E65577">
        <w:rPr>
          <w:bCs/>
          <w:sz w:val="24"/>
          <w:szCs w:val="24"/>
        </w:rPr>
        <w:t xml:space="preserve">11.1. Будь-які зміни і доповнення до даного договору дійсні лише за умови, що вони здійснені в письмовій формі і підписані уповноваженими на те представниками сторін. Взаємовідносини між </w:t>
      </w:r>
      <w:r w:rsidRPr="00E65577">
        <w:rPr>
          <w:sz w:val="24"/>
          <w:szCs w:val="24"/>
        </w:rPr>
        <w:t>Продавцем</w:t>
      </w:r>
      <w:r w:rsidRPr="00E65577">
        <w:rPr>
          <w:bCs/>
          <w:sz w:val="24"/>
          <w:szCs w:val="24"/>
        </w:rPr>
        <w:t xml:space="preserve"> та </w:t>
      </w:r>
      <w:r w:rsidRPr="00E65577">
        <w:rPr>
          <w:sz w:val="24"/>
          <w:szCs w:val="24"/>
        </w:rPr>
        <w:t>Покупцем</w:t>
      </w:r>
      <w:r w:rsidRPr="00E65577">
        <w:rPr>
          <w:bCs/>
          <w:sz w:val="24"/>
          <w:szCs w:val="24"/>
        </w:rPr>
        <w:t xml:space="preserve"> можуть уточнюватись на основі двохсторонніх угод до цього Договору.</w:t>
      </w:r>
    </w:p>
    <w:p w:rsidR="00BF418C" w:rsidRPr="00E65577" w:rsidRDefault="00BF418C" w:rsidP="00BA6D20">
      <w:pPr>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11.2. В усьому, що не передбачено даним Договором, Сторони керуються чинним законодавством України.</w:t>
      </w:r>
    </w:p>
    <w:p w:rsidR="00BF418C" w:rsidRPr="00E65577" w:rsidRDefault="00BF418C" w:rsidP="00BA6D20">
      <w:pPr>
        <w:spacing w:after="0" w:line="240" w:lineRule="auto"/>
        <w:ind w:firstLine="709"/>
        <w:jc w:val="both"/>
        <w:rPr>
          <w:b/>
          <w:sz w:val="24"/>
          <w:szCs w:val="24"/>
        </w:rPr>
      </w:pPr>
      <w:r w:rsidRPr="00E65577">
        <w:rPr>
          <w:rFonts w:ascii="Times New Roman" w:hAnsi="Times New Roman"/>
          <w:bCs/>
          <w:sz w:val="24"/>
          <w:szCs w:val="24"/>
        </w:rPr>
        <w:t>11.3. Договір укладено у двох примірниках, по одному примірнику для кожної із Сторін. Обидва примірники ідентичні і мають однакову юридичну силу.</w:t>
      </w:r>
    </w:p>
    <w:p w:rsidR="00BF418C" w:rsidRPr="00E65577" w:rsidRDefault="00BF418C" w:rsidP="00BA6D20">
      <w:pPr>
        <w:pStyle w:val="a3"/>
        <w:ind w:firstLine="709"/>
        <w:jc w:val="center"/>
        <w:rPr>
          <w:b/>
          <w:sz w:val="24"/>
          <w:szCs w:val="24"/>
        </w:rPr>
      </w:pPr>
      <w:r w:rsidRPr="00E65577">
        <w:rPr>
          <w:b/>
          <w:sz w:val="24"/>
          <w:szCs w:val="24"/>
        </w:rPr>
        <w:t>ХІІ. ДОДАТКИ ДО ДОГОВОРУ</w:t>
      </w:r>
    </w:p>
    <w:p w:rsidR="00BF418C" w:rsidRPr="00E65577" w:rsidRDefault="00BF418C" w:rsidP="00BA6D20">
      <w:pPr>
        <w:spacing w:after="0" w:line="240" w:lineRule="auto"/>
        <w:ind w:firstLine="709"/>
        <w:jc w:val="both"/>
        <w:rPr>
          <w:rFonts w:ascii="Times New Roman" w:hAnsi="Times New Roman"/>
          <w:bCs/>
          <w:sz w:val="24"/>
          <w:szCs w:val="24"/>
        </w:rPr>
      </w:pPr>
      <w:r w:rsidRPr="00E65577">
        <w:rPr>
          <w:rFonts w:ascii="Times New Roman" w:hAnsi="Times New Roman"/>
          <w:bCs/>
          <w:sz w:val="24"/>
          <w:szCs w:val="24"/>
        </w:rPr>
        <w:t>12.1. Невід’ємною частиною цього Договору є специфікація Додаток №1.</w:t>
      </w:r>
    </w:p>
    <w:p w:rsidR="00BF418C" w:rsidRPr="00530773" w:rsidRDefault="00BF418C" w:rsidP="00BA6D20">
      <w:pPr>
        <w:spacing w:after="0" w:line="240" w:lineRule="auto"/>
        <w:ind w:firstLine="709"/>
        <w:jc w:val="center"/>
        <w:rPr>
          <w:rFonts w:ascii="Times New Roman" w:eastAsia="Times New Roman" w:hAnsi="Times New Roman"/>
          <w:b/>
          <w:lang w:val="ru-RU" w:eastAsia="ru-RU"/>
        </w:rPr>
      </w:pPr>
    </w:p>
    <w:p w:rsidR="00B547D1" w:rsidRPr="00530773" w:rsidRDefault="00B547D1" w:rsidP="00BA6D20">
      <w:pPr>
        <w:spacing w:after="0" w:line="240" w:lineRule="auto"/>
        <w:ind w:firstLine="709"/>
        <w:jc w:val="center"/>
        <w:rPr>
          <w:rFonts w:ascii="Times New Roman" w:eastAsia="Times New Roman" w:hAnsi="Times New Roman"/>
          <w:b/>
          <w:lang w:val="ru-RU" w:eastAsia="ru-RU"/>
        </w:rPr>
      </w:pPr>
      <w:r w:rsidRPr="00D51095">
        <w:rPr>
          <w:rFonts w:ascii="Times New Roman" w:eastAsia="Times New Roman" w:hAnsi="Times New Roman"/>
          <w:b/>
          <w:lang w:eastAsia="ru-RU"/>
        </w:rPr>
        <w:t>ХІІІ. МІСЦЕЗНАХОДЖЕННЯ ТА БАНКІВСЬКІ РЕКВІЗИТИ  СТОРІН</w:t>
      </w:r>
    </w:p>
    <w:tbl>
      <w:tblPr>
        <w:tblW w:w="0" w:type="auto"/>
        <w:jc w:val="center"/>
        <w:tblLook w:val="00A0" w:firstRow="1" w:lastRow="0" w:firstColumn="1" w:lastColumn="0" w:noHBand="0" w:noVBand="0"/>
      </w:tblPr>
      <w:tblGrid>
        <w:gridCol w:w="4661"/>
        <w:gridCol w:w="4661"/>
      </w:tblGrid>
      <w:tr w:rsidR="00BF418C" w:rsidRPr="00AC6366" w:rsidTr="00683B56">
        <w:trPr>
          <w:trHeight w:val="357"/>
          <w:jc w:val="center"/>
        </w:trPr>
        <w:tc>
          <w:tcPr>
            <w:tcW w:w="4661" w:type="dxa"/>
            <w:vAlign w:val="center"/>
          </w:tcPr>
          <w:p w:rsidR="00BF418C" w:rsidRPr="00AC6366" w:rsidRDefault="002018EF" w:rsidP="00AC636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Покупець</w:t>
            </w:r>
          </w:p>
        </w:tc>
        <w:tc>
          <w:tcPr>
            <w:tcW w:w="4661" w:type="dxa"/>
            <w:vAlign w:val="center"/>
          </w:tcPr>
          <w:p w:rsidR="00BF418C" w:rsidRPr="00AC6366" w:rsidRDefault="002018EF" w:rsidP="00AC636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Продавець</w:t>
            </w:r>
          </w:p>
        </w:tc>
      </w:tr>
      <w:tr w:rsidR="00BF418C" w:rsidRPr="00D952F4" w:rsidTr="00683B56">
        <w:trPr>
          <w:jc w:val="center"/>
        </w:trPr>
        <w:tc>
          <w:tcPr>
            <w:tcW w:w="4661" w:type="dxa"/>
          </w:tcPr>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Національна академія СБ України</w:t>
            </w:r>
          </w:p>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03066, м. Київ вул. М. Максимовича, 22</w:t>
            </w:r>
          </w:p>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Код за ЄДРПОУ 20001823</w:t>
            </w:r>
          </w:p>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ІПН 200018226505</w:t>
            </w:r>
          </w:p>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ДКС України м. Київ</w:t>
            </w:r>
          </w:p>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 xml:space="preserve">р/р </w:t>
            </w:r>
            <w:r w:rsidR="00962042" w:rsidRPr="00AC6366">
              <w:rPr>
                <w:rFonts w:ascii="Times New Roman" w:eastAsia="Times New Roman" w:hAnsi="Times New Roman"/>
                <w:szCs w:val="24"/>
                <w:lang w:eastAsia="ru-RU"/>
              </w:rPr>
              <w:t>UA388201720343120002000009341</w:t>
            </w:r>
          </w:p>
          <w:p w:rsidR="00BF418C" w:rsidRPr="00AC6366" w:rsidRDefault="00BF418C" w:rsidP="00777D11">
            <w:pPr>
              <w:spacing w:after="0" w:line="240" w:lineRule="auto"/>
              <w:jc w:val="both"/>
              <w:rPr>
                <w:rFonts w:ascii="Times New Roman" w:eastAsia="Times New Roman" w:hAnsi="Times New Roman"/>
                <w:szCs w:val="24"/>
                <w:lang w:eastAsia="ru-RU"/>
              </w:rPr>
            </w:pPr>
            <w:r w:rsidRPr="00AC6366">
              <w:rPr>
                <w:rFonts w:ascii="Times New Roman" w:eastAsia="Times New Roman" w:hAnsi="Times New Roman"/>
                <w:szCs w:val="24"/>
                <w:lang w:eastAsia="ru-RU"/>
              </w:rPr>
              <w:t xml:space="preserve">р/р </w:t>
            </w:r>
            <w:r w:rsidR="00962042" w:rsidRPr="00AC6366">
              <w:rPr>
                <w:rFonts w:ascii="Times New Roman" w:eastAsia="Times New Roman" w:hAnsi="Times New Roman"/>
                <w:szCs w:val="24"/>
                <w:lang w:eastAsia="ru-RU"/>
              </w:rPr>
              <w:t>UA548201720343111002200009341</w:t>
            </w:r>
          </w:p>
          <w:p w:rsidR="00BF418C" w:rsidRPr="00AC6366" w:rsidRDefault="00BF418C" w:rsidP="00777D11">
            <w:pPr>
              <w:spacing w:after="0" w:line="240" w:lineRule="auto"/>
              <w:rPr>
                <w:rFonts w:ascii="Times New Roman" w:eastAsia="Times New Roman" w:hAnsi="Times New Roman"/>
                <w:szCs w:val="24"/>
                <w:lang w:eastAsia="ru-RU"/>
              </w:rPr>
            </w:pPr>
            <w:proofErr w:type="spellStart"/>
            <w:r w:rsidRPr="00AC6366">
              <w:rPr>
                <w:rFonts w:ascii="Times New Roman" w:eastAsia="Times New Roman" w:hAnsi="Times New Roman"/>
                <w:szCs w:val="24"/>
                <w:lang w:eastAsia="ru-RU"/>
              </w:rPr>
              <w:t>Тел</w:t>
            </w:r>
            <w:proofErr w:type="spellEnd"/>
            <w:r w:rsidRPr="00AC6366">
              <w:rPr>
                <w:rFonts w:ascii="Times New Roman" w:eastAsia="Times New Roman" w:hAnsi="Times New Roman"/>
                <w:szCs w:val="24"/>
                <w:lang w:eastAsia="ru-RU"/>
              </w:rPr>
              <w:t>: 527-75-52</w:t>
            </w:r>
          </w:p>
          <w:p w:rsidR="00BF418C" w:rsidRPr="00AC6366" w:rsidRDefault="00BF418C" w:rsidP="00777D11">
            <w:pPr>
              <w:spacing w:after="0" w:line="240" w:lineRule="auto"/>
              <w:rPr>
                <w:rFonts w:ascii="Times New Roman" w:eastAsia="Times New Roman" w:hAnsi="Times New Roman"/>
                <w:szCs w:val="24"/>
                <w:lang w:eastAsia="ru-RU"/>
              </w:rPr>
            </w:pPr>
          </w:p>
          <w:p w:rsidR="00BF418C" w:rsidRPr="00D952F4" w:rsidRDefault="00BF418C" w:rsidP="00777D11">
            <w:pPr>
              <w:spacing w:after="0" w:line="240" w:lineRule="auto"/>
              <w:rPr>
                <w:rFonts w:ascii="Times New Roman" w:eastAsia="Times New Roman" w:hAnsi="Times New Roman"/>
                <w:bCs/>
                <w:sz w:val="24"/>
                <w:szCs w:val="24"/>
                <w:lang w:eastAsia="ru-RU"/>
              </w:rPr>
            </w:pPr>
            <w:r w:rsidRPr="00AC6366">
              <w:rPr>
                <w:rFonts w:ascii="Times New Roman" w:eastAsia="Times New Roman" w:hAnsi="Times New Roman"/>
                <w:szCs w:val="24"/>
                <w:lang w:eastAsia="ru-RU"/>
              </w:rPr>
              <w:t>Проректор</w:t>
            </w:r>
            <w:r w:rsidRPr="00AC6366">
              <w:rPr>
                <w:rFonts w:ascii="Times New Roman" w:hAnsi="Times New Roman"/>
                <w:szCs w:val="24"/>
              </w:rPr>
              <w:t>__________________</w:t>
            </w:r>
          </w:p>
        </w:tc>
        <w:tc>
          <w:tcPr>
            <w:tcW w:w="4661" w:type="dxa"/>
          </w:tcPr>
          <w:p w:rsidR="00BF418C" w:rsidRPr="00D952F4" w:rsidRDefault="00BF418C" w:rsidP="00777D11">
            <w:pPr>
              <w:spacing w:after="0" w:line="240" w:lineRule="auto"/>
              <w:jc w:val="both"/>
              <w:rPr>
                <w:rFonts w:ascii="Times New Roman" w:eastAsia="Times New Roman" w:hAnsi="Times New Roman"/>
                <w:bCs/>
                <w:sz w:val="24"/>
                <w:szCs w:val="24"/>
                <w:lang w:eastAsia="ru-RU"/>
              </w:rPr>
            </w:pPr>
          </w:p>
        </w:tc>
      </w:tr>
    </w:tbl>
    <w:p w:rsidR="00911C8F" w:rsidRPr="00E65577" w:rsidRDefault="00B547D1" w:rsidP="00911C8F">
      <w:pPr>
        <w:spacing w:after="0"/>
        <w:ind w:left="6663"/>
        <w:rPr>
          <w:rFonts w:ascii="Times New Roman" w:hAnsi="Times New Roman"/>
          <w:b/>
          <w:sz w:val="24"/>
          <w:szCs w:val="24"/>
        </w:rPr>
      </w:pPr>
      <w:r w:rsidRPr="00D51095">
        <w:rPr>
          <w:rFonts w:ascii="Times New Roman" w:eastAsia="Times New Roman" w:hAnsi="Times New Roman"/>
          <w:sz w:val="24"/>
          <w:szCs w:val="24"/>
          <w:lang w:eastAsia="ru-RU"/>
        </w:rPr>
        <w:br w:type="page"/>
      </w:r>
      <w:r w:rsidR="00911C8F" w:rsidRPr="00E65577">
        <w:rPr>
          <w:rFonts w:ascii="Times New Roman" w:hAnsi="Times New Roman"/>
          <w:b/>
          <w:sz w:val="24"/>
          <w:szCs w:val="24"/>
        </w:rPr>
        <w:lastRenderedPageBreak/>
        <w:t>Додаток № 1</w:t>
      </w:r>
    </w:p>
    <w:p w:rsidR="00911C8F" w:rsidRPr="00E65577" w:rsidRDefault="00911C8F" w:rsidP="00911C8F">
      <w:pPr>
        <w:spacing w:after="0"/>
        <w:ind w:left="6660" w:firstLine="3"/>
        <w:rPr>
          <w:rFonts w:ascii="Times New Roman" w:hAnsi="Times New Roman"/>
          <w:sz w:val="24"/>
          <w:szCs w:val="24"/>
        </w:rPr>
      </w:pPr>
      <w:r w:rsidRPr="00E65577">
        <w:rPr>
          <w:rFonts w:ascii="Times New Roman" w:hAnsi="Times New Roman"/>
          <w:sz w:val="24"/>
          <w:szCs w:val="24"/>
        </w:rPr>
        <w:t>до Договору №</w:t>
      </w:r>
      <w:r w:rsidR="00E52E85">
        <w:rPr>
          <w:rFonts w:ascii="Times New Roman" w:hAnsi="Times New Roman"/>
          <w:sz w:val="24"/>
          <w:szCs w:val="24"/>
        </w:rPr>
        <w:t xml:space="preserve"> </w:t>
      </w:r>
      <w:r w:rsidRPr="00E65577">
        <w:rPr>
          <w:rFonts w:ascii="Times New Roman" w:hAnsi="Times New Roman"/>
          <w:sz w:val="24"/>
          <w:szCs w:val="24"/>
        </w:rPr>
        <w:t>____</w:t>
      </w:r>
    </w:p>
    <w:p w:rsidR="00911C8F" w:rsidRPr="00E65577" w:rsidRDefault="00911C8F" w:rsidP="00911C8F">
      <w:pPr>
        <w:spacing w:after="0"/>
        <w:ind w:left="6660" w:firstLine="3"/>
        <w:rPr>
          <w:rFonts w:ascii="Times New Roman" w:hAnsi="Times New Roman"/>
          <w:sz w:val="24"/>
          <w:szCs w:val="24"/>
        </w:rPr>
      </w:pPr>
      <w:r w:rsidRPr="00E65577">
        <w:rPr>
          <w:rFonts w:ascii="Times New Roman" w:hAnsi="Times New Roman"/>
          <w:sz w:val="24"/>
          <w:szCs w:val="24"/>
        </w:rPr>
        <w:t>від ___</w:t>
      </w:r>
      <w:r>
        <w:rPr>
          <w:rFonts w:ascii="Times New Roman" w:hAnsi="Times New Roman"/>
          <w:sz w:val="24"/>
          <w:szCs w:val="24"/>
        </w:rPr>
        <w:t>__</w:t>
      </w:r>
      <w:r w:rsidRPr="00E65577">
        <w:rPr>
          <w:rFonts w:ascii="Times New Roman" w:hAnsi="Times New Roman"/>
          <w:sz w:val="24"/>
          <w:szCs w:val="24"/>
        </w:rPr>
        <w:t xml:space="preserve">  _____20</w:t>
      </w:r>
      <w:r>
        <w:rPr>
          <w:rFonts w:ascii="Times New Roman" w:hAnsi="Times New Roman"/>
          <w:sz w:val="24"/>
          <w:szCs w:val="24"/>
        </w:rPr>
        <w:t>22 </w:t>
      </w:r>
      <w:r w:rsidRPr="00E65577">
        <w:rPr>
          <w:rFonts w:ascii="Times New Roman" w:hAnsi="Times New Roman"/>
          <w:sz w:val="24"/>
          <w:szCs w:val="24"/>
        </w:rPr>
        <w:t>р.</w:t>
      </w:r>
    </w:p>
    <w:p w:rsidR="00911C8F" w:rsidRPr="00E65577" w:rsidRDefault="00911C8F" w:rsidP="00911C8F">
      <w:pPr>
        <w:spacing w:after="0" w:line="240" w:lineRule="auto"/>
        <w:jc w:val="center"/>
        <w:rPr>
          <w:rFonts w:ascii="Times New Roman" w:hAnsi="Times New Roman"/>
          <w:b/>
          <w:sz w:val="24"/>
          <w:szCs w:val="24"/>
        </w:rPr>
      </w:pPr>
      <w:r w:rsidRPr="00E65577">
        <w:rPr>
          <w:rFonts w:ascii="Times New Roman" w:hAnsi="Times New Roman"/>
          <w:b/>
          <w:sz w:val="24"/>
          <w:szCs w:val="24"/>
        </w:rPr>
        <w:t xml:space="preserve">СПЕЦИФІКАЦІЯ </w:t>
      </w:r>
    </w:p>
    <w:p w:rsidR="00911C8F" w:rsidRPr="00E65577" w:rsidRDefault="00911C8F" w:rsidP="00911C8F">
      <w:pPr>
        <w:spacing w:after="0" w:line="240" w:lineRule="auto"/>
        <w:jc w:val="center"/>
        <w:rPr>
          <w:rFonts w:ascii="Times New Roman" w:hAnsi="Times New Roman"/>
          <w:sz w:val="24"/>
          <w:szCs w:val="24"/>
        </w:rPr>
      </w:pPr>
    </w:p>
    <w:tbl>
      <w:tblPr>
        <w:tblW w:w="9414" w:type="dxa"/>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893"/>
        <w:gridCol w:w="1275"/>
        <w:gridCol w:w="1218"/>
        <w:gridCol w:w="1701"/>
        <w:gridCol w:w="1901"/>
      </w:tblGrid>
      <w:tr w:rsidR="00911C8F" w:rsidRPr="00E65577" w:rsidTr="00B75FB0">
        <w:trPr>
          <w:trHeight w:val="585"/>
          <w:jc w:val="center"/>
        </w:trPr>
        <w:tc>
          <w:tcPr>
            <w:tcW w:w="426" w:type="dxa"/>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w:t>
            </w:r>
          </w:p>
        </w:tc>
        <w:tc>
          <w:tcPr>
            <w:tcW w:w="2893" w:type="dxa"/>
            <w:tcBorders>
              <w:right w:val="single" w:sz="4" w:space="0" w:color="auto"/>
            </w:tcBorders>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Найменування товару</w:t>
            </w:r>
          </w:p>
        </w:tc>
        <w:tc>
          <w:tcPr>
            <w:tcW w:w="1275" w:type="dxa"/>
            <w:tcBorders>
              <w:left w:val="single" w:sz="4" w:space="0" w:color="auto"/>
            </w:tcBorders>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Одиниця</w:t>
            </w:r>
          </w:p>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виміру</w:t>
            </w:r>
          </w:p>
        </w:tc>
        <w:tc>
          <w:tcPr>
            <w:tcW w:w="1218" w:type="dxa"/>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Кількість</w:t>
            </w:r>
          </w:p>
        </w:tc>
        <w:tc>
          <w:tcPr>
            <w:tcW w:w="1701" w:type="dxa"/>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Вартість за одиницю без ПДВ</w:t>
            </w:r>
          </w:p>
        </w:tc>
        <w:tc>
          <w:tcPr>
            <w:tcW w:w="1901" w:type="dxa"/>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Сума без ПДВ</w:t>
            </w:r>
          </w:p>
        </w:tc>
      </w:tr>
      <w:tr w:rsidR="00911C8F" w:rsidRPr="00E65577" w:rsidTr="00E52E85">
        <w:trPr>
          <w:trHeight w:hRule="exact" w:val="667"/>
          <w:jc w:val="center"/>
        </w:trPr>
        <w:tc>
          <w:tcPr>
            <w:tcW w:w="426" w:type="dxa"/>
            <w:vAlign w:val="center"/>
          </w:tcPr>
          <w:p w:rsidR="00911C8F" w:rsidRPr="00E65577" w:rsidRDefault="00911C8F" w:rsidP="00B75FB0">
            <w:pPr>
              <w:spacing w:after="0" w:line="240" w:lineRule="auto"/>
              <w:jc w:val="center"/>
              <w:rPr>
                <w:rFonts w:ascii="Times New Roman" w:hAnsi="Times New Roman"/>
                <w:sz w:val="24"/>
                <w:szCs w:val="24"/>
              </w:rPr>
            </w:pPr>
            <w:r w:rsidRPr="00E65577">
              <w:rPr>
                <w:rFonts w:ascii="Times New Roman" w:hAnsi="Times New Roman"/>
                <w:sz w:val="24"/>
                <w:szCs w:val="24"/>
              </w:rPr>
              <w:t>1</w:t>
            </w:r>
          </w:p>
        </w:tc>
        <w:tc>
          <w:tcPr>
            <w:tcW w:w="2893" w:type="dxa"/>
            <w:tcBorders>
              <w:right w:val="single" w:sz="4" w:space="0" w:color="auto"/>
            </w:tcBorders>
            <w:vAlign w:val="center"/>
          </w:tcPr>
          <w:p w:rsidR="00911C8F" w:rsidRPr="00E65577" w:rsidRDefault="00911C8F" w:rsidP="00E52E85">
            <w:pPr>
              <w:spacing w:after="0" w:line="240" w:lineRule="auto"/>
              <w:jc w:val="center"/>
              <w:rPr>
                <w:rFonts w:ascii="Times New Roman" w:hAnsi="Times New Roman"/>
                <w:sz w:val="24"/>
                <w:szCs w:val="24"/>
              </w:rPr>
            </w:pPr>
          </w:p>
        </w:tc>
        <w:tc>
          <w:tcPr>
            <w:tcW w:w="1275" w:type="dxa"/>
            <w:tcBorders>
              <w:left w:val="single" w:sz="4" w:space="0" w:color="auto"/>
            </w:tcBorders>
            <w:vAlign w:val="center"/>
          </w:tcPr>
          <w:p w:rsidR="00911C8F" w:rsidRPr="00E65577" w:rsidRDefault="00911C8F" w:rsidP="00E52E85">
            <w:pPr>
              <w:spacing w:after="0" w:line="240" w:lineRule="auto"/>
              <w:jc w:val="center"/>
              <w:rPr>
                <w:rFonts w:ascii="Times New Roman" w:hAnsi="Times New Roman"/>
                <w:sz w:val="24"/>
                <w:szCs w:val="24"/>
              </w:rPr>
            </w:pPr>
          </w:p>
        </w:tc>
        <w:tc>
          <w:tcPr>
            <w:tcW w:w="1218" w:type="dxa"/>
            <w:vAlign w:val="center"/>
          </w:tcPr>
          <w:p w:rsidR="00911C8F" w:rsidRPr="00E65577" w:rsidRDefault="00911C8F" w:rsidP="00E52E85">
            <w:pPr>
              <w:spacing w:after="0" w:line="240" w:lineRule="auto"/>
              <w:jc w:val="center"/>
              <w:rPr>
                <w:rFonts w:ascii="Times New Roman" w:hAnsi="Times New Roman"/>
                <w:sz w:val="24"/>
                <w:szCs w:val="24"/>
              </w:rPr>
            </w:pPr>
          </w:p>
        </w:tc>
        <w:tc>
          <w:tcPr>
            <w:tcW w:w="1701" w:type="dxa"/>
            <w:vAlign w:val="center"/>
          </w:tcPr>
          <w:p w:rsidR="00911C8F" w:rsidRPr="00E65577" w:rsidRDefault="00911C8F" w:rsidP="00E52E85">
            <w:pPr>
              <w:spacing w:after="0" w:line="240" w:lineRule="auto"/>
              <w:jc w:val="center"/>
              <w:rPr>
                <w:rFonts w:ascii="Times New Roman" w:hAnsi="Times New Roman"/>
                <w:sz w:val="24"/>
                <w:szCs w:val="24"/>
              </w:rPr>
            </w:pPr>
          </w:p>
        </w:tc>
        <w:tc>
          <w:tcPr>
            <w:tcW w:w="1901" w:type="dxa"/>
            <w:vAlign w:val="center"/>
          </w:tcPr>
          <w:p w:rsidR="00911C8F" w:rsidRPr="00E65577" w:rsidRDefault="00911C8F" w:rsidP="00E52E85">
            <w:pPr>
              <w:spacing w:after="0" w:line="240" w:lineRule="auto"/>
              <w:jc w:val="center"/>
              <w:rPr>
                <w:rFonts w:ascii="Times New Roman" w:hAnsi="Times New Roman"/>
                <w:b/>
                <w:sz w:val="24"/>
                <w:szCs w:val="24"/>
              </w:rPr>
            </w:pPr>
          </w:p>
        </w:tc>
      </w:tr>
      <w:tr w:rsidR="00911C8F" w:rsidRPr="00E65577" w:rsidTr="00B75FB0">
        <w:trPr>
          <w:trHeight w:val="20"/>
          <w:jc w:val="center"/>
        </w:trPr>
        <w:tc>
          <w:tcPr>
            <w:tcW w:w="7513" w:type="dxa"/>
            <w:gridSpan w:val="5"/>
            <w:tcBorders>
              <w:top w:val="single" w:sz="4" w:space="0" w:color="auto"/>
              <w:left w:val="single" w:sz="4" w:space="0" w:color="auto"/>
              <w:bottom w:val="single" w:sz="4" w:space="0" w:color="auto"/>
              <w:right w:val="single" w:sz="4" w:space="0" w:color="auto"/>
            </w:tcBorders>
            <w:vAlign w:val="center"/>
          </w:tcPr>
          <w:p w:rsidR="00911C8F" w:rsidRPr="00E65577" w:rsidRDefault="00911C8F" w:rsidP="00B75FB0">
            <w:pPr>
              <w:spacing w:after="0" w:line="240" w:lineRule="auto"/>
              <w:jc w:val="right"/>
              <w:rPr>
                <w:rFonts w:ascii="Times New Roman" w:hAnsi="Times New Roman"/>
                <w:sz w:val="24"/>
                <w:szCs w:val="24"/>
              </w:rPr>
            </w:pPr>
            <w:r w:rsidRPr="00E65577">
              <w:rPr>
                <w:rFonts w:ascii="Times New Roman" w:hAnsi="Times New Roman"/>
                <w:sz w:val="24"/>
                <w:szCs w:val="24"/>
              </w:rPr>
              <w:t>ПДВ:</w:t>
            </w:r>
          </w:p>
        </w:tc>
        <w:tc>
          <w:tcPr>
            <w:tcW w:w="1901" w:type="dxa"/>
            <w:tcBorders>
              <w:top w:val="single" w:sz="4" w:space="0" w:color="auto"/>
              <w:left w:val="single" w:sz="4" w:space="0" w:color="auto"/>
              <w:bottom w:val="single" w:sz="4" w:space="0" w:color="auto"/>
              <w:right w:val="single" w:sz="4" w:space="0" w:color="auto"/>
            </w:tcBorders>
          </w:tcPr>
          <w:p w:rsidR="00911C8F" w:rsidRPr="00E65577" w:rsidRDefault="00911C8F" w:rsidP="00B75FB0">
            <w:pPr>
              <w:spacing w:after="0" w:line="240" w:lineRule="auto"/>
              <w:jc w:val="center"/>
              <w:rPr>
                <w:rFonts w:ascii="Times New Roman" w:hAnsi="Times New Roman"/>
                <w:b/>
                <w:iCs/>
                <w:sz w:val="24"/>
                <w:szCs w:val="24"/>
              </w:rPr>
            </w:pPr>
          </w:p>
        </w:tc>
      </w:tr>
      <w:tr w:rsidR="00911C8F" w:rsidRPr="00E65577" w:rsidTr="00B75FB0">
        <w:trPr>
          <w:trHeight w:val="20"/>
          <w:jc w:val="center"/>
        </w:trPr>
        <w:tc>
          <w:tcPr>
            <w:tcW w:w="7513" w:type="dxa"/>
            <w:gridSpan w:val="5"/>
            <w:tcBorders>
              <w:top w:val="single" w:sz="4" w:space="0" w:color="auto"/>
              <w:left w:val="single" w:sz="4" w:space="0" w:color="auto"/>
              <w:bottom w:val="single" w:sz="4" w:space="0" w:color="auto"/>
              <w:right w:val="single" w:sz="4" w:space="0" w:color="auto"/>
            </w:tcBorders>
            <w:vAlign w:val="center"/>
          </w:tcPr>
          <w:p w:rsidR="00911C8F" w:rsidRPr="00E65577" w:rsidRDefault="00911C8F" w:rsidP="00B75FB0">
            <w:pPr>
              <w:spacing w:after="0" w:line="240" w:lineRule="auto"/>
              <w:jc w:val="right"/>
              <w:rPr>
                <w:rFonts w:ascii="Times New Roman" w:hAnsi="Times New Roman"/>
                <w:sz w:val="24"/>
                <w:szCs w:val="24"/>
              </w:rPr>
            </w:pPr>
            <w:r w:rsidRPr="00E65577">
              <w:rPr>
                <w:rFonts w:ascii="Times New Roman" w:hAnsi="Times New Roman"/>
                <w:sz w:val="24"/>
                <w:szCs w:val="24"/>
              </w:rPr>
              <w:t>Разом з ПДВ:</w:t>
            </w:r>
          </w:p>
        </w:tc>
        <w:tc>
          <w:tcPr>
            <w:tcW w:w="1901" w:type="dxa"/>
            <w:tcBorders>
              <w:top w:val="single" w:sz="4" w:space="0" w:color="auto"/>
              <w:left w:val="single" w:sz="4" w:space="0" w:color="auto"/>
              <w:bottom w:val="single" w:sz="4" w:space="0" w:color="auto"/>
              <w:right w:val="single" w:sz="4" w:space="0" w:color="auto"/>
            </w:tcBorders>
          </w:tcPr>
          <w:p w:rsidR="00911C8F" w:rsidRPr="00E65577" w:rsidRDefault="00911C8F" w:rsidP="00B75FB0">
            <w:pPr>
              <w:spacing w:after="0" w:line="240" w:lineRule="auto"/>
              <w:jc w:val="center"/>
              <w:rPr>
                <w:rFonts w:ascii="Times New Roman" w:hAnsi="Times New Roman"/>
                <w:b/>
                <w:iCs/>
                <w:sz w:val="24"/>
                <w:szCs w:val="24"/>
              </w:rPr>
            </w:pPr>
          </w:p>
        </w:tc>
      </w:tr>
    </w:tbl>
    <w:p w:rsidR="00911C8F" w:rsidRPr="00E65577" w:rsidRDefault="00911C8F" w:rsidP="00911C8F">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1"/>
        <w:gridCol w:w="4661"/>
      </w:tblGrid>
      <w:tr w:rsidR="00911C8F" w:rsidRPr="00AC6366" w:rsidTr="00683B56">
        <w:trPr>
          <w:trHeight w:val="357"/>
          <w:jc w:val="center"/>
        </w:trPr>
        <w:tc>
          <w:tcPr>
            <w:tcW w:w="4661" w:type="dxa"/>
            <w:vAlign w:val="center"/>
          </w:tcPr>
          <w:p w:rsidR="00911C8F" w:rsidRPr="00AC6366" w:rsidRDefault="00911C8F" w:rsidP="00B75F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Покупець</w:t>
            </w:r>
          </w:p>
        </w:tc>
        <w:tc>
          <w:tcPr>
            <w:tcW w:w="4661" w:type="dxa"/>
            <w:vAlign w:val="center"/>
          </w:tcPr>
          <w:p w:rsidR="00911C8F" w:rsidRPr="00AC6366" w:rsidRDefault="00911C8F" w:rsidP="00B75F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Продавець</w:t>
            </w:r>
          </w:p>
        </w:tc>
      </w:tr>
      <w:tr w:rsidR="00911C8F" w:rsidRPr="00D952F4" w:rsidTr="00683B56">
        <w:trPr>
          <w:jc w:val="center"/>
        </w:trPr>
        <w:tc>
          <w:tcPr>
            <w:tcW w:w="4661" w:type="dxa"/>
          </w:tcPr>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Національна академія СБ України</w:t>
            </w:r>
          </w:p>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03066, м. Київ вул. М. Максимовича, 22</w:t>
            </w:r>
          </w:p>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Код за ЄДРПОУ 20001823</w:t>
            </w:r>
          </w:p>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ІПН 200018226505</w:t>
            </w:r>
          </w:p>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ДКС України м. Київ</w:t>
            </w:r>
          </w:p>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р/р UA388201720343120002000009341</w:t>
            </w:r>
          </w:p>
          <w:p w:rsidR="00911C8F" w:rsidRPr="00E939B4" w:rsidRDefault="00911C8F" w:rsidP="00B75FB0">
            <w:pPr>
              <w:spacing w:after="0" w:line="240" w:lineRule="auto"/>
              <w:jc w:val="both"/>
              <w:rPr>
                <w:rFonts w:ascii="Times New Roman" w:eastAsia="Times New Roman" w:hAnsi="Times New Roman"/>
                <w:sz w:val="24"/>
                <w:szCs w:val="24"/>
                <w:lang w:eastAsia="ru-RU"/>
              </w:rPr>
            </w:pPr>
            <w:r w:rsidRPr="00E939B4">
              <w:rPr>
                <w:rFonts w:ascii="Times New Roman" w:eastAsia="Times New Roman" w:hAnsi="Times New Roman"/>
                <w:sz w:val="24"/>
                <w:szCs w:val="24"/>
                <w:lang w:eastAsia="ru-RU"/>
              </w:rPr>
              <w:t>р/р UA548201720343111002200009341</w:t>
            </w:r>
          </w:p>
          <w:p w:rsidR="00911C8F" w:rsidRPr="00E939B4" w:rsidRDefault="00911C8F" w:rsidP="00B75FB0">
            <w:pPr>
              <w:spacing w:after="0" w:line="240" w:lineRule="auto"/>
              <w:rPr>
                <w:rFonts w:ascii="Times New Roman" w:eastAsia="Times New Roman" w:hAnsi="Times New Roman"/>
                <w:sz w:val="24"/>
                <w:szCs w:val="24"/>
                <w:lang w:eastAsia="ru-RU"/>
              </w:rPr>
            </w:pPr>
            <w:proofErr w:type="spellStart"/>
            <w:r w:rsidRPr="00E939B4">
              <w:rPr>
                <w:rFonts w:ascii="Times New Roman" w:eastAsia="Times New Roman" w:hAnsi="Times New Roman"/>
                <w:sz w:val="24"/>
                <w:szCs w:val="24"/>
                <w:lang w:eastAsia="ru-RU"/>
              </w:rPr>
              <w:t>Тел</w:t>
            </w:r>
            <w:proofErr w:type="spellEnd"/>
            <w:r w:rsidRPr="00E939B4">
              <w:rPr>
                <w:rFonts w:ascii="Times New Roman" w:eastAsia="Times New Roman" w:hAnsi="Times New Roman"/>
                <w:sz w:val="24"/>
                <w:szCs w:val="24"/>
                <w:lang w:eastAsia="ru-RU"/>
              </w:rPr>
              <w:t>: 527-75-52</w:t>
            </w:r>
          </w:p>
          <w:p w:rsidR="00911C8F" w:rsidRPr="00E939B4" w:rsidRDefault="00911C8F" w:rsidP="00B75FB0">
            <w:pPr>
              <w:spacing w:after="0" w:line="240" w:lineRule="auto"/>
              <w:rPr>
                <w:rFonts w:ascii="Times New Roman" w:eastAsia="Times New Roman" w:hAnsi="Times New Roman"/>
                <w:sz w:val="24"/>
                <w:szCs w:val="24"/>
                <w:lang w:eastAsia="ru-RU"/>
              </w:rPr>
            </w:pPr>
          </w:p>
          <w:p w:rsidR="00911C8F" w:rsidRPr="00D952F4" w:rsidRDefault="00911C8F" w:rsidP="00B75FB0">
            <w:pPr>
              <w:spacing w:after="0" w:line="240" w:lineRule="auto"/>
              <w:rPr>
                <w:rFonts w:ascii="Times New Roman" w:eastAsia="Times New Roman" w:hAnsi="Times New Roman"/>
                <w:bCs/>
                <w:sz w:val="24"/>
                <w:szCs w:val="24"/>
                <w:lang w:eastAsia="ru-RU"/>
              </w:rPr>
            </w:pPr>
            <w:r w:rsidRPr="00E939B4">
              <w:rPr>
                <w:rFonts w:ascii="Times New Roman" w:eastAsia="Times New Roman" w:hAnsi="Times New Roman"/>
                <w:sz w:val="24"/>
                <w:szCs w:val="24"/>
                <w:lang w:eastAsia="ru-RU"/>
              </w:rPr>
              <w:t>Проректор</w:t>
            </w:r>
            <w:r w:rsidRPr="00E939B4">
              <w:rPr>
                <w:rFonts w:ascii="Times New Roman" w:hAnsi="Times New Roman"/>
                <w:sz w:val="24"/>
                <w:szCs w:val="24"/>
              </w:rPr>
              <w:t>__________________</w:t>
            </w:r>
          </w:p>
        </w:tc>
        <w:tc>
          <w:tcPr>
            <w:tcW w:w="4661" w:type="dxa"/>
          </w:tcPr>
          <w:p w:rsidR="00911C8F" w:rsidRPr="00D952F4" w:rsidRDefault="00911C8F" w:rsidP="00B75FB0">
            <w:pPr>
              <w:spacing w:after="0" w:line="240" w:lineRule="auto"/>
              <w:jc w:val="both"/>
              <w:rPr>
                <w:rFonts w:ascii="Times New Roman" w:eastAsia="Times New Roman" w:hAnsi="Times New Roman"/>
                <w:bCs/>
                <w:sz w:val="24"/>
                <w:szCs w:val="24"/>
                <w:lang w:eastAsia="ru-RU"/>
              </w:rPr>
            </w:pPr>
          </w:p>
        </w:tc>
      </w:tr>
    </w:tbl>
    <w:p w:rsidR="003555D7" w:rsidRDefault="003555D7">
      <w:pPr>
        <w:spacing w:after="0" w:line="240" w:lineRule="auto"/>
        <w:rPr>
          <w:rFonts w:ascii="Times New Roman" w:eastAsia="Times New Roman" w:hAnsi="Times New Roman"/>
          <w:bCs/>
          <w:sz w:val="28"/>
          <w:szCs w:val="28"/>
          <w:lang w:eastAsia="ru-RU"/>
        </w:rPr>
      </w:pPr>
    </w:p>
    <w:sectPr w:rsidR="003555D7" w:rsidSect="000364D3">
      <w:footerReference w:type="even" r:id="rId9"/>
      <w:footerReference w:type="default" r:id="rId10"/>
      <w:pgSz w:w="11906" w:h="16838"/>
      <w:pgMar w:top="1418"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E7" w:rsidRDefault="005913E7">
      <w:pPr>
        <w:spacing w:after="0" w:line="240" w:lineRule="auto"/>
      </w:pPr>
      <w:r>
        <w:separator/>
      </w:r>
    </w:p>
  </w:endnote>
  <w:endnote w:type="continuationSeparator" w:id="0">
    <w:p w:rsidR="005913E7" w:rsidRDefault="0059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16" w:rsidRDefault="00BC460F">
    <w:pPr>
      <w:pStyle w:val="af"/>
    </w:pPr>
    <w:r>
      <w:fldChar w:fldCharType="begin"/>
    </w:r>
    <w:r w:rsidR="002A41E9">
      <w:instrText xml:space="preserve"> PAGE   \* MERGEFORMAT </w:instrText>
    </w:r>
    <w:r>
      <w:fldChar w:fldCharType="separate"/>
    </w:r>
    <w:r w:rsidR="000364D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4B" w:rsidRDefault="00BC460F" w:rsidP="00E33D16">
    <w:pPr>
      <w:pStyle w:val="af"/>
      <w:ind w:right="360"/>
      <w:jc w:val="right"/>
    </w:pPr>
    <w:r>
      <w:fldChar w:fldCharType="begin"/>
    </w:r>
    <w:r w:rsidR="002A41E9">
      <w:instrText xml:space="preserve"> PAGE   \* MERGEFORMAT </w:instrText>
    </w:r>
    <w:r>
      <w:fldChar w:fldCharType="separate"/>
    </w:r>
    <w:r w:rsidR="000364D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E7" w:rsidRDefault="005913E7">
      <w:pPr>
        <w:spacing w:after="0" w:line="240" w:lineRule="auto"/>
      </w:pPr>
      <w:r>
        <w:separator/>
      </w:r>
    </w:p>
  </w:footnote>
  <w:footnote w:type="continuationSeparator" w:id="0">
    <w:p w:rsidR="005913E7" w:rsidRDefault="00591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7B85719"/>
    <w:multiLevelType w:val="hybridMultilevel"/>
    <w:tmpl w:val="4A6808C4"/>
    <w:lvl w:ilvl="0" w:tplc="BCA0C59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E168B7"/>
    <w:multiLevelType w:val="hybridMultilevel"/>
    <w:tmpl w:val="713EC544"/>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9A66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EF36ABD"/>
    <w:multiLevelType w:val="singleLevel"/>
    <w:tmpl w:val="04190001"/>
    <w:lvl w:ilvl="0">
      <w:start w:val="1"/>
      <w:numFmt w:val="bullet"/>
      <w:lvlText w:val=""/>
      <w:lvlJc w:val="left"/>
      <w:pPr>
        <w:ind w:left="720" w:hanging="360"/>
      </w:pPr>
      <w:rPr>
        <w:rFonts w:ascii="Symbol" w:hAnsi="Symbol" w:hint="default"/>
      </w:rPr>
    </w:lvl>
  </w:abstractNum>
  <w:abstractNum w:abstractNumId="5">
    <w:nsid w:val="403F6691"/>
    <w:multiLevelType w:val="multilevel"/>
    <w:tmpl w:val="106A0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843450"/>
    <w:multiLevelType w:val="hybridMultilevel"/>
    <w:tmpl w:val="F340A150"/>
    <w:lvl w:ilvl="0" w:tplc="AD60A6B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CD078B"/>
    <w:multiLevelType w:val="hybridMultilevel"/>
    <w:tmpl w:val="3A2AE034"/>
    <w:lvl w:ilvl="0" w:tplc="789C95B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6BE0BBE"/>
    <w:multiLevelType w:val="hybridMultilevel"/>
    <w:tmpl w:val="AE7A0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0355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C597A9A"/>
    <w:multiLevelType w:val="multilevel"/>
    <w:tmpl w:val="146A8EE8"/>
    <w:lvl w:ilvl="0">
      <w:start w:val="1"/>
      <w:numFmt w:val="decimal"/>
      <w:lvlText w:val="%1."/>
      <w:legacy w:legacy="1" w:legacySpace="0" w:legacyIndent="283"/>
      <w:lvlJc w:val="left"/>
      <w:pPr>
        <w:ind w:left="283" w:hanging="283"/>
      </w:p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DF307FA"/>
    <w:multiLevelType w:val="hybridMultilevel"/>
    <w:tmpl w:val="A20E7008"/>
    <w:lvl w:ilvl="0" w:tplc="9886B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DF435C"/>
    <w:multiLevelType w:val="hybridMultilevel"/>
    <w:tmpl w:val="3F0E7EEA"/>
    <w:lvl w:ilvl="0" w:tplc="FFFFFFFF">
      <w:numFmt w:val="bullet"/>
      <w:lvlText w:val="-"/>
      <w:lvlJc w:val="left"/>
      <w:pPr>
        <w:ind w:left="349" w:hanging="360"/>
      </w:pPr>
      <w:rPr>
        <w:rFonts w:ascii="Times New Roman" w:eastAsia="Times New Roman" w:hAnsi="Times New Roman" w:cs="Times New Roman" w:hint="default"/>
      </w:rPr>
    </w:lvl>
    <w:lvl w:ilvl="1" w:tplc="FFFFFFFF" w:tentative="1">
      <w:start w:val="1"/>
      <w:numFmt w:val="bullet"/>
      <w:lvlText w:val="o"/>
      <w:lvlJc w:val="left"/>
      <w:pPr>
        <w:ind w:left="1069" w:hanging="360"/>
      </w:pPr>
      <w:rPr>
        <w:rFonts w:ascii="Courier New" w:hAnsi="Courier New" w:cs="Courier New"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3">
    <w:nsid w:val="73DC14B1"/>
    <w:multiLevelType w:val="hybridMultilevel"/>
    <w:tmpl w:val="8970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E55"/>
    <w:multiLevelType w:val="multilevel"/>
    <w:tmpl w:val="4178E56E"/>
    <w:lvl w:ilvl="0">
      <w:start w:val="11"/>
      <w:numFmt w:val="decimal"/>
      <w:lvlText w:val="%1"/>
      <w:lvlJc w:val="left"/>
      <w:pPr>
        <w:ind w:left="600" w:hanging="600"/>
      </w:pPr>
      <w:rPr>
        <w:rFonts w:hint="default"/>
      </w:rPr>
    </w:lvl>
    <w:lvl w:ilvl="1">
      <w:start w:val="1"/>
      <w:numFmt w:val="decimal"/>
      <w:lvlText w:val="%1.%2"/>
      <w:lvlJc w:val="left"/>
      <w:pPr>
        <w:ind w:left="1163" w:hanging="60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num w:numId="1">
    <w:abstractNumId w:val="0"/>
  </w:num>
  <w:num w:numId="2">
    <w:abstractNumId w:val="12"/>
  </w:num>
  <w:num w:numId="3">
    <w:abstractNumId w:val="5"/>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4"/>
  </w:num>
  <w:num w:numId="10">
    <w:abstractNumId w:val="14"/>
  </w:num>
  <w:num w:numId="11">
    <w:abstractNumId w:val="11"/>
  </w:num>
  <w:num w:numId="12">
    <w:abstractNumId w:val="6"/>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632E"/>
    <w:rsid w:val="000002BB"/>
    <w:rsid w:val="00007256"/>
    <w:rsid w:val="000123AD"/>
    <w:rsid w:val="00024005"/>
    <w:rsid w:val="00024BD4"/>
    <w:rsid w:val="00031077"/>
    <w:rsid w:val="0003277F"/>
    <w:rsid w:val="000364D3"/>
    <w:rsid w:val="000432E2"/>
    <w:rsid w:val="00045488"/>
    <w:rsid w:val="0004633B"/>
    <w:rsid w:val="000529D2"/>
    <w:rsid w:val="00066C34"/>
    <w:rsid w:val="0007283D"/>
    <w:rsid w:val="00074DB0"/>
    <w:rsid w:val="0007717F"/>
    <w:rsid w:val="00081DD7"/>
    <w:rsid w:val="00094425"/>
    <w:rsid w:val="00094F45"/>
    <w:rsid w:val="000A7124"/>
    <w:rsid w:val="000B49F5"/>
    <w:rsid w:val="000B5B22"/>
    <w:rsid w:val="000C1C7F"/>
    <w:rsid w:val="000C6107"/>
    <w:rsid w:val="000D0C77"/>
    <w:rsid w:val="000D1160"/>
    <w:rsid w:val="000E22D4"/>
    <w:rsid w:val="000F4E60"/>
    <w:rsid w:val="00104C60"/>
    <w:rsid w:val="00111437"/>
    <w:rsid w:val="0011184C"/>
    <w:rsid w:val="00130995"/>
    <w:rsid w:val="0014540A"/>
    <w:rsid w:val="0014557D"/>
    <w:rsid w:val="00145917"/>
    <w:rsid w:val="00145986"/>
    <w:rsid w:val="00154D18"/>
    <w:rsid w:val="00154EB5"/>
    <w:rsid w:val="001569EC"/>
    <w:rsid w:val="00170C18"/>
    <w:rsid w:val="001736ED"/>
    <w:rsid w:val="0017414E"/>
    <w:rsid w:val="00182BDF"/>
    <w:rsid w:val="00183578"/>
    <w:rsid w:val="001851FA"/>
    <w:rsid w:val="00185568"/>
    <w:rsid w:val="001B25FA"/>
    <w:rsid w:val="001B6F0E"/>
    <w:rsid w:val="001D0C8D"/>
    <w:rsid w:val="001E0CF4"/>
    <w:rsid w:val="001E749B"/>
    <w:rsid w:val="001E7AE7"/>
    <w:rsid w:val="001F2FB6"/>
    <w:rsid w:val="002018EF"/>
    <w:rsid w:val="002047D1"/>
    <w:rsid w:val="00214632"/>
    <w:rsid w:val="00221D9C"/>
    <w:rsid w:val="00223DD2"/>
    <w:rsid w:val="00245E6C"/>
    <w:rsid w:val="002462E8"/>
    <w:rsid w:val="00252733"/>
    <w:rsid w:val="002537EF"/>
    <w:rsid w:val="00264F17"/>
    <w:rsid w:val="002711CA"/>
    <w:rsid w:val="00271FDF"/>
    <w:rsid w:val="00294A33"/>
    <w:rsid w:val="002A41E9"/>
    <w:rsid w:val="002B1183"/>
    <w:rsid w:val="002B71C0"/>
    <w:rsid w:val="002D07F2"/>
    <w:rsid w:val="002D2219"/>
    <w:rsid w:val="002D743B"/>
    <w:rsid w:val="002F31F5"/>
    <w:rsid w:val="002F5C41"/>
    <w:rsid w:val="002F72BF"/>
    <w:rsid w:val="002F7C27"/>
    <w:rsid w:val="0031267A"/>
    <w:rsid w:val="00331E98"/>
    <w:rsid w:val="00340EBC"/>
    <w:rsid w:val="00344EEF"/>
    <w:rsid w:val="00352543"/>
    <w:rsid w:val="003555D7"/>
    <w:rsid w:val="003770E6"/>
    <w:rsid w:val="00392E77"/>
    <w:rsid w:val="003966D9"/>
    <w:rsid w:val="00397B17"/>
    <w:rsid w:val="003A32E0"/>
    <w:rsid w:val="003A57F0"/>
    <w:rsid w:val="003B0242"/>
    <w:rsid w:val="003B0B86"/>
    <w:rsid w:val="003B5E54"/>
    <w:rsid w:val="003D0D29"/>
    <w:rsid w:val="003D7126"/>
    <w:rsid w:val="003E5ADC"/>
    <w:rsid w:val="003F152E"/>
    <w:rsid w:val="003F3C65"/>
    <w:rsid w:val="00403991"/>
    <w:rsid w:val="00405E8C"/>
    <w:rsid w:val="004162BB"/>
    <w:rsid w:val="0041645B"/>
    <w:rsid w:val="00420846"/>
    <w:rsid w:val="004242B4"/>
    <w:rsid w:val="004266D3"/>
    <w:rsid w:val="004303D5"/>
    <w:rsid w:val="004312B0"/>
    <w:rsid w:val="00433934"/>
    <w:rsid w:val="00446F7E"/>
    <w:rsid w:val="00467684"/>
    <w:rsid w:val="004710EF"/>
    <w:rsid w:val="00474055"/>
    <w:rsid w:val="004746BE"/>
    <w:rsid w:val="004832F4"/>
    <w:rsid w:val="004979A0"/>
    <w:rsid w:val="004A0FBA"/>
    <w:rsid w:val="004A5653"/>
    <w:rsid w:val="004A5F73"/>
    <w:rsid w:val="004A6229"/>
    <w:rsid w:val="004A765E"/>
    <w:rsid w:val="004C13F8"/>
    <w:rsid w:val="004C30F5"/>
    <w:rsid w:val="004D6B13"/>
    <w:rsid w:val="004D7915"/>
    <w:rsid w:val="004D7F61"/>
    <w:rsid w:val="004E06B8"/>
    <w:rsid w:val="004E4766"/>
    <w:rsid w:val="004F6B5F"/>
    <w:rsid w:val="004F7276"/>
    <w:rsid w:val="0050147C"/>
    <w:rsid w:val="00512E5A"/>
    <w:rsid w:val="0051627F"/>
    <w:rsid w:val="00517BCF"/>
    <w:rsid w:val="00520758"/>
    <w:rsid w:val="0052134F"/>
    <w:rsid w:val="00522A2F"/>
    <w:rsid w:val="005302B8"/>
    <w:rsid w:val="00530773"/>
    <w:rsid w:val="00531B14"/>
    <w:rsid w:val="0054632E"/>
    <w:rsid w:val="00546FBE"/>
    <w:rsid w:val="0055437B"/>
    <w:rsid w:val="00557937"/>
    <w:rsid w:val="00564C12"/>
    <w:rsid w:val="00567490"/>
    <w:rsid w:val="00575887"/>
    <w:rsid w:val="00580785"/>
    <w:rsid w:val="00585760"/>
    <w:rsid w:val="005913E7"/>
    <w:rsid w:val="0059498B"/>
    <w:rsid w:val="00597E6A"/>
    <w:rsid w:val="005A1C8B"/>
    <w:rsid w:val="005A3EA8"/>
    <w:rsid w:val="005A5FB6"/>
    <w:rsid w:val="005B2C71"/>
    <w:rsid w:val="005D0A90"/>
    <w:rsid w:val="005D355F"/>
    <w:rsid w:val="005E4C74"/>
    <w:rsid w:val="005E5A5D"/>
    <w:rsid w:val="005E6194"/>
    <w:rsid w:val="005F2B01"/>
    <w:rsid w:val="00600CF1"/>
    <w:rsid w:val="00610845"/>
    <w:rsid w:val="006161BD"/>
    <w:rsid w:val="00617F40"/>
    <w:rsid w:val="00645B34"/>
    <w:rsid w:val="0064672B"/>
    <w:rsid w:val="0066241E"/>
    <w:rsid w:val="00663CF8"/>
    <w:rsid w:val="00663D38"/>
    <w:rsid w:val="00683B56"/>
    <w:rsid w:val="006A08C2"/>
    <w:rsid w:val="006A2A27"/>
    <w:rsid w:val="006A4A20"/>
    <w:rsid w:val="006B2571"/>
    <w:rsid w:val="006C0F64"/>
    <w:rsid w:val="006D1859"/>
    <w:rsid w:val="006D2385"/>
    <w:rsid w:val="006E1D16"/>
    <w:rsid w:val="006E65E7"/>
    <w:rsid w:val="006F4756"/>
    <w:rsid w:val="00706303"/>
    <w:rsid w:val="0071037A"/>
    <w:rsid w:val="007103AE"/>
    <w:rsid w:val="007136E4"/>
    <w:rsid w:val="00721FF7"/>
    <w:rsid w:val="007249E9"/>
    <w:rsid w:val="007369D9"/>
    <w:rsid w:val="007431BD"/>
    <w:rsid w:val="00752053"/>
    <w:rsid w:val="00762295"/>
    <w:rsid w:val="00766B7E"/>
    <w:rsid w:val="00770A1D"/>
    <w:rsid w:val="0077404E"/>
    <w:rsid w:val="00777D11"/>
    <w:rsid w:val="00780C69"/>
    <w:rsid w:val="00782DEC"/>
    <w:rsid w:val="00785797"/>
    <w:rsid w:val="007A053D"/>
    <w:rsid w:val="007A51DA"/>
    <w:rsid w:val="007B087D"/>
    <w:rsid w:val="007C4EDB"/>
    <w:rsid w:val="007C6B74"/>
    <w:rsid w:val="007D059F"/>
    <w:rsid w:val="007D41A7"/>
    <w:rsid w:val="007D6C4B"/>
    <w:rsid w:val="007E0024"/>
    <w:rsid w:val="007E41A9"/>
    <w:rsid w:val="007E7C49"/>
    <w:rsid w:val="007F5EEC"/>
    <w:rsid w:val="007F6003"/>
    <w:rsid w:val="007F73F2"/>
    <w:rsid w:val="00800DEE"/>
    <w:rsid w:val="00801D2B"/>
    <w:rsid w:val="00810488"/>
    <w:rsid w:val="00810B0C"/>
    <w:rsid w:val="00821BB0"/>
    <w:rsid w:val="008234A0"/>
    <w:rsid w:val="008234A1"/>
    <w:rsid w:val="008316DD"/>
    <w:rsid w:val="008334A1"/>
    <w:rsid w:val="00833571"/>
    <w:rsid w:val="00855C68"/>
    <w:rsid w:val="008577FE"/>
    <w:rsid w:val="008600B1"/>
    <w:rsid w:val="00863187"/>
    <w:rsid w:val="00864B42"/>
    <w:rsid w:val="00867A6B"/>
    <w:rsid w:val="00872691"/>
    <w:rsid w:val="008777A3"/>
    <w:rsid w:val="00885DB6"/>
    <w:rsid w:val="00891571"/>
    <w:rsid w:val="00893D9D"/>
    <w:rsid w:val="008A03CD"/>
    <w:rsid w:val="008B0BE6"/>
    <w:rsid w:val="008B294D"/>
    <w:rsid w:val="008B3FCC"/>
    <w:rsid w:val="008C46A1"/>
    <w:rsid w:val="008C703F"/>
    <w:rsid w:val="008D2F4B"/>
    <w:rsid w:val="008D34A8"/>
    <w:rsid w:val="008D6140"/>
    <w:rsid w:val="008F17CB"/>
    <w:rsid w:val="00904C31"/>
    <w:rsid w:val="00911C8F"/>
    <w:rsid w:val="00917000"/>
    <w:rsid w:val="00922913"/>
    <w:rsid w:val="00923226"/>
    <w:rsid w:val="0092387E"/>
    <w:rsid w:val="00924AB2"/>
    <w:rsid w:val="00927248"/>
    <w:rsid w:val="0093585A"/>
    <w:rsid w:val="009477C1"/>
    <w:rsid w:val="009552A1"/>
    <w:rsid w:val="00962042"/>
    <w:rsid w:val="00963496"/>
    <w:rsid w:val="0096352F"/>
    <w:rsid w:val="00966243"/>
    <w:rsid w:val="00972114"/>
    <w:rsid w:val="00973C4F"/>
    <w:rsid w:val="009740A4"/>
    <w:rsid w:val="0097504B"/>
    <w:rsid w:val="00982A0A"/>
    <w:rsid w:val="009862DF"/>
    <w:rsid w:val="00987211"/>
    <w:rsid w:val="009A4241"/>
    <w:rsid w:val="009B69BA"/>
    <w:rsid w:val="009C37EE"/>
    <w:rsid w:val="009C7CA4"/>
    <w:rsid w:val="009E16CF"/>
    <w:rsid w:val="009E5502"/>
    <w:rsid w:val="009F2A70"/>
    <w:rsid w:val="00A0599E"/>
    <w:rsid w:val="00A25052"/>
    <w:rsid w:val="00A305C3"/>
    <w:rsid w:val="00A315A9"/>
    <w:rsid w:val="00A43497"/>
    <w:rsid w:val="00A50C11"/>
    <w:rsid w:val="00A60126"/>
    <w:rsid w:val="00A716CC"/>
    <w:rsid w:val="00A731A8"/>
    <w:rsid w:val="00A73379"/>
    <w:rsid w:val="00A843AF"/>
    <w:rsid w:val="00A8763E"/>
    <w:rsid w:val="00A95403"/>
    <w:rsid w:val="00A96363"/>
    <w:rsid w:val="00AA54C5"/>
    <w:rsid w:val="00AA65B0"/>
    <w:rsid w:val="00AB3335"/>
    <w:rsid w:val="00AB3682"/>
    <w:rsid w:val="00AB6D14"/>
    <w:rsid w:val="00AC458A"/>
    <w:rsid w:val="00AC6366"/>
    <w:rsid w:val="00AD3710"/>
    <w:rsid w:val="00AE08FE"/>
    <w:rsid w:val="00AE363F"/>
    <w:rsid w:val="00AE6B94"/>
    <w:rsid w:val="00AF4E8D"/>
    <w:rsid w:val="00AF6A7D"/>
    <w:rsid w:val="00B070B4"/>
    <w:rsid w:val="00B07399"/>
    <w:rsid w:val="00B165FB"/>
    <w:rsid w:val="00B218E8"/>
    <w:rsid w:val="00B225C5"/>
    <w:rsid w:val="00B24A30"/>
    <w:rsid w:val="00B31118"/>
    <w:rsid w:val="00B3292C"/>
    <w:rsid w:val="00B3647A"/>
    <w:rsid w:val="00B4338C"/>
    <w:rsid w:val="00B547D1"/>
    <w:rsid w:val="00B566DB"/>
    <w:rsid w:val="00B65829"/>
    <w:rsid w:val="00B66662"/>
    <w:rsid w:val="00B771B0"/>
    <w:rsid w:val="00B81376"/>
    <w:rsid w:val="00B8453C"/>
    <w:rsid w:val="00B90B06"/>
    <w:rsid w:val="00B93209"/>
    <w:rsid w:val="00BA2629"/>
    <w:rsid w:val="00BA6D20"/>
    <w:rsid w:val="00BC0185"/>
    <w:rsid w:val="00BC460F"/>
    <w:rsid w:val="00BD38AE"/>
    <w:rsid w:val="00BD41AC"/>
    <w:rsid w:val="00BD4A41"/>
    <w:rsid w:val="00BD5A3D"/>
    <w:rsid w:val="00BE2753"/>
    <w:rsid w:val="00BE5CDE"/>
    <w:rsid w:val="00BF2E38"/>
    <w:rsid w:val="00BF418C"/>
    <w:rsid w:val="00BF453C"/>
    <w:rsid w:val="00C010F3"/>
    <w:rsid w:val="00C1208B"/>
    <w:rsid w:val="00C13FFE"/>
    <w:rsid w:val="00C14DDE"/>
    <w:rsid w:val="00C16DBE"/>
    <w:rsid w:val="00C17CCA"/>
    <w:rsid w:val="00C2040C"/>
    <w:rsid w:val="00C3023C"/>
    <w:rsid w:val="00C355E5"/>
    <w:rsid w:val="00C36928"/>
    <w:rsid w:val="00C526A5"/>
    <w:rsid w:val="00C533A3"/>
    <w:rsid w:val="00C55839"/>
    <w:rsid w:val="00C6736F"/>
    <w:rsid w:val="00C71CEE"/>
    <w:rsid w:val="00C804B7"/>
    <w:rsid w:val="00C84DA3"/>
    <w:rsid w:val="00C90C9E"/>
    <w:rsid w:val="00CA5612"/>
    <w:rsid w:val="00CA5E59"/>
    <w:rsid w:val="00CB5426"/>
    <w:rsid w:val="00CC150F"/>
    <w:rsid w:val="00CC2CA2"/>
    <w:rsid w:val="00CC5D19"/>
    <w:rsid w:val="00CC7095"/>
    <w:rsid w:val="00CD53E7"/>
    <w:rsid w:val="00CD65E7"/>
    <w:rsid w:val="00CE0E96"/>
    <w:rsid w:val="00CE17F8"/>
    <w:rsid w:val="00CF152D"/>
    <w:rsid w:val="00D02D3D"/>
    <w:rsid w:val="00D06BEB"/>
    <w:rsid w:val="00D12E4B"/>
    <w:rsid w:val="00D20372"/>
    <w:rsid w:val="00D3571E"/>
    <w:rsid w:val="00D366C9"/>
    <w:rsid w:val="00D406D4"/>
    <w:rsid w:val="00D40B75"/>
    <w:rsid w:val="00D4486F"/>
    <w:rsid w:val="00D504EE"/>
    <w:rsid w:val="00D51095"/>
    <w:rsid w:val="00D609D6"/>
    <w:rsid w:val="00D64A3B"/>
    <w:rsid w:val="00D84666"/>
    <w:rsid w:val="00D878BE"/>
    <w:rsid w:val="00D919DC"/>
    <w:rsid w:val="00D960DE"/>
    <w:rsid w:val="00DA67AC"/>
    <w:rsid w:val="00DB0447"/>
    <w:rsid w:val="00DC0680"/>
    <w:rsid w:val="00DC08C4"/>
    <w:rsid w:val="00DC176E"/>
    <w:rsid w:val="00DD240F"/>
    <w:rsid w:val="00DE5981"/>
    <w:rsid w:val="00DF0A24"/>
    <w:rsid w:val="00DF0EB8"/>
    <w:rsid w:val="00DF3881"/>
    <w:rsid w:val="00E00856"/>
    <w:rsid w:val="00E12049"/>
    <w:rsid w:val="00E128E1"/>
    <w:rsid w:val="00E1590E"/>
    <w:rsid w:val="00E166CB"/>
    <w:rsid w:val="00E212D9"/>
    <w:rsid w:val="00E233AB"/>
    <w:rsid w:val="00E26117"/>
    <w:rsid w:val="00E3122E"/>
    <w:rsid w:val="00E33D16"/>
    <w:rsid w:val="00E34B75"/>
    <w:rsid w:val="00E4052A"/>
    <w:rsid w:val="00E40BDD"/>
    <w:rsid w:val="00E43653"/>
    <w:rsid w:val="00E4690C"/>
    <w:rsid w:val="00E47216"/>
    <w:rsid w:val="00E52E85"/>
    <w:rsid w:val="00E71111"/>
    <w:rsid w:val="00E90F80"/>
    <w:rsid w:val="00E939B4"/>
    <w:rsid w:val="00E93B06"/>
    <w:rsid w:val="00EB1945"/>
    <w:rsid w:val="00EB7A90"/>
    <w:rsid w:val="00EC66D9"/>
    <w:rsid w:val="00EE3A25"/>
    <w:rsid w:val="00EF3F2A"/>
    <w:rsid w:val="00F048F0"/>
    <w:rsid w:val="00F10340"/>
    <w:rsid w:val="00F10B1C"/>
    <w:rsid w:val="00F15DA6"/>
    <w:rsid w:val="00F216DB"/>
    <w:rsid w:val="00F313C3"/>
    <w:rsid w:val="00F404AA"/>
    <w:rsid w:val="00F46DD2"/>
    <w:rsid w:val="00F56647"/>
    <w:rsid w:val="00F57141"/>
    <w:rsid w:val="00F72807"/>
    <w:rsid w:val="00F73F40"/>
    <w:rsid w:val="00F7757F"/>
    <w:rsid w:val="00FA3021"/>
    <w:rsid w:val="00FC61ED"/>
    <w:rsid w:val="00FD6D08"/>
    <w:rsid w:val="00FE2CC0"/>
    <w:rsid w:val="00FE6E3E"/>
    <w:rsid w:val="00FF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32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07256"/>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6F4756"/>
    <w:pPr>
      <w:keepNext/>
      <w:numPr>
        <w:ilvl w:val="12"/>
      </w:numPr>
      <w:spacing w:before="120" w:after="0" w:line="360" w:lineRule="auto"/>
      <w:jc w:val="both"/>
      <w:outlineLvl w:val="4"/>
    </w:pPr>
    <w:rPr>
      <w:rFonts w:ascii="Times New Roman" w:eastAsia="Times New Roman" w:hAnsi="Times New Roman"/>
      <w:sz w:val="24"/>
      <w:szCs w:val="20"/>
      <w:lang w:eastAsia="ru-RU"/>
    </w:rPr>
  </w:style>
  <w:style w:type="paragraph" w:styleId="7">
    <w:name w:val="heading 7"/>
    <w:basedOn w:val="a"/>
    <w:next w:val="a"/>
    <w:link w:val="70"/>
    <w:qFormat/>
    <w:rsid w:val="006F4756"/>
    <w:pPr>
      <w:keepNext/>
      <w:spacing w:before="480" w:after="0" w:line="360" w:lineRule="auto"/>
      <w:jc w:val="center"/>
      <w:outlineLvl w:val="6"/>
    </w:pPr>
    <w:rPr>
      <w:rFonts w:ascii="Times New Roman" w:eastAsia="Times New Roman" w:hAnsi="Times New Roman"/>
      <w:b/>
      <w:caps/>
      <w:spacing w:val="8"/>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vertical-middleclassifier-text">
    <w:name w:val="h-vertical-middle classifier-text"/>
    <w:basedOn w:val="a0"/>
    <w:rsid w:val="00F313C3"/>
  </w:style>
  <w:style w:type="character" w:customStyle="1" w:styleId="b-treesearch-match">
    <w:name w:val="b-tree__search-match"/>
    <w:basedOn w:val="a0"/>
    <w:rsid w:val="00F313C3"/>
  </w:style>
  <w:style w:type="character" w:customStyle="1" w:styleId="h-vertical-middle">
    <w:name w:val="h-vertical-middle"/>
    <w:basedOn w:val="a0"/>
    <w:rsid w:val="00066C34"/>
  </w:style>
  <w:style w:type="paragraph" w:styleId="a3">
    <w:name w:val="Body Text Indent"/>
    <w:basedOn w:val="a"/>
    <w:link w:val="a4"/>
    <w:rsid w:val="007A053D"/>
    <w:pPr>
      <w:spacing w:after="0" w:line="240" w:lineRule="auto"/>
      <w:ind w:firstLine="720"/>
      <w:jc w:val="both"/>
    </w:pPr>
    <w:rPr>
      <w:rFonts w:ascii="Times New Roman" w:eastAsia="Times New Roman" w:hAnsi="Times New Roman"/>
      <w:sz w:val="28"/>
      <w:szCs w:val="28"/>
      <w:lang w:eastAsia="ru-RU"/>
    </w:rPr>
  </w:style>
  <w:style w:type="character" w:customStyle="1" w:styleId="a4">
    <w:name w:val="Основной текст с отступом Знак"/>
    <w:link w:val="a3"/>
    <w:rsid w:val="007A053D"/>
    <w:rPr>
      <w:sz w:val="28"/>
      <w:szCs w:val="28"/>
      <w:lang w:val="uk-UA"/>
    </w:rPr>
  </w:style>
  <w:style w:type="paragraph" w:styleId="a5">
    <w:name w:val="Normal (Web)"/>
    <w:basedOn w:val="a"/>
    <w:uiPriority w:val="99"/>
    <w:unhideWhenUsed/>
    <w:rsid w:val="001309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Основной текст_"/>
    <w:link w:val="2"/>
    <w:locked/>
    <w:rsid w:val="00E43653"/>
    <w:rPr>
      <w:b/>
      <w:bCs/>
      <w:sz w:val="22"/>
      <w:szCs w:val="22"/>
      <w:shd w:val="clear" w:color="auto" w:fill="FFFFFF"/>
    </w:rPr>
  </w:style>
  <w:style w:type="paragraph" w:customStyle="1" w:styleId="2">
    <w:name w:val="Основной текст2"/>
    <w:basedOn w:val="a"/>
    <w:link w:val="a6"/>
    <w:rsid w:val="00E43653"/>
    <w:pPr>
      <w:widowControl w:val="0"/>
      <w:shd w:val="clear" w:color="auto" w:fill="FFFFFF"/>
      <w:spacing w:before="240" w:after="0" w:line="250" w:lineRule="exact"/>
      <w:jc w:val="center"/>
    </w:pPr>
    <w:rPr>
      <w:rFonts w:ascii="Times New Roman" w:eastAsia="Times New Roman" w:hAnsi="Times New Roman"/>
      <w:b/>
      <w:bCs/>
      <w:shd w:val="clear" w:color="auto" w:fill="FFFFFF"/>
      <w:lang w:val="ru-RU" w:eastAsia="ru-RU"/>
    </w:rPr>
  </w:style>
  <w:style w:type="paragraph" w:styleId="a7">
    <w:name w:val="Plain Text"/>
    <w:basedOn w:val="a"/>
    <w:link w:val="a8"/>
    <w:rsid w:val="00E43653"/>
    <w:pPr>
      <w:spacing w:after="0" w:line="240" w:lineRule="auto"/>
    </w:pPr>
    <w:rPr>
      <w:rFonts w:ascii="Courier New" w:eastAsia="Times New Roman" w:hAnsi="Courier New" w:cs="Courier New"/>
      <w:sz w:val="20"/>
      <w:szCs w:val="20"/>
      <w:lang w:val="ru-RU" w:eastAsia="uk-UA"/>
    </w:rPr>
  </w:style>
  <w:style w:type="character" w:customStyle="1" w:styleId="a8">
    <w:name w:val="Текст Знак"/>
    <w:link w:val="a7"/>
    <w:rsid w:val="00E43653"/>
    <w:rPr>
      <w:rFonts w:ascii="Courier New" w:hAnsi="Courier New" w:cs="Courier New"/>
      <w:lang w:eastAsia="uk-UA"/>
    </w:rPr>
  </w:style>
  <w:style w:type="character" w:customStyle="1" w:styleId="11">
    <w:name w:val="Основной текст + 11"/>
    <w:aliases w:val="5 pt,Не полужирный"/>
    <w:rsid w:val="00E43653"/>
    <w:rPr>
      <w:b/>
      <w:bCs/>
      <w:color w:val="000000"/>
      <w:spacing w:val="0"/>
      <w:w w:val="100"/>
      <w:position w:val="0"/>
      <w:sz w:val="23"/>
      <w:szCs w:val="23"/>
      <w:shd w:val="clear" w:color="auto" w:fill="FFFFFF"/>
      <w:lang w:val="uk-UA" w:bidi="ar-SA"/>
    </w:rPr>
  </w:style>
  <w:style w:type="paragraph" w:styleId="20">
    <w:name w:val="Body Text 2"/>
    <w:basedOn w:val="a"/>
    <w:link w:val="21"/>
    <w:rsid w:val="00467684"/>
    <w:pPr>
      <w:spacing w:after="120" w:line="480" w:lineRule="auto"/>
    </w:pPr>
  </w:style>
  <w:style w:type="character" w:customStyle="1" w:styleId="21">
    <w:name w:val="Основной текст 2 Знак"/>
    <w:link w:val="20"/>
    <w:rsid w:val="00467684"/>
    <w:rPr>
      <w:rFonts w:ascii="Calibri" w:eastAsia="Calibri" w:hAnsi="Calibri"/>
      <w:sz w:val="22"/>
      <w:szCs w:val="22"/>
      <w:lang w:val="uk-UA" w:eastAsia="en-US"/>
    </w:rPr>
  </w:style>
  <w:style w:type="character" w:customStyle="1" w:styleId="a9">
    <w:name w:val="Заголовок Знак"/>
    <w:link w:val="aa"/>
    <w:uiPriority w:val="99"/>
    <w:locked/>
    <w:rsid w:val="00467684"/>
    <w:rPr>
      <w:b/>
      <w:sz w:val="28"/>
      <w:lang w:val="uk-UA"/>
    </w:rPr>
  </w:style>
  <w:style w:type="paragraph" w:customStyle="1" w:styleId="aa">
    <w:name w:val="Заголовок"/>
    <w:basedOn w:val="a"/>
    <w:link w:val="a9"/>
    <w:uiPriority w:val="99"/>
    <w:qFormat/>
    <w:rsid w:val="00467684"/>
    <w:pPr>
      <w:spacing w:after="0" w:line="240" w:lineRule="auto"/>
      <w:jc w:val="center"/>
    </w:pPr>
    <w:rPr>
      <w:rFonts w:ascii="Times New Roman" w:eastAsia="Times New Roman" w:hAnsi="Times New Roman"/>
      <w:b/>
      <w:sz w:val="28"/>
      <w:szCs w:val="20"/>
      <w:lang w:eastAsia="ru-RU"/>
    </w:rPr>
  </w:style>
  <w:style w:type="character" w:customStyle="1" w:styleId="12">
    <w:name w:val="Название Знак1"/>
    <w:rsid w:val="00467684"/>
    <w:rPr>
      <w:rFonts w:ascii="Cambria" w:eastAsia="Times New Roman" w:hAnsi="Cambria" w:cs="Times New Roman"/>
      <w:b/>
      <w:bCs/>
      <w:kern w:val="28"/>
      <w:sz w:val="32"/>
      <w:szCs w:val="32"/>
      <w:lang w:val="uk-UA" w:eastAsia="en-US"/>
    </w:rPr>
  </w:style>
  <w:style w:type="paragraph" w:styleId="22">
    <w:name w:val="Body Text Indent 2"/>
    <w:basedOn w:val="a"/>
    <w:link w:val="23"/>
    <w:rsid w:val="00467684"/>
    <w:pPr>
      <w:spacing w:after="120" w:line="480" w:lineRule="auto"/>
      <w:ind w:left="283"/>
    </w:pPr>
    <w:rPr>
      <w:rFonts w:ascii="Times New Roman" w:eastAsia="Times New Roman" w:hAnsi="Times New Roman"/>
      <w:sz w:val="24"/>
      <w:szCs w:val="24"/>
      <w:lang w:val="ru-RU" w:eastAsia="ru-RU"/>
    </w:rPr>
  </w:style>
  <w:style w:type="character" w:customStyle="1" w:styleId="23">
    <w:name w:val="Основной текст с отступом 2 Знак"/>
    <w:link w:val="22"/>
    <w:rsid w:val="00467684"/>
    <w:rPr>
      <w:sz w:val="24"/>
      <w:szCs w:val="24"/>
    </w:rPr>
  </w:style>
  <w:style w:type="paragraph" w:customStyle="1" w:styleId="24">
    <w:name w:val="Без інтервалів2"/>
    <w:uiPriority w:val="99"/>
    <w:rsid w:val="00467684"/>
    <w:rPr>
      <w:sz w:val="24"/>
      <w:szCs w:val="24"/>
      <w:lang w:eastAsia="ru-RU"/>
    </w:rPr>
  </w:style>
  <w:style w:type="paragraph" w:styleId="ab">
    <w:name w:val="Balloon Text"/>
    <w:basedOn w:val="a"/>
    <w:link w:val="ac"/>
    <w:rsid w:val="00E4052A"/>
    <w:pPr>
      <w:spacing w:after="0" w:line="240" w:lineRule="auto"/>
    </w:pPr>
    <w:rPr>
      <w:rFonts w:ascii="Tahoma" w:hAnsi="Tahoma" w:cs="Tahoma"/>
      <w:sz w:val="16"/>
      <w:szCs w:val="16"/>
    </w:rPr>
  </w:style>
  <w:style w:type="character" w:customStyle="1" w:styleId="ac">
    <w:name w:val="Текст выноски Знак"/>
    <w:link w:val="ab"/>
    <w:rsid w:val="00E4052A"/>
    <w:rPr>
      <w:rFonts w:ascii="Tahoma" w:eastAsia="Calibri" w:hAnsi="Tahoma" w:cs="Tahoma"/>
      <w:sz w:val="16"/>
      <w:szCs w:val="16"/>
      <w:lang w:val="uk-UA" w:eastAsia="en-US"/>
    </w:rPr>
  </w:style>
  <w:style w:type="paragraph" w:styleId="ad">
    <w:name w:val="Body Text"/>
    <w:basedOn w:val="a"/>
    <w:link w:val="ae"/>
    <w:rsid w:val="001851FA"/>
    <w:pPr>
      <w:spacing w:after="120"/>
    </w:pPr>
  </w:style>
  <w:style w:type="character" w:customStyle="1" w:styleId="ae">
    <w:name w:val="Основной текст Знак"/>
    <w:link w:val="ad"/>
    <w:rsid w:val="001851FA"/>
    <w:rPr>
      <w:rFonts w:ascii="Calibri" w:eastAsia="Calibri" w:hAnsi="Calibri"/>
      <w:sz w:val="22"/>
      <w:szCs w:val="22"/>
      <w:lang w:val="uk-UA" w:eastAsia="en-US"/>
    </w:rPr>
  </w:style>
  <w:style w:type="paragraph" w:styleId="3">
    <w:name w:val="Body Text 3"/>
    <w:basedOn w:val="a"/>
    <w:link w:val="30"/>
    <w:rsid w:val="007C6B74"/>
    <w:pPr>
      <w:spacing w:after="120"/>
    </w:pPr>
    <w:rPr>
      <w:sz w:val="16"/>
      <w:szCs w:val="16"/>
    </w:rPr>
  </w:style>
  <w:style w:type="character" w:customStyle="1" w:styleId="30">
    <w:name w:val="Основной текст 3 Знак"/>
    <w:link w:val="3"/>
    <w:rsid w:val="007C6B74"/>
    <w:rPr>
      <w:rFonts w:ascii="Calibri" w:eastAsia="Calibri" w:hAnsi="Calibri"/>
      <w:sz w:val="16"/>
      <w:szCs w:val="16"/>
      <w:lang w:val="uk-UA" w:eastAsia="en-US"/>
    </w:rPr>
  </w:style>
  <w:style w:type="character" w:customStyle="1" w:styleId="50">
    <w:name w:val="Заголовок 5 Знак"/>
    <w:link w:val="5"/>
    <w:rsid w:val="006F4756"/>
    <w:rPr>
      <w:sz w:val="24"/>
      <w:lang w:val="uk-UA"/>
    </w:rPr>
  </w:style>
  <w:style w:type="character" w:customStyle="1" w:styleId="70">
    <w:name w:val="Заголовок 7 Знак"/>
    <w:link w:val="7"/>
    <w:rsid w:val="006F4756"/>
    <w:rPr>
      <w:b/>
      <w:caps/>
      <w:spacing w:val="8"/>
      <w:sz w:val="28"/>
      <w:u w:val="single"/>
      <w:lang w:val="uk-UA"/>
    </w:rPr>
  </w:style>
  <w:style w:type="paragraph" w:styleId="af">
    <w:name w:val="footer"/>
    <w:basedOn w:val="a"/>
    <w:link w:val="af0"/>
    <w:rsid w:val="006F4756"/>
    <w:pPr>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rsid w:val="006F4756"/>
    <w:rPr>
      <w:lang w:val="uk-UA"/>
    </w:rPr>
  </w:style>
  <w:style w:type="character" w:customStyle="1" w:styleId="10">
    <w:name w:val="Заголовок 1 Знак"/>
    <w:link w:val="1"/>
    <w:rsid w:val="00007256"/>
    <w:rPr>
      <w:rFonts w:ascii="Cambria" w:eastAsia="Times New Roman" w:hAnsi="Cambria" w:cs="Times New Roman"/>
      <w:b/>
      <w:bCs/>
      <w:kern w:val="32"/>
      <w:sz w:val="32"/>
      <w:szCs w:val="32"/>
      <w:lang w:val="uk-UA" w:eastAsia="en-US"/>
    </w:rPr>
  </w:style>
  <w:style w:type="paragraph" w:styleId="31">
    <w:name w:val="Body Text Indent 3"/>
    <w:basedOn w:val="a"/>
    <w:link w:val="32"/>
    <w:rsid w:val="009B69BA"/>
    <w:pPr>
      <w:spacing w:after="120"/>
      <w:ind w:left="283"/>
    </w:pPr>
    <w:rPr>
      <w:sz w:val="16"/>
      <w:szCs w:val="16"/>
    </w:rPr>
  </w:style>
  <w:style w:type="character" w:customStyle="1" w:styleId="32">
    <w:name w:val="Основной текст с отступом 3 Знак"/>
    <w:link w:val="31"/>
    <w:rsid w:val="009B69BA"/>
    <w:rPr>
      <w:rFonts w:ascii="Calibri" w:eastAsia="Calibri" w:hAnsi="Calibri"/>
      <w:sz w:val="16"/>
      <w:szCs w:val="16"/>
      <w:lang w:val="uk-UA" w:eastAsia="en-US"/>
    </w:rPr>
  </w:style>
  <w:style w:type="table" w:styleId="af1">
    <w:name w:val="Table Grid"/>
    <w:basedOn w:val="a1"/>
    <w:rsid w:val="00431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азвание Знак"/>
    <w:link w:val="af3"/>
    <w:uiPriority w:val="99"/>
    <w:locked/>
    <w:rsid w:val="00BF418C"/>
    <w:rPr>
      <w:b/>
      <w:sz w:val="28"/>
    </w:rPr>
  </w:style>
  <w:style w:type="paragraph" w:styleId="af3">
    <w:name w:val="Title"/>
    <w:basedOn w:val="a"/>
    <w:link w:val="af2"/>
    <w:uiPriority w:val="99"/>
    <w:qFormat/>
    <w:rsid w:val="00BF418C"/>
    <w:pPr>
      <w:spacing w:after="0" w:line="240" w:lineRule="auto"/>
      <w:jc w:val="center"/>
    </w:pPr>
    <w:rPr>
      <w:rFonts w:ascii="Times New Roman" w:eastAsia="Times New Roman" w:hAnsi="Times New Roman"/>
      <w:b/>
      <w:sz w:val="28"/>
      <w:szCs w:val="20"/>
      <w:lang w:eastAsia="uk-UA"/>
    </w:rPr>
  </w:style>
  <w:style w:type="character" w:customStyle="1" w:styleId="25">
    <w:name w:val="Название Знак2"/>
    <w:basedOn w:val="a0"/>
    <w:uiPriority w:val="99"/>
    <w:rsid w:val="00BF418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icon-help">
    <w:name w:val="icon-help"/>
    <w:basedOn w:val="a0"/>
    <w:rsid w:val="003555D7"/>
  </w:style>
  <w:style w:type="paragraph" w:styleId="af4">
    <w:name w:val="header"/>
    <w:basedOn w:val="a"/>
    <w:link w:val="af5"/>
    <w:rsid w:val="00E33D16"/>
    <w:pPr>
      <w:tabs>
        <w:tab w:val="center" w:pos="4677"/>
        <w:tab w:val="right" w:pos="9355"/>
      </w:tabs>
      <w:spacing w:after="0" w:line="240" w:lineRule="auto"/>
    </w:pPr>
  </w:style>
  <w:style w:type="character" w:customStyle="1" w:styleId="af5">
    <w:name w:val="Верхний колонтитул Знак"/>
    <w:basedOn w:val="a0"/>
    <w:link w:val="af4"/>
    <w:rsid w:val="00E33D16"/>
    <w:rPr>
      <w:rFonts w:ascii="Calibri" w:eastAsia="Calibri" w:hAnsi="Calibri"/>
      <w:sz w:val="22"/>
      <w:szCs w:val="22"/>
      <w:lang w:eastAsia="en-US"/>
    </w:rPr>
  </w:style>
  <w:style w:type="paragraph" w:styleId="af6">
    <w:name w:val="List Paragraph"/>
    <w:basedOn w:val="a"/>
    <w:uiPriority w:val="34"/>
    <w:qFormat/>
    <w:rsid w:val="00156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183">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245501862">
      <w:bodyDiv w:val="1"/>
      <w:marLeft w:val="0"/>
      <w:marRight w:val="0"/>
      <w:marTop w:val="0"/>
      <w:marBottom w:val="0"/>
      <w:divBdr>
        <w:top w:val="none" w:sz="0" w:space="0" w:color="auto"/>
        <w:left w:val="none" w:sz="0" w:space="0" w:color="auto"/>
        <w:bottom w:val="none" w:sz="0" w:space="0" w:color="auto"/>
        <w:right w:val="none" w:sz="0" w:space="0" w:color="auto"/>
      </w:divBdr>
    </w:div>
    <w:div w:id="361169277">
      <w:bodyDiv w:val="1"/>
      <w:marLeft w:val="0"/>
      <w:marRight w:val="0"/>
      <w:marTop w:val="0"/>
      <w:marBottom w:val="0"/>
      <w:divBdr>
        <w:top w:val="none" w:sz="0" w:space="0" w:color="auto"/>
        <w:left w:val="none" w:sz="0" w:space="0" w:color="auto"/>
        <w:bottom w:val="none" w:sz="0" w:space="0" w:color="auto"/>
        <w:right w:val="none" w:sz="0" w:space="0" w:color="auto"/>
      </w:divBdr>
    </w:div>
    <w:div w:id="474494460">
      <w:bodyDiv w:val="1"/>
      <w:marLeft w:val="0"/>
      <w:marRight w:val="0"/>
      <w:marTop w:val="0"/>
      <w:marBottom w:val="0"/>
      <w:divBdr>
        <w:top w:val="none" w:sz="0" w:space="0" w:color="auto"/>
        <w:left w:val="none" w:sz="0" w:space="0" w:color="auto"/>
        <w:bottom w:val="none" w:sz="0" w:space="0" w:color="auto"/>
        <w:right w:val="none" w:sz="0" w:space="0" w:color="auto"/>
      </w:divBdr>
    </w:div>
    <w:div w:id="482090299">
      <w:bodyDiv w:val="1"/>
      <w:marLeft w:val="0"/>
      <w:marRight w:val="0"/>
      <w:marTop w:val="0"/>
      <w:marBottom w:val="0"/>
      <w:divBdr>
        <w:top w:val="none" w:sz="0" w:space="0" w:color="auto"/>
        <w:left w:val="none" w:sz="0" w:space="0" w:color="auto"/>
        <w:bottom w:val="none" w:sz="0" w:space="0" w:color="auto"/>
        <w:right w:val="none" w:sz="0" w:space="0" w:color="auto"/>
      </w:divBdr>
    </w:div>
    <w:div w:id="604584218">
      <w:bodyDiv w:val="1"/>
      <w:marLeft w:val="0"/>
      <w:marRight w:val="0"/>
      <w:marTop w:val="0"/>
      <w:marBottom w:val="0"/>
      <w:divBdr>
        <w:top w:val="none" w:sz="0" w:space="0" w:color="auto"/>
        <w:left w:val="none" w:sz="0" w:space="0" w:color="auto"/>
        <w:bottom w:val="none" w:sz="0" w:space="0" w:color="auto"/>
        <w:right w:val="none" w:sz="0" w:space="0" w:color="auto"/>
      </w:divBdr>
    </w:div>
    <w:div w:id="716009923">
      <w:bodyDiv w:val="1"/>
      <w:marLeft w:val="0"/>
      <w:marRight w:val="0"/>
      <w:marTop w:val="0"/>
      <w:marBottom w:val="0"/>
      <w:divBdr>
        <w:top w:val="none" w:sz="0" w:space="0" w:color="auto"/>
        <w:left w:val="none" w:sz="0" w:space="0" w:color="auto"/>
        <w:bottom w:val="none" w:sz="0" w:space="0" w:color="auto"/>
        <w:right w:val="none" w:sz="0" w:space="0" w:color="auto"/>
      </w:divBdr>
    </w:div>
    <w:div w:id="781220753">
      <w:bodyDiv w:val="1"/>
      <w:marLeft w:val="0"/>
      <w:marRight w:val="0"/>
      <w:marTop w:val="0"/>
      <w:marBottom w:val="0"/>
      <w:divBdr>
        <w:top w:val="none" w:sz="0" w:space="0" w:color="auto"/>
        <w:left w:val="none" w:sz="0" w:space="0" w:color="auto"/>
        <w:bottom w:val="none" w:sz="0" w:space="0" w:color="auto"/>
        <w:right w:val="none" w:sz="0" w:space="0" w:color="auto"/>
      </w:divBdr>
    </w:div>
    <w:div w:id="1321009212">
      <w:bodyDiv w:val="1"/>
      <w:marLeft w:val="0"/>
      <w:marRight w:val="0"/>
      <w:marTop w:val="0"/>
      <w:marBottom w:val="0"/>
      <w:divBdr>
        <w:top w:val="none" w:sz="0" w:space="0" w:color="auto"/>
        <w:left w:val="none" w:sz="0" w:space="0" w:color="auto"/>
        <w:bottom w:val="none" w:sz="0" w:space="0" w:color="auto"/>
        <w:right w:val="none" w:sz="0" w:space="0" w:color="auto"/>
      </w:divBdr>
    </w:div>
    <w:div w:id="1518539207">
      <w:bodyDiv w:val="1"/>
      <w:marLeft w:val="0"/>
      <w:marRight w:val="0"/>
      <w:marTop w:val="0"/>
      <w:marBottom w:val="0"/>
      <w:divBdr>
        <w:top w:val="none" w:sz="0" w:space="0" w:color="auto"/>
        <w:left w:val="none" w:sz="0" w:space="0" w:color="auto"/>
        <w:bottom w:val="none" w:sz="0" w:space="0" w:color="auto"/>
        <w:right w:val="none" w:sz="0" w:space="0" w:color="auto"/>
      </w:divBdr>
    </w:div>
    <w:div w:id="1531794264">
      <w:bodyDiv w:val="1"/>
      <w:marLeft w:val="0"/>
      <w:marRight w:val="0"/>
      <w:marTop w:val="0"/>
      <w:marBottom w:val="0"/>
      <w:divBdr>
        <w:top w:val="none" w:sz="0" w:space="0" w:color="auto"/>
        <w:left w:val="none" w:sz="0" w:space="0" w:color="auto"/>
        <w:bottom w:val="none" w:sz="0" w:space="0" w:color="auto"/>
        <w:right w:val="none" w:sz="0" w:space="0" w:color="auto"/>
      </w:divBdr>
    </w:div>
    <w:div w:id="1602108865">
      <w:bodyDiv w:val="1"/>
      <w:marLeft w:val="0"/>
      <w:marRight w:val="0"/>
      <w:marTop w:val="0"/>
      <w:marBottom w:val="0"/>
      <w:divBdr>
        <w:top w:val="none" w:sz="0" w:space="0" w:color="auto"/>
        <w:left w:val="none" w:sz="0" w:space="0" w:color="auto"/>
        <w:bottom w:val="none" w:sz="0" w:space="0" w:color="auto"/>
        <w:right w:val="none" w:sz="0" w:space="0" w:color="auto"/>
      </w:divBdr>
    </w:div>
    <w:div w:id="1777139961">
      <w:bodyDiv w:val="1"/>
      <w:marLeft w:val="0"/>
      <w:marRight w:val="0"/>
      <w:marTop w:val="0"/>
      <w:marBottom w:val="0"/>
      <w:divBdr>
        <w:top w:val="none" w:sz="0" w:space="0" w:color="auto"/>
        <w:left w:val="none" w:sz="0" w:space="0" w:color="auto"/>
        <w:bottom w:val="none" w:sz="0" w:space="0" w:color="auto"/>
        <w:right w:val="none" w:sz="0" w:space="0" w:color="auto"/>
      </w:divBdr>
    </w:div>
    <w:div w:id="1830319592">
      <w:bodyDiv w:val="1"/>
      <w:marLeft w:val="0"/>
      <w:marRight w:val="0"/>
      <w:marTop w:val="0"/>
      <w:marBottom w:val="0"/>
      <w:divBdr>
        <w:top w:val="none" w:sz="0" w:space="0" w:color="auto"/>
        <w:left w:val="none" w:sz="0" w:space="0" w:color="auto"/>
        <w:bottom w:val="none" w:sz="0" w:space="0" w:color="auto"/>
        <w:right w:val="none" w:sz="0" w:space="0" w:color="auto"/>
      </w:divBdr>
    </w:div>
    <w:div w:id="18847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4C9A-4FF5-4EA3-B014-4EC3BC0E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dc:creator>
  <cp:lastModifiedBy>user</cp:lastModifiedBy>
  <cp:revision>82</cp:revision>
  <cp:lastPrinted>2022-02-17T07:32:00Z</cp:lastPrinted>
  <dcterms:created xsi:type="dcterms:W3CDTF">2022-02-15T13:30:00Z</dcterms:created>
  <dcterms:modified xsi:type="dcterms:W3CDTF">2022-11-23T09:32:00Z</dcterms:modified>
</cp:coreProperties>
</file>