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8A" w:rsidRPr="002A0113" w:rsidRDefault="004B66F0">
      <w:pPr>
        <w:jc w:val="right"/>
        <w:rPr>
          <w:b/>
        </w:rPr>
      </w:pPr>
      <w:r w:rsidRPr="002A0113">
        <w:rPr>
          <w:b/>
        </w:rPr>
        <w:t>Додаток 8</w:t>
      </w:r>
    </w:p>
    <w:p w:rsidR="004C1A8A" w:rsidRPr="002A0113" w:rsidRDefault="004B66F0">
      <w:pPr>
        <w:jc w:val="right"/>
      </w:pPr>
      <w:r w:rsidRPr="002A0113">
        <w:t>до тендерної документації</w:t>
      </w:r>
    </w:p>
    <w:p w:rsidR="004C1A8A" w:rsidRPr="002A0113" w:rsidRDefault="004C1A8A">
      <w:pPr>
        <w:jc w:val="center"/>
      </w:pPr>
    </w:p>
    <w:p w:rsidR="004C1A8A" w:rsidRPr="002A0113" w:rsidRDefault="004B66F0" w:rsidP="006035C7">
      <w:pPr>
        <w:shd w:val="clear" w:color="auto" w:fill="FFFFFF" w:themeFill="background1"/>
        <w:tabs>
          <w:tab w:val="left" w:pos="180"/>
        </w:tabs>
        <w:jc w:val="center"/>
        <w:rPr>
          <w:b/>
          <w:i/>
        </w:rPr>
      </w:pPr>
      <w:r w:rsidRPr="002A0113">
        <w:rPr>
          <w:b/>
          <w:i/>
        </w:rPr>
        <w:t>Перелік документів для переможця процедури закупівель, що надаються для підтвердження відсутності підстав, визначених</w:t>
      </w:r>
      <w:r w:rsidRPr="002A0113">
        <w:rPr>
          <w:rFonts w:eastAsia="Times New Roman"/>
          <w:b/>
          <w:i/>
        </w:rPr>
        <w:t xml:space="preserve"> у пункті 47 Особливостей</w:t>
      </w:r>
    </w:p>
    <w:p w:rsidR="004C1A8A" w:rsidRPr="002A0113" w:rsidRDefault="004C1A8A">
      <w:pPr>
        <w:shd w:val="clear" w:color="auto" w:fill="FFFFFF" w:themeFill="background1"/>
        <w:tabs>
          <w:tab w:val="left" w:pos="180"/>
        </w:tabs>
        <w:jc w:val="center"/>
        <w:rPr>
          <w:rFonts w:eastAsia="Times New Roman"/>
          <w:b/>
          <w:i/>
        </w:rPr>
      </w:pPr>
    </w:p>
    <w:p w:rsidR="004C1A8A" w:rsidRPr="002A0113" w:rsidRDefault="004B66F0">
      <w:pPr>
        <w:shd w:val="clear" w:color="auto" w:fill="FFFFFF"/>
        <w:tabs>
          <w:tab w:val="left" w:pos="426"/>
        </w:tabs>
        <w:spacing w:after="120"/>
        <w:ind w:left="-567" w:firstLine="567"/>
        <w:jc w:val="both"/>
        <w:rPr>
          <w:rFonts w:eastAsia="Times New Roman"/>
          <w:b/>
          <w:color w:val="000000"/>
        </w:rPr>
      </w:pPr>
      <w:r w:rsidRPr="002A0113">
        <w:rPr>
          <w:rFonts w:eastAsia="Times New Roman"/>
          <w:b/>
          <w:color w:val="000000"/>
        </w:rPr>
        <w:t xml:space="preserve">1. Переможець процедури закупівлі у строк, що не перевищує </w:t>
      </w:r>
      <w:r w:rsidRPr="002A0113">
        <w:rPr>
          <w:rFonts w:eastAsia="Times New Roman"/>
          <w:b/>
          <w:bCs/>
        </w:rPr>
        <w:t xml:space="preserve">ЧОТИРИ дні </w:t>
      </w:r>
      <w:r w:rsidRPr="002A0113">
        <w:rPr>
          <w:rFonts w:eastAsia="Times New Roman"/>
          <w:b/>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2A0113">
        <w:rPr>
          <w:rFonts w:eastAsia="Times New Roman"/>
          <w:b/>
          <w:bCs/>
          <w:color w:val="000000"/>
        </w:rPr>
        <w:t>відсутність підстав, зазначених у підпунктах 3, 5, 6 і 12 та в абзаці чотирнадцятому пункту 47 Особливостей</w:t>
      </w:r>
      <w:r w:rsidRPr="002A0113">
        <w:rPr>
          <w:rFonts w:eastAsia="Times New Roman"/>
          <w:b/>
          <w:color w:val="000000"/>
        </w:rPr>
        <w:t>, а саме:</w:t>
      </w:r>
    </w:p>
    <w:tbl>
      <w:tblPr>
        <w:tblW w:w="10226" w:type="dxa"/>
        <w:tblInd w:w="-572" w:type="dxa"/>
        <w:tblLayout w:type="fixed"/>
        <w:tblLook w:val="04A0" w:firstRow="1" w:lastRow="0" w:firstColumn="1" w:lastColumn="0" w:noHBand="0" w:noVBand="1"/>
      </w:tblPr>
      <w:tblGrid>
        <w:gridCol w:w="10226"/>
      </w:tblGrid>
      <w:tr w:rsidR="004C1A8A" w:rsidRPr="002A0113">
        <w:trPr>
          <w:trHeight w:val="1557"/>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Pr="002A0113" w:rsidRDefault="004B66F0">
            <w:pPr>
              <w:spacing w:after="120"/>
              <w:ind w:firstLine="493"/>
              <w:jc w:val="both"/>
              <w:rPr>
                <w:rFonts w:eastAsia="Times New Roman"/>
              </w:rPr>
            </w:pPr>
            <w:r w:rsidRPr="002A0113">
              <w:rPr>
                <w:rFonts w:eastAsia="Times New Roman"/>
              </w:rPr>
              <w:t xml:space="preserve">Довідку/Витяг, видані уповноваженим органом, про те, що фізичну особу, яка є учасником процедури закупівлі, </w:t>
            </w:r>
            <w:r w:rsidRPr="002A0113">
              <w:rPr>
                <w:rFonts w:eastAsia="Times New Roman"/>
                <w:b/>
              </w:rPr>
              <w:t>керівника учасника</w:t>
            </w:r>
            <w:r w:rsidRPr="002A0113">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C1A8A" w:rsidRPr="002A0113" w:rsidRDefault="004B66F0">
            <w:pPr>
              <w:spacing w:after="120"/>
              <w:ind w:firstLine="510"/>
              <w:jc w:val="both"/>
              <w:rPr>
                <w:rFonts w:eastAsia="Times New Roman"/>
                <w:b/>
                <w:i/>
              </w:rPr>
            </w:pPr>
            <w:r w:rsidRPr="002A0113">
              <w:rPr>
                <w:rFonts w:eastAsia="Times New Roman"/>
                <w:i/>
              </w:rPr>
              <w:t xml:space="preserve">Витяг можна отримати за посиланням: </w:t>
            </w:r>
            <w:hyperlink r:id="rId8">
              <w:r w:rsidRPr="002A0113">
                <w:rPr>
                  <w:rFonts w:eastAsia="Times New Roman"/>
                  <w:i/>
                  <w:color w:val="1155CC"/>
                  <w:u w:val="single"/>
                </w:rPr>
                <w:t>https://vytiah.mvs.gov.ua/app/landing</w:t>
              </w:r>
            </w:hyperlink>
            <w:r w:rsidRPr="002A0113">
              <w:rPr>
                <w:rFonts w:eastAsia="Times New Roman"/>
                <w:i/>
              </w:rPr>
              <w:t xml:space="preserve"> </w:t>
            </w:r>
          </w:p>
          <w:p w:rsidR="004C1A8A" w:rsidRPr="002A0113" w:rsidRDefault="004B66F0">
            <w:pPr>
              <w:shd w:val="clear" w:color="auto" w:fill="FFFFFF"/>
              <w:spacing w:after="120"/>
              <w:ind w:right="108" w:firstLine="510"/>
              <w:jc w:val="both"/>
              <w:rPr>
                <w:lang w:eastAsia="uk-UA"/>
              </w:rPr>
            </w:pPr>
            <w:r w:rsidRPr="002A0113">
              <w:rPr>
                <w:lang w:eastAsia="uk-UA"/>
              </w:rPr>
              <w:t>Витяг повинен містити реквізити для перевірки, зокрема QR-код та/або номер.</w:t>
            </w:r>
          </w:p>
          <w:p w:rsidR="004C1A8A" w:rsidRPr="002A0113" w:rsidRDefault="004B66F0">
            <w:pPr>
              <w:spacing w:line="276" w:lineRule="auto"/>
              <w:ind w:left="34" w:firstLine="490"/>
              <w:jc w:val="both"/>
              <w:rPr>
                <w:rFonts w:eastAsia="Times New Roman"/>
                <w:b/>
                <w:lang w:eastAsia="uk-UA"/>
              </w:rPr>
            </w:pPr>
            <w:r w:rsidRPr="002A0113">
              <w:rPr>
                <w:lang w:eastAsia="uk-UA"/>
              </w:rPr>
              <w:t xml:space="preserve">Дата видачі документа повинна бути не раніше, </w:t>
            </w:r>
            <w:r w:rsidRPr="002A0113">
              <w:rPr>
                <w:rFonts w:eastAsia="Times New Roman"/>
                <w:b/>
                <w:u w:val="single"/>
                <w:lang w:eastAsia="uk-UA"/>
              </w:rPr>
              <w:t xml:space="preserve">ніж за 90 календарних днів </w:t>
            </w:r>
            <w:r w:rsidRPr="002A0113">
              <w:rPr>
                <w:rFonts w:eastAsia="Times New Roman"/>
                <w:b/>
                <w:lang w:eastAsia="uk-UA"/>
              </w:rPr>
              <w:t>до дня його завантаження в електронну систему закупівель.</w:t>
            </w:r>
          </w:p>
        </w:tc>
      </w:tr>
      <w:tr w:rsidR="004C1A8A" w:rsidRPr="002A0113">
        <w:trPr>
          <w:trHeight w:val="859"/>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або</w:t>
            </w:r>
          </w:p>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C1A8A" w:rsidRPr="002A0113" w:rsidRDefault="004C1A8A">
      <w:pPr>
        <w:jc w:val="both"/>
      </w:pPr>
    </w:p>
    <w:p w:rsidR="004C1A8A" w:rsidRPr="002A0113" w:rsidRDefault="004B66F0">
      <w:pPr>
        <w:jc w:val="both"/>
        <w:rPr>
          <w:b/>
        </w:rPr>
      </w:pPr>
      <w:r w:rsidRPr="002A0113">
        <w:rPr>
          <w:b/>
        </w:rPr>
        <w:t>2. Цінову (тендерну) пропозицію (за формою), з урахуванням результатів проведеного електронного аукціону:</w:t>
      </w:r>
    </w:p>
    <w:p w:rsidR="004C1A8A" w:rsidRPr="002A0113" w:rsidRDefault="004C1A8A">
      <w:pPr>
        <w:jc w:val="center"/>
        <w:rPr>
          <w:b/>
        </w:rPr>
      </w:pPr>
    </w:p>
    <w:p w:rsidR="004C1A8A" w:rsidRPr="002A0113" w:rsidRDefault="004C1A8A">
      <w:pPr>
        <w:jc w:val="center"/>
        <w:rPr>
          <w:b/>
        </w:rPr>
      </w:pPr>
    </w:p>
    <w:p w:rsidR="004C1A8A" w:rsidRPr="002A0113" w:rsidRDefault="004B66F0">
      <w:pPr>
        <w:jc w:val="center"/>
        <w:rPr>
          <w:b/>
        </w:rPr>
      </w:pPr>
      <w:r w:rsidRPr="002A0113">
        <w:rPr>
          <w:b/>
        </w:rPr>
        <w:t>Форма «Цінова пропозиція»</w:t>
      </w:r>
    </w:p>
    <w:p w:rsidR="004C1A8A" w:rsidRPr="002A0113" w:rsidRDefault="004C1A8A"/>
    <w:p w:rsidR="004C1A8A" w:rsidRPr="002A0113" w:rsidRDefault="004B66F0">
      <w:pPr>
        <w:ind w:firstLine="708"/>
        <w:jc w:val="both"/>
      </w:pPr>
      <w:r w:rsidRPr="002A0113">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rsidR="004C1A8A" w:rsidRPr="002A0113" w:rsidRDefault="004B66F0">
      <w:pPr>
        <w:ind w:firstLine="708"/>
        <w:jc w:val="both"/>
      </w:pPr>
      <w:r w:rsidRPr="002A0113">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4C1A8A" w:rsidRPr="002A0113" w:rsidRDefault="004C1A8A">
      <w:pPr>
        <w:ind w:firstLine="708"/>
        <w:jc w:val="both"/>
      </w:pPr>
    </w:p>
    <w:tbl>
      <w:tblPr>
        <w:tblW w:w="10201" w:type="dxa"/>
        <w:jc w:val="center"/>
        <w:tblLook w:val="04A0" w:firstRow="1" w:lastRow="0" w:firstColumn="1" w:lastColumn="0" w:noHBand="0" w:noVBand="1"/>
      </w:tblPr>
      <w:tblGrid>
        <w:gridCol w:w="518"/>
        <w:gridCol w:w="3115"/>
        <w:gridCol w:w="1208"/>
        <w:gridCol w:w="1275"/>
        <w:gridCol w:w="1194"/>
        <w:gridCol w:w="1194"/>
        <w:gridCol w:w="1176"/>
        <w:gridCol w:w="876"/>
      </w:tblGrid>
      <w:tr w:rsidR="004C1A8A" w:rsidRPr="002A0113" w:rsidTr="00EA1F24">
        <w:trPr>
          <w:trHeight w:val="780"/>
          <w:jc w:val="center"/>
        </w:trPr>
        <w:tc>
          <w:tcPr>
            <w:tcW w:w="526" w:type="dxa"/>
            <w:tcBorders>
              <w:top w:val="single" w:sz="4" w:space="0" w:color="000000"/>
              <w:left w:val="single" w:sz="4" w:space="0" w:color="000000"/>
              <w:bottom w:val="single" w:sz="4" w:space="0" w:color="000000"/>
              <w:right w:val="single" w:sz="4" w:space="0" w:color="000000"/>
            </w:tcBorders>
          </w:tcPr>
          <w:p w:rsidR="004C1A8A" w:rsidRPr="002A0113" w:rsidRDefault="004B66F0">
            <w:pPr>
              <w:rPr>
                <w:b/>
                <w:lang w:eastAsia="uk-UA"/>
              </w:rPr>
            </w:pPr>
            <w:r w:rsidRPr="002A0113">
              <w:rPr>
                <w:b/>
                <w:lang w:eastAsia="uk-UA"/>
              </w:rPr>
              <w:t xml:space="preserve">№ </w:t>
            </w:r>
          </w:p>
          <w:p w:rsidR="004C1A8A" w:rsidRPr="002A0113" w:rsidRDefault="004B66F0">
            <w:pPr>
              <w:rPr>
                <w:b/>
                <w:lang w:eastAsia="uk-UA"/>
              </w:rPr>
            </w:pPr>
            <w:r w:rsidRPr="002A0113">
              <w:rPr>
                <w:b/>
                <w:lang w:eastAsia="uk-UA"/>
              </w:rPr>
              <w:t>з/п</w:t>
            </w:r>
          </w:p>
        </w:tc>
        <w:tc>
          <w:tcPr>
            <w:tcW w:w="2170"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Найменування товару</w:t>
            </w:r>
          </w:p>
          <w:p w:rsidR="004C1A8A" w:rsidRPr="002A0113" w:rsidRDefault="004B66F0">
            <w:pPr>
              <w:jc w:val="center"/>
              <w:rPr>
                <w:b/>
                <w:lang w:eastAsia="uk-UA"/>
              </w:rPr>
            </w:pPr>
            <w:r w:rsidRPr="002A0113">
              <w:rPr>
                <w:color w:val="FF0000"/>
                <w:lang w:eastAsia="uk-UA"/>
              </w:rPr>
              <w:t xml:space="preserve">(ОБОВ’ЯЗКОВО, зазначається  виробник, марка, модель та країна </w:t>
            </w:r>
            <w:r w:rsidRPr="002A0113">
              <w:rPr>
                <w:color w:val="FF0000"/>
                <w:lang w:eastAsia="uk-UA"/>
              </w:rPr>
              <w:lastRenderedPageBreak/>
              <w:t>походження запропонованого товару)!!!!!!</w:t>
            </w:r>
          </w:p>
        </w:tc>
        <w:tc>
          <w:tcPr>
            <w:tcW w:w="1260"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lastRenderedPageBreak/>
              <w:t>Одиниця</w:t>
            </w:r>
          </w:p>
          <w:p w:rsidR="004C1A8A" w:rsidRPr="002A0113" w:rsidRDefault="004B66F0">
            <w:pPr>
              <w:jc w:val="center"/>
              <w:rPr>
                <w:b/>
                <w:lang w:eastAsia="uk-UA"/>
              </w:rPr>
            </w:pPr>
            <w:r w:rsidRPr="002A0113">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Кількість одиниць</w:t>
            </w:r>
          </w:p>
          <w:p w:rsidR="004C1A8A" w:rsidRPr="002A0113" w:rsidRDefault="004C1A8A">
            <w:pPr>
              <w:jc w:val="center"/>
              <w:rPr>
                <w:b/>
                <w:lang w:eastAsia="uk-UA"/>
              </w:rPr>
            </w:pPr>
          </w:p>
        </w:tc>
        <w:tc>
          <w:tcPr>
            <w:tcW w:w="1263"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 xml:space="preserve">Ціна за одиницю (без </w:t>
            </w:r>
            <w:r w:rsidRPr="002A0113">
              <w:rPr>
                <w:b/>
                <w:lang w:eastAsia="uk-UA"/>
              </w:rPr>
              <w:lastRenderedPageBreak/>
              <w:t>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lastRenderedPageBreak/>
              <w:t>Ціна за одиницю з ПДВ</w:t>
            </w:r>
          </w:p>
        </w:tc>
        <w:tc>
          <w:tcPr>
            <w:tcW w:w="1238"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Сума (без ПДВ), грн.</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jc w:val="center"/>
              <w:rPr>
                <w:b/>
                <w:lang w:eastAsia="uk-UA"/>
              </w:rPr>
            </w:pPr>
          </w:p>
        </w:tc>
      </w:tr>
      <w:tr w:rsidR="004C1A8A" w:rsidRPr="002A0113" w:rsidTr="00EA1F24">
        <w:trPr>
          <w:trHeight w:val="700"/>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lastRenderedPageBreak/>
              <w:t>1</w:t>
            </w:r>
          </w:p>
        </w:tc>
        <w:tc>
          <w:tcPr>
            <w:tcW w:w="2170" w:type="dxa"/>
            <w:tcBorders>
              <w:top w:val="single" w:sz="4" w:space="0" w:color="000000"/>
              <w:left w:val="single" w:sz="4" w:space="0" w:color="000000"/>
              <w:bottom w:val="single" w:sz="4" w:space="0" w:color="000000"/>
              <w:right w:val="single" w:sz="4" w:space="0" w:color="000000"/>
            </w:tcBorders>
            <w:vAlign w:val="center"/>
          </w:tcPr>
          <w:p w:rsidR="004C1A8A" w:rsidRDefault="00E23E84" w:rsidP="00FB2EBC">
            <w:pPr>
              <w:rPr>
                <w:b/>
                <w:bCs/>
                <w:i/>
                <w:lang w:eastAsia="uk-UA"/>
              </w:rPr>
            </w:pPr>
            <w:r>
              <w:rPr>
                <w:b/>
              </w:rPr>
              <w:t xml:space="preserve">Патрони нарізні  для стрільби по мішенях 22 </w:t>
            </w:r>
            <w:r>
              <w:rPr>
                <w:b/>
                <w:lang w:val="en-US"/>
              </w:rPr>
              <w:t>LR</w:t>
            </w:r>
          </w:p>
          <w:p w:rsidR="00A00F35" w:rsidRPr="00287E80" w:rsidRDefault="00A00F35" w:rsidP="00A00F35">
            <w:pPr>
              <w:rPr>
                <w:rFonts w:eastAsia="Times New Roman"/>
              </w:rPr>
            </w:pPr>
            <w:r w:rsidRPr="00287E80">
              <w:rPr>
                <w:rFonts w:eastAsia="Times New Roman"/>
                <w:i/>
                <w:iCs/>
                <w:color w:val="000000"/>
              </w:rPr>
              <w:t>Виробник________________</w:t>
            </w:r>
          </w:p>
          <w:p w:rsidR="00A00F35" w:rsidRPr="00A00F35" w:rsidRDefault="00A00F35" w:rsidP="00A00F35">
            <w:pPr>
              <w:jc w:val="both"/>
              <w:rPr>
                <w:rFonts w:eastAsia="Times New Roman"/>
                <w:lang w:val="ru-RU"/>
              </w:rPr>
            </w:pPr>
            <w:r w:rsidRPr="00A00F35">
              <w:rPr>
                <w:rFonts w:eastAsia="Times New Roman"/>
                <w:i/>
                <w:iCs/>
                <w:color w:val="000000"/>
                <w:lang w:val="ru-RU"/>
              </w:rPr>
              <w:t xml:space="preserve">Марка </w:t>
            </w:r>
            <w:r w:rsidRPr="00A00F35">
              <w:rPr>
                <w:rFonts w:eastAsia="Times New Roman"/>
                <w:i/>
                <w:iCs/>
                <w:color w:val="000000"/>
                <w:sz w:val="16"/>
                <w:szCs w:val="16"/>
                <w:u w:val="single"/>
                <w:lang w:val="ru-RU"/>
              </w:rPr>
              <w:t>(за наявності)_____________</w:t>
            </w:r>
          </w:p>
          <w:p w:rsidR="00A00F35" w:rsidRPr="00A00F35" w:rsidRDefault="00A00F35" w:rsidP="00A00F35">
            <w:pPr>
              <w:jc w:val="both"/>
              <w:rPr>
                <w:rFonts w:eastAsia="Times New Roman"/>
                <w:lang w:val="ru-RU"/>
              </w:rPr>
            </w:pPr>
            <w:r w:rsidRPr="00A00F35">
              <w:rPr>
                <w:rFonts w:eastAsia="Times New Roman"/>
                <w:i/>
                <w:iCs/>
                <w:color w:val="000000"/>
                <w:lang w:val="ru-RU"/>
              </w:rPr>
              <w:t>Модель</w:t>
            </w:r>
            <w:r w:rsidRPr="00A00F35">
              <w:rPr>
                <w:rFonts w:eastAsia="Times New Roman"/>
                <w:i/>
                <w:iCs/>
                <w:color w:val="000000"/>
                <w:sz w:val="16"/>
                <w:szCs w:val="16"/>
                <w:u w:val="single"/>
                <w:lang w:val="ru-RU"/>
              </w:rPr>
              <w:t>(за наявності)_____________</w:t>
            </w:r>
          </w:p>
          <w:p w:rsidR="00A00F35" w:rsidRPr="002A0113" w:rsidRDefault="00A00F35" w:rsidP="00A00F35">
            <w:pPr>
              <w:rPr>
                <w:lang w:eastAsia="uk-UA"/>
              </w:rPr>
            </w:pPr>
            <w:r w:rsidRPr="00A00F35">
              <w:rPr>
                <w:rFonts w:eastAsia="Times New Roman"/>
                <w:i/>
                <w:iCs/>
                <w:color w:val="000000"/>
                <w:lang w:val="ru-RU"/>
              </w:rPr>
              <w:t>Країна походження товару</w:t>
            </w:r>
          </w:p>
        </w:tc>
        <w:tc>
          <w:tcPr>
            <w:tcW w:w="12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D0206F">
            <w:pPr>
              <w:rPr>
                <w:lang w:eastAsia="uk-UA"/>
              </w:rPr>
            </w:pPr>
            <w:r w:rsidRPr="002A0113">
              <w:rPr>
                <w:lang w:eastAsia="uk-UA"/>
              </w:rPr>
              <w:t>штук</w:t>
            </w:r>
          </w:p>
        </w:tc>
        <w:tc>
          <w:tcPr>
            <w:tcW w:w="1275"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E23E84">
            <w:pPr>
              <w:jc w:val="center"/>
              <w:rPr>
                <w:lang w:eastAsia="uk-UA"/>
              </w:rPr>
            </w:pPr>
            <w:r>
              <w:rPr>
                <w:lang w:eastAsia="uk-UA"/>
              </w:rPr>
              <w:t>29000</w:t>
            </w:r>
          </w:p>
        </w:tc>
        <w:tc>
          <w:tcPr>
            <w:tcW w:w="1263"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lang w:eastAsia="uk-UA"/>
              </w:rPr>
            </w:pPr>
            <w:r w:rsidRPr="002A0113">
              <w:rPr>
                <w:lang w:eastAsia="uk-UA"/>
              </w:rPr>
              <w:t>00 000,00</w:t>
            </w: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EA1F24" w:rsidRPr="002A0113" w:rsidRDefault="00EA1F24">
            <w:pPr>
              <w:rPr>
                <w:lang w:eastAsia="uk-UA"/>
              </w:rPr>
            </w:pPr>
          </w:p>
          <w:p w:rsidR="004C1A8A" w:rsidRPr="002A0113" w:rsidRDefault="00EA1F24">
            <w:pPr>
              <w:rPr>
                <w:lang w:eastAsia="uk-UA"/>
              </w:rPr>
            </w:pPr>
            <w:r w:rsidRPr="002A0113">
              <w:rPr>
                <w:lang w:eastAsia="uk-UA"/>
              </w:rPr>
              <w:t>00 000,00</w:t>
            </w: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bl>
    <w:p w:rsidR="004C1A8A" w:rsidRPr="002A0113" w:rsidRDefault="004C1A8A"/>
    <w:p w:rsidR="004C1A8A" w:rsidRPr="002A0113" w:rsidRDefault="004B66F0">
      <w:pPr>
        <w:jc w:val="both"/>
      </w:pPr>
      <w:r w:rsidRPr="002A0113">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4C1A8A" w:rsidRPr="002A0113" w:rsidRDefault="004B66F0">
      <w:pPr>
        <w:jc w:val="both"/>
      </w:pPr>
      <w:r w:rsidRPr="002A0113">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w:t>
      </w:r>
      <w:r w:rsidR="00A12DA6" w:rsidRPr="002A0113">
        <w:t>бути укладено раніше ніж через 5</w:t>
      </w:r>
      <w:r w:rsidRPr="002A0113">
        <w:t xml:space="preserve"> дні з дати оприлюднення на веб-порталі Уповноваженого органу повідомлення про намір укласти договір про закупівлю. </w:t>
      </w:r>
    </w:p>
    <w:p w:rsidR="004C1A8A" w:rsidRPr="002A0113" w:rsidRDefault="004C1A8A">
      <w:pPr>
        <w:jc w:val="both"/>
      </w:pPr>
    </w:p>
    <w:tbl>
      <w:tblPr>
        <w:tblW w:w="10024" w:type="dxa"/>
        <w:tblInd w:w="-115" w:type="dxa"/>
        <w:tblLook w:val="04A0" w:firstRow="1" w:lastRow="0" w:firstColumn="1" w:lastColumn="0" w:noHBand="0" w:noVBand="1"/>
      </w:tblPr>
      <w:tblGrid>
        <w:gridCol w:w="3342"/>
        <w:gridCol w:w="3341"/>
        <w:gridCol w:w="3341"/>
      </w:tblGrid>
      <w:tr w:rsidR="004C1A8A" w:rsidRPr="002A0113">
        <w:tc>
          <w:tcPr>
            <w:tcW w:w="3342" w:type="dxa"/>
          </w:tcPr>
          <w:p w:rsidR="004C1A8A" w:rsidRPr="002A0113" w:rsidRDefault="004B66F0">
            <w:pPr>
              <w:jc w:val="both"/>
            </w:pPr>
            <w:r w:rsidRPr="002A0113">
              <w:t>________________________</w:t>
            </w:r>
          </w:p>
        </w:tc>
        <w:tc>
          <w:tcPr>
            <w:tcW w:w="3341" w:type="dxa"/>
          </w:tcPr>
          <w:p w:rsidR="004C1A8A" w:rsidRPr="002A0113" w:rsidRDefault="004B66F0">
            <w:pPr>
              <w:jc w:val="both"/>
            </w:pPr>
            <w:r w:rsidRPr="002A0113">
              <w:t>________________________</w:t>
            </w:r>
          </w:p>
        </w:tc>
        <w:tc>
          <w:tcPr>
            <w:tcW w:w="3341" w:type="dxa"/>
          </w:tcPr>
          <w:p w:rsidR="004C1A8A" w:rsidRPr="002A0113" w:rsidRDefault="004B66F0">
            <w:pPr>
              <w:jc w:val="both"/>
            </w:pPr>
            <w:r w:rsidRPr="002A0113">
              <w:t>________________________</w:t>
            </w:r>
          </w:p>
        </w:tc>
      </w:tr>
      <w:tr w:rsidR="004C1A8A" w:rsidRPr="002A0113">
        <w:tc>
          <w:tcPr>
            <w:tcW w:w="3342" w:type="dxa"/>
          </w:tcPr>
          <w:p w:rsidR="004C1A8A" w:rsidRPr="002A0113" w:rsidRDefault="004B66F0">
            <w:pPr>
              <w:jc w:val="both"/>
            </w:pPr>
            <w:r w:rsidRPr="002A0113">
              <w:t>посада уповноваженої особи Учасника</w:t>
            </w:r>
          </w:p>
        </w:tc>
        <w:tc>
          <w:tcPr>
            <w:tcW w:w="3341" w:type="dxa"/>
          </w:tcPr>
          <w:p w:rsidR="004C1A8A" w:rsidRPr="002A0113" w:rsidRDefault="004B66F0">
            <w:pPr>
              <w:jc w:val="both"/>
            </w:pPr>
            <w:r w:rsidRPr="002A0113">
              <w:t>підпис та печатка (за наявності)</w:t>
            </w:r>
          </w:p>
        </w:tc>
        <w:tc>
          <w:tcPr>
            <w:tcW w:w="3341" w:type="dxa"/>
          </w:tcPr>
          <w:p w:rsidR="004C1A8A" w:rsidRPr="002A0113" w:rsidRDefault="004B66F0">
            <w:pPr>
              <w:jc w:val="both"/>
            </w:pPr>
            <w:r w:rsidRPr="002A0113">
              <w:t>прізвище, ініціали</w:t>
            </w:r>
          </w:p>
        </w:tc>
      </w:tr>
    </w:tbl>
    <w:p w:rsidR="004C1A8A" w:rsidRPr="002A0113" w:rsidRDefault="004C1A8A">
      <w:pPr>
        <w:jc w:val="both"/>
      </w:pPr>
    </w:p>
    <w:p w:rsidR="004C1A8A" w:rsidRPr="002A0113" w:rsidRDefault="004C1A8A">
      <w:pPr>
        <w:jc w:val="both"/>
      </w:pPr>
    </w:p>
    <w:p w:rsidR="004C1A8A" w:rsidRPr="002A0113" w:rsidRDefault="004B66F0">
      <w:pPr>
        <w:jc w:val="both"/>
        <w:rPr>
          <w:i/>
          <w:color w:val="FF0000"/>
        </w:rPr>
      </w:pPr>
      <w:r w:rsidRPr="002A0113">
        <w:rPr>
          <w:i/>
          <w:color w:val="FF000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E406C" w:rsidRPr="002A0113" w:rsidRDefault="004E406C" w:rsidP="004E406C">
      <w:pPr>
        <w:spacing w:after="120"/>
        <w:jc w:val="both"/>
        <w:rPr>
          <w:i/>
          <w:color w:val="FF0000"/>
        </w:rPr>
      </w:pPr>
      <w:r w:rsidRPr="002A0113">
        <w:rPr>
          <w:i/>
          <w:color w:val="FF0000"/>
        </w:rPr>
        <w:t>**** Ненадання цінової пропозиції не є підставою для відхилення тендерної пропозиції.</w:t>
      </w:r>
    </w:p>
    <w:p w:rsidR="004E406C" w:rsidRPr="002A0113" w:rsidRDefault="004E406C">
      <w:pPr>
        <w:jc w:val="both"/>
        <w:rPr>
          <w:i/>
          <w:color w:val="FF0000"/>
        </w:rPr>
      </w:pPr>
    </w:p>
    <w:p w:rsidR="004C1A8A" w:rsidRPr="002A0113" w:rsidRDefault="004C1A8A">
      <w:pPr>
        <w:jc w:val="both"/>
        <w:rPr>
          <w:i/>
          <w:color w:val="FF0000"/>
        </w:rPr>
      </w:pPr>
    </w:p>
    <w:p w:rsidR="004C1A8A" w:rsidRPr="002A0113" w:rsidRDefault="004B66F0">
      <w:pPr>
        <w:jc w:val="both"/>
        <w:rPr>
          <w:b/>
          <w:u w:val="single"/>
        </w:rPr>
      </w:pPr>
      <w:r w:rsidRPr="002A0113">
        <w:rPr>
          <w:b/>
          <w:u w:val="single"/>
        </w:rPr>
        <w:t>3. Перелік документів для переможця процедури закупівель, що підтверджують інформацію про право підписання договору про закупівлю:</w:t>
      </w:r>
    </w:p>
    <w:p w:rsidR="004C1A8A" w:rsidRPr="002A0113" w:rsidRDefault="004C1A8A">
      <w:pPr>
        <w:jc w:val="both"/>
        <w:rPr>
          <w:b/>
          <w:u w:val="single"/>
        </w:rPr>
      </w:pPr>
    </w:p>
    <w:p w:rsidR="004C1A8A" w:rsidRPr="002A0113" w:rsidRDefault="004B66F0">
      <w:pPr>
        <w:spacing w:after="120"/>
        <w:ind w:firstLine="567"/>
        <w:jc w:val="both"/>
      </w:pPr>
      <w:r w:rsidRPr="002A0113">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4C1A8A" w:rsidRPr="002A0113" w:rsidRDefault="004B66F0">
      <w:pPr>
        <w:spacing w:after="120"/>
        <w:ind w:firstLine="567"/>
        <w:jc w:val="both"/>
      </w:pPr>
      <w:r w:rsidRPr="002A0113">
        <w:t>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4C1A8A" w:rsidRPr="002A0113" w:rsidRDefault="004B66F0">
      <w:pPr>
        <w:spacing w:after="120"/>
        <w:ind w:firstLine="567"/>
        <w:jc w:val="both"/>
      </w:pPr>
      <w:r w:rsidRPr="002A0113">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4C1A8A" w:rsidRPr="002A0113" w:rsidRDefault="004B66F0">
      <w:pPr>
        <w:spacing w:after="120"/>
        <w:ind w:firstLine="426"/>
        <w:jc w:val="both"/>
      </w:pPr>
      <w:r w:rsidRPr="002A0113">
        <w:t xml:space="preserve">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w:t>
      </w:r>
      <w:r w:rsidRPr="002A0113">
        <w:lastRenderedPageBreak/>
        <w:t>до статті 70 Закону України «Про акціонерні товариства» рішення про надання згоди на вчинення значного правочину;</w:t>
      </w:r>
    </w:p>
    <w:p w:rsidR="004C1A8A" w:rsidRPr="002A0113" w:rsidRDefault="004B66F0">
      <w:pPr>
        <w:spacing w:after="120"/>
        <w:ind w:firstLine="426"/>
        <w:jc w:val="both"/>
      </w:pPr>
      <w:r w:rsidRPr="002A0113">
        <w:t>3.4. Паспорт та ідентифікаційний номер підписанта договору (для фізичних осіб-підприємців);</w:t>
      </w:r>
    </w:p>
    <w:p w:rsidR="004C1A8A" w:rsidRDefault="004B66F0">
      <w:pPr>
        <w:spacing w:after="120"/>
        <w:ind w:firstLine="426"/>
        <w:jc w:val="both"/>
      </w:pPr>
      <w:r w:rsidRPr="002A0113">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w:t>
      </w:r>
      <w:r>
        <w:t xml:space="preserve"> на провадження такого виду діяльності передбачено законом та у разі якщо про це було зазначено у тендерній документації.</w:t>
      </w:r>
    </w:p>
    <w:p w:rsidR="004C1A8A" w:rsidRDefault="004B66F0">
      <w:pPr>
        <w:spacing w:after="120"/>
        <w:jc w:val="both"/>
        <w:rPr>
          <w:u w:val="single"/>
        </w:rPr>
      </w:pPr>
      <w:r>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C1A8A" w:rsidRDefault="004B66F0">
      <w:pPr>
        <w:spacing w:after="120"/>
        <w:jc w:val="both"/>
        <w:rPr>
          <w:color w:val="FF0000"/>
        </w:rPr>
      </w:pPr>
      <w:r>
        <w:t>*</w:t>
      </w:r>
      <w:r>
        <w:rPr>
          <w:color w:val="FF0000"/>
        </w:rPr>
        <w:t xml:space="preserve">документи мають бути надані учасником-переможцем </w:t>
      </w:r>
      <w:r>
        <w:rPr>
          <w:rFonts w:eastAsia="Times New Roman"/>
          <w:color w:val="FF0000"/>
          <w:lang w:eastAsia="uk-UA"/>
        </w:rPr>
        <w:t>у форматах pdf, jpg, jpeg</w:t>
      </w:r>
      <w:r>
        <w:rPr>
          <w:color w:val="FF0000"/>
        </w:rPr>
        <w:t xml:space="preserve">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p>
    <w:p w:rsidR="004E406C" w:rsidRPr="004E406C" w:rsidRDefault="004E406C" w:rsidP="004E406C">
      <w:pPr>
        <w:spacing w:after="120"/>
        <w:jc w:val="both"/>
        <w:rPr>
          <w:i/>
          <w:color w:val="FF0000"/>
        </w:rPr>
      </w:pPr>
      <w:r w:rsidRPr="004E406C">
        <w:rPr>
          <w:i/>
          <w:color w:val="FF0000"/>
        </w:rPr>
        <w:t>*****</w:t>
      </w:r>
      <w:bookmarkStart w:id="0" w:name="_Hlk145428733"/>
      <w:r w:rsidRPr="004E406C">
        <w:rPr>
          <w:i/>
          <w:color w:val="FF0000"/>
        </w:rPr>
        <w:t xml:space="preserve"> Ненадання перелічених документів не є підставою для відхилення тендерної пропозиції .</w:t>
      </w:r>
    </w:p>
    <w:bookmarkEnd w:id="0"/>
    <w:p w:rsidR="004E406C" w:rsidRPr="004E406C" w:rsidRDefault="004E406C">
      <w:pPr>
        <w:spacing w:after="120"/>
        <w:jc w:val="both"/>
        <w:rPr>
          <w:i/>
          <w:color w:val="FF0000"/>
        </w:rPr>
      </w:pPr>
    </w:p>
    <w:p w:rsidR="004C1A8A" w:rsidRDefault="004C1A8A">
      <w:pPr>
        <w:pStyle w:val="1fb"/>
        <w:widowControl w:val="0"/>
        <w:spacing w:line="240" w:lineRule="auto"/>
        <w:ind w:right="113"/>
        <w:jc w:val="both"/>
        <w:rPr>
          <w:rFonts w:ascii="Times New Roman" w:hAnsi="Times New Roman" w:cs="Times New Roman"/>
          <w:sz w:val="24"/>
          <w:szCs w:val="24"/>
          <w:lang w:val="uk-UA"/>
        </w:rPr>
      </w:pPr>
    </w:p>
    <w:p w:rsidR="004C1A8A" w:rsidRDefault="004C1A8A">
      <w:pPr>
        <w:spacing w:after="120"/>
        <w:jc w:val="both"/>
        <w:rPr>
          <w:u w:val="single"/>
        </w:rPr>
      </w:pPr>
    </w:p>
    <w:p w:rsidR="004C1A8A" w:rsidRDefault="004C1A8A">
      <w:pPr>
        <w:spacing w:after="120"/>
        <w:jc w:val="both"/>
        <w:rPr>
          <w:u w:val="single"/>
        </w:rPr>
      </w:pPr>
    </w:p>
    <w:p w:rsidR="004C1A8A" w:rsidRDefault="004C1A8A">
      <w:pPr>
        <w:spacing w:after="120"/>
        <w:jc w:val="right"/>
        <w:rPr>
          <w:b/>
        </w:rPr>
      </w:pPr>
    </w:p>
    <w:p w:rsidR="004C1A8A" w:rsidRDefault="004C1A8A">
      <w:pPr>
        <w:spacing w:after="120"/>
        <w:jc w:val="right"/>
        <w:rPr>
          <w:b/>
        </w:rPr>
      </w:pPr>
    </w:p>
    <w:p w:rsidR="004C1A8A" w:rsidRDefault="004C1A8A">
      <w:pPr>
        <w:spacing w:after="120"/>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both"/>
        <w:rPr>
          <w:b/>
        </w:rPr>
      </w:pPr>
    </w:p>
    <w:p w:rsidR="004C1A8A" w:rsidRDefault="004C1A8A">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E23E84" w:rsidRDefault="00E23E84">
      <w:pPr>
        <w:jc w:val="right"/>
        <w:rPr>
          <w:b/>
        </w:rPr>
      </w:pPr>
      <w:bookmarkStart w:id="1" w:name="_GoBack"/>
      <w:bookmarkEnd w:id="1"/>
    </w:p>
    <w:sectPr w:rsidR="00E23E84"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4E" w:rsidRDefault="0097354E">
      <w:r>
        <w:separator/>
      </w:r>
    </w:p>
  </w:endnote>
  <w:endnote w:type="continuationSeparator" w:id="0">
    <w:p w:rsidR="0097354E" w:rsidRDefault="0097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4E" w:rsidRDefault="0097354E">
      <w:r>
        <w:separator/>
      </w:r>
    </w:p>
  </w:footnote>
  <w:footnote w:type="continuationSeparator" w:id="0">
    <w:p w:rsidR="0097354E" w:rsidRDefault="00973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1AC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54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7E26"/>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DA45-CD6C-4374-90BE-C118A993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4156</Words>
  <Characters>2370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