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B0" w:rsidRPr="00512F3B" w:rsidRDefault="007205F9" w:rsidP="00273DB0">
      <w:pPr>
        <w:spacing w:after="0"/>
        <w:jc w:val="center"/>
        <w:rPr>
          <w:rFonts w:ascii="Times New Roman" w:hAnsi="Times New Roman" w:cs="Times New Roman"/>
          <w:b/>
          <w:sz w:val="28"/>
          <w:szCs w:val="28"/>
        </w:rPr>
      </w:pPr>
      <w:r>
        <w:rPr>
          <w:rFonts w:ascii="Times New Roman" w:eastAsia="Times New Roman" w:hAnsi="Times New Roman" w:cs="Times New Roman"/>
          <w:color w:val="000000"/>
          <w:sz w:val="20"/>
          <w:szCs w:val="20"/>
        </w:rPr>
        <w:br/>
      </w:r>
      <w:r w:rsidR="00273DB0"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273DB0" w:rsidRPr="00EF3C9D" w:rsidRDefault="00273DB0" w:rsidP="00273DB0">
      <w:pPr>
        <w:spacing w:after="240" w:line="240" w:lineRule="auto"/>
        <w:ind w:firstLine="720"/>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273DB0" w:rsidRPr="00ED62F0" w:rsidTr="00273DB0">
        <w:tc>
          <w:tcPr>
            <w:tcW w:w="5239" w:type="dxa"/>
          </w:tcPr>
          <w:p w:rsidR="00273DB0" w:rsidRPr="00ED62F0" w:rsidRDefault="00273DB0" w:rsidP="00273DB0">
            <w:pPr>
              <w:spacing w:after="0" w:line="240" w:lineRule="auto"/>
              <w:rPr>
                <w:rFonts w:ascii="Times New Roman" w:hAnsi="Times New Roman"/>
                <w:b/>
                <w:bCs/>
                <w:noProof/>
                <w:sz w:val="24"/>
                <w:szCs w:val="24"/>
              </w:rPr>
            </w:pPr>
          </w:p>
          <w:p w:rsidR="00273DB0" w:rsidRPr="00ED62F0" w:rsidRDefault="00273DB0" w:rsidP="00273DB0">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273DB0" w:rsidRPr="00ED62F0" w:rsidRDefault="00273DB0" w:rsidP="00273DB0">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273DB0" w:rsidRDefault="00273DB0" w:rsidP="00273DB0">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sidR="0004416A" w:rsidRPr="0004416A">
              <w:rPr>
                <w:rFonts w:ascii="Times New Roman" w:hAnsi="Times New Roman"/>
                <w:bCs/>
                <w:noProof/>
                <w:sz w:val="24"/>
                <w:szCs w:val="24"/>
                <w:lang w:val="ru-RU"/>
              </w:rPr>
              <w:t>02</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sidR="0004416A">
              <w:rPr>
                <w:rFonts w:ascii="Times New Roman" w:hAnsi="Times New Roman"/>
                <w:bCs/>
                <w:noProof/>
                <w:sz w:val="24"/>
                <w:szCs w:val="24"/>
              </w:rPr>
              <w:t>квітня</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 </w:t>
            </w:r>
          </w:p>
          <w:p w:rsidR="00273DB0" w:rsidRDefault="00273DB0" w:rsidP="00273DB0">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273DB0" w:rsidRPr="00ED62F0" w:rsidRDefault="00273DB0" w:rsidP="00273DB0">
            <w:pPr>
              <w:spacing w:after="0" w:line="240" w:lineRule="auto"/>
              <w:rPr>
                <w:rFonts w:ascii="Times New Roman" w:hAnsi="Times New Roman"/>
                <w:b/>
                <w:bCs/>
                <w:noProof/>
                <w:sz w:val="24"/>
                <w:szCs w:val="24"/>
              </w:rPr>
            </w:pPr>
          </w:p>
          <w:p w:rsidR="00273DB0" w:rsidRPr="00ED62F0" w:rsidRDefault="00273DB0" w:rsidP="00273DB0">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273DB0" w:rsidRPr="00ED62F0" w:rsidRDefault="00273DB0" w:rsidP="00273DB0">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273DB0" w:rsidRDefault="00273DB0" w:rsidP="00273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Pr="000854CA" w:rsidRDefault="00273DB0" w:rsidP="00273DB0">
      <w:pPr>
        <w:spacing w:after="24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0854CA">
        <w:rPr>
          <w:rFonts w:ascii="Times New Roman" w:eastAsia="Times New Roman" w:hAnsi="Times New Roman" w:cs="Times New Roman"/>
          <w:b/>
          <w:color w:val="000000"/>
          <w:sz w:val="30"/>
          <w:szCs w:val="30"/>
        </w:rPr>
        <w:t>ТЕНДЕРНА ДОКУМЕНТАЦІЯ</w:t>
      </w:r>
    </w:p>
    <w:p w:rsidR="00273DB0" w:rsidRPr="000854CA" w:rsidRDefault="00273DB0" w:rsidP="00273DB0">
      <w:pPr>
        <w:spacing w:after="0" w:line="240" w:lineRule="auto"/>
        <w:jc w:val="center"/>
        <w:rPr>
          <w:rFonts w:ascii="Times New Roman" w:eastAsia="Times New Roman" w:hAnsi="Times New Roman" w:cs="Times New Roman"/>
          <w:sz w:val="30"/>
          <w:szCs w:val="30"/>
        </w:rPr>
      </w:pPr>
      <w:r w:rsidRPr="000854CA">
        <w:rPr>
          <w:rFonts w:ascii="Times New Roman" w:eastAsia="Times New Roman" w:hAnsi="Times New Roman" w:cs="Times New Roman"/>
          <w:b/>
          <w:color w:val="000000"/>
          <w:sz w:val="30"/>
          <w:szCs w:val="30"/>
        </w:rPr>
        <w:t>на закупівлю</w:t>
      </w:r>
      <w:r>
        <w:rPr>
          <w:rFonts w:ascii="Times New Roman" w:eastAsia="Times New Roman" w:hAnsi="Times New Roman" w:cs="Times New Roman"/>
          <w:b/>
          <w:color w:val="000000"/>
          <w:sz w:val="30"/>
          <w:szCs w:val="30"/>
        </w:rPr>
        <w:t>:</w:t>
      </w:r>
      <w:r w:rsidRPr="000854CA">
        <w:rPr>
          <w:rFonts w:ascii="Times New Roman" w:eastAsia="Times New Roman" w:hAnsi="Times New Roman" w:cs="Times New Roman"/>
          <w:b/>
          <w:color w:val="000000"/>
          <w:sz w:val="30"/>
          <w:szCs w:val="30"/>
        </w:rPr>
        <w:t> </w:t>
      </w:r>
    </w:p>
    <w:p w:rsidR="00273DB0" w:rsidRPr="0037515B" w:rsidRDefault="0037515B" w:rsidP="00273DB0">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Бокси для безпечної утилізації відходів категорії «В» </w:t>
      </w:r>
      <w:r w:rsidRPr="0037515B">
        <w:rPr>
          <w:rFonts w:ascii="Times New Roman" w:eastAsia="Times New Roman" w:hAnsi="Times New Roman" w:cs="Times New Roman"/>
          <w:color w:val="000000"/>
          <w:sz w:val="30"/>
          <w:szCs w:val="30"/>
        </w:rPr>
        <w:t>(епідемічно-небезпечні медичні відходи)</w:t>
      </w:r>
    </w:p>
    <w:p w:rsidR="00273DB0" w:rsidRDefault="00273DB0" w:rsidP="00273DB0">
      <w:pPr>
        <w:spacing w:after="0" w:line="240" w:lineRule="auto"/>
        <w:jc w:val="center"/>
        <w:rPr>
          <w:rFonts w:ascii="Times New Roman" w:eastAsia="Times New Roman" w:hAnsi="Times New Roman" w:cs="Times New Roman"/>
          <w:color w:val="000000"/>
          <w:sz w:val="20"/>
          <w:szCs w:val="20"/>
        </w:rPr>
      </w:pPr>
      <w:r w:rsidRPr="00E403C3">
        <w:rPr>
          <w:rFonts w:ascii="Times New Roman" w:eastAsia="Times New Roman" w:hAnsi="Times New Roman" w:cs="Times New Roman"/>
          <w:color w:val="000000"/>
          <w:sz w:val="30"/>
          <w:szCs w:val="30"/>
        </w:rPr>
        <w:t>Код ЄЗС ДК 021:2015:</w:t>
      </w:r>
      <w:r w:rsidR="0037515B" w:rsidRPr="0037515B">
        <w:t xml:space="preserve"> </w:t>
      </w:r>
      <w:r w:rsidR="0037515B" w:rsidRPr="0037515B">
        <w:rPr>
          <w:rFonts w:ascii="Times New Roman" w:eastAsia="Times New Roman" w:hAnsi="Times New Roman" w:cs="Times New Roman"/>
          <w:color w:val="000000"/>
          <w:sz w:val="30"/>
          <w:szCs w:val="30"/>
        </w:rPr>
        <w:t>44610000-9: Цистерни, резервуари, контейнери та посудини високого тиску</w:t>
      </w:r>
      <w:r w:rsidRPr="000854CA">
        <w:rPr>
          <w:rFonts w:ascii="Times New Roman" w:eastAsia="Times New Roman" w:hAnsi="Times New Roman" w:cs="Times New Roman"/>
          <w:color w:val="000000"/>
          <w:sz w:val="30"/>
          <w:szCs w:val="30"/>
        </w:rPr>
        <w:br/>
      </w:r>
      <w:r w:rsidRPr="000854CA">
        <w:rPr>
          <w:rFonts w:ascii="Times New Roman" w:eastAsia="Times New Roman" w:hAnsi="Times New Roman" w:cs="Times New Roman"/>
          <w:color w:val="000000"/>
          <w:sz w:val="30"/>
          <w:szCs w:val="30"/>
        </w:rPr>
        <w:br/>
      </w:r>
      <w:r w:rsidRPr="000854CA">
        <w:rPr>
          <w:rFonts w:ascii="Times New Roman" w:eastAsia="Times New Roman" w:hAnsi="Times New Roman" w:cs="Times New Roman"/>
          <w:color w:val="000000"/>
          <w:sz w:val="30"/>
          <w:szCs w:val="3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Default="00273DB0" w:rsidP="00273DB0">
      <w:pPr>
        <w:spacing w:after="0" w:line="240" w:lineRule="auto"/>
        <w:jc w:val="center"/>
        <w:rPr>
          <w:rFonts w:ascii="Times New Roman" w:eastAsia="Times New Roman" w:hAnsi="Times New Roman" w:cs="Times New Roman"/>
          <w:color w:val="000000"/>
          <w:sz w:val="20"/>
          <w:szCs w:val="20"/>
        </w:rPr>
      </w:pPr>
    </w:p>
    <w:p w:rsidR="00273DB0" w:rsidRDefault="00273DB0" w:rsidP="00273DB0">
      <w:pPr>
        <w:spacing w:after="0" w:line="240" w:lineRule="auto"/>
        <w:jc w:val="center"/>
        <w:rPr>
          <w:rFonts w:ascii="Times New Roman" w:eastAsia="Times New Roman" w:hAnsi="Times New Roman" w:cs="Times New Roman"/>
          <w:color w:val="000000"/>
          <w:sz w:val="20"/>
          <w:szCs w:val="20"/>
        </w:rPr>
      </w:pPr>
    </w:p>
    <w:p w:rsidR="0004416A" w:rsidRDefault="0004416A" w:rsidP="00273DB0">
      <w:pPr>
        <w:spacing w:after="0" w:line="240" w:lineRule="auto"/>
        <w:jc w:val="center"/>
        <w:rPr>
          <w:rFonts w:ascii="Times New Roman" w:eastAsia="Times New Roman" w:hAnsi="Times New Roman" w:cs="Times New Roman"/>
          <w:color w:val="000000"/>
          <w:sz w:val="20"/>
          <w:szCs w:val="20"/>
        </w:rPr>
      </w:pPr>
    </w:p>
    <w:p w:rsidR="00273DB0" w:rsidRDefault="00273DB0" w:rsidP="00273D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273DB0" w:rsidRDefault="00273DB0" w:rsidP="00273D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273DB0" w:rsidP="009B23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м. Лубни</w:t>
      </w:r>
    </w:p>
    <w:tbl>
      <w:tblPr>
        <w:tblW w:w="9669" w:type="dxa"/>
        <w:tblInd w:w="-130" w:type="dxa"/>
        <w:tblLayout w:type="fixed"/>
        <w:tblLook w:val="0400"/>
      </w:tblPr>
      <w:tblGrid>
        <w:gridCol w:w="280"/>
        <w:gridCol w:w="242"/>
        <w:gridCol w:w="2431"/>
        <w:gridCol w:w="6716"/>
      </w:tblGrid>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1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273DB0">
        <w:trPr>
          <w:trHeight w:val="17"/>
        </w:trPr>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hAnsi="Times New Roman"/>
                <w:sz w:val="20"/>
                <w:szCs w:val="20"/>
              </w:rPr>
              <w:t>37500, Полтавська область, місто Лубни, вулиця П’ятикопа, 26</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Уповноважена особа з питань публічних закупівель / начальник планово-економічного відділу КП «ЛЛІЛ» ЛМР - Максим Шостак</w:t>
            </w:r>
          </w:p>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Україна, 37500, Полтавська обл., м. Лубни,     </w:t>
            </w:r>
          </w:p>
          <w:p w:rsidR="00273DB0" w:rsidRPr="00FA692F" w:rsidRDefault="00273DB0" w:rsidP="00273DB0">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 вул. П’ятикопа, 26</w:t>
            </w:r>
          </w:p>
          <w:p w:rsidR="00273DB0" w:rsidRPr="00FA692F" w:rsidRDefault="00273DB0" w:rsidP="00273DB0">
            <w:pPr>
              <w:spacing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тел.: +380536162245</w:t>
            </w:r>
          </w:p>
          <w:p w:rsidR="00273DB0" w:rsidRPr="00FA692F" w:rsidRDefault="00273DB0" w:rsidP="00273DB0">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е-mail: shostakm57@gmail.com</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Pr="00FA692F" w:rsidRDefault="00273DB0" w:rsidP="00273DB0">
            <w:pPr>
              <w:spacing w:line="240" w:lineRule="auto"/>
              <w:jc w:val="both"/>
              <w:rPr>
                <w:rFonts w:ascii="Times New Roman" w:eastAsia="Times New Roman" w:hAnsi="Times New Roman" w:cs="Times New Roman"/>
                <w:color w:val="4A86E8"/>
                <w:sz w:val="20"/>
                <w:szCs w:val="20"/>
              </w:rPr>
            </w:pPr>
            <w:r w:rsidRPr="00FA692F">
              <w:rPr>
                <w:rFonts w:ascii="Times New Roman" w:eastAsia="Times New Roman" w:hAnsi="Times New Roman" w:cs="Times New Roman"/>
                <w:color w:val="000000"/>
                <w:sz w:val="20"/>
                <w:szCs w:val="20"/>
              </w:rPr>
              <w:t xml:space="preserve">відкриті торги </w:t>
            </w:r>
            <w:r w:rsidRPr="00FA692F">
              <w:rPr>
                <w:rFonts w:ascii="Times New Roman" w:eastAsia="Times New Roman" w:hAnsi="Times New Roman" w:cs="Times New Roman"/>
                <w:sz w:val="20"/>
                <w:szCs w:val="20"/>
              </w:rPr>
              <w:t>з особливостями</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rPr>
                <w:rFonts w:ascii="Times New Roman" w:eastAsia="Times New Roman" w:hAnsi="Times New Roman" w:cs="Times New Roman"/>
                <w:sz w:val="2"/>
                <w:szCs w:val="2"/>
              </w:rPr>
            </w:pP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w:t>
            </w:r>
            <w:r w:rsidR="007205F9">
              <w:rPr>
                <w:rFonts w:ascii="Times New Roman" w:eastAsia="Times New Roman" w:hAnsi="Times New Roman" w:cs="Times New Roman"/>
                <w:color w:val="000000"/>
                <w:sz w:val="20"/>
                <w:szCs w:val="20"/>
              </w:rPr>
              <w:t>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910040" w:rsidRPr="00910040" w:rsidRDefault="00910040" w:rsidP="00910040">
            <w:pPr>
              <w:spacing w:after="0" w:line="240" w:lineRule="auto"/>
              <w:rPr>
                <w:rFonts w:ascii="Times New Roman" w:eastAsia="Times New Roman" w:hAnsi="Times New Roman" w:cs="Times New Roman"/>
                <w:color w:val="000000"/>
                <w:sz w:val="20"/>
                <w:szCs w:val="20"/>
              </w:rPr>
            </w:pPr>
            <w:r w:rsidRPr="00910040">
              <w:rPr>
                <w:rFonts w:ascii="Times New Roman" w:eastAsia="Times New Roman" w:hAnsi="Times New Roman" w:cs="Times New Roman"/>
                <w:color w:val="000000"/>
                <w:sz w:val="20"/>
                <w:szCs w:val="20"/>
              </w:rPr>
              <w:t>Бокси для безпечної утилізації відходів категорії «В» (епідемічно-небезпечні медичні відходи)</w:t>
            </w:r>
          </w:p>
          <w:p w:rsidR="007205F9" w:rsidRDefault="00910040" w:rsidP="00910040">
            <w:pPr>
              <w:spacing w:after="0"/>
              <w:ind w:left="149" w:right="152"/>
              <w:rPr>
                <w:rFonts w:ascii="Times New Roman" w:eastAsia="Times New Roman" w:hAnsi="Times New Roman" w:cs="Times New Roman"/>
                <w:sz w:val="24"/>
                <w:szCs w:val="24"/>
              </w:rPr>
            </w:pPr>
            <w:r w:rsidRPr="00910040">
              <w:rPr>
                <w:rFonts w:ascii="Times New Roman" w:eastAsia="Times New Roman" w:hAnsi="Times New Roman" w:cs="Times New Roman"/>
                <w:color w:val="000000"/>
                <w:sz w:val="20"/>
                <w:szCs w:val="20"/>
              </w:rPr>
              <w:t>Код ЄЗС ДК 021:2015: 44610000-9: Цистерни, резервуари, контейнери та посудини високого тиску</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A40F9E"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w:t>
            </w:r>
            <w:r w:rsidR="007205F9">
              <w:rPr>
                <w:rFonts w:ascii="Times New Roman" w:eastAsia="Times New Roman" w:hAnsi="Times New Roman" w:cs="Times New Roman"/>
                <w:color w:val="000000"/>
                <w:sz w:val="20"/>
                <w:szCs w:val="20"/>
              </w:rPr>
              <w:t>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273DB0">
            <w:pPr>
              <w:spacing w:after="0" w:line="240" w:lineRule="auto"/>
              <w:ind w:left="149" w:right="152"/>
              <w:jc w:val="both"/>
              <w:rPr>
                <w:rFonts w:ascii="Times New Roman" w:eastAsia="Times New Roman" w:hAnsi="Times New Roman" w:cs="Times New Roman"/>
                <w:sz w:val="24"/>
                <w:szCs w:val="24"/>
              </w:rPr>
            </w:pP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273DB0">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3.</w:t>
            </w:r>
          </w:p>
          <w:p w:rsidR="00273DB0" w:rsidRDefault="00273DB0" w:rsidP="00273DB0">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37500. Полтавська обл., м. Лубни, вул. П’ятикопа, 26</w:t>
            </w:r>
          </w:p>
        </w:tc>
      </w:tr>
      <w:tr w:rsidR="00273DB0"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273DB0" w:rsidRDefault="00273DB0" w:rsidP="00273DB0">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р.</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273DB0">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Pr>
                <w:rFonts w:ascii="Times New Roman" w:eastAsia="Times New Roman" w:hAnsi="Times New Roman" w:cs="Times New Roman"/>
                <w:color w:val="000000"/>
                <w:sz w:val="20"/>
                <w:szCs w:val="20"/>
              </w:rPr>
              <w:lastRenderedPageBreak/>
              <w:t>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A40F9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числі фізичних осіб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Відсутність документів, що не передбачені законодавством для учасників </w:t>
            </w:r>
            <w:r w:rsidR="00A40F9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юридичних, фізичних осіб, у тому ч</w:t>
            </w:r>
            <w:r w:rsidR="00A40F9E">
              <w:rPr>
                <w:rFonts w:ascii="Times New Roman" w:eastAsia="Times New Roman" w:hAnsi="Times New Roman" w:cs="Times New Roman"/>
                <w:color w:val="000000"/>
                <w:sz w:val="20"/>
                <w:szCs w:val="20"/>
              </w:rPr>
              <w:t>ислі фізичних осіб – підприємців</w:t>
            </w:r>
            <w:r>
              <w:rPr>
                <w:rFonts w:ascii="Times New Roman" w:eastAsia="Times New Roman" w:hAnsi="Times New Roman" w:cs="Times New Roman"/>
                <w:color w:val="000000"/>
                <w:sz w:val="20"/>
                <w:szCs w:val="20"/>
              </w:rPr>
              <w:t>, у складі тендерної пропозиції, не може бути підставою для її відхилення.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A40F9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A40F9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w:t>
            </w:r>
            <w:r>
              <w:rPr>
                <w:rFonts w:ascii="Times New Roman" w:eastAsia="Times New Roman" w:hAnsi="Times New Roman" w:cs="Times New Roman"/>
                <w:color w:val="000000"/>
                <w:sz w:val="20"/>
                <w:szCs w:val="20"/>
              </w:rPr>
              <w:lastRenderedPageBreak/>
              <w:t>не підтверджені (наприклад, переклад документа завізований перекладачем тощо).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A40F9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A40F9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A40F9E">
            <w:pPr>
              <w:spacing w:after="0"/>
              <w:ind w:left="149" w:right="152"/>
              <w:jc w:val="both"/>
              <w:rPr>
                <w:rFonts w:ascii="Times New Roman" w:eastAsia="Times New Roman" w:hAnsi="Times New Roman" w:cs="Times New Roman"/>
                <w:sz w:val="24"/>
                <w:szCs w:val="24"/>
              </w:rPr>
            </w:pP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273DB0" w:rsidRDefault="007205F9" w:rsidP="00273DB0">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A40F9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технічні, якісні та кількісні характеристики предмета </w:t>
            </w:r>
            <w:r>
              <w:rPr>
                <w:rFonts w:ascii="Times New Roman" w:eastAsia="Times New Roman" w:hAnsi="Times New Roman" w:cs="Times New Roman"/>
                <w:color w:val="000000"/>
                <w:sz w:val="20"/>
                <w:szCs w:val="20"/>
              </w:rPr>
              <w:lastRenderedPageBreak/>
              <w:t>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7</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A40F9E">
            <w:pPr>
              <w:spacing w:after="0" w:line="240" w:lineRule="auto"/>
              <w:ind w:left="150" w:right="150"/>
              <w:jc w:val="both"/>
              <w:rPr>
                <w:rFonts w:ascii="Times New Roman" w:eastAsia="Times New Roman" w:hAnsi="Times New Roman" w:cs="Times New Roman"/>
                <w:sz w:val="24"/>
                <w:szCs w:val="24"/>
              </w:rPr>
            </w:pP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910040">
              <w:rPr>
                <w:rFonts w:ascii="Times New Roman" w:eastAsia="Times New Roman" w:hAnsi="Times New Roman" w:cs="Times New Roman"/>
                <w:color w:val="000000"/>
                <w:sz w:val="20"/>
                <w:szCs w:val="20"/>
              </w:rPr>
              <w:t>1</w:t>
            </w:r>
            <w:r w:rsidR="0004416A">
              <w:rPr>
                <w:rFonts w:ascii="Times New Roman" w:eastAsia="Times New Roman" w:hAnsi="Times New Roman" w:cs="Times New Roman"/>
                <w:color w:val="000000"/>
                <w:sz w:val="20"/>
                <w:szCs w:val="20"/>
              </w:rPr>
              <w:t>0</w:t>
            </w:r>
            <w:r w:rsidR="00273DB0">
              <w:rPr>
                <w:rFonts w:ascii="Times New Roman" w:eastAsia="Times New Roman" w:hAnsi="Times New Roman" w:cs="Times New Roman"/>
                <w:color w:val="000000"/>
                <w:sz w:val="20"/>
                <w:szCs w:val="20"/>
              </w:rPr>
              <w:t>.0</w:t>
            </w:r>
            <w:r w:rsidR="0004416A">
              <w:rPr>
                <w:rFonts w:ascii="Times New Roman" w:eastAsia="Times New Roman" w:hAnsi="Times New Roman" w:cs="Times New Roman"/>
                <w:color w:val="000000"/>
                <w:sz w:val="20"/>
                <w:szCs w:val="20"/>
              </w:rPr>
              <w:t>4</w:t>
            </w:r>
            <w:r w:rsidR="00273DB0">
              <w:rPr>
                <w:rFonts w:ascii="Times New Roman" w:eastAsia="Times New Roman" w:hAnsi="Times New Roman" w:cs="Times New Roman"/>
                <w:color w:val="000000"/>
                <w:sz w:val="20"/>
                <w:szCs w:val="20"/>
              </w:rPr>
              <w:t>.2024р. (00.00 год.)</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273DB0">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CC244C" w:rsidRDefault="007205F9" w:rsidP="00A40F9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74DD9" w:rsidRPr="00FF195D" w:rsidRDefault="00B74DD9" w:rsidP="00A40F9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w:t>
            </w:r>
            <w:r w:rsidR="00FF195D">
              <w:rPr>
                <w:rFonts w:ascii="Times New Roman" w:eastAsia="Times New Roman" w:hAnsi="Times New Roman" w:cs="Times New Roman"/>
                <w:color w:val="000000"/>
                <w:sz w:val="20"/>
                <w:szCs w:val="20"/>
                <w:highlight w:val="white"/>
              </w:rPr>
              <w:t xml:space="preserve"> </w:t>
            </w:r>
            <w:r w:rsidRPr="00FF195D">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B74DD9" w:rsidP="00A40F9E">
            <w:pPr>
              <w:spacing w:after="0" w:line="240" w:lineRule="auto"/>
              <w:ind w:left="149" w:right="152"/>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w:t>
            </w:r>
            <w:r w:rsidRPr="00FF195D">
              <w:rPr>
                <w:rFonts w:ascii="Times New Roman" w:eastAsia="Times New Roman" w:hAnsi="Times New Roman" w:cs="Times New Roman"/>
                <w:color w:val="000000"/>
                <w:sz w:val="20"/>
                <w:szCs w:val="20"/>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05F9" w:rsidRPr="00FF195D">
              <w:rPr>
                <w:rFonts w:ascii="Times New Roman" w:eastAsia="Times New Roman" w:hAnsi="Times New Roman" w:cs="Times New Roman"/>
                <w:color w:val="000000"/>
                <w:sz w:val="20"/>
                <w:szCs w:val="20"/>
              </w:rPr>
              <w:t>.</w:t>
            </w:r>
            <w:bookmarkStart w:id="0" w:name="_GoBack"/>
            <w:bookmarkEnd w:id="0"/>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A40F9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A40F9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E7250" w:rsidRPr="00FF195D" w:rsidRDefault="00B74DD9" w:rsidP="00B74DD9">
            <w:pPr>
              <w:pStyle w:val="a4"/>
              <w:numPr>
                <w:ilvl w:val="0"/>
                <w:numId w:val="35"/>
              </w:numPr>
              <w:spacing w:after="0" w:line="240" w:lineRule="auto"/>
              <w:ind w:left="608" w:right="84" w:hanging="425"/>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195D" w:rsidRPr="00FF195D">
              <w:rPr>
                <w:rFonts w:ascii="Times New Roman" w:eastAsia="Times New Roman" w:hAnsi="Times New Roman" w:cs="Times New Roman"/>
                <w:color w:val="000000"/>
                <w:sz w:val="20"/>
                <w:szCs w:val="20"/>
              </w:rPr>
              <w:t>.</w:t>
            </w:r>
            <w:r w:rsidR="007205F9" w:rsidRPr="00FF195D">
              <w:rPr>
                <w:rFonts w:ascii="Times New Roman" w:eastAsia="Times New Roman" w:hAnsi="Times New Roman" w:cs="Times New Roman"/>
                <w:color w:val="000000"/>
                <w:sz w:val="24"/>
                <w:szCs w:val="24"/>
              </w:rPr>
              <w:br/>
            </w:r>
          </w:p>
          <w:p w:rsidR="007205F9" w:rsidRPr="00FF195D" w:rsidRDefault="007205F9" w:rsidP="007E7250">
            <w:pPr>
              <w:pStyle w:val="a4"/>
              <w:spacing w:after="0" w:line="240" w:lineRule="auto"/>
              <w:ind w:left="608" w:right="84"/>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2. тендерна пропозиція: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CC244C">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собливостей;</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color w:val="000000"/>
                <w:sz w:val="20"/>
                <w:szCs w:val="20"/>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A40F9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A40F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A40F9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A40F9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A40F9E">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A40F9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A40F9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A40F9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A40F9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051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A40F9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A40F9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A40F9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A40F9E">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tblPr>
      <w:tblGrid>
        <w:gridCol w:w="236"/>
        <w:gridCol w:w="3044"/>
        <w:gridCol w:w="6389"/>
      </w:tblGrid>
      <w:tr w:rsidR="007205F9" w:rsidTr="00A40F9E">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A40F9E">
        <w:tc>
          <w:tcPr>
            <w:tcW w:w="236" w:type="dxa"/>
            <w:tcBorders>
              <w:top w:val="single" w:sz="4" w:space="0" w:color="000000"/>
              <w:left w:val="single" w:sz="4" w:space="0" w:color="000000"/>
              <w:bottom w:val="single" w:sz="4" w:space="0" w:color="000000"/>
              <w:right w:val="single" w:sz="4" w:space="0" w:color="000000"/>
            </w:tcBorders>
          </w:tcPr>
          <w:p w:rsidR="007205F9" w:rsidRDefault="00273DB0"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4"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273DB0">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w:t>
            </w:r>
            <w:r w:rsidR="00273DB0">
              <w:rPr>
                <w:rFonts w:ascii="Times New Roman" w:eastAsia="Times New Roman" w:hAnsi="Times New Roman" w:cs="Times New Roman"/>
                <w:color w:val="000000"/>
                <w:sz w:val="20"/>
                <w:szCs w:val="20"/>
              </w:rPr>
              <w:t xml:space="preserve"> (1 і більше)</w:t>
            </w:r>
            <w:r>
              <w:rPr>
                <w:rFonts w:ascii="Times New Roman" w:eastAsia="Times New Roman" w:hAnsi="Times New Roman" w:cs="Times New Roman"/>
                <w:color w:val="000000"/>
                <w:sz w:val="20"/>
                <w:szCs w:val="20"/>
              </w:rPr>
              <w:t xml:space="preserve"> (аналогічних) за предметом закупівлі договору (договорів) учасник процедури закупівлі має надати довідку за формою </w:t>
            </w:r>
            <w:r w:rsidR="00273DB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7069FC">
              <w:rPr>
                <w:rFonts w:ascii="Times New Roman" w:eastAsia="Times New Roman" w:hAnsi="Times New Roman" w:cs="Times New Roman"/>
                <w:color w:val="000000"/>
                <w:sz w:val="20"/>
                <w:szCs w:val="20"/>
              </w:rPr>
              <w:t xml:space="preserve"> </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273DB0">
        <w:rPr>
          <w:rFonts w:ascii="Times New Roman" w:eastAsia="Times New Roman" w:hAnsi="Times New Roman" w:cs="Times New Roman"/>
          <w:i/>
          <w:color w:val="000000"/>
          <w:sz w:val="20"/>
          <w:szCs w:val="20"/>
        </w:rPr>
        <w:t>1</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tblPr>
      <w:tblGrid>
        <w:gridCol w:w="236"/>
        <w:gridCol w:w="3219"/>
        <w:gridCol w:w="1982"/>
        <w:gridCol w:w="4232"/>
      </w:tblGrid>
      <w:tr w:rsidR="007205F9" w:rsidTr="00A40F9E">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A40F9E">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r w:rsidR="007205F9" w:rsidTr="00A40F9E">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rPr>
            </w:pPr>
          </w:p>
        </w:tc>
      </w:tr>
      <w:tr w:rsidR="007205F9" w:rsidTr="00A40F9E">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rPr>
                <w:rFonts w:ascii="Times New Roman" w:eastAsia="Times New Roman" w:hAnsi="Times New Roman" w:cs="Times New Roman"/>
                <w:sz w:val="24"/>
                <w:szCs w:val="24"/>
              </w:rPr>
            </w:pPr>
          </w:p>
        </w:tc>
      </w:tr>
    </w:tbl>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tblPr>
      <w:tblGrid>
        <w:gridCol w:w="528"/>
        <w:gridCol w:w="4774"/>
        <w:gridCol w:w="4460"/>
      </w:tblGrid>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A40F9E">
            <w:pPr>
              <w:spacing w:after="0"/>
              <w:rPr>
                <w:rFonts w:ascii="Times New Roman" w:eastAsia="Times New Roman" w:hAnsi="Times New Roman" w:cs="Times New Roman"/>
                <w:sz w:val="24"/>
                <w:szCs w:val="24"/>
              </w:rPr>
            </w:pP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w:t>
            </w:r>
            <w:r>
              <w:rPr>
                <w:rFonts w:ascii="Times New Roman" w:eastAsia="Times New Roman" w:hAnsi="Times New Roman" w:cs="Times New Roman"/>
                <w:color w:val="000000"/>
                <w:sz w:val="20"/>
                <w:szCs w:val="20"/>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w:t>
            </w:r>
            <w:r>
              <w:rPr>
                <w:rFonts w:ascii="Times New Roman" w:eastAsia="Times New Roman" w:hAnsi="Times New Roman" w:cs="Times New Roman"/>
                <w:color w:val="000000"/>
                <w:sz w:val="20"/>
                <w:szCs w:val="20"/>
                <w:highlight w:val="white"/>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A40F9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w:t>
      </w:r>
      <w:r w:rsidR="00B1523A">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333333"/>
          <w:sz w:val="20"/>
          <w:szCs w:val="20"/>
          <w:highlight w:val="white"/>
        </w:rPr>
        <w:t xml:space="preserve">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tblPr>
      <w:tblGrid>
        <w:gridCol w:w="625"/>
        <w:gridCol w:w="3815"/>
        <w:gridCol w:w="5325"/>
      </w:tblGrid>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A40F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A40F9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A40F9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був засуджений за кримінальне правопорушення, вчинене з корисливих </w:t>
            </w:r>
            <w:r>
              <w:rPr>
                <w:rFonts w:ascii="Times New Roman" w:eastAsia="Times New Roman" w:hAnsi="Times New Roman" w:cs="Times New Roman"/>
                <w:color w:val="000000"/>
                <w:sz w:val="20"/>
                <w:szCs w:val="20"/>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color w:val="000000"/>
                <w:sz w:val="20"/>
                <w:szCs w:val="20"/>
              </w:rPr>
              <w:lastRenderedPageBreak/>
              <w:t>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A40F9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A40F9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A40F9E">
            <w:pPr>
              <w:spacing w:after="0" w:line="240" w:lineRule="auto"/>
              <w:rPr>
                <w:rFonts w:ascii="Times New Roman" w:eastAsia="Times New Roman" w:hAnsi="Times New Roman" w:cs="Times New Roman"/>
                <w:sz w:val="24"/>
                <w:szCs w:val="24"/>
              </w:rPr>
            </w:pPr>
          </w:p>
          <w:p w:rsidR="007205F9" w:rsidRDefault="007205F9" w:rsidP="00A40F9E">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273DB0" w:rsidRDefault="00273DB0" w:rsidP="007205F9">
      <w:pPr>
        <w:spacing w:after="0" w:line="240" w:lineRule="auto"/>
        <w:jc w:val="both"/>
        <w:rPr>
          <w:rFonts w:ascii="Times New Roman" w:eastAsia="Times New Roman" w:hAnsi="Times New Roman" w:cs="Times New Roman"/>
          <w:sz w:val="24"/>
          <w:szCs w:val="24"/>
        </w:rPr>
      </w:pPr>
    </w:p>
    <w:p w:rsidR="00273DB0" w:rsidRDefault="00273DB0" w:rsidP="007205F9">
      <w:pPr>
        <w:spacing w:after="0" w:line="240" w:lineRule="auto"/>
        <w:jc w:val="both"/>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p>
    <w:p w:rsidR="0004416A" w:rsidRDefault="0004416A" w:rsidP="007205F9">
      <w:pPr>
        <w:spacing w:after="0" w:line="240" w:lineRule="auto"/>
        <w:rPr>
          <w:rFonts w:ascii="Times New Roman" w:eastAsia="Times New Roman" w:hAnsi="Times New Roman" w:cs="Times New Roman"/>
          <w:sz w:val="24"/>
          <w:szCs w:val="24"/>
        </w:rPr>
      </w:pPr>
    </w:p>
    <w:p w:rsidR="0004416A" w:rsidRDefault="0004416A" w:rsidP="007205F9">
      <w:pPr>
        <w:spacing w:after="0" w:line="240" w:lineRule="auto"/>
        <w:rPr>
          <w:rFonts w:ascii="Times New Roman" w:eastAsia="Times New Roman" w:hAnsi="Times New Roman" w:cs="Times New Roman"/>
          <w:sz w:val="24"/>
          <w:szCs w:val="24"/>
        </w:rPr>
      </w:pPr>
    </w:p>
    <w:p w:rsidR="002E570E" w:rsidRDefault="002E570E" w:rsidP="007205F9">
      <w:pPr>
        <w:spacing w:after="0" w:line="240" w:lineRule="auto"/>
        <w:jc w:val="right"/>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p>
    <w:p w:rsidR="00910040" w:rsidRPr="00910040" w:rsidRDefault="00910040" w:rsidP="00910040">
      <w:pPr>
        <w:spacing w:after="0" w:line="240" w:lineRule="auto"/>
        <w:jc w:val="center"/>
        <w:rPr>
          <w:rFonts w:ascii="Times New Roman" w:eastAsia="Times New Roman" w:hAnsi="Times New Roman" w:cs="Times New Roman"/>
          <w:b/>
          <w:color w:val="000000"/>
          <w:sz w:val="20"/>
          <w:szCs w:val="20"/>
        </w:rPr>
      </w:pPr>
      <w:r w:rsidRPr="00910040">
        <w:rPr>
          <w:rFonts w:ascii="Times New Roman" w:eastAsia="Times New Roman" w:hAnsi="Times New Roman" w:cs="Times New Roman"/>
          <w:b/>
          <w:color w:val="000000"/>
          <w:sz w:val="20"/>
          <w:szCs w:val="20"/>
        </w:rPr>
        <w:t>Бокси для безпечної утилізації відходів категорії «В» (епідемічно-небезпечні медичні відходи)</w:t>
      </w:r>
    </w:p>
    <w:p w:rsidR="00273DB0" w:rsidRPr="00910040" w:rsidRDefault="00910040" w:rsidP="00910040">
      <w:pPr>
        <w:spacing w:after="0" w:line="240" w:lineRule="auto"/>
        <w:jc w:val="center"/>
        <w:rPr>
          <w:rFonts w:ascii="Times New Roman" w:eastAsia="Times New Roman" w:hAnsi="Times New Roman" w:cs="Times New Roman"/>
          <w:b/>
          <w:color w:val="000000"/>
          <w:sz w:val="30"/>
          <w:szCs w:val="30"/>
        </w:rPr>
      </w:pPr>
      <w:r w:rsidRPr="00910040">
        <w:rPr>
          <w:rFonts w:ascii="Times New Roman" w:eastAsia="Times New Roman" w:hAnsi="Times New Roman" w:cs="Times New Roman"/>
          <w:b/>
          <w:color w:val="000000"/>
          <w:sz w:val="20"/>
          <w:szCs w:val="20"/>
        </w:rPr>
        <w:t>Код ЄЗС ДК 021:2015: 44610000-9: Цистерни, резервуари, контейнери та посудини високого тиску</w:t>
      </w:r>
    </w:p>
    <w:p w:rsidR="0037515B" w:rsidRPr="00C02DF1" w:rsidRDefault="0037515B" w:rsidP="0037515B">
      <w:pPr>
        <w:tabs>
          <w:tab w:val="left" w:pos="720"/>
        </w:tabs>
        <w:spacing w:after="0" w:line="240" w:lineRule="auto"/>
        <w:ind w:firstLine="54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7325"/>
        <w:gridCol w:w="905"/>
        <w:gridCol w:w="1187"/>
      </w:tblGrid>
      <w:tr w:rsidR="0037515B" w:rsidRPr="00C02DF1" w:rsidTr="0037515B">
        <w:trPr>
          <w:trHeight w:val="322"/>
        </w:trPr>
        <w:tc>
          <w:tcPr>
            <w:tcW w:w="275" w:type="pct"/>
            <w:noWrap/>
            <w:vAlign w:val="center"/>
          </w:tcPr>
          <w:p w:rsidR="0037515B" w:rsidRPr="00C02DF1" w:rsidRDefault="0037515B" w:rsidP="0037515B">
            <w:pPr>
              <w:spacing w:after="0" w:line="240" w:lineRule="auto"/>
              <w:jc w:val="center"/>
              <w:rPr>
                <w:rFonts w:ascii="Times New Roman" w:hAnsi="Times New Roman"/>
                <w:b/>
              </w:rPr>
            </w:pPr>
            <w:r w:rsidRPr="00C02DF1">
              <w:rPr>
                <w:rFonts w:ascii="Times New Roman" w:hAnsi="Times New Roman"/>
                <w:b/>
              </w:rPr>
              <w:t>№</w:t>
            </w:r>
          </w:p>
        </w:tc>
        <w:tc>
          <w:tcPr>
            <w:tcW w:w="3789"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Призначення (або опис) виробу, що закуповується</w:t>
            </w:r>
          </w:p>
        </w:tc>
        <w:tc>
          <w:tcPr>
            <w:tcW w:w="481"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Од. виміру</w:t>
            </w:r>
          </w:p>
        </w:tc>
        <w:tc>
          <w:tcPr>
            <w:tcW w:w="456" w:type="pct"/>
            <w:vAlign w:val="center"/>
          </w:tcPr>
          <w:p w:rsidR="0037515B" w:rsidRPr="00C02DF1" w:rsidRDefault="0037515B" w:rsidP="0037515B">
            <w:pPr>
              <w:spacing w:after="0" w:line="240" w:lineRule="auto"/>
              <w:jc w:val="center"/>
              <w:rPr>
                <w:rFonts w:ascii="Times New Roman" w:hAnsi="Times New Roman"/>
                <w:b/>
                <w:bCs/>
              </w:rPr>
            </w:pPr>
            <w:r w:rsidRPr="00C02DF1">
              <w:rPr>
                <w:rFonts w:ascii="Times New Roman" w:hAnsi="Times New Roman"/>
                <w:b/>
                <w:bCs/>
              </w:rPr>
              <w:t>Кількість</w:t>
            </w:r>
          </w:p>
        </w:tc>
      </w:tr>
      <w:tr w:rsidR="0037515B" w:rsidRPr="00375640" w:rsidTr="0037515B">
        <w:trPr>
          <w:trHeight w:val="378"/>
        </w:trPr>
        <w:tc>
          <w:tcPr>
            <w:tcW w:w="275" w:type="pct"/>
            <w:noWrap/>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1</w:t>
            </w:r>
          </w:p>
        </w:tc>
        <w:tc>
          <w:tcPr>
            <w:tcW w:w="3789" w:type="pct"/>
            <w:vAlign w:val="center"/>
          </w:tcPr>
          <w:p w:rsidR="0037515B" w:rsidRPr="00F246C9" w:rsidRDefault="0037515B" w:rsidP="0037515B">
            <w:pPr>
              <w:tabs>
                <w:tab w:val="left" w:pos="1050"/>
              </w:tabs>
              <w:kinsoku w:val="0"/>
              <w:overflowPunct w:val="0"/>
              <w:autoSpaceDE w:val="0"/>
              <w:autoSpaceDN w:val="0"/>
              <w:adjustRightInd w:val="0"/>
              <w:spacing w:after="0" w:line="240" w:lineRule="auto"/>
              <w:jc w:val="center"/>
              <w:rPr>
                <w:rFonts w:ascii="Times New Roman" w:hAnsi="Times New Roman"/>
              </w:rPr>
            </w:pPr>
            <w:r w:rsidRPr="0037515B">
              <w:rPr>
                <w:rFonts w:ascii="Times New Roman" w:hAnsi="Times New Roman"/>
                <w:bCs/>
              </w:rPr>
              <w:t>Бокси для безпечної утилізації відходів категорії «В» (епідемічно-небезпечні медичні відходи)</w:t>
            </w:r>
            <w:r>
              <w:rPr>
                <w:rFonts w:ascii="Times New Roman" w:hAnsi="Times New Roman"/>
                <w:bCs/>
              </w:rPr>
              <w:t xml:space="preserve"> на 10 літрів корисного об’єму</w:t>
            </w:r>
          </w:p>
        </w:tc>
        <w:tc>
          <w:tcPr>
            <w:tcW w:w="481" w:type="pct"/>
            <w:vAlign w:val="center"/>
          </w:tcPr>
          <w:p w:rsidR="0037515B" w:rsidRPr="00375640" w:rsidRDefault="0037515B" w:rsidP="0037515B">
            <w:pPr>
              <w:spacing w:after="0" w:line="240" w:lineRule="auto"/>
              <w:jc w:val="center"/>
              <w:rPr>
                <w:rFonts w:ascii="Times New Roman" w:hAnsi="Times New Roman"/>
              </w:rPr>
            </w:pPr>
            <w:r w:rsidRPr="00375640">
              <w:rPr>
                <w:rFonts w:ascii="Times New Roman" w:hAnsi="Times New Roman"/>
              </w:rPr>
              <w:t>шт.</w:t>
            </w:r>
          </w:p>
        </w:tc>
        <w:tc>
          <w:tcPr>
            <w:tcW w:w="456" w:type="pct"/>
            <w:noWrap/>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1000</w:t>
            </w:r>
          </w:p>
        </w:tc>
      </w:tr>
      <w:tr w:rsidR="0037515B" w:rsidRPr="00375640" w:rsidTr="0037515B">
        <w:trPr>
          <w:trHeight w:val="378"/>
        </w:trPr>
        <w:tc>
          <w:tcPr>
            <w:tcW w:w="275" w:type="pct"/>
            <w:noWrap/>
            <w:vAlign w:val="center"/>
          </w:tcPr>
          <w:p w:rsidR="0037515B" w:rsidRDefault="0037515B" w:rsidP="0037515B">
            <w:pPr>
              <w:spacing w:after="0" w:line="240" w:lineRule="auto"/>
              <w:jc w:val="center"/>
              <w:rPr>
                <w:rFonts w:ascii="Times New Roman" w:hAnsi="Times New Roman"/>
              </w:rPr>
            </w:pPr>
            <w:r>
              <w:rPr>
                <w:rFonts w:ascii="Times New Roman" w:hAnsi="Times New Roman"/>
              </w:rPr>
              <w:t>2</w:t>
            </w:r>
          </w:p>
        </w:tc>
        <w:tc>
          <w:tcPr>
            <w:tcW w:w="3789" w:type="pct"/>
            <w:vAlign w:val="center"/>
          </w:tcPr>
          <w:p w:rsidR="0037515B" w:rsidRPr="0037515B" w:rsidRDefault="0037515B" w:rsidP="0037515B">
            <w:pPr>
              <w:tabs>
                <w:tab w:val="left" w:pos="1050"/>
              </w:tabs>
              <w:kinsoku w:val="0"/>
              <w:overflowPunct w:val="0"/>
              <w:autoSpaceDE w:val="0"/>
              <w:autoSpaceDN w:val="0"/>
              <w:adjustRightInd w:val="0"/>
              <w:spacing w:after="0" w:line="240" w:lineRule="auto"/>
              <w:jc w:val="center"/>
              <w:rPr>
                <w:rFonts w:ascii="Times New Roman" w:hAnsi="Times New Roman"/>
                <w:bCs/>
              </w:rPr>
            </w:pPr>
            <w:r w:rsidRPr="0037515B">
              <w:rPr>
                <w:rFonts w:ascii="Times New Roman" w:hAnsi="Times New Roman"/>
                <w:bCs/>
              </w:rPr>
              <w:t>Бокси для безпечної утилізації відходів категорії «В» (епідемічно-небезпечні медичні відходи)</w:t>
            </w:r>
            <w:r>
              <w:rPr>
                <w:rFonts w:ascii="Times New Roman" w:hAnsi="Times New Roman"/>
                <w:bCs/>
              </w:rPr>
              <w:t xml:space="preserve"> на 28 літрів корисного об’єму</w:t>
            </w:r>
          </w:p>
        </w:tc>
        <w:tc>
          <w:tcPr>
            <w:tcW w:w="481" w:type="pct"/>
            <w:vAlign w:val="center"/>
          </w:tcPr>
          <w:p w:rsidR="0037515B" w:rsidRPr="00375640" w:rsidRDefault="0037515B" w:rsidP="0037515B">
            <w:pPr>
              <w:spacing w:after="0" w:line="240" w:lineRule="auto"/>
              <w:jc w:val="center"/>
              <w:rPr>
                <w:rFonts w:ascii="Times New Roman" w:hAnsi="Times New Roman"/>
              </w:rPr>
            </w:pPr>
            <w:r>
              <w:rPr>
                <w:rFonts w:ascii="Times New Roman" w:hAnsi="Times New Roman"/>
              </w:rPr>
              <w:t>шт.</w:t>
            </w:r>
          </w:p>
        </w:tc>
        <w:tc>
          <w:tcPr>
            <w:tcW w:w="456" w:type="pct"/>
            <w:noWrap/>
            <w:vAlign w:val="center"/>
          </w:tcPr>
          <w:p w:rsidR="0037515B" w:rsidRDefault="0037515B" w:rsidP="0037515B">
            <w:pPr>
              <w:spacing w:after="0" w:line="240" w:lineRule="auto"/>
              <w:jc w:val="center"/>
              <w:rPr>
                <w:rFonts w:ascii="Times New Roman" w:hAnsi="Times New Roman"/>
              </w:rPr>
            </w:pPr>
            <w:r>
              <w:rPr>
                <w:rFonts w:ascii="Times New Roman" w:hAnsi="Times New Roman"/>
              </w:rPr>
              <w:t>500</w:t>
            </w:r>
          </w:p>
        </w:tc>
      </w:tr>
    </w:tbl>
    <w:p w:rsidR="0037515B" w:rsidRPr="00375640" w:rsidRDefault="0037515B" w:rsidP="0037515B">
      <w:pPr>
        <w:widowControl w:val="0"/>
        <w:tabs>
          <w:tab w:val="left" w:pos="284"/>
          <w:tab w:val="left" w:pos="851"/>
        </w:tabs>
        <w:suppressAutoHyphens/>
        <w:spacing w:after="0" w:line="240" w:lineRule="auto"/>
        <w:jc w:val="both"/>
        <w:rPr>
          <w:rFonts w:ascii="Times New Roman" w:hAnsi="Times New Roman"/>
          <w:b/>
        </w:rPr>
      </w:pPr>
    </w:p>
    <w:p w:rsidR="0004416A" w:rsidRPr="00C02DF1" w:rsidRDefault="0004416A" w:rsidP="0004416A">
      <w:pPr>
        <w:pStyle w:val="a0"/>
        <w:kinsoku w:val="0"/>
        <w:overflowPunct w:val="0"/>
        <w:spacing w:before="1"/>
        <w:ind w:left="284" w:hanging="283"/>
        <w:rPr>
          <w:b/>
          <w:sz w:val="22"/>
          <w:szCs w:val="22"/>
        </w:rPr>
      </w:pPr>
      <w:r w:rsidRPr="00C02DF1">
        <w:rPr>
          <w:b/>
          <w:sz w:val="22"/>
          <w:szCs w:val="22"/>
        </w:rPr>
        <w:t>Загальні вимоги:</w:t>
      </w:r>
    </w:p>
    <w:p w:rsidR="0004416A" w:rsidRPr="00C02DF1" w:rsidRDefault="0004416A" w:rsidP="0004416A">
      <w:pPr>
        <w:numPr>
          <w:ilvl w:val="0"/>
          <w:numId w:val="37"/>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rPr>
      </w:pPr>
      <w:bookmarkStart w:id="2" w:name="n3"/>
      <w:bookmarkEnd w:id="2"/>
      <w:r w:rsidRPr="00C02DF1">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rsidR="0004416A" w:rsidRDefault="0004416A" w:rsidP="0004416A">
      <w:pPr>
        <w:numPr>
          <w:ilvl w:val="0"/>
          <w:numId w:val="37"/>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rPr>
      </w:pPr>
      <w:r w:rsidRPr="00397B52">
        <w:rPr>
          <w:rFonts w:ascii="Times New Roman" w:hAnsi="Times New Roman" w:cs="Times New Roman"/>
        </w:rPr>
        <w:t xml:space="preserve">Товар має відповідати вимогам наказу Державного комітету України з питань технічного регулювання та споживчої політики  від 24.12.2004  N 289 «Про затвердження Технічного регламенту з підтвердження відповідності пакування (пакувальних матеріалів) та відходів пакування». Для підтвердження учасник </w:t>
      </w:r>
      <w:r>
        <w:rPr>
          <w:rFonts w:ascii="Times New Roman" w:hAnsi="Times New Roman" w:cs="Times New Roman"/>
        </w:rPr>
        <w:t>надає Декларацію про відповідність, Сертифікат якості, В</w:t>
      </w:r>
      <w:r w:rsidRPr="00397B52">
        <w:rPr>
          <w:rFonts w:ascii="Times New Roman" w:hAnsi="Times New Roman" w:cs="Times New Roman"/>
        </w:rPr>
        <w:t>исно</w:t>
      </w:r>
      <w:r>
        <w:rPr>
          <w:rFonts w:ascii="Times New Roman" w:hAnsi="Times New Roman" w:cs="Times New Roman"/>
        </w:rPr>
        <w:t>вок</w:t>
      </w:r>
      <w:r w:rsidRPr="00397B52">
        <w:rPr>
          <w:rFonts w:ascii="Times New Roman" w:hAnsi="Times New Roman" w:cs="Times New Roman"/>
        </w:rPr>
        <w:t xml:space="preserve"> санітарно епідеміологічної експертизи</w:t>
      </w:r>
      <w:r>
        <w:rPr>
          <w:rFonts w:ascii="Times New Roman" w:hAnsi="Times New Roman" w:cs="Times New Roman"/>
        </w:rPr>
        <w:t>.</w:t>
      </w:r>
    </w:p>
    <w:p w:rsidR="0004416A" w:rsidRDefault="0004416A" w:rsidP="0004416A">
      <w:pPr>
        <w:numPr>
          <w:ilvl w:val="0"/>
          <w:numId w:val="37"/>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rPr>
      </w:pPr>
      <w:r>
        <w:rPr>
          <w:rFonts w:ascii="Times New Roman" w:hAnsi="Times New Roman" w:cs="Times New Roman"/>
        </w:rPr>
        <w:t xml:space="preserve">Маркування має відповідати вимогам </w:t>
      </w:r>
      <w:r w:rsidRPr="00397B52">
        <w:rPr>
          <w:rFonts w:ascii="Times New Roman" w:hAnsi="Times New Roman" w:cs="Times New Roman"/>
        </w:rPr>
        <w:t>наказу МОЗ України  від 08.06.2015  № 325 «Про затвердження Державних санітарно-протиепідемічних правил і норм щодо поводження з медичними відходами»</w:t>
      </w:r>
      <w:r>
        <w:rPr>
          <w:rFonts w:ascii="Times New Roman" w:hAnsi="Times New Roman" w:cs="Times New Roman"/>
        </w:rPr>
        <w:t xml:space="preserve"> та</w:t>
      </w:r>
      <w:r w:rsidRPr="00397B52">
        <w:rPr>
          <w:rFonts w:ascii="Times New Roman" w:hAnsi="Times New Roman" w:cs="Times New Roman"/>
        </w:rPr>
        <w:t xml:space="preserve"> </w:t>
      </w:r>
      <w:r>
        <w:rPr>
          <w:rFonts w:ascii="Times New Roman" w:hAnsi="Times New Roman" w:cs="Times New Roman"/>
        </w:rPr>
        <w:t xml:space="preserve">бути українською мовою безпосередньо на товарі. На </w:t>
      </w:r>
      <w:r w:rsidRPr="00C02DF1">
        <w:rPr>
          <w:rFonts w:ascii="Times New Roman" w:hAnsi="Times New Roman" w:cs="Times New Roman"/>
        </w:rPr>
        <w:t>підтвердження учасник надає</w:t>
      </w:r>
      <w:r>
        <w:rPr>
          <w:rFonts w:ascii="Times New Roman" w:hAnsi="Times New Roman" w:cs="Times New Roman"/>
        </w:rPr>
        <w:t xml:space="preserve"> фото продукції.</w:t>
      </w:r>
    </w:p>
    <w:p w:rsidR="0004416A" w:rsidRPr="00C02DF1" w:rsidRDefault="0004416A" w:rsidP="0004416A">
      <w:pPr>
        <w:numPr>
          <w:ilvl w:val="0"/>
          <w:numId w:val="37"/>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rPr>
      </w:pPr>
      <w:r>
        <w:rPr>
          <w:rFonts w:ascii="Times New Roman" w:hAnsi="Times New Roman" w:cs="Times New Roman"/>
        </w:rPr>
        <w:t xml:space="preserve">Надати сертифікат на систему управляння якістю у сфері діяльності по виготовленню контейнерів та пакетів для утилізації згідно ДСТУ </w:t>
      </w:r>
      <w:r>
        <w:rPr>
          <w:rFonts w:ascii="Times New Roman" w:hAnsi="Times New Roman" w:cs="Times New Roman"/>
          <w:lang w:val="en-US"/>
        </w:rPr>
        <w:t>ISO</w:t>
      </w:r>
      <w:r w:rsidRPr="00FB50DA">
        <w:rPr>
          <w:rFonts w:ascii="Times New Roman" w:hAnsi="Times New Roman" w:cs="Times New Roman"/>
        </w:rPr>
        <w:t xml:space="preserve"> 9001:2015 та </w:t>
      </w:r>
      <w:r>
        <w:rPr>
          <w:rFonts w:ascii="Times New Roman" w:hAnsi="Times New Roman" w:cs="Times New Roman"/>
        </w:rPr>
        <w:t xml:space="preserve">ДСТУ </w:t>
      </w:r>
      <w:r>
        <w:rPr>
          <w:rFonts w:ascii="Times New Roman" w:hAnsi="Times New Roman" w:cs="Times New Roman"/>
          <w:lang w:val="en-US"/>
        </w:rPr>
        <w:t>ISO</w:t>
      </w:r>
      <w:r w:rsidRPr="00FB50DA">
        <w:rPr>
          <w:rFonts w:ascii="Times New Roman" w:hAnsi="Times New Roman" w:cs="Times New Roman"/>
        </w:rPr>
        <w:t xml:space="preserve"> 14001:2015. </w:t>
      </w:r>
    </w:p>
    <w:p w:rsidR="0004416A" w:rsidRDefault="0004416A" w:rsidP="0004416A">
      <w:pPr>
        <w:numPr>
          <w:ilvl w:val="0"/>
          <w:numId w:val="37"/>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rPr>
      </w:pPr>
      <w:r w:rsidRPr="00C02DF1">
        <w:rPr>
          <w:rFonts w:ascii="Times New Roman" w:hAnsi="Times New Roman" w:cs="Times New Roman"/>
        </w:rPr>
        <w:t xml:space="preserve">Запропонований товар повинен відповідати заявленим технічним вимогам. Для підтвердження учасник надає заповнену таблицю щодо </w:t>
      </w:r>
      <w:r>
        <w:rPr>
          <w:rFonts w:ascii="Times New Roman" w:hAnsi="Times New Roman" w:cs="Times New Roman"/>
        </w:rPr>
        <w:t>відповідності технічним вимогам. У разі подання еквіваленту, учасником надається порівняльна таблиця.</w:t>
      </w:r>
    </w:p>
    <w:p w:rsidR="0004416A" w:rsidRDefault="0004416A" w:rsidP="0004416A">
      <w:pPr>
        <w:tabs>
          <w:tab w:val="left" w:pos="1127"/>
        </w:tabs>
        <w:kinsoku w:val="0"/>
        <w:overflowPunct w:val="0"/>
        <w:autoSpaceDE w:val="0"/>
        <w:autoSpaceDN w:val="0"/>
        <w:adjustRightInd w:val="0"/>
        <w:spacing w:after="0" w:line="240" w:lineRule="auto"/>
        <w:ind w:left="284"/>
        <w:jc w:val="both"/>
        <w:rPr>
          <w:rFonts w:ascii="Times New Roman" w:hAnsi="Times New Roman" w:cs="Times New Roman"/>
          <w:i/>
        </w:rPr>
      </w:pPr>
    </w:p>
    <w:p w:rsidR="0004416A" w:rsidRDefault="0004416A" w:rsidP="0004416A">
      <w:pPr>
        <w:tabs>
          <w:tab w:val="left" w:pos="1127"/>
        </w:tabs>
        <w:kinsoku w:val="0"/>
        <w:overflowPunct w:val="0"/>
        <w:autoSpaceDE w:val="0"/>
        <w:autoSpaceDN w:val="0"/>
        <w:adjustRightInd w:val="0"/>
        <w:spacing w:after="0" w:line="240" w:lineRule="auto"/>
        <w:ind w:left="284"/>
        <w:jc w:val="both"/>
        <w:rPr>
          <w:rFonts w:ascii="Times New Roman" w:hAnsi="Times New Roman" w:cs="Times New Roman"/>
          <w:i/>
        </w:rPr>
      </w:pPr>
      <w:r>
        <w:rPr>
          <w:rFonts w:ascii="Times New Roman" w:hAnsi="Times New Roman" w:cs="Times New Roman"/>
          <w:i/>
        </w:rPr>
        <w:t>*Учасник в складі тендерної пропозиції подає заповнену на офіційному бланкі адресовану замовнику тендерну пропозицію згідно додатку 6 тендерної документації.</w:t>
      </w:r>
    </w:p>
    <w:p w:rsidR="0004416A" w:rsidRPr="0004416A" w:rsidRDefault="0004416A" w:rsidP="0004416A">
      <w:pPr>
        <w:tabs>
          <w:tab w:val="left" w:pos="1127"/>
        </w:tabs>
        <w:kinsoku w:val="0"/>
        <w:overflowPunct w:val="0"/>
        <w:autoSpaceDE w:val="0"/>
        <w:autoSpaceDN w:val="0"/>
        <w:adjustRightInd w:val="0"/>
        <w:spacing w:after="0" w:line="240" w:lineRule="auto"/>
        <w:ind w:left="284"/>
        <w:jc w:val="both"/>
        <w:rPr>
          <w:rFonts w:ascii="Times New Roman" w:hAnsi="Times New Roman" w:cs="Times New Roman"/>
          <w:i/>
        </w:rPr>
      </w:pPr>
    </w:p>
    <w:p w:rsidR="0004416A" w:rsidRDefault="0004416A" w:rsidP="0004416A">
      <w:pPr>
        <w:spacing w:after="0" w:line="240" w:lineRule="auto"/>
        <w:jc w:val="center"/>
        <w:rPr>
          <w:rFonts w:ascii="Times New Roman" w:eastAsia="SimSun" w:hAnsi="Times New Roman" w:cs="Times New Roman"/>
          <w:b/>
          <w:kern w:val="1"/>
        </w:rPr>
      </w:pPr>
      <w:r w:rsidRPr="00C02DF1">
        <w:rPr>
          <w:rFonts w:ascii="Times New Roman" w:eastAsia="SimSun" w:hAnsi="Times New Roman" w:cs="Times New Roman"/>
          <w:b/>
          <w:kern w:val="1"/>
        </w:rPr>
        <w:t>Опис та кількісні вимоги до предмету закупівлі</w:t>
      </w:r>
    </w:p>
    <w:p w:rsidR="0004416A" w:rsidRPr="00375640" w:rsidRDefault="0004416A" w:rsidP="0004416A">
      <w:pPr>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19"/>
      </w:tblGrid>
      <w:tr w:rsidR="0004416A" w:rsidRPr="00375640" w:rsidTr="0004416A">
        <w:trPr>
          <w:trHeight w:val="300"/>
        </w:trPr>
        <w:tc>
          <w:tcPr>
            <w:tcW w:w="5000" w:type="pct"/>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10л - 1000 шт</w:t>
            </w:r>
          </w:p>
          <w:p w:rsidR="0004416A" w:rsidRPr="00375640" w:rsidRDefault="0004416A" w:rsidP="007759AB">
            <w:pPr>
              <w:spacing w:after="0" w:line="240" w:lineRule="auto"/>
              <w:rPr>
                <w:rFonts w:ascii="Times New Roman" w:hAnsi="Times New Roman" w:cs="Times New Roman"/>
                <w:color w:val="000000"/>
              </w:rPr>
            </w:pPr>
          </w:p>
        </w:tc>
      </w:tr>
      <w:tr w:rsidR="0004416A" w:rsidRPr="00847070" w:rsidTr="0004416A">
        <w:trPr>
          <w:trHeight w:val="397"/>
        </w:trPr>
        <w:tc>
          <w:tcPr>
            <w:tcW w:w="5000" w:type="pct"/>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rsidR="0004416A" w:rsidRPr="00847070" w:rsidRDefault="0004416A" w:rsidP="007759AB">
            <w:pPr>
              <w:spacing w:after="0" w:line="240" w:lineRule="auto"/>
              <w:rPr>
                <w:rFonts w:ascii="Times New Roman" w:hAnsi="Times New Roman" w:cs="Times New Roman"/>
              </w:rPr>
            </w:pP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Корисний об’єм – 10</w:t>
            </w:r>
            <w:r w:rsidRPr="00877967">
              <w:rPr>
                <w:rFonts w:ascii="Times New Roman" w:hAnsi="Times New Roman" w:cs="Times New Roman"/>
              </w:rPr>
              <w:t xml:space="preserve"> л</w:t>
            </w:r>
          </w:p>
          <w:p w:rsidR="0004416A" w:rsidRDefault="0004416A" w:rsidP="007759AB">
            <w:pPr>
              <w:spacing w:after="0" w:line="360" w:lineRule="auto"/>
              <w:rPr>
                <w:rFonts w:ascii="Times New Roman" w:hAnsi="Times New Roman" w:cs="Times New Roman"/>
              </w:rPr>
            </w:pPr>
            <w:r>
              <w:rPr>
                <w:rFonts w:ascii="Times New Roman" w:hAnsi="Times New Roman" w:cs="Times New Roman"/>
              </w:rPr>
              <w:t>Розмір 184</w:t>
            </w:r>
            <w:r w:rsidRPr="00E141AE">
              <w:rPr>
                <w:rFonts w:ascii="Times New Roman" w:hAnsi="Times New Roman" w:cs="Times New Roman"/>
              </w:rPr>
              <w:t xml:space="preserve"> x 15</w:t>
            </w:r>
            <w:r>
              <w:rPr>
                <w:rFonts w:ascii="Times New Roman" w:hAnsi="Times New Roman" w:cs="Times New Roman"/>
              </w:rPr>
              <w:t>4 x 39</w:t>
            </w:r>
            <w:r w:rsidRPr="00E141AE">
              <w:rPr>
                <w:rFonts w:ascii="Times New Roman" w:hAnsi="Times New Roman" w:cs="Times New Roman"/>
              </w:rPr>
              <w:t xml:space="preserve">0 </w:t>
            </w:r>
            <w:r w:rsidRPr="00B7577A">
              <w:rPr>
                <w:rFonts w:ascii="Times New Roman" w:hAnsi="Times New Roman" w:cs="Times New Roman"/>
              </w:rPr>
              <w:t>мм</w:t>
            </w:r>
          </w:p>
          <w:p w:rsidR="0004416A" w:rsidRPr="00847070" w:rsidRDefault="0004416A" w:rsidP="007759AB">
            <w:pPr>
              <w:spacing w:after="0" w:line="360" w:lineRule="auto"/>
              <w:rPr>
                <w:rFonts w:ascii="Times New Roman" w:hAnsi="Times New Roman" w:cs="Times New Roman"/>
              </w:rPr>
            </w:pPr>
            <w:r w:rsidRPr="00877967">
              <w:rPr>
                <w:rFonts w:ascii="Times New Roman" w:hAnsi="Times New Roman" w:cs="Times New Roman"/>
              </w:rPr>
              <w:t>Максимально д</w:t>
            </w:r>
            <w:r>
              <w:rPr>
                <w:rFonts w:ascii="Times New Roman" w:hAnsi="Times New Roman" w:cs="Times New Roman"/>
              </w:rPr>
              <w:t>опустиме навантаження– 6</w:t>
            </w:r>
            <w:r w:rsidRPr="00877967">
              <w:rPr>
                <w:rFonts w:ascii="Times New Roman" w:hAnsi="Times New Roman" w:cs="Times New Roman"/>
              </w:rPr>
              <w:t xml:space="preserve"> кг</w:t>
            </w:r>
          </w:p>
          <w:p w:rsidR="0004416A" w:rsidRPr="00FB50DA" w:rsidRDefault="0004416A" w:rsidP="007759AB">
            <w:pPr>
              <w:spacing w:after="0" w:line="360" w:lineRule="auto"/>
              <w:rPr>
                <w:rFonts w:ascii="Times New Roman" w:hAnsi="Times New Roman" w:cs="Times New Roman"/>
              </w:rPr>
            </w:pPr>
            <w:r>
              <w:rPr>
                <w:rFonts w:ascii="Times New Roman" w:hAnsi="Times New Roman" w:cs="Times New Roman"/>
              </w:rPr>
              <w:t>Товщина стінки боксу – 0,8</w:t>
            </w:r>
            <w:r w:rsidRPr="00877967">
              <w:rPr>
                <w:rFonts w:ascii="Times New Roman" w:hAnsi="Times New Roman" w:cs="Times New Roman"/>
              </w:rPr>
              <w:t xml:space="preserve"> мм</w:t>
            </w:r>
            <w:r>
              <w:rPr>
                <w:rFonts w:ascii="Times New Roman" w:hAnsi="Times New Roman" w:cs="Times New Roman"/>
              </w:rPr>
              <w:t>±0,1мм</w:t>
            </w:r>
          </w:p>
          <w:p w:rsidR="0004416A" w:rsidRPr="00877967" w:rsidRDefault="0004416A" w:rsidP="007759AB">
            <w:pPr>
              <w:spacing w:after="0" w:line="360" w:lineRule="auto"/>
              <w:rPr>
                <w:rFonts w:ascii="Times New Roman" w:hAnsi="Times New Roman" w:cs="Times New Roman"/>
              </w:rPr>
            </w:pPr>
            <w:r>
              <w:rPr>
                <w:rFonts w:ascii="Times New Roman" w:hAnsi="Times New Roman" w:cs="Times New Roman"/>
              </w:rPr>
              <w:t>Діаметр отвору – 10</w:t>
            </w:r>
            <w:r w:rsidRPr="00877967">
              <w:rPr>
                <w:rFonts w:ascii="Times New Roman" w:hAnsi="Times New Roman" w:cs="Times New Roman"/>
              </w:rPr>
              <w:t>0 мм</w:t>
            </w:r>
          </w:p>
          <w:p w:rsidR="0004416A" w:rsidRPr="00847070" w:rsidRDefault="0004416A" w:rsidP="007759AB">
            <w:pPr>
              <w:spacing w:after="0" w:line="360" w:lineRule="auto"/>
              <w:rPr>
                <w:rFonts w:ascii="Times New Roman" w:hAnsi="Times New Roman" w:cs="Times New Roman"/>
              </w:rPr>
            </w:pPr>
            <w:r w:rsidRPr="00877967">
              <w:rPr>
                <w:rFonts w:ascii="Times New Roman" w:hAnsi="Times New Roman" w:cs="Times New Roman"/>
              </w:rPr>
              <w:t xml:space="preserve">Внутрішнє покриття – </w:t>
            </w:r>
            <w:r>
              <w:rPr>
                <w:rFonts w:ascii="Times New Roman" w:hAnsi="Times New Roman" w:cs="Times New Roman"/>
              </w:rPr>
              <w:t>плівка поліетилентерефлатна металізована  алюмінієм</w:t>
            </w: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 xml:space="preserve">Середній шар – картон </w:t>
            </w:r>
          </w:p>
          <w:p w:rsidR="0004416A" w:rsidRPr="00877967" w:rsidRDefault="0004416A" w:rsidP="007759AB">
            <w:pPr>
              <w:spacing w:after="0"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rsidR="0004416A" w:rsidRDefault="0004416A" w:rsidP="007759AB">
            <w:pPr>
              <w:spacing w:after="0" w:line="360" w:lineRule="auto"/>
              <w:rPr>
                <w:rFonts w:ascii="Times New Roman" w:hAnsi="Times New Roman" w:cs="Times New Roman"/>
              </w:rPr>
            </w:pPr>
            <w:r>
              <w:rPr>
                <w:rFonts w:ascii="Times New Roman" w:hAnsi="Times New Roman" w:cs="Times New Roman"/>
              </w:rPr>
              <w:lastRenderedPageBreak/>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Колір - червоний</w:t>
            </w: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E141AE" w:rsidRDefault="0004416A" w:rsidP="007759AB">
            <w:pPr>
              <w:spacing w:after="0" w:line="240" w:lineRule="auto"/>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bl>
    <w:p w:rsidR="0004416A" w:rsidRDefault="0004416A" w:rsidP="0004416A">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19"/>
      </w:tblGrid>
      <w:tr w:rsidR="0004416A" w:rsidRPr="00375640" w:rsidTr="0004416A">
        <w:trPr>
          <w:trHeight w:val="300"/>
        </w:trPr>
        <w:tc>
          <w:tcPr>
            <w:tcW w:w="5000" w:type="pct"/>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bCs/>
              </w:rPr>
            </w:pPr>
            <w:r w:rsidRPr="00877967">
              <w:rPr>
                <w:rFonts w:ascii="Times New Roman" w:hAnsi="Times New Roman" w:cs="Times New Roman"/>
                <w:bCs/>
              </w:rPr>
              <w:t>Контейнер для зберігання гострих медичних предметів одноразового використання</w:t>
            </w:r>
            <w:r>
              <w:rPr>
                <w:rFonts w:ascii="Times New Roman" w:hAnsi="Times New Roman" w:cs="Times New Roman"/>
                <w:bCs/>
              </w:rPr>
              <w:t xml:space="preserve"> 28л – 500 шт</w:t>
            </w:r>
          </w:p>
          <w:p w:rsidR="0004416A" w:rsidRPr="00375640" w:rsidRDefault="0004416A" w:rsidP="007759AB">
            <w:pPr>
              <w:spacing w:after="0" w:line="240" w:lineRule="auto"/>
              <w:rPr>
                <w:rFonts w:ascii="Times New Roman" w:hAnsi="Times New Roman" w:cs="Times New Roman"/>
                <w:color w:val="000000"/>
              </w:rPr>
            </w:pPr>
          </w:p>
        </w:tc>
      </w:tr>
      <w:tr w:rsidR="0004416A" w:rsidRPr="00847070" w:rsidTr="0004416A">
        <w:trPr>
          <w:trHeight w:val="397"/>
        </w:trPr>
        <w:tc>
          <w:tcPr>
            <w:tcW w:w="5000" w:type="pct"/>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rPr>
            </w:pPr>
            <w:r w:rsidRPr="00847070">
              <w:rPr>
                <w:rFonts w:ascii="Times New Roman" w:hAnsi="Times New Roman" w:cs="Times New Roman"/>
              </w:rPr>
              <w:t xml:space="preserve">Призначення: </w:t>
            </w:r>
            <w:r w:rsidRPr="00877967">
              <w:rPr>
                <w:rFonts w:ascii="Times New Roman" w:hAnsi="Times New Roman" w:cs="Times New Roman"/>
              </w:rPr>
              <w:t xml:space="preserve">для збору використаних шприців та </w:t>
            </w:r>
            <w:r>
              <w:rPr>
                <w:rFonts w:ascii="Times New Roman" w:hAnsi="Times New Roman" w:cs="Times New Roman"/>
              </w:rPr>
              <w:t>забруднених гострих предметів, для використання у лікарнях, лабораторіях, медичних установах</w:t>
            </w:r>
          </w:p>
          <w:p w:rsidR="0004416A" w:rsidRPr="00847070" w:rsidRDefault="0004416A" w:rsidP="007759AB">
            <w:pPr>
              <w:spacing w:after="0" w:line="240" w:lineRule="auto"/>
              <w:rPr>
                <w:rFonts w:ascii="Times New Roman" w:hAnsi="Times New Roman" w:cs="Times New Roman"/>
              </w:rPr>
            </w:pP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Корисний об’єм – 28</w:t>
            </w:r>
            <w:r w:rsidRPr="00877967">
              <w:rPr>
                <w:rFonts w:ascii="Times New Roman" w:hAnsi="Times New Roman" w:cs="Times New Roman"/>
              </w:rPr>
              <w:t xml:space="preserve"> л</w:t>
            </w:r>
          </w:p>
          <w:p w:rsidR="0004416A" w:rsidRDefault="0004416A" w:rsidP="007759AB">
            <w:pPr>
              <w:spacing w:after="0" w:line="360" w:lineRule="auto"/>
              <w:rPr>
                <w:rFonts w:ascii="Times New Roman" w:hAnsi="Times New Roman" w:cs="Times New Roman"/>
              </w:rPr>
            </w:pPr>
            <w:r>
              <w:rPr>
                <w:rFonts w:ascii="Times New Roman" w:hAnsi="Times New Roman" w:cs="Times New Roman"/>
              </w:rPr>
              <w:t>Розмір 280 x 260 x 415</w:t>
            </w:r>
            <w:r w:rsidRPr="00E141AE">
              <w:rPr>
                <w:rFonts w:ascii="Times New Roman" w:hAnsi="Times New Roman" w:cs="Times New Roman"/>
              </w:rPr>
              <w:t xml:space="preserve"> мм</w:t>
            </w:r>
          </w:p>
          <w:p w:rsidR="0004416A" w:rsidRPr="00847070" w:rsidRDefault="0004416A" w:rsidP="007759AB">
            <w:pPr>
              <w:spacing w:after="0" w:line="360" w:lineRule="auto"/>
              <w:rPr>
                <w:rFonts w:ascii="Times New Roman" w:hAnsi="Times New Roman" w:cs="Times New Roman"/>
              </w:rPr>
            </w:pPr>
            <w:r w:rsidRPr="00877967">
              <w:rPr>
                <w:rFonts w:ascii="Times New Roman" w:hAnsi="Times New Roman" w:cs="Times New Roman"/>
              </w:rPr>
              <w:t>Максимально д</w:t>
            </w:r>
            <w:r>
              <w:rPr>
                <w:rFonts w:ascii="Times New Roman" w:hAnsi="Times New Roman" w:cs="Times New Roman"/>
              </w:rPr>
              <w:t>опустиме навантаження– 10</w:t>
            </w:r>
            <w:r w:rsidRPr="00877967">
              <w:rPr>
                <w:rFonts w:ascii="Times New Roman" w:hAnsi="Times New Roman" w:cs="Times New Roman"/>
              </w:rPr>
              <w:t xml:space="preserve"> кг</w:t>
            </w: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Товщина стінки боксу – 0,9 -1,3мм</w:t>
            </w:r>
          </w:p>
          <w:p w:rsidR="0004416A" w:rsidRPr="00877967" w:rsidRDefault="0004416A" w:rsidP="007759AB">
            <w:pPr>
              <w:spacing w:after="0" w:line="360" w:lineRule="auto"/>
              <w:rPr>
                <w:rFonts w:ascii="Times New Roman" w:hAnsi="Times New Roman" w:cs="Times New Roman"/>
              </w:rPr>
            </w:pPr>
            <w:r>
              <w:rPr>
                <w:rFonts w:ascii="Times New Roman" w:hAnsi="Times New Roman" w:cs="Times New Roman"/>
              </w:rPr>
              <w:t>Діаметр отвору – 10</w:t>
            </w:r>
            <w:r w:rsidRPr="00877967">
              <w:rPr>
                <w:rFonts w:ascii="Times New Roman" w:hAnsi="Times New Roman" w:cs="Times New Roman"/>
              </w:rPr>
              <w:t>0 мм</w:t>
            </w:r>
          </w:p>
          <w:p w:rsidR="0004416A" w:rsidRPr="00847070" w:rsidRDefault="0004416A" w:rsidP="007759AB">
            <w:pPr>
              <w:spacing w:after="0" w:line="360" w:lineRule="auto"/>
              <w:rPr>
                <w:rFonts w:ascii="Times New Roman" w:hAnsi="Times New Roman" w:cs="Times New Roman"/>
              </w:rPr>
            </w:pPr>
            <w:r w:rsidRPr="00877967">
              <w:rPr>
                <w:rFonts w:ascii="Times New Roman" w:hAnsi="Times New Roman" w:cs="Times New Roman"/>
              </w:rPr>
              <w:t xml:space="preserve">Внутрішнє </w:t>
            </w:r>
            <w:r>
              <w:rPr>
                <w:rFonts w:ascii="Times New Roman" w:hAnsi="Times New Roman" w:cs="Times New Roman"/>
              </w:rPr>
              <w:t xml:space="preserve">та зовнішнє </w:t>
            </w:r>
            <w:r w:rsidRPr="00877967">
              <w:rPr>
                <w:rFonts w:ascii="Times New Roman" w:hAnsi="Times New Roman" w:cs="Times New Roman"/>
              </w:rPr>
              <w:t xml:space="preserve">покриття – </w:t>
            </w:r>
            <w:r>
              <w:rPr>
                <w:rFonts w:ascii="Times New Roman" w:hAnsi="Times New Roman" w:cs="Times New Roman"/>
              </w:rPr>
              <w:t>плівка прозора біаксиально орієнтована поліетилентерефталатна</w:t>
            </w: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 xml:space="preserve">Середній шар – картон </w:t>
            </w:r>
          </w:p>
          <w:p w:rsidR="0004416A" w:rsidRPr="00877967" w:rsidRDefault="0004416A" w:rsidP="007759AB">
            <w:pPr>
              <w:spacing w:after="0" w:line="360" w:lineRule="auto"/>
              <w:rPr>
                <w:rFonts w:ascii="Times New Roman" w:hAnsi="Times New Roman" w:cs="Times New Roman"/>
              </w:rPr>
            </w:pPr>
            <w:r>
              <w:rPr>
                <w:rFonts w:ascii="Times New Roman" w:hAnsi="Times New Roman" w:cs="Times New Roman"/>
              </w:rPr>
              <w:t xml:space="preserve">Наявність межі </w:t>
            </w:r>
            <w:r w:rsidRPr="00877967">
              <w:rPr>
                <w:rFonts w:ascii="Times New Roman" w:hAnsi="Times New Roman" w:cs="Times New Roman"/>
              </w:rPr>
              <w:t>максимального завантаження</w:t>
            </w:r>
          </w:p>
          <w:p w:rsidR="0004416A" w:rsidRDefault="0004416A" w:rsidP="007759AB">
            <w:pPr>
              <w:spacing w:after="0" w:line="360" w:lineRule="auto"/>
              <w:rPr>
                <w:rFonts w:ascii="Times New Roman" w:hAnsi="Times New Roman" w:cs="Times New Roman"/>
              </w:rPr>
            </w:pPr>
            <w:r>
              <w:rPr>
                <w:rFonts w:ascii="Times New Roman" w:hAnsi="Times New Roman" w:cs="Times New Roman"/>
              </w:rPr>
              <w:t>Маркування</w:t>
            </w:r>
            <w:r w:rsidRPr="00877967">
              <w:rPr>
                <w:rFonts w:ascii="Times New Roman" w:hAnsi="Times New Roman" w:cs="Times New Roman"/>
              </w:rPr>
              <w:t xml:space="preserve"> міжнародним попередженням із лого</w:t>
            </w:r>
            <w:r>
              <w:rPr>
                <w:rFonts w:ascii="Times New Roman" w:hAnsi="Times New Roman" w:cs="Times New Roman"/>
              </w:rPr>
              <w:t>типом про біологічну небезпеку</w:t>
            </w:r>
          </w:p>
          <w:p w:rsidR="0004416A" w:rsidRPr="00847070" w:rsidRDefault="0004416A" w:rsidP="007759AB">
            <w:pPr>
              <w:spacing w:after="0" w:line="360" w:lineRule="auto"/>
              <w:rPr>
                <w:rFonts w:ascii="Times New Roman" w:hAnsi="Times New Roman" w:cs="Times New Roman"/>
              </w:rPr>
            </w:pPr>
            <w:r>
              <w:rPr>
                <w:rFonts w:ascii="Times New Roman" w:hAnsi="Times New Roman" w:cs="Times New Roman"/>
              </w:rPr>
              <w:t>Колір - червоний</w:t>
            </w: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E141AE" w:rsidRDefault="0004416A" w:rsidP="007759AB">
            <w:pPr>
              <w:spacing w:after="0" w:line="240" w:lineRule="auto"/>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47070"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right w:val="single" w:sz="4" w:space="0" w:color="auto"/>
            </w:tcBorders>
            <w:shd w:val="clear" w:color="auto" w:fill="FFFFFF"/>
            <w:tcMar>
              <w:top w:w="0" w:type="dxa"/>
              <w:left w:w="40" w:type="dxa"/>
              <w:bottom w:w="0" w:type="dxa"/>
              <w:right w:w="40" w:type="dxa"/>
            </w:tcMar>
            <w:vAlign w:val="center"/>
          </w:tcPr>
          <w:p w:rsidR="0004416A" w:rsidRDefault="0004416A" w:rsidP="007759AB">
            <w:pPr>
              <w:spacing w:after="0" w:line="240" w:lineRule="auto"/>
              <w:rPr>
                <w:rFonts w:ascii="Times New Roman" w:hAnsi="Times New Roman" w:cs="Times New Roman"/>
              </w:rPr>
            </w:pPr>
          </w:p>
        </w:tc>
      </w:tr>
      <w:tr w:rsidR="0004416A" w:rsidRPr="00847070" w:rsidTr="0004416A">
        <w:trPr>
          <w:trHeight w:val="397"/>
        </w:trPr>
        <w:tc>
          <w:tcPr>
            <w:tcW w:w="5000" w:type="pct"/>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4416A" w:rsidRPr="00877967" w:rsidRDefault="0004416A" w:rsidP="007759AB">
            <w:pPr>
              <w:spacing w:after="0" w:line="240" w:lineRule="auto"/>
              <w:rPr>
                <w:rFonts w:ascii="Times New Roman" w:hAnsi="Times New Roman" w:cs="Times New Roman"/>
              </w:rPr>
            </w:pPr>
          </w:p>
        </w:tc>
      </w:tr>
    </w:tbl>
    <w:p w:rsidR="00910040" w:rsidRDefault="00910040" w:rsidP="00273DB0">
      <w:pPr>
        <w:spacing w:after="0" w:line="240" w:lineRule="auto"/>
        <w:jc w:val="center"/>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4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B058DA" w:rsidRDefault="007205F9" w:rsidP="00B05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r w:rsidR="00B058DA">
        <w:rPr>
          <w:rFonts w:ascii="Times New Roman" w:eastAsia="Times New Roman" w:hAnsi="Times New Roman" w:cs="Times New Roman"/>
          <w:b/>
          <w:color w:val="000000"/>
          <w:sz w:val="20"/>
          <w:szCs w:val="20"/>
          <w:highlight w:val="white"/>
        </w:rPr>
        <w:t>                                                         </w:t>
      </w:r>
    </w:p>
    <w:p w:rsidR="00B058DA" w:rsidRPr="00B058DA" w:rsidRDefault="00B058DA" w:rsidP="00B058DA">
      <w:pPr>
        <w:shd w:val="clear" w:color="auto" w:fill="FFFFFF"/>
        <w:tabs>
          <w:tab w:val="left" w:pos="10055"/>
        </w:tabs>
        <w:spacing w:after="0" w:line="240" w:lineRule="auto"/>
        <w:ind w:right="132"/>
        <w:jc w:val="center"/>
        <w:rPr>
          <w:rFonts w:ascii="Times New Roman" w:hAnsi="Times New Roman" w:cs="Times New Roman"/>
          <w:b/>
          <w:iCs/>
          <w:sz w:val="24"/>
          <w:szCs w:val="24"/>
        </w:rPr>
      </w:pPr>
      <w:r>
        <w:rPr>
          <w:rFonts w:ascii="Times New Roman" w:hAnsi="Times New Roman" w:cs="Times New Roman"/>
          <w:b/>
          <w:iCs/>
          <w:sz w:val="24"/>
          <w:szCs w:val="24"/>
        </w:rPr>
        <w:t>ДОГОВІР</w:t>
      </w:r>
      <w:r w:rsidRPr="00B058DA">
        <w:rPr>
          <w:rFonts w:ascii="Times New Roman" w:hAnsi="Times New Roman" w:cs="Times New Roman"/>
          <w:b/>
          <w:iCs/>
          <w:sz w:val="24"/>
          <w:szCs w:val="24"/>
        </w:rPr>
        <w:t xml:space="preserve"> №</w:t>
      </w:r>
    </w:p>
    <w:p w:rsidR="00B058DA" w:rsidRPr="00B058DA" w:rsidRDefault="00B058DA" w:rsidP="00B058DA">
      <w:pPr>
        <w:shd w:val="clear" w:color="auto" w:fill="FFFFFF"/>
        <w:spacing w:after="0" w:line="240" w:lineRule="auto"/>
        <w:ind w:left="3691" w:right="3749"/>
        <w:jc w:val="center"/>
        <w:rPr>
          <w:rFonts w:ascii="Times New Roman" w:hAnsi="Times New Roman" w:cs="Times New Roman"/>
          <w:b/>
          <w:iCs/>
          <w:sz w:val="24"/>
          <w:szCs w:val="24"/>
        </w:rPr>
      </w:pPr>
      <w:r w:rsidRPr="00B058DA">
        <w:rPr>
          <w:rFonts w:ascii="Times New Roman" w:hAnsi="Times New Roman" w:cs="Times New Roman"/>
          <w:b/>
          <w:iCs/>
          <w:sz w:val="24"/>
          <w:szCs w:val="24"/>
        </w:rPr>
        <w:t>купівлі – продажу</w:t>
      </w:r>
    </w:p>
    <w:p w:rsidR="00B058DA" w:rsidRPr="00B058DA" w:rsidRDefault="00B058DA" w:rsidP="00B058DA">
      <w:pPr>
        <w:shd w:val="clear" w:color="auto" w:fill="FFFFFF"/>
        <w:tabs>
          <w:tab w:val="left" w:leader="underscore" w:pos="0"/>
          <w:tab w:val="left" w:leader="underscore" w:pos="142"/>
        </w:tabs>
        <w:spacing w:after="0" w:line="240" w:lineRule="auto"/>
        <w:ind w:left="139"/>
        <w:jc w:val="both"/>
        <w:rPr>
          <w:rFonts w:ascii="Times New Roman" w:hAnsi="Times New Roman" w:cs="Times New Roman"/>
          <w:spacing w:val="-3"/>
          <w:sz w:val="24"/>
          <w:szCs w:val="24"/>
        </w:rPr>
      </w:pPr>
      <w:r w:rsidRPr="00B058DA">
        <w:rPr>
          <w:rFonts w:ascii="Times New Roman" w:hAnsi="Times New Roman" w:cs="Times New Roman"/>
          <w:spacing w:val="-4"/>
          <w:sz w:val="24"/>
          <w:szCs w:val="24"/>
        </w:rPr>
        <w:t>м. Лубни</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t>«</w:t>
      </w:r>
      <w:r w:rsidRPr="00B058DA">
        <w:rPr>
          <w:rFonts w:ascii="Times New Roman" w:hAnsi="Times New Roman" w:cs="Times New Roman"/>
          <w:sz w:val="24"/>
          <w:szCs w:val="24"/>
          <w:u w:val="single"/>
        </w:rPr>
        <w:tab/>
      </w:r>
      <w:r w:rsidRPr="00B058DA">
        <w:rPr>
          <w:rFonts w:ascii="Times New Roman" w:hAnsi="Times New Roman" w:cs="Times New Roman"/>
          <w:sz w:val="24"/>
          <w:szCs w:val="24"/>
        </w:rPr>
        <w:t xml:space="preserve">»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 xml:space="preserve"> </w:t>
      </w:r>
      <w:r w:rsidRPr="00B058DA">
        <w:rPr>
          <w:rFonts w:ascii="Times New Roman" w:hAnsi="Times New Roman" w:cs="Times New Roman"/>
          <w:sz w:val="24"/>
          <w:szCs w:val="24"/>
        </w:rPr>
        <w:t xml:space="preserve"> </w:t>
      </w:r>
      <w:r w:rsidRPr="00B058DA">
        <w:rPr>
          <w:rFonts w:ascii="Times New Roman" w:hAnsi="Times New Roman" w:cs="Times New Roman"/>
          <w:spacing w:val="-3"/>
          <w:sz w:val="24"/>
          <w:szCs w:val="24"/>
        </w:rPr>
        <w:t>2024 р.</w:t>
      </w:r>
    </w:p>
    <w:p w:rsidR="00B058DA" w:rsidRPr="00B058DA" w:rsidRDefault="00B058DA" w:rsidP="00B058DA">
      <w:pPr>
        <w:shd w:val="clear" w:color="auto" w:fill="FFFFFF"/>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iCs/>
          <w:sz w:val="24"/>
          <w:szCs w:val="24"/>
        </w:rPr>
        <w:t>Комунальне підприємство «Лубенська лікарня інтенсивного лікування» Лубенської міської ради</w:t>
      </w:r>
      <w:r w:rsidRPr="00B058DA">
        <w:rPr>
          <w:rFonts w:ascii="Times New Roman" w:hAnsi="Times New Roman" w:cs="Times New Roman"/>
          <w:iCs/>
          <w:sz w:val="24"/>
          <w:szCs w:val="24"/>
        </w:rPr>
        <w:t xml:space="preserve"> </w:t>
      </w:r>
      <w:r w:rsidRPr="00B058DA">
        <w:rPr>
          <w:rFonts w:ascii="Times New Roman" w:hAnsi="Times New Roman" w:cs="Times New Roman"/>
          <w:b/>
          <w:iCs/>
          <w:sz w:val="24"/>
          <w:szCs w:val="24"/>
        </w:rPr>
        <w:t>Лубенського району Полтавської області</w:t>
      </w:r>
      <w:r w:rsidRPr="00B058DA">
        <w:rPr>
          <w:rFonts w:ascii="Times New Roman" w:hAnsi="Times New Roman" w:cs="Times New Roman"/>
          <w:iCs/>
          <w:sz w:val="24"/>
          <w:szCs w:val="24"/>
        </w:rPr>
        <w:t xml:space="preserve"> </w:t>
      </w:r>
      <w:r w:rsidRPr="00B058DA">
        <w:rPr>
          <w:rFonts w:ascii="Times New Roman" w:hAnsi="Times New Roman" w:cs="Times New Roman"/>
          <w:sz w:val="24"/>
          <w:szCs w:val="24"/>
        </w:rPr>
        <w:t xml:space="preserve">( далі – Покупець), в особі </w:t>
      </w:r>
      <w:r w:rsidRPr="00B058DA">
        <w:rPr>
          <w:rFonts w:ascii="Times New Roman" w:hAnsi="Times New Roman" w:cs="Times New Roman"/>
          <w:b/>
          <w:iCs/>
          <w:sz w:val="24"/>
          <w:szCs w:val="24"/>
        </w:rPr>
        <w:t>директора Сухопар Лариси Іванівни</w:t>
      </w:r>
      <w:r w:rsidRPr="00B058DA">
        <w:rPr>
          <w:rFonts w:ascii="Times New Roman" w:hAnsi="Times New Roman" w:cs="Times New Roman"/>
          <w:iCs/>
          <w:sz w:val="24"/>
          <w:szCs w:val="24"/>
        </w:rPr>
        <w:t xml:space="preserve">, </w:t>
      </w:r>
      <w:r w:rsidRPr="00B058DA">
        <w:rPr>
          <w:rFonts w:ascii="Times New Roman" w:hAnsi="Times New Roman" w:cs="Times New Roman"/>
          <w:sz w:val="24"/>
          <w:szCs w:val="24"/>
        </w:rPr>
        <w:t xml:space="preserve">що діє на підставі </w:t>
      </w:r>
      <w:r w:rsidRPr="00B058DA">
        <w:rPr>
          <w:rFonts w:ascii="Times New Roman" w:hAnsi="Times New Roman" w:cs="Times New Roman"/>
          <w:b/>
          <w:iCs/>
          <w:sz w:val="24"/>
          <w:szCs w:val="24"/>
        </w:rPr>
        <w:t>Статут</w:t>
      </w:r>
      <w:r w:rsidRPr="00B058DA">
        <w:rPr>
          <w:rFonts w:ascii="Times New Roman" w:hAnsi="Times New Roman" w:cs="Times New Roman"/>
          <w:iCs/>
          <w:sz w:val="24"/>
          <w:szCs w:val="24"/>
        </w:rPr>
        <w:t>у,</w:t>
      </w:r>
      <w:r w:rsidRPr="00B058DA">
        <w:rPr>
          <w:rFonts w:ascii="Times New Roman" w:hAnsi="Times New Roman" w:cs="Times New Roman"/>
          <w:i/>
          <w:iCs/>
          <w:sz w:val="24"/>
          <w:szCs w:val="24"/>
        </w:rPr>
        <w:t xml:space="preserve"> </w:t>
      </w:r>
      <w:r w:rsidRPr="00B058DA">
        <w:rPr>
          <w:rFonts w:ascii="Times New Roman" w:hAnsi="Times New Roman" w:cs="Times New Roman"/>
          <w:sz w:val="24"/>
          <w:szCs w:val="24"/>
        </w:rPr>
        <w:t>з однієї сторони, та</w:t>
      </w:r>
    </w:p>
    <w:p w:rsidR="00B058DA" w:rsidRPr="00B058DA" w:rsidRDefault="00B058DA" w:rsidP="00B058DA">
      <w:pPr>
        <w:shd w:val="clear" w:color="auto" w:fill="FFFFFF"/>
        <w:spacing w:after="0" w:line="240" w:lineRule="auto"/>
        <w:ind w:right="-30"/>
        <w:jc w:val="both"/>
        <w:rPr>
          <w:rFonts w:ascii="Times New Roman" w:hAnsi="Times New Roman" w:cs="Times New Roman"/>
          <w:sz w:val="24"/>
          <w:szCs w:val="24"/>
          <w:u w:val="single"/>
        </w:rPr>
      </w:pP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w:t>
      </w:r>
    </w:p>
    <w:p w:rsidR="00B058DA" w:rsidRPr="00B058DA" w:rsidRDefault="00B058DA" w:rsidP="00B058DA">
      <w:pPr>
        <w:shd w:val="clear" w:color="auto" w:fill="FFFFFF"/>
        <w:spacing w:after="0" w:line="240" w:lineRule="auto"/>
        <w:ind w:right="-30"/>
        <w:jc w:val="both"/>
        <w:rPr>
          <w:rFonts w:ascii="Times New Roman" w:hAnsi="Times New Roman" w:cs="Times New Roman"/>
          <w:sz w:val="24"/>
          <w:szCs w:val="24"/>
          <w:u w:val="single"/>
        </w:rPr>
      </w:pPr>
      <w:r w:rsidRPr="00B058DA">
        <w:rPr>
          <w:rFonts w:ascii="Times New Roman" w:hAnsi="Times New Roman" w:cs="Times New Roman"/>
          <w:b/>
          <w:sz w:val="24"/>
          <w:szCs w:val="24"/>
        </w:rPr>
        <w:t xml:space="preserve"> </w:t>
      </w:r>
      <w:r w:rsidRPr="00B058DA">
        <w:rPr>
          <w:rFonts w:ascii="Times New Roman" w:hAnsi="Times New Roman" w:cs="Times New Roman"/>
          <w:sz w:val="24"/>
          <w:szCs w:val="24"/>
        </w:rPr>
        <w:t xml:space="preserve">(далі – Продавець), в особі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___________</w:t>
      </w:r>
    </w:p>
    <w:p w:rsidR="00B058DA" w:rsidRPr="00B058DA" w:rsidRDefault="00B058DA" w:rsidP="00B058DA">
      <w:pPr>
        <w:shd w:val="clear" w:color="auto" w:fill="FFFFFF"/>
        <w:tabs>
          <w:tab w:val="left" w:leader="underscore" w:pos="0"/>
        </w:tabs>
        <w:spacing w:after="0" w:line="240" w:lineRule="auto"/>
        <w:ind w:right="-1"/>
        <w:jc w:val="both"/>
        <w:rPr>
          <w:rFonts w:ascii="Times New Roman" w:hAnsi="Times New Roman" w:cs="Times New Roman"/>
          <w:sz w:val="24"/>
          <w:szCs w:val="24"/>
        </w:rPr>
      </w:pPr>
      <w:r w:rsidRPr="00B058DA">
        <w:rPr>
          <w:rFonts w:ascii="Times New Roman" w:hAnsi="Times New Roman" w:cs="Times New Roman"/>
          <w:spacing w:val="-1"/>
          <w:sz w:val="24"/>
          <w:szCs w:val="24"/>
        </w:rPr>
        <w:t xml:space="preserve">що діє на підставі </w:t>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pacing w:val="-1"/>
          <w:sz w:val="24"/>
          <w:szCs w:val="24"/>
          <w:u w:val="single"/>
        </w:rPr>
        <w:tab/>
      </w:r>
      <w:r w:rsidRPr="00B058DA">
        <w:rPr>
          <w:rFonts w:ascii="Times New Roman" w:hAnsi="Times New Roman" w:cs="Times New Roman"/>
          <w:sz w:val="24"/>
          <w:szCs w:val="24"/>
        </w:rPr>
        <w:t xml:space="preserve">, з другої сторони, </w:t>
      </w:r>
      <w:r w:rsidRPr="00B058DA">
        <w:rPr>
          <w:rFonts w:ascii="Times New Roman" w:hAnsi="Times New Roman" w:cs="Times New Roman"/>
          <w:iCs/>
          <w:sz w:val="24"/>
          <w:szCs w:val="24"/>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58DA">
        <w:rPr>
          <w:rFonts w:ascii="Times New Roman" w:hAnsi="Times New Roman" w:cs="Times New Roman"/>
          <w:sz w:val="24"/>
          <w:szCs w:val="24"/>
        </w:rPr>
        <w:t xml:space="preserve"> уклали цей Договір про наступне:</w:t>
      </w:r>
    </w:p>
    <w:p w:rsidR="00B058DA" w:rsidRPr="00B058DA" w:rsidRDefault="00B058DA" w:rsidP="00B058DA">
      <w:pPr>
        <w:pStyle w:val="af1"/>
        <w:spacing w:line="240" w:lineRule="auto"/>
        <w:ind w:firstLine="0"/>
        <w:jc w:val="center"/>
        <w:rPr>
          <w:sz w:val="24"/>
          <w:szCs w:val="24"/>
          <w:lang w:val="uk-UA"/>
        </w:rPr>
      </w:pPr>
      <w:r w:rsidRPr="00B058DA">
        <w:rPr>
          <w:b/>
          <w:bCs/>
          <w:sz w:val="24"/>
          <w:szCs w:val="24"/>
          <w:lang w:val="uk-UA"/>
        </w:rPr>
        <w:t xml:space="preserve">1. </w:t>
      </w:r>
      <w:r>
        <w:rPr>
          <w:b/>
          <w:bCs/>
          <w:sz w:val="24"/>
          <w:szCs w:val="24"/>
          <w:lang w:val="uk-UA"/>
        </w:rPr>
        <w:t>ПРЕДМЕТ ДОГОВОРУ</w:t>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b/>
          <w:bCs/>
          <w:sz w:val="24"/>
          <w:szCs w:val="24"/>
        </w:rPr>
      </w:pPr>
      <w:r w:rsidRPr="00B058DA">
        <w:rPr>
          <w:rFonts w:ascii="Times New Roman" w:hAnsi="Times New Roman" w:cs="Times New Roman"/>
          <w:b/>
          <w:bCs/>
          <w:sz w:val="24"/>
          <w:szCs w:val="24"/>
        </w:rPr>
        <w:t xml:space="preserve">1.1. </w:t>
      </w:r>
      <w:r w:rsidRPr="00B058DA">
        <w:rPr>
          <w:rFonts w:ascii="Times New Roman" w:hAnsi="Times New Roman" w:cs="Times New Roman"/>
          <w:sz w:val="24"/>
          <w:szCs w:val="24"/>
          <w:shd w:val="clear" w:color="auto" w:fill="FFFFFF"/>
        </w:rPr>
        <w:t xml:space="preserve">В порядку та на умовах, встановлених цим Договором, Продавець зобов’язується передати у власність Покупцю </w:t>
      </w:r>
      <w:r w:rsidRPr="00B058DA">
        <w:rPr>
          <w:rFonts w:ascii="Times New Roman" w:hAnsi="Times New Roman" w:cs="Times New Roman"/>
          <w:sz w:val="24"/>
          <w:szCs w:val="24"/>
        </w:rPr>
        <w:t>:</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Pr>
          <w:rFonts w:ascii="Times New Roman" w:hAnsi="Times New Roman" w:cs="Times New Roman"/>
          <w:sz w:val="24"/>
          <w:szCs w:val="24"/>
          <w:u w:val="single"/>
        </w:rPr>
        <w:t>_________________</w:t>
      </w:r>
    </w:p>
    <w:p w:rsidR="00B058DA" w:rsidRPr="00B058DA" w:rsidRDefault="00B058DA" w:rsidP="00B058DA">
      <w:pPr>
        <w:shd w:val="clear" w:color="auto" w:fill="FFFFFF"/>
        <w:tabs>
          <w:tab w:val="left" w:leader="underscore" w:pos="0"/>
        </w:tabs>
        <w:spacing w:after="0" w:line="240" w:lineRule="auto"/>
        <w:ind w:left="29" w:right="-30" w:hanging="29"/>
        <w:jc w:val="both"/>
        <w:rPr>
          <w:rFonts w:ascii="Times New Roman" w:hAnsi="Times New Roman" w:cs="Times New Roman"/>
          <w:sz w:val="24"/>
          <w:szCs w:val="24"/>
        </w:rPr>
      </w:pPr>
      <w:r w:rsidRPr="00B058DA">
        <w:rPr>
          <w:rFonts w:ascii="Times New Roman" w:hAnsi="Times New Roman" w:cs="Times New Roman"/>
          <w:sz w:val="24"/>
          <w:szCs w:val="24"/>
        </w:rPr>
        <w:t>( далі - Товар), а Покупець прийняти та оплатити його.</w:t>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sz w:val="24"/>
          <w:szCs w:val="24"/>
          <w:u w:val="single"/>
        </w:rPr>
      </w:pPr>
      <w:r w:rsidRPr="00B058DA">
        <w:rPr>
          <w:rFonts w:ascii="Times New Roman" w:hAnsi="Times New Roman" w:cs="Times New Roman"/>
          <w:b/>
          <w:sz w:val="24"/>
          <w:szCs w:val="24"/>
        </w:rPr>
        <w:t xml:space="preserve">1.2. </w:t>
      </w:r>
      <w:r w:rsidRPr="00B058DA">
        <w:rPr>
          <w:rFonts w:ascii="Times New Roman" w:hAnsi="Times New Roman" w:cs="Times New Roman"/>
          <w:sz w:val="24"/>
          <w:szCs w:val="24"/>
        </w:rPr>
        <w:t xml:space="preserve">Код ЄЗС ДК 021:2015 -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left" w:leader="underscore" w:pos="0"/>
        </w:tabs>
        <w:spacing w:after="0" w:line="240" w:lineRule="auto"/>
        <w:ind w:left="29" w:right="-30" w:firstLine="426"/>
        <w:jc w:val="both"/>
        <w:rPr>
          <w:rFonts w:ascii="Times New Roman" w:hAnsi="Times New Roman" w:cs="Times New Roman"/>
          <w:sz w:val="24"/>
          <w:szCs w:val="24"/>
          <w:u w:val="single"/>
        </w:rPr>
      </w:pPr>
      <w:r w:rsidRPr="00B058DA">
        <w:rPr>
          <w:rFonts w:ascii="Times New Roman" w:hAnsi="Times New Roman" w:cs="Times New Roman"/>
          <w:b/>
          <w:sz w:val="24"/>
          <w:szCs w:val="24"/>
        </w:rPr>
        <w:t>____________________________________________________________________________</w:t>
      </w:r>
    </w:p>
    <w:p w:rsidR="00B058DA" w:rsidRPr="00B058DA" w:rsidRDefault="00B058DA" w:rsidP="00B058DA">
      <w:pPr>
        <w:shd w:val="clear" w:color="auto" w:fill="FFFFFF"/>
        <w:spacing w:after="0" w:line="240" w:lineRule="auto"/>
        <w:ind w:right="-30"/>
        <w:jc w:val="center"/>
        <w:rPr>
          <w:rFonts w:ascii="Times New Roman" w:hAnsi="Times New Roman" w:cs="Times New Roman"/>
          <w:sz w:val="24"/>
          <w:szCs w:val="24"/>
        </w:rPr>
      </w:pPr>
      <w:r w:rsidRPr="00B058DA">
        <w:rPr>
          <w:rFonts w:ascii="Times New Roman" w:hAnsi="Times New Roman" w:cs="Times New Roman"/>
          <w:b/>
          <w:bCs/>
          <w:sz w:val="24"/>
          <w:szCs w:val="24"/>
        </w:rPr>
        <w:t xml:space="preserve">2. </w:t>
      </w:r>
      <w:r>
        <w:rPr>
          <w:rFonts w:ascii="Times New Roman" w:hAnsi="Times New Roman" w:cs="Times New Roman"/>
          <w:b/>
          <w:bCs/>
          <w:sz w:val="24"/>
          <w:szCs w:val="24"/>
        </w:rPr>
        <w:t>АРТІСТЬ ТОВАРУ ТА ПОРЯДОК РОЗРАХУНКУ</w:t>
      </w:r>
    </w:p>
    <w:p w:rsidR="00B058DA" w:rsidRPr="00B058DA" w:rsidRDefault="00B058DA" w:rsidP="00B058DA">
      <w:pPr>
        <w:shd w:val="clear" w:color="auto" w:fill="FFFFFF"/>
        <w:tabs>
          <w:tab w:val="left" w:leader="underscore" w:pos="0"/>
        </w:tabs>
        <w:spacing w:after="0" w:line="240" w:lineRule="auto"/>
        <w:ind w:right="-30" w:firstLine="426"/>
        <w:jc w:val="both"/>
        <w:rPr>
          <w:rFonts w:ascii="Times New Roman" w:hAnsi="Times New Roman" w:cs="Times New Roman"/>
          <w:b/>
          <w:sz w:val="24"/>
          <w:szCs w:val="24"/>
          <w:u w:val="single"/>
        </w:rPr>
      </w:pPr>
      <w:r w:rsidRPr="00B058DA">
        <w:rPr>
          <w:rFonts w:ascii="Times New Roman" w:hAnsi="Times New Roman" w:cs="Times New Roman"/>
          <w:b/>
          <w:bCs/>
          <w:spacing w:val="-1"/>
          <w:sz w:val="24"/>
          <w:szCs w:val="24"/>
        </w:rPr>
        <w:t xml:space="preserve">2.1. </w:t>
      </w:r>
      <w:r w:rsidRPr="00B058DA">
        <w:rPr>
          <w:rFonts w:ascii="Times New Roman" w:hAnsi="Times New Roman" w:cs="Times New Roman"/>
          <w:spacing w:val="-1"/>
          <w:sz w:val="24"/>
          <w:szCs w:val="24"/>
        </w:rPr>
        <w:t>Загальна вартість Договору становить:</w:t>
      </w:r>
      <w:r w:rsidRPr="00B058DA">
        <w:rPr>
          <w:rFonts w:ascii="Times New Roman" w:hAnsi="Times New Roman" w:cs="Times New Roman"/>
          <w:sz w:val="24"/>
          <w:szCs w:val="24"/>
        </w:rPr>
        <w:t xml:space="preserve"> </w:t>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t>________</w:t>
      </w:r>
    </w:p>
    <w:p w:rsidR="00B058DA" w:rsidRPr="00B058DA" w:rsidRDefault="00B058DA" w:rsidP="00B058DA">
      <w:pPr>
        <w:shd w:val="clear" w:color="auto" w:fill="FFFFFF"/>
        <w:tabs>
          <w:tab w:val="left" w:pos="0"/>
        </w:tabs>
        <w:spacing w:after="0" w:line="240" w:lineRule="auto"/>
        <w:ind w:right="-30" w:firstLine="426"/>
        <w:jc w:val="both"/>
        <w:rPr>
          <w:rFonts w:ascii="Times New Roman" w:hAnsi="Times New Roman" w:cs="Times New Roman"/>
          <w:spacing w:val="-4"/>
          <w:sz w:val="24"/>
          <w:szCs w:val="24"/>
        </w:rPr>
      </w:pPr>
      <w:r w:rsidRPr="00B058DA">
        <w:rPr>
          <w:rFonts w:ascii="Times New Roman" w:hAnsi="Times New Roman" w:cs="Times New Roman"/>
          <w:b/>
          <w:sz w:val="24"/>
          <w:szCs w:val="24"/>
        </w:rPr>
        <w:t xml:space="preserve">2.2. </w:t>
      </w:r>
      <w:r w:rsidRPr="00B058DA">
        <w:rPr>
          <w:rFonts w:ascii="Times New Roman" w:hAnsi="Times New Roman" w:cs="Times New Roman"/>
          <w:sz w:val="24"/>
          <w:szCs w:val="24"/>
        </w:rPr>
        <w:t>Розрахунки за Товар проводяться згідно рахунків та накладних.</w:t>
      </w:r>
    </w:p>
    <w:p w:rsidR="00B058DA" w:rsidRPr="00B058DA" w:rsidRDefault="00B058DA" w:rsidP="00B058DA">
      <w:pPr>
        <w:shd w:val="clear" w:color="auto" w:fill="FFFFFF"/>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2.3. </w:t>
      </w:r>
      <w:r w:rsidRPr="00B058DA">
        <w:rPr>
          <w:rFonts w:ascii="Times New Roman" w:hAnsi="Times New Roman" w:cs="Times New Roman"/>
          <w:sz w:val="24"/>
          <w:szCs w:val="24"/>
        </w:rPr>
        <w:t>Ціни на Товар повинні відповідати ціновим пропозиціям.</w:t>
      </w:r>
    </w:p>
    <w:p w:rsidR="00B058DA" w:rsidRDefault="00B058DA" w:rsidP="00B058DA">
      <w:pPr>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lastRenderedPageBreak/>
        <w:t>2.4.</w:t>
      </w:r>
      <w:r w:rsidRPr="00B058DA">
        <w:rPr>
          <w:rFonts w:ascii="Times New Roman" w:hAnsi="Times New Roman" w:cs="Times New Roman"/>
          <w:sz w:val="24"/>
          <w:szCs w:val="24"/>
        </w:rPr>
        <w:t>Оплата Товару здійснюється в національній валюті України, у безготівковій формі шляхом перерахування коштів на розрахунковий рахунок Продавця,</w:t>
      </w:r>
      <w:r w:rsidRPr="00B058DA">
        <w:rPr>
          <w:rFonts w:ascii="Times New Roman" w:hAnsi="Times New Roman" w:cs="Times New Roman"/>
          <w:b/>
          <w:sz w:val="24"/>
          <w:szCs w:val="24"/>
        </w:rPr>
        <w:t xml:space="preserve"> </w:t>
      </w:r>
      <w:r w:rsidRPr="00B058DA">
        <w:rPr>
          <w:rFonts w:ascii="Times New Roman" w:hAnsi="Times New Roman" w:cs="Times New Roman"/>
          <w:sz w:val="24"/>
          <w:szCs w:val="24"/>
        </w:rPr>
        <w:t>що вказаний в реквізитах цього Договору.</w:t>
      </w:r>
    </w:p>
    <w:p w:rsidR="00B058DA" w:rsidRDefault="00B058DA" w:rsidP="00B058DA">
      <w:pPr>
        <w:tabs>
          <w:tab w:val="left" w:pos="0"/>
        </w:tabs>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2.5.</w:t>
      </w:r>
      <w:r w:rsidRPr="00B058DA">
        <w:t xml:space="preserve"> </w:t>
      </w:r>
      <w:r w:rsidRPr="00B058DA">
        <w:rPr>
          <w:rFonts w:ascii="Times New Roman" w:hAnsi="Times New Roman" w:cs="Times New Roman"/>
          <w:sz w:val="24"/>
          <w:szCs w:val="24"/>
        </w:rPr>
        <w:t>Оплата здійснюється в національній валюті України, у безготівковій формі шляхом перерахування коштів на розрахунковий рахунок Продавця, що вказаний в реквізитах цього Договору згідно ст..  23, 48, 49 Бюджетного кодексу України</w:t>
      </w:r>
      <w:r>
        <w:rPr>
          <w:rFonts w:ascii="Times New Roman" w:hAnsi="Times New Roman" w:cs="Times New Roman"/>
          <w:sz w:val="24"/>
          <w:szCs w:val="24"/>
        </w:rPr>
        <w:t>.</w:t>
      </w:r>
    </w:p>
    <w:p w:rsidR="00B058DA" w:rsidRPr="00B058DA" w:rsidRDefault="00B058DA" w:rsidP="00B058DA">
      <w:pPr>
        <w:tabs>
          <w:tab w:val="left" w:pos="0"/>
        </w:tabs>
        <w:spacing w:after="0" w:line="240" w:lineRule="auto"/>
        <w:ind w:right="-30" w:firstLine="426"/>
        <w:jc w:val="center"/>
        <w:rPr>
          <w:rFonts w:ascii="Times New Roman" w:hAnsi="Times New Roman" w:cs="Times New Roman"/>
          <w:b/>
          <w:sz w:val="24"/>
          <w:szCs w:val="24"/>
        </w:rPr>
      </w:pPr>
      <w:r w:rsidRPr="00B058DA">
        <w:rPr>
          <w:rFonts w:ascii="Times New Roman" w:hAnsi="Times New Roman" w:cs="Times New Roman"/>
          <w:b/>
          <w:bCs/>
          <w:sz w:val="24"/>
          <w:szCs w:val="24"/>
        </w:rPr>
        <w:t xml:space="preserve">3. </w:t>
      </w:r>
      <w:r>
        <w:rPr>
          <w:rFonts w:ascii="Times New Roman" w:hAnsi="Times New Roman" w:cs="Times New Roman"/>
          <w:b/>
          <w:sz w:val="24"/>
          <w:szCs w:val="24"/>
        </w:rPr>
        <w:t>ПОРЯДОК ПЕРЕДАЧІ ТОВАРУ</w:t>
      </w:r>
    </w:p>
    <w:p w:rsidR="00B058DA" w:rsidRPr="00B058DA" w:rsidRDefault="00B058DA" w:rsidP="00B058DA">
      <w:pPr>
        <w:pStyle w:val="ae"/>
        <w:spacing w:before="0" w:beforeAutospacing="0" w:after="0" w:afterAutospacing="0"/>
        <w:ind w:right="-30" w:firstLine="426"/>
        <w:jc w:val="both"/>
      </w:pPr>
      <w:r w:rsidRPr="00B058DA">
        <w:rPr>
          <w:b/>
          <w:spacing w:val="-1"/>
        </w:rPr>
        <w:t>3.1.</w:t>
      </w:r>
      <w:r w:rsidRPr="00B058DA">
        <w:t>Приймання-передача Товару за Договором проводиться уповноваженими представниками Сторін.</w:t>
      </w:r>
    </w:p>
    <w:p w:rsidR="00B058DA" w:rsidRPr="00B058DA" w:rsidRDefault="00B058DA" w:rsidP="00B058DA">
      <w:pPr>
        <w:pStyle w:val="ae"/>
        <w:spacing w:before="0" w:beforeAutospacing="0" w:after="0" w:afterAutospacing="0"/>
        <w:ind w:right="-30" w:firstLine="426"/>
        <w:jc w:val="both"/>
      </w:pPr>
      <w:r w:rsidRPr="00B058DA">
        <w:rPr>
          <w:b/>
          <w:spacing w:val="-1"/>
        </w:rPr>
        <w:t>3.2.</w:t>
      </w:r>
      <w:r w:rsidRPr="00B058DA">
        <w:rPr>
          <w:spacing w:val="-1"/>
        </w:rPr>
        <w:t xml:space="preserve">Товар переданий </w:t>
      </w:r>
      <w:r w:rsidRPr="00B058DA">
        <w:rPr>
          <w:bCs/>
          <w:spacing w:val="-4"/>
        </w:rPr>
        <w:t xml:space="preserve">Продавцем повинен відповідати всім стандартам, встановленим чинним законодавством України для Товарів даного виду. </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bCs/>
          <w:spacing w:val="-4"/>
          <w:sz w:val="24"/>
          <w:szCs w:val="24"/>
        </w:rPr>
      </w:pPr>
      <w:r w:rsidRPr="00B058DA">
        <w:rPr>
          <w:rFonts w:ascii="Times New Roman" w:hAnsi="Times New Roman" w:cs="Times New Roman"/>
          <w:b/>
          <w:spacing w:val="-1"/>
          <w:sz w:val="24"/>
          <w:szCs w:val="24"/>
        </w:rPr>
        <w:t>3.</w:t>
      </w:r>
      <w:r w:rsidRPr="00B058DA">
        <w:rPr>
          <w:rFonts w:ascii="Times New Roman" w:hAnsi="Times New Roman" w:cs="Times New Roman"/>
          <w:b/>
          <w:bCs/>
          <w:spacing w:val="-4"/>
          <w:sz w:val="24"/>
          <w:szCs w:val="24"/>
        </w:rPr>
        <w:t xml:space="preserve">3. </w:t>
      </w:r>
      <w:r w:rsidRPr="00B058DA">
        <w:rPr>
          <w:rFonts w:ascii="Times New Roman" w:hAnsi="Times New Roman" w:cs="Times New Roman"/>
          <w:bCs/>
          <w:spacing w:val="-4"/>
          <w:sz w:val="24"/>
          <w:szCs w:val="24"/>
        </w:rPr>
        <w:t>Продавець гарантує якість Товару, що продається.</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sz w:val="24"/>
          <w:szCs w:val="24"/>
        </w:rPr>
      </w:pPr>
      <w:r w:rsidRPr="00B058DA">
        <w:rPr>
          <w:rFonts w:ascii="Times New Roman" w:hAnsi="Times New Roman" w:cs="Times New Roman"/>
          <w:b/>
          <w:sz w:val="24"/>
          <w:szCs w:val="24"/>
        </w:rPr>
        <w:t>3.4.</w:t>
      </w:r>
      <w:r w:rsidRPr="00B058DA">
        <w:rPr>
          <w:rFonts w:ascii="Times New Roman" w:hAnsi="Times New Roman" w:cs="Times New Roman"/>
          <w:sz w:val="24"/>
          <w:szCs w:val="24"/>
        </w:rPr>
        <w:t xml:space="preserve"> Передача Продавцем Товару, що є предметом цього Договору, здійснюється за видатковою накладною, що підтверджує факт приймання-передачі Товару Покупцем.</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sz w:val="24"/>
          <w:szCs w:val="24"/>
        </w:rPr>
      </w:pPr>
      <w:r w:rsidRPr="00B058DA">
        <w:rPr>
          <w:rFonts w:ascii="Times New Roman" w:hAnsi="Times New Roman" w:cs="Times New Roman"/>
          <w:b/>
          <w:bCs/>
          <w:sz w:val="24"/>
          <w:szCs w:val="24"/>
        </w:rPr>
        <w:t>3.5.</w:t>
      </w:r>
      <w:r w:rsidRPr="00B058DA">
        <w:rPr>
          <w:rFonts w:ascii="Times New Roman" w:hAnsi="Times New Roman" w:cs="Times New Roman"/>
          <w:bCs/>
          <w:sz w:val="24"/>
          <w:szCs w:val="24"/>
        </w:rPr>
        <w:t xml:space="preserve"> Продавець повинен передати (поставити) </w:t>
      </w:r>
      <w:r w:rsidRPr="00B058DA">
        <w:rPr>
          <w:rFonts w:ascii="Times New Roman" w:hAnsi="Times New Roman" w:cs="Times New Roman"/>
          <w:sz w:val="24"/>
          <w:szCs w:val="24"/>
        </w:rPr>
        <w:t>Покупцю</w:t>
      </w:r>
      <w:r w:rsidRPr="00B058DA">
        <w:rPr>
          <w:rFonts w:ascii="Times New Roman" w:hAnsi="Times New Roman" w:cs="Times New Roman"/>
          <w:bCs/>
          <w:sz w:val="24"/>
          <w:szCs w:val="24"/>
        </w:rPr>
        <w:t xml:space="preserve"> Товар, за якістю та кількістю, </w:t>
      </w:r>
      <w:r w:rsidRPr="00B058DA">
        <w:rPr>
          <w:rFonts w:ascii="Times New Roman" w:hAnsi="Times New Roman" w:cs="Times New Roman"/>
          <w:sz w:val="24"/>
          <w:szCs w:val="24"/>
        </w:rPr>
        <w:t>згідно з підписаними Сторонами накладними.</w:t>
      </w:r>
    </w:p>
    <w:p w:rsidR="00B058DA" w:rsidRPr="00B058DA" w:rsidRDefault="00B058DA" w:rsidP="00B058DA">
      <w:pPr>
        <w:shd w:val="clear" w:color="auto" w:fill="FFFFFF"/>
        <w:spacing w:after="0" w:line="240" w:lineRule="auto"/>
        <w:ind w:left="43" w:right="-30" w:firstLine="426"/>
        <w:jc w:val="both"/>
        <w:rPr>
          <w:rFonts w:ascii="Times New Roman" w:hAnsi="Times New Roman" w:cs="Times New Roman"/>
          <w:bCs/>
          <w:sz w:val="24"/>
          <w:szCs w:val="24"/>
        </w:rPr>
      </w:pPr>
      <w:r w:rsidRPr="00B058DA">
        <w:rPr>
          <w:rFonts w:ascii="Times New Roman" w:hAnsi="Times New Roman" w:cs="Times New Roman"/>
          <w:b/>
          <w:bCs/>
          <w:sz w:val="24"/>
          <w:szCs w:val="24"/>
        </w:rPr>
        <w:t>3.6.</w:t>
      </w:r>
      <w:r w:rsidRPr="00B058DA">
        <w:rPr>
          <w:rFonts w:ascii="Times New Roman" w:hAnsi="Times New Roman" w:cs="Times New Roman"/>
          <w:bCs/>
          <w:sz w:val="24"/>
          <w:szCs w:val="24"/>
        </w:rPr>
        <w:t xml:space="preserve"> У разі, коли дефект Товару виявлено, Покупцем у присутності уповноваженої особи Продавця, Продавець складає Акт про виявлені дефекти та заміну Товару, який підписується уповноваженою особою Продавця та Покупця в двох примірниках. Дефектна одиниця Товару підлягає заміні на аналогічну одиницю Товару.</w:t>
      </w:r>
    </w:p>
    <w:p w:rsidR="00B058DA" w:rsidRPr="00B058DA" w:rsidRDefault="00B058DA" w:rsidP="00B058DA">
      <w:pPr>
        <w:shd w:val="clear" w:color="auto" w:fill="FFFFFF"/>
        <w:spacing w:after="0" w:line="240" w:lineRule="auto"/>
        <w:ind w:right="-30" w:firstLine="426"/>
        <w:jc w:val="center"/>
        <w:rPr>
          <w:rFonts w:ascii="Times New Roman" w:hAnsi="Times New Roman" w:cs="Times New Roman"/>
          <w:b/>
          <w:bCs/>
          <w:spacing w:val="-1"/>
          <w:sz w:val="24"/>
          <w:szCs w:val="24"/>
        </w:rPr>
      </w:pPr>
      <w:r w:rsidRPr="00B058DA">
        <w:rPr>
          <w:rFonts w:ascii="Times New Roman" w:hAnsi="Times New Roman" w:cs="Times New Roman"/>
          <w:b/>
          <w:bCs/>
          <w:spacing w:val="-1"/>
          <w:sz w:val="24"/>
          <w:szCs w:val="24"/>
        </w:rPr>
        <w:t xml:space="preserve">4. </w:t>
      </w:r>
      <w:r>
        <w:rPr>
          <w:rFonts w:ascii="Times New Roman" w:hAnsi="Times New Roman" w:cs="Times New Roman"/>
          <w:b/>
          <w:bCs/>
          <w:spacing w:val="-1"/>
          <w:sz w:val="24"/>
          <w:szCs w:val="24"/>
        </w:rPr>
        <w:t>ЗОБОВ’ЯЗАННЯ СТОРІН</w:t>
      </w:r>
    </w:p>
    <w:p w:rsidR="00B058DA" w:rsidRPr="00B058DA" w:rsidRDefault="00B058DA" w:rsidP="00B058D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58DA">
        <w:rPr>
          <w:rFonts w:ascii="Times New Roman" w:hAnsi="Times New Roman" w:cs="Times New Roman"/>
          <w:sz w:val="24"/>
          <w:szCs w:val="24"/>
        </w:rPr>
        <w:tab/>
      </w:r>
      <w:r w:rsidRPr="00B058DA">
        <w:rPr>
          <w:rFonts w:ascii="Times New Roman" w:hAnsi="Times New Roman" w:cs="Times New Roman"/>
          <w:b/>
          <w:sz w:val="24"/>
          <w:szCs w:val="24"/>
        </w:rPr>
        <w:t>4.1.</w:t>
      </w:r>
      <w:r w:rsidRPr="00B058DA">
        <w:rPr>
          <w:rFonts w:ascii="Times New Roman" w:hAnsi="Times New Roman" w:cs="Times New Roman"/>
          <w:sz w:val="24"/>
          <w:szCs w:val="24"/>
        </w:rPr>
        <w:t xml:space="preserve"> Покупець зобов'язаний прийняти Товар від Продавця і здійснити за нього оплату згідно даного Договору.</w:t>
      </w:r>
    </w:p>
    <w:p w:rsidR="00B058DA" w:rsidRPr="00B058DA" w:rsidRDefault="00B058DA" w:rsidP="00B058D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58DA">
        <w:rPr>
          <w:rFonts w:ascii="Times New Roman" w:hAnsi="Times New Roman" w:cs="Times New Roman"/>
          <w:color w:val="FF0000"/>
          <w:sz w:val="24"/>
          <w:szCs w:val="24"/>
        </w:rPr>
        <w:tab/>
      </w:r>
      <w:r w:rsidRPr="00B058DA">
        <w:rPr>
          <w:rFonts w:ascii="Times New Roman" w:hAnsi="Times New Roman" w:cs="Times New Roman"/>
          <w:b/>
          <w:sz w:val="24"/>
          <w:szCs w:val="24"/>
        </w:rPr>
        <w:t>4.2.</w:t>
      </w:r>
      <w:r w:rsidRPr="00B058DA">
        <w:rPr>
          <w:rFonts w:ascii="Times New Roman" w:hAnsi="Times New Roman" w:cs="Times New Roman"/>
          <w:sz w:val="24"/>
          <w:szCs w:val="24"/>
        </w:rPr>
        <w:t>Продавець зобов'язаний після підписання Договору в строк не пізніше 5 (п’яти) робочих днів з дня заявки Покупця, передати Покупцю названий у п. 1.1. договору Товар.</w:t>
      </w:r>
    </w:p>
    <w:p w:rsidR="00B058DA" w:rsidRPr="00B058DA" w:rsidRDefault="00B058DA" w:rsidP="00B058DA">
      <w:pPr>
        <w:spacing w:after="0" w:line="240" w:lineRule="auto"/>
        <w:ind w:right="-30"/>
        <w:jc w:val="center"/>
        <w:rPr>
          <w:rFonts w:ascii="Times New Roman" w:hAnsi="Times New Roman" w:cs="Times New Roman"/>
          <w:sz w:val="24"/>
          <w:szCs w:val="24"/>
        </w:rPr>
      </w:pPr>
      <w:bookmarkStart w:id="3" w:name="BM64"/>
      <w:bookmarkEnd w:id="3"/>
      <w:r w:rsidRPr="00B058DA">
        <w:rPr>
          <w:rFonts w:ascii="Times New Roman" w:hAnsi="Times New Roman" w:cs="Times New Roman"/>
          <w:b/>
          <w:sz w:val="24"/>
          <w:szCs w:val="24"/>
        </w:rPr>
        <w:t xml:space="preserve">5. </w:t>
      </w:r>
      <w:r>
        <w:rPr>
          <w:rFonts w:ascii="Times New Roman" w:hAnsi="Times New Roman" w:cs="Times New Roman"/>
          <w:b/>
          <w:sz w:val="24"/>
          <w:szCs w:val="24"/>
        </w:rPr>
        <w:t>ВІДОВІДАЛЬНІСТЬ СТОРІН</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5.1. </w:t>
      </w:r>
      <w:r w:rsidRPr="00B058DA">
        <w:rPr>
          <w:rFonts w:ascii="Times New Roman" w:hAnsi="Times New Roman" w:cs="Times New Roman"/>
          <w:sz w:val="24"/>
          <w:szCs w:val="24"/>
        </w:rPr>
        <w:t>Сторони зобов’язуються у встановлений термін і належним чином виконати покладені на них зобов’язання, згідно умов даного Договору.</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5.2. </w:t>
      </w:r>
      <w:r w:rsidRPr="00B058DA">
        <w:rPr>
          <w:rFonts w:ascii="Times New Roman" w:hAnsi="Times New Roman" w:cs="Times New Roman"/>
          <w:sz w:val="24"/>
          <w:szCs w:val="24"/>
        </w:rPr>
        <w:t>При порушенні умов данного Договору винна Сторона несе відповідальність відповідно до законодавства України та умов Договору.</w:t>
      </w:r>
    </w:p>
    <w:p w:rsidR="00B058DA" w:rsidRPr="00B058DA" w:rsidRDefault="00B058DA" w:rsidP="00B058DA">
      <w:pPr>
        <w:shd w:val="clear" w:color="auto" w:fill="FFFFFF"/>
        <w:spacing w:after="0" w:line="240" w:lineRule="auto"/>
        <w:ind w:right="-30" w:firstLine="426"/>
        <w:jc w:val="both"/>
        <w:rPr>
          <w:rFonts w:ascii="Times New Roman" w:hAnsi="Times New Roman" w:cs="Times New Roman"/>
          <w:b/>
          <w:sz w:val="24"/>
          <w:szCs w:val="24"/>
        </w:rPr>
      </w:pPr>
      <w:r w:rsidRPr="00B058DA">
        <w:rPr>
          <w:rFonts w:ascii="Times New Roman" w:hAnsi="Times New Roman" w:cs="Times New Roman"/>
          <w:b/>
          <w:sz w:val="24"/>
          <w:szCs w:val="24"/>
        </w:rPr>
        <w:t xml:space="preserve">5.3. </w:t>
      </w:r>
      <w:r w:rsidRPr="00B058DA">
        <w:rPr>
          <w:rFonts w:ascii="Times New Roman" w:hAnsi="Times New Roman" w:cs="Times New Roman"/>
          <w:sz w:val="24"/>
          <w:szCs w:val="24"/>
        </w:rPr>
        <w:t>Продавець несе відповідальність за свої зобов'язання згідно ст. 231 Господарського кодексу України.</w:t>
      </w:r>
    </w:p>
    <w:p w:rsidR="00B058DA" w:rsidRPr="00B058DA" w:rsidRDefault="00B058DA" w:rsidP="00B058DA">
      <w:pPr>
        <w:spacing w:after="0" w:line="240" w:lineRule="auto"/>
        <w:ind w:right="-30" w:firstLine="426"/>
        <w:jc w:val="both"/>
        <w:rPr>
          <w:rFonts w:ascii="Times New Roman" w:hAnsi="Times New Roman" w:cs="Times New Roman"/>
          <w:sz w:val="24"/>
          <w:szCs w:val="24"/>
        </w:rPr>
      </w:pPr>
      <w:r w:rsidRPr="00B058DA">
        <w:rPr>
          <w:rFonts w:ascii="Times New Roman" w:hAnsi="Times New Roman" w:cs="Times New Roman"/>
          <w:b/>
          <w:sz w:val="24"/>
          <w:szCs w:val="24"/>
        </w:rPr>
        <w:t xml:space="preserve">5.5. </w:t>
      </w:r>
      <w:r w:rsidRPr="00B058DA">
        <w:rPr>
          <w:rFonts w:ascii="Times New Roman" w:hAnsi="Times New Roman" w:cs="Times New Roman"/>
          <w:sz w:val="24"/>
          <w:szCs w:val="24"/>
        </w:rPr>
        <w:t>Завершення строку дії Договору не звільняє Сторони від відповідальності за його порушення, яке відбулося під час дії Договору.</w:t>
      </w:r>
    </w:p>
    <w:p w:rsidR="00B058DA" w:rsidRPr="00B058DA" w:rsidRDefault="00B058DA" w:rsidP="00B058DA">
      <w:pPr>
        <w:tabs>
          <w:tab w:val="left" w:pos="-426"/>
        </w:tabs>
        <w:spacing w:after="0" w:line="240" w:lineRule="auto"/>
        <w:jc w:val="center"/>
        <w:rPr>
          <w:rFonts w:ascii="Times New Roman" w:hAnsi="Times New Roman" w:cs="Times New Roman"/>
          <w:b/>
          <w:sz w:val="24"/>
          <w:szCs w:val="24"/>
        </w:rPr>
      </w:pPr>
      <w:r w:rsidRPr="00B058DA">
        <w:rPr>
          <w:rFonts w:ascii="Times New Roman" w:hAnsi="Times New Roman" w:cs="Times New Roman"/>
          <w:b/>
          <w:sz w:val="24"/>
          <w:szCs w:val="24"/>
        </w:rPr>
        <w:t xml:space="preserve">6. </w:t>
      </w:r>
      <w:r>
        <w:rPr>
          <w:rFonts w:ascii="Times New Roman" w:hAnsi="Times New Roman" w:cs="Times New Roman"/>
          <w:b/>
          <w:sz w:val="24"/>
          <w:szCs w:val="24"/>
        </w:rPr>
        <w:t>ОБСТАВИНИ НЕПЕРЕБОРНОЇ СИЛИ</w:t>
      </w:r>
    </w:p>
    <w:p w:rsidR="00B058DA" w:rsidRPr="00B058DA" w:rsidRDefault="00B058DA" w:rsidP="00B058DA">
      <w:pPr>
        <w:tabs>
          <w:tab w:val="left" w:pos="426"/>
        </w:tabs>
        <w:spacing w:after="0" w:line="240" w:lineRule="auto"/>
        <w:ind w:firstLine="426"/>
        <w:jc w:val="both"/>
        <w:rPr>
          <w:rFonts w:ascii="Times New Roman" w:hAnsi="Times New Roman" w:cs="Times New Roman"/>
          <w:b/>
          <w:sz w:val="24"/>
          <w:szCs w:val="24"/>
        </w:rPr>
      </w:pPr>
      <w:r w:rsidRPr="00B058DA">
        <w:rPr>
          <w:rFonts w:ascii="Times New Roman" w:hAnsi="Times New Roman" w:cs="Times New Roman"/>
          <w:b/>
          <w:sz w:val="24"/>
          <w:szCs w:val="24"/>
        </w:rPr>
        <w:t>6.1.</w:t>
      </w:r>
      <w:r w:rsidRPr="00B058DA">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6.2.</w:t>
      </w:r>
      <w:r w:rsidRPr="00B058DA">
        <w:rPr>
          <w:rFonts w:ascii="Times New Roman" w:hAnsi="Times New Roman" w:cs="Times New Roman"/>
          <w:sz w:val="24"/>
          <w:szCs w:val="24"/>
        </w:rPr>
        <w:t xml:space="preserve"> 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6.3.</w:t>
      </w:r>
      <w:r w:rsidRPr="00B058DA">
        <w:rPr>
          <w:rFonts w:ascii="Times New Roman" w:hAnsi="Times New Roman" w:cs="Times New Roman"/>
          <w:sz w:val="24"/>
          <w:szCs w:val="24"/>
        </w:rPr>
        <w:t xml:space="preserve"> Якщо обставини непереборної сили та їх наслідки тимчасово перешкоджають виконанню цього Договору, то його виконання зупиняється на строк, протягом якого воно є неможливим.</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6.4.</w:t>
      </w:r>
      <w:r w:rsidRPr="00B058DA">
        <w:rPr>
          <w:rFonts w:ascii="Times New Roman" w:hAnsi="Times New Roman" w:cs="Times New Roman"/>
          <w:sz w:val="24"/>
          <w:szCs w:val="24"/>
        </w:rPr>
        <w:t xml:space="preserve"> 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t>6.5</w:t>
      </w:r>
      <w:r w:rsidRPr="00B058DA">
        <w:rPr>
          <w:rFonts w:ascii="Times New Roman" w:hAnsi="Times New Roman" w:cs="Times New Roman"/>
          <w:sz w:val="24"/>
          <w:szCs w:val="24"/>
        </w:rPr>
        <w:t xml:space="preserve">. 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B058DA" w:rsidRPr="00B058DA" w:rsidRDefault="00B058DA" w:rsidP="00B058DA">
      <w:pPr>
        <w:tabs>
          <w:tab w:val="left" w:pos="426"/>
        </w:tabs>
        <w:spacing w:after="0" w:line="240" w:lineRule="auto"/>
        <w:ind w:firstLine="426"/>
        <w:jc w:val="both"/>
        <w:rPr>
          <w:rFonts w:ascii="Times New Roman" w:hAnsi="Times New Roman" w:cs="Times New Roman"/>
          <w:sz w:val="24"/>
          <w:szCs w:val="24"/>
        </w:rPr>
      </w:pPr>
      <w:r w:rsidRPr="00B058DA">
        <w:rPr>
          <w:rFonts w:ascii="Times New Roman" w:hAnsi="Times New Roman" w:cs="Times New Roman"/>
          <w:b/>
          <w:sz w:val="24"/>
          <w:szCs w:val="24"/>
        </w:rPr>
        <w:lastRenderedPageBreak/>
        <w:t>6.6.</w:t>
      </w:r>
      <w:r w:rsidRPr="00B058DA">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що видані Торгово-промисловою палатою України.</w:t>
      </w:r>
    </w:p>
    <w:p w:rsidR="00B058DA" w:rsidRPr="00B058DA" w:rsidRDefault="00B058DA" w:rsidP="00B058DA">
      <w:pPr>
        <w:pStyle w:val="a4"/>
        <w:spacing w:after="0" w:line="240" w:lineRule="auto"/>
        <w:ind w:left="-284" w:right="-30" w:firstLine="426"/>
        <w:jc w:val="center"/>
        <w:rPr>
          <w:rFonts w:ascii="Times New Roman" w:hAnsi="Times New Roman" w:cs="Times New Roman"/>
          <w:b/>
          <w:sz w:val="24"/>
          <w:szCs w:val="24"/>
        </w:rPr>
      </w:pPr>
      <w:r w:rsidRPr="00B058DA">
        <w:rPr>
          <w:rFonts w:ascii="Times New Roman" w:hAnsi="Times New Roman" w:cs="Times New Roman"/>
          <w:b/>
          <w:sz w:val="24"/>
          <w:szCs w:val="24"/>
        </w:rPr>
        <w:t xml:space="preserve">7. </w:t>
      </w:r>
      <w:r>
        <w:rPr>
          <w:rFonts w:ascii="Times New Roman" w:hAnsi="Times New Roman" w:cs="Times New Roman"/>
          <w:b/>
          <w:sz w:val="24"/>
          <w:szCs w:val="24"/>
        </w:rPr>
        <w:t>ТЕРМІН ДІЇ ДОГОВОРУ</w:t>
      </w:r>
    </w:p>
    <w:p w:rsidR="00B058DA" w:rsidRPr="00B058DA" w:rsidRDefault="00B058DA" w:rsidP="00B058DA">
      <w:pPr>
        <w:shd w:val="clear" w:color="auto" w:fill="FFFFFF"/>
        <w:spacing w:after="0" w:line="240" w:lineRule="auto"/>
        <w:ind w:left="5" w:right="-30" w:firstLine="421"/>
        <w:jc w:val="both"/>
        <w:rPr>
          <w:rFonts w:ascii="Times New Roman" w:hAnsi="Times New Roman" w:cs="Times New Roman"/>
          <w:bCs/>
          <w:spacing w:val="-1"/>
          <w:sz w:val="24"/>
          <w:szCs w:val="24"/>
          <w:u w:val="single"/>
        </w:rPr>
      </w:pPr>
      <w:r w:rsidRPr="00B058DA">
        <w:rPr>
          <w:rFonts w:ascii="Times New Roman" w:hAnsi="Times New Roman" w:cs="Times New Roman"/>
          <w:b/>
          <w:bCs/>
          <w:spacing w:val="-1"/>
          <w:sz w:val="24"/>
          <w:szCs w:val="24"/>
        </w:rPr>
        <w:t xml:space="preserve">7.1. </w:t>
      </w:r>
      <w:r w:rsidRPr="00B058DA">
        <w:rPr>
          <w:rFonts w:ascii="Times New Roman" w:hAnsi="Times New Roman" w:cs="Times New Roman"/>
          <w:spacing w:val="-1"/>
          <w:sz w:val="24"/>
          <w:szCs w:val="24"/>
        </w:rPr>
        <w:t xml:space="preserve">Даний Договір набуває чинності в день підписання його Сторонами і діє до </w:t>
      </w:r>
      <w:r w:rsidRPr="00B058DA">
        <w:rPr>
          <w:rFonts w:ascii="Times New Roman" w:hAnsi="Times New Roman" w:cs="Times New Roman"/>
          <w:b/>
          <w:bCs/>
          <w:spacing w:val="-1"/>
          <w:sz w:val="24"/>
          <w:szCs w:val="24"/>
          <w:u w:val="single"/>
        </w:rPr>
        <w:t>31 грудня 2024 року</w:t>
      </w:r>
      <w:r w:rsidRPr="00B058DA">
        <w:rPr>
          <w:rFonts w:ascii="Times New Roman" w:hAnsi="Times New Roman" w:cs="Times New Roman"/>
          <w:bCs/>
          <w:spacing w:val="-1"/>
          <w:sz w:val="24"/>
          <w:szCs w:val="24"/>
        </w:rPr>
        <w:t>.</w:t>
      </w:r>
    </w:p>
    <w:p w:rsidR="00B058DA" w:rsidRPr="00B058DA" w:rsidRDefault="00B058DA" w:rsidP="00B058DA">
      <w:pPr>
        <w:pStyle w:val="a4"/>
        <w:spacing w:after="0" w:line="240" w:lineRule="auto"/>
        <w:ind w:left="-284" w:right="-30" w:firstLine="426"/>
        <w:jc w:val="center"/>
        <w:rPr>
          <w:rFonts w:ascii="Times New Roman" w:hAnsi="Times New Roman" w:cs="Times New Roman"/>
          <w:b/>
          <w:sz w:val="24"/>
          <w:szCs w:val="24"/>
          <w:lang w:val="ru-RU"/>
        </w:rPr>
      </w:pPr>
      <w:r w:rsidRPr="00B058DA">
        <w:rPr>
          <w:rFonts w:ascii="Times New Roman" w:hAnsi="Times New Roman" w:cs="Times New Roman"/>
          <w:b/>
          <w:sz w:val="24"/>
          <w:szCs w:val="24"/>
        </w:rPr>
        <w:t xml:space="preserve">8. </w:t>
      </w:r>
      <w:r>
        <w:rPr>
          <w:rFonts w:ascii="Times New Roman" w:hAnsi="Times New Roman" w:cs="Times New Roman"/>
          <w:b/>
          <w:sz w:val="24"/>
          <w:szCs w:val="24"/>
        </w:rPr>
        <w:t>ІНШІ УМОВИ ДОГОВОРУ</w:t>
      </w:r>
    </w:p>
    <w:p w:rsidR="00B058DA" w:rsidRPr="00B058DA" w:rsidRDefault="00B058DA" w:rsidP="00B058DA">
      <w:pPr>
        <w:pStyle w:val="ae"/>
        <w:spacing w:before="0" w:beforeAutospacing="0" w:after="0" w:afterAutospacing="0"/>
        <w:ind w:right="-30" w:firstLine="567"/>
        <w:jc w:val="both"/>
      </w:pPr>
      <w:r w:rsidRPr="00B058DA">
        <w:rPr>
          <w:b/>
        </w:rPr>
        <w:t xml:space="preserve">8.1. </w:t>
      </w:r>
      <w:r w:rsidRPr="00B058DA">
        <w:t>Сторони дають згоду на обробку своїх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w:t>
      </w:r>
    </w:p>
    <w:p w:rsidR="00B058DA" w:rsidRPr="00B058DA" w:rsidRDefault="00B058DA" w:rsidP="00B058DA">
      <w:pPr>
        <w:pStyle w:val="rvps2"/>
        <w:shd w:val="clear" w:color="auto" w:fill="FFFFFF"/>
        <w:spacing w:before="0" w:beforeAutospacing="0" w:after="0" w:afterAutospacing="0"/>
        <w:ind w:firstLine="567"/>
        <w:jc w:val="both"/>
      </w:pPr>
      <w:r w:rsidRPr="00B058DA">
        <w:rPr>
          <w:b/>
        </w:rPr>
        <w:t>8.2.</w:t>
      </w:r>
      <w:r w:rsidRPr="00B058DA">
        <w:t xml:space="preserve"> Сторони домовились дотримуватися вимоги законодавства України стосовно запобігання корупції при виконанні своїх договірних зобов’язань по даному Договору.</w:t>
      </w:r>
    </w:p>
    <w:p w:rsidR="00B058DA" w:rsidRPr="00B058DA" w:rsidRDefault="00B058DA" w:rsidP="00B058DA">
      <w:pPr>
        <w:shd w:val="clear" w:color="auto" w:fill="FFFFFF"/>
        <w:tabs>
          <w:tab w:val="left" w:pos="142"/>
        </w:tabs>
        <w:spacing w:after="0" w:line="240" w:lineRule="auto"/>
        <w:ind w:right="-30" w:firstLine="567"/>
        <w:jc w:val="both"/>
        <w:rPr>
          <w:rFonts w:ascii="Times New Roman" w:hAnsi="Times New Roman" w:cs="Times New Roman"/>
          <w:b/>
          <w:bCs/>
          <w:spacing w:val="-5"/>
          <w:sz w:val="24"/>
          <w:szCs w:val="24"/>
        </w:rPr>
      </w:pPr>
      <w:r w:rsidRPr="00B058DA">
        <w:rPr>
          <w:rFonts w:ascii="Times New Roman" w:hAnsi="Times New Roman" w:cs="Times New Roman"/>
          <w:b/>
          <w:sz w:val="24"/>
          <w:szCs w:val="24"/>
        </w:rPr>
        <w:t xml:space="preserve">8.3. </w:t>
      </w:r>
      <w:r w:rsidRPr="00B058DA">
        <w:rPr>
          <w:rFonts w:ascii="Times New Roman" w:hAnsi="Times New Roman" w:cs="Times New Roman"/>
          <w:spacing w:val="-1"/>
          <w:sz w:val="24"/>
          <w:szCs w:val="24"/>
        </w:rPr>
        <w:t xml:space="preserve">Якщо протягом строку дії даного Договору Сторони змінюють свою назву, місцезнаходження, </w:t>
      </w:r>
      <w:r w:rsidRPr="00B058DA">
        <w:rPr>
          <w:rFonts w:ascii="Times New Roman" w:hAnsi="Times New Roman" w:cs="Times New Roman"/>
          <w:sz w:val="24"/>
          <w:szCs w:val="24"/>
        </w:rPr>
        <w:t>розрахункові реквізити або будуть реорганізовані, вони повинні негайно повідомити про це другу Сторону.</w:t>
      </w:r>
    </w:p>
    <w:p w:rsidR="00B058DA" w:rsidRPr="00B058DA" w:rsidRDefault="00B058DA" w:rsidP="00B058DA">
      <w:pPr>
        <w:shd w:val="clear" w:color="auto" w:fill="FFFFFF"/>
        <w:tabs>
          <w:tab w:val="left" w:pos="142"/>
        </w:tabs>
        <w:spacing w:after="0" w:line="240" w:lineRule="auto"/>
        <w:ind w:right="-30" w:firstLine="567"/>
        <w:jc w:val="both"/>
        <w:rPr>
          <w:rFonts w:ascii="Times New Roman" w:hAnsi="Times New Roman" w:cs="Times New Roman"/>
          <w:spacing w:val="-6"/>
          <w:sz w:val="24"/>
          <w:szCs w:val="24"/>
        </w:rPr>
      </w:pPr>
      <w:r w:rsidRPr="00B058DA">
        <w:rPr>
          <w:rFonts w:ascii="Times New Roman" w:hAnsi="Times New Roman" w:cs="Times New Roman"/>
          <w:b/>
          <w:sz w:val="24"/>
          <w:szCs w:val="24"/>
        </w:rPr>
        <w:t xml:space="preserve">8.4. </w:t>
      </w:r>
      <w:r w:rsidRPr="00B058DA">
        <w:rPr>
          <w:rFonts w:ascii="Times New Roman" w:hAnsi="Times New Roman" w:cs="Times New Roman"/>
          <w:sz w:val="24"/>
          <w:szCs w:val="24"/>
        </w:rPr>
        <w:t>Умови даного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B058DA" w:rsidRPr="00B058DA" w:rsidRDefault="00B058DA" w:rsidP="00B058DA">
      <w:pPr>
        <w:spacing w:after="0" w:line="240" w:lineRule="auto"/>
        <w:ind w:firstLine="539"/>
        <w:jc w:val="both"/>
        <w:rPr>
          <w:rFonts w:ascii="Times New Roman" w:hAnsi="Times New Roman" w:cs="Times New Roman"/>
          <w:sz w:val="24"/>
          <w:szCs w:val="24"/>
        </w:rPr>
      </w:pPr>
      <w:r w:rsidRPr="00B058DA">
        <w:rPr>
          <w:rFonts w:ascii="Times New Roman" w:hAnsi="Times New Roman" w:cs="Times New Roman"/>
          <w:b/>
          <w:sz w:val="24"/>
          <w:szCs w:val="24"/>
        </w:rPr>
        <w:t>8.5.</w:t>
      </w:r>
      <w:r w:rsidRPr="00B058DA">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 цього Договору.</w:t>
      </w:r>
    </w:p>
    <w:p w:rsidR="00B058DA" w:rsidRPr="00B058DA" w:rsidRDefault="00B058DA" w:rsidP="00B058DA">
      <w:pPr>
        <w:shd w:val="clear" w:color="auto" w:fill="FFFFFF"/>
        <w:spacing w:after="0" w:line="240" w:lineRule="auto"/>
        <w:ind w:right="-30" w:firstLine="539"/>
        <w:jc w:val="both"/>
        <w:rPr>
          <w:rFonts w:ascii="Times New Roman" w:hAnsi="Times New Roman" w:cs="Times New Roman"/>
          <w:spacing w:val="-4"/>
          <w:sz w:val="24"/>
          <w:szCs w:val="24"/>
        </w:rPr>
      </w:pPr>
      <w:r w:rsidRPr="00B058DA">
        <w:rPr>
          <w:rFonts w:ascii="Times New Roman" w:hAnsi="Times New Roman" w:cs="Times New Roman"/>
          <w:b/>
          <w:spacing w:val="-1"/>
          <w:sz w:val="24"/>
          <w:szCs w:val="24"/>
        </w:rPr>
        <w:t>8.6.</w:t>
      </w:r>
      <w:r w:rsidRPr="00B058DA">
        <w:rPr>
          <w:rFonts w:ascii="Times New Roman" w:hAnsi="Times New Roman" w:cs="Times New Roman"/>
          <w:spacing w:val="-1"/>
          <w:sz w:val="24"/>
          <w:szCs w:val="24"/>
        </w:rPr>
        <w:t xml:space="preserve">Цей Договір укладено у двох примірниках, по одному для кожної із Сторін, кожний з яких має </w:t>
      </w:r>
      <w:r w:rsidRPr="00B058DA">
        <w:rPr>
          <w:rFonts w:ascii="Times New Roman" w:hAnsi="Times New Roman" w:cs="Times New Roman"/>
          <w:sz w:val="24"/>
          <w:szCs w:val="24"/>
        </w:rPr>
        <w:t>однакову юридичну силу.</w:t>
      </w:r>
    </w:p>
    <w:p w:rsidR="00B058DA" w:rsidRPr="00B058DA" w:rsidRDefault="00B058DA" w:rsidP="00B058DA">
      <w:pPr>
        <w:shd w:val="clear" w:color="auto" w:fill="FFFFFF"/>
        <w:spacing w:after="0" w:line="240" w:lineRule="auto"/>
        <w:ind w:right="-30" w:firstLine="567"/>
        <w:jc w:val="both"/>
        <w:rPr>
          <w:rFonts w:ascii="Times New Roman" w:hAnsi="Times New Roman" w:cs="Times New Roman"/>
          <w:sz w:val="24"/>
          <w:szCs w:val="24"/>
        </w:rPr>
      </w:pPr>
      <w:r w:rsidRPr="00B058DA">
        <w:rPr>
          <w:rFonts w:ascii="Times New Roman" w:hAnsi="Times New Roman" w:cs="Times New Roman"/>
          <w:b/>
          <w:spacing w:val="-4"/>
          <w:sz w:val="24"/>
          <w:szCs w:val="24"/>
        </w:rPr>
        <w:t>8.7.</w:t>
      </w:r>
      <w:r w:rsidRPr="00B058DA">
        <w:rPr>
          <w:rFonts w:ascii="Times New Roman" w:hAnsi="Times New Roman" w:cs="Times New Roman"/>
          <w:sz w:val="24"/>
          <w:szCs w:val="24"/>
        </w:rPr>
        <w:t>Цей Договір набирає чинності з дня його підписання і діє до виконання Сторонами своїх зобов'язань у повному обсязі.</w:t>
      </w:r>
    </w:p>
    <w:p w:rsidR="00B058DA" w:rsidRPr="00B058DA" w:rsidRDefault="00B058DA" w:rsidP="00B058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8DA">
        <w:rPr>
          <w:rFonts w:ascii="Times New Roman" w:eastAsia="Times New Roman" w:hAnsi="Times New Roman" w:cs="Times New Roman"/>
          <w:b/>
          <w:bCs/>
          <w:caps/>
          <w:sz w:val="24"/>
          <w:szCs w:val="24"/>
          <w:lang w:eastAsia="ru-RU"/>
        </w:rPr>
        <w:t>9.</w:t>
      </w:r>
      <w:r w:rsidRPr="00B058DA">
        <w:rPr>
          <w:rFonts w:ascii="Times New Roman" w:eastAsia="Times New Roman" w:hAnsi="Times New Roman" w:cs="Times New Roman"/>
          <w:caps/>
          <w:sz w:val="24"/>
          <w:szCs w:val="24"/>
          <w:lang w:eastAsia="ru-RU"/>
        </w:rPr>
        <w:t> </w:t>
      </w:r>
      <w:r w:rsidRPr="00B058DA">
        <w:rPr>
          <w:rFonts w:ascii="Times New Roman" w:eastAsia="Times New Roman" w:hAnsi="Times New Roman" w:cs="Times New Roman"/>
          <w:b/>
          <w:bCs/>
          <w:caps/>
          <w:sz w:val="24"/>
          <w:szCs w:val="24"/>
          <w:lang w:eastAsia="ru-RU"/>
        </w:rPr>
        <w:t>рОЗГЛЯД СПОРІВ</w:t>
      </w:r>
    </w:p>
    <w:p w:rsidR="00B058DA" w:rsidRPr="00B058DA" w:rsidRDefault="00B058DA" w:rsidP="00B058DA">
      <w:pPr>
        <w:widowControl w:val="0"/>
        <w:spacing w:after="0" w:line="240" w:lineRule="auto"/>
        <w:ind w:firstLine="567"/>
        <w:jc w:val="both"/>
        <w:rPr>
          <w:rFonts w:ascii="Times New Roman" w:eastAsia="Times New Roman" w:hAnsi="Times New Roman" w:cs="Times New Roman"/>
          <w:sz w:val="24"/>
          <w:szCs w:val="24"/>
          <w:lang w:eastAsia="ru-RU"/>
        </w:rPr>
      </w:pPr>
      <w:r w:rsidRPr="00B058DA">
        <w:rPr>
          <w:rFonts w:ascii="Times New Roman" w:eastAsia="Times New Roman" w:hAnsi="Times New Roman" w:cs="Times New Roman"/>
          <w:sz w:val="24"/>
          <w:szCs w:val="24"/>
          <w:lang w:eastAsia="ru-RU"/>
        </w:rPr>
        <w:t>9.1. Усі спори та розбіжності, які виникають між Сторонами за даним Договором або у зв’язку з ним вирішуються шляхом переговорів. Досудовий порядок врегулювання спорів є обов’язковим.</w:t>
      </w:r>
    </w:p>
    <w:p w:rsidR="00B058DA" w:rsidRPr="00B058DA" w:rsidRDefault="00B058DA" w:rsidP="00B058DA">
      <w:pPr>
        <w:widowControl w:val="0"/>
        <w:spacing w:after="0" w:line="240" w:lineRule="auto"/>
        <w:ind w:firstLine="567"/>
        <w:jc w:val="both"/>
        <w:rPr>
          <w:rFonts w:ascii="Times New Roman" w:eastAsia="Times New Roman" w:hAnsi="Times New Roman" w:cs="Times New Roman"/>
          <w:sz w:val="24"/>
          <w:szCs w:val="24"/>
          <w:lang w:eastAsia="ru-RU"/>
        </w:rPr>
      </w:pPr>
      <w:r w:rsidRPr="00B058DA">
        <w:rPr>
          <w:rFonts w:ascii="Times New Roman" w:eastAsia="Times New Roman" w:hAnsi="Times New Roman" w:cs="Times New Roman"/>
          <w:sz w:val="24"/>
          <w:szCs w:val="24"/>
          <w:lang w:eastAsia="ru-RU"/>
        </w:rPr>
        <w:t>9.2. Усі спори між Сторонами, з яких не було досягнуто згоди шляхом переговорів, розв’язуються у відповідності до законодавства України — в судовому порядку за встановленою підвідомчістю та підсудністю.</w:t>
      </w:r>
    </w:p>
    <w:p w:rsidR="00B058DA" w:rsidRPr="00B058DA" w:rsidRDefault="00B058DA" w:rsidP="00B058DA">
      <w:pPr>
        <w:widowControl w:val="0"/>
        <w:spacing w:after="0" w:line="240" w:lineRule="auto"/>
        <w:ind w:firstLine="567"/>
        <w:jc w:val="both"/>
        <w:rPr>
          <w:rFonts w:ascii="Times New Roman" w:hAnsi="Times New Roman" w:cs="Times New Roman"/>
          <w:b/>
          <w:color w:val="000000"/>
        </w:rPr>
      </w:pPr>
    </w:p>
    <w:p w:rsidR="00B058DA" w:rsidRPr="00B058DA" w:rsidRDefault="00B058DA" w:rsidP="00B058DA">
      <w:pPr>
        <w:widowControl w:val="0"/>
        <w:spacing w:after="0" w:line="240" w:lineRule="auto"/>
        <w:ind w:firstLine="567"/>
        <w:jc w:val="center"/>
        <w:rPr>
          <w:rFonts w:ascii="Times New Roman" w:eastAsia="Times New Roman" w:hAnsi="Times New Roman" w:cs="Times New Roman"/>
          <w:b/>
          <w:sz w:val="24"/>
          <w:szCs w:val="24"/>
          <w:lang w:eastAsia="ru-RU"/>
        </w:rPr>
      </w:pPr>
      <w:r w:rsidRPr="00B058DA">
        <w:rPr>
          <w:rFonts w:ascii="Times New Roman" w:hAnsi="Times New Roman" w:cs="Times New Roman"/>
          <w:b/>
          <w:color w:val="000000"/>
          <w:sz w:val="24"/>
          <w:szCs w:val="24"/>
        </w:rPr>
        <w:t>10.</w:t>
      </w:r>
      <w:r w:rsidRPr="00B058DA">
        <w:rPr>
          <w:rFonts w:ascii="Times New Roman" w:hAnsi="Times New Roman" w:cs="Times New Roman"/>
          <w:b/>
          <w:color w:val="000000"/>
          <w:sz w:val="24"/>
          <w:szCs w:val="24"/>
          <w:lang w:val="ru-RU"/>
        </w:rPr>
        <w:t xml:space="preserve"> </w:t>
      </w:r>
      <w:r w:rsidRPr="00B058DA">
        <w:rPr>
          <w:rFonts w:ascii="Times New Roman" w:eastAsia="Times New Roman" w:hAnsi="Times New Roman" w:cs="Times New Roman"/>
          <w:b/>
          <w:sz w:val="24"/>
          <w:szCs w:val="24"/>
          <w:lang w:eastAsia="ru-RU"/>
        </w:rPr>
        <w:t>ПОРЯДОК ЗМІН УМОВ ДОГОВОРУ ТА РОЗІРВАННЯ ДОГОВОРУ</w:t>
      </w:r>
    </w:p>
    <w:p w:rsidR="00B058DA" w:rsidRPr="00B058DA" w:rsidRDefault="00B058DA" w:rsidP="00B058DA">
      <w:pPr>
        <w:pBdr>
          <w:top w:val="nil"/>
          <w:left w:val="nil"/>
          <w:bottom w:val="nil"/>
          <w:right w:val="nil"/>
          <w:between w:val="nil"/>
        </w:pBdr>
        <w:tabs>
          <w:tab w:val="left" w:pos="0"/>
        </w:tabs>
        <w:suppressAutoHyphens/>
        <w:spacing w:after="0"/>
        <w:ind w:firstLine="709"/>
        <w:jc w:val="both"/>
        <w:rPr>
          <w:rFonts w:ascii="Times New Roman" w:hAnsi="Times New Roman" w:cs="Times New Roman"/>
          <w:color w:val="000000"/>
        </w:rPr>
      </w:pPr>
      <w:r w:rsidRPr="00B058DA">
        <w:rPr>
          <w:rFonts w:ascii="Times New Roman" w:eastAsia="Times New Roman" w:hAnsi="Times New Roman" w:cs="Times New Roman"/>
          <w:color w:val="000000"/>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rPr>
      </w:pPr>
      <w:r w:rsidRPr="00B058DA">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rPr>
      </w:pPr>
      <w:r w:rsidRPr="00B058DA">
        <w:rPr>
          <w:rFonts w:ascii="Times New Roman" w:eastAsia="Times New Roman" w:hAnsi="Times New Roman" w:cs="Times New Roman"/>
          <w:color w:val="000000"/>
        </w:rPr>
        <w:t>10.2. Істотні умови Договору можуть бути змінені лише за взаємною згодою Сторін та виключно у випадках:</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1) зменшення обсягів закупі</w:t>
      </w:r>
      <w:proofErr w:type="gramStart"/>
      <w:r w:rsidRPr="00B058DA">
        <w:rPr>
          <w:rFonts w:ascii="Times New Roman" w:eastAsia="Times New Roman" w:hAnsi="Times New Roman" w:cs="Times New Roman"/>
          <w:color w:val="000000"/>
          <w:lang w:val="ru-RU"/>
        </w:rPr>
        <w:t>вл</w:t>
      </w:r>
      <w:proofErr w:type="gramEnd"/>
      <w:r w:rsidRPr="00B058DA">
        <w:rPr>
          <w:rFonts w:ascii="Times New Roman" w:eastAsia="Times New Roman" w:hAnsi="Times New Roman" w:cs="Times New Roman"/>
          <w:color w:val="000000"/>
          <w:lang w:val="ru-RU"/>
        </w:rPr>
        <w:t>і, зокрема з урахуванням фактичного обсягу видатків Замовника;</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2) погодження зміни </w:t>
      </w:r>
      <w:proofErr w:type="gramStart"/>
      <w:r w:rsidRPr="00B058DA">
        <w:rPr>
          <w:rFonts w:ascii="Times New Roman" w:eastAsia="Times New Roman" w:hAnsi="Times New Roman" w:cs="Times New Roman"/>
          <w:color w:val="000000"/>
          <w:lang w:val="ru-RU"/>
        </w:rPr>
        <w:t>ц</w:t>
      </w:r>
      <w:proofErr w:type="gramEnd"/>
      <w:r w:rsidRPr="00B058DA">
        <w:rPr>
          <w:rFonts w:ascii="Times New Roman" w:eastAsia="Times New Roman" w:hAnsi="Times New Roman" w:cs="Times New Roman"/>
          <w:color w:val="00000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 xml:space="preserve">ідтвердження такого коливання та не повинна призвести до збільшення суми, визначеної в договорі </w:t>
      </w:r>
      <w:proofErr w:type="gramStart"/>
      <w:r w:rsidRPr="00B058DA">
        <w:rPr>
          <w:rFonts w:ascii="Times New Roman" w:eastAsia="Times New Roman" w:hAnsi="Times New Roman" w:cs="Times New Roman"/>
          <w:color w:val="000000"/>
          <w:lang w:val="ru-RU"/>
        </w:rPr>
        <w:t>про</w:t>
      </w:r>
      <w:proofErr w:type="gramEnd"/>
      <w:r w:rsidRPr="00B058DA">
        <w:rPr>
          <w:rFonts w:ascii="Times New Roman" w:eastAsia="Times New Roman" w:hAnsi="Times New Roman" w:cs="Times New Roman"/>
          <w:color w:val="000000"/>
          <w:lang w:val="ru-RU"/>
        </w:rPr>
        <w:t xml:space="preserve"> закупівлю на момент його укладення;</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058DA">
        <w:rPr>
          <w:rFonts w:ascii="Times New Roman" w:eastAsia="Times New Roman" w:hAnsi="Times New Roman" w:cs="Times New Roman"/>
          <w:color w:val="000000"/>
          <w:lang w:val="ru-RU"/>
        </w:rPr>
        <w:t>про</w:t>
      </w:r>
      <w:proofErr w:type="gramEnd"/>
      <w:r w:rsidRPr="00B058DA">
        <w:rPr>
          <w:rFonts w:ascii="Times New Roman" w:eastAsia="Times New Roman" w:hAnsi="Times New Roman" w:cs="Times New Roman"/>
          <w:color w:val="000000"/>
          <w:lang w:val="ru-RU"/>
        </w:rPr>
        <w:t xml:space="preserve"> закупівлю;</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5) погодження зміни </w:t>
      </w:r>
      <w:proofErr w:type="gramStart"/>
      <w:r w:rsidRPr="00B058DA">
        <w:rPr>
          <w:rFonts w:ascii="Times New Roman" w:eastAsia="Times New Roman" w:hAnsi="Times New Roman" w:cs="Times New Roman"/>
          <w:color w:val="000000"/>
          <w:lang w:val="ru-RU"/>
        </w:rPr>
        <w:t>ц</w:t>
      </w:r>
      <w:proofErr w:type="gramEnd"/>
      <w:r w:rsidRPr="00B058DA">
        <w:rPr>
          <w:rFonts w:ascii="Times New Roman" w:eastAsia="Times New Roman" w:hAnsi="Times New Roman" w:cs="Times New Roman"/>
          <w:color w:val="000000"/>
          <w:lang w:val="ru-RU"/>
        </w:rPr>
        <w:t>іни в договорі про закупівлю в бік зменшення (без зміни кількості (обсягу) та якості товарів, робіт і послуг);</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proofErr w:type="gramStart"/>
      <w:r w:rsidRPr="00B058DA">
        <w:rPr>
          <w:rFonts w:ascii="Times New Roman" w:eastAsia="Times New Roman" w:hAnsi="Times New Roman" w:cs="Times New Roman"/>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058DA">
        <w:rPr>
          <w:rFonts w:ascii="Times New Roman" w:eastAsia="Times New Roman" w:hAnsi="Times New Roman" w:cs="Times New Roman"/>
          <w:color w:val="000000"/>
        </w:rPr>
        <w:t>Platts</w:t>
      </w:r>
      <w:r w:rsidRPr="00B058DA">
        <w:rPr>
          <w:rFonts w:ascii="Times New Roman" w:eastAsia="Times New Roman" w:hAnsi="Times New Roman" w:cs="Times New Roman"/>
          <w:color w:val="000000"/>
          <w:lang w:val="ru-RU"/>
        </w:rPr>
        <w:t xml:space="preserve">, </w:t>
      </w:r>
      <w:r w:rsidRPr="00B058DA">
        <w:rPr>
          <w:rFonts w:ascii="Times New Roman" w:eastAsia="Times New Roman" w:hAnsi="Times New Roman" w:cs="Times New Roman"/>
          <w:color w:val="000000"/>
        </w:rPr>
        <w:t>ARGUS</w:t>
      </w:r>
      <w:r w:rsidRPr="00B058DA">
        <w:rPr>
          <w:rFonts w:ascii="Times New Roman" w:eastAsia="Times New Roman" w:hAnsi="Times New Roman" w:cs="Times New Roman"/>
          <w:color w:val="000000"/>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B058DA" w:rsidRPr="00B058DA" w:rsidRDefault="00B058DA" w:rsidP="00B058DA">
      <w:pPr>
        <w:shd w:val="clear" w:color="auto" w:fill="FFFFFF"/>
        <w:tabs>
          <w:tab w:val="left" w:pos="295"/>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8) зміни умов у зв’язку із продовженням дії цього Договору на строк, достатній для проведення процедури закупі</w:t>
      </w:r>
      <w:proofErr w:type="gramStart"/>
      <w:r w:rsidRPr="00B058DA">
        <w:rPr>
          <w:rFonts w:ascii="Times New Roman" w:eastAsia="Times New Roman" w:hAnsi="Times New Roman" w:cs="Times New Roman"/>
          <w:color w:val="000000"/>
          <w:lang w:val="ru-RU"/>
        </w:rPr>
        <w:t>вл</w:t>
      </w:r>
      <w:proofErr w:type="gramEnd"/>
      <w:r w:rsidRPr="00B058DA">
        <w:rPr>
          <w:rFonts w:ascii="Times New Roman" w:eastAsia="Times New Roman" w:hAnsi="Times New Roman" w:cs="Times New Roman"/>
          <w:color w:val="000000"/>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B058DA" w:rsidRPr="00B058DA" w:rsidRDefault="00B058DA" w:rsidP="00B058DA">
      <w:pPr>
        <w:pBdr>
          <w:top w:val="nil"/>
          <w:left w:val="nil"/>
          <w:bottom w:val="nil"/>
          <w:right w:val="nil"/>
          <w:between w:val="nil"/>
        </w:pBdr>
        <w:spacing w:after="0"/>
        <w:ind w:firstLine="709"/>
        <w:jc w:val="both"/>
        <w:rPr>
          <w:rFonts w:ascii="Times New Roman" w:hAnsi="Times New Roman" w:cs="Times New Roman"/>
          <w:color w:val="222222"/>
        </w:rPr>
      </w:pPr>
      <w:r w:rsidRPr="00B058DA">
        <w:rPr>
          <w:rFonts w:ascii="Times New Roman" w:eastAsia="Times New Roman" w:hAnsi="Times New Roman" w:cs="Times New Roman"/>
          <w:color w:val="222222"/>
          <w:lang w:val="ru-RU"/>
        </w:rPr>
        <w:t>Сторона, що ініціює внесення змін у Догові</w:t>
      </w:r>
      <w:proofErr w:type="gramStart"/>
      <w:r w:rsidRPr="00B058DA">
        <w:rPr>
          <w:rFonts w:ascii="Times New Roman" w:eastAsia="Times New Roman" w:hAnsi="Times New Roman" w:cs="Times New Roman"/>
          <w:color w:val="222222"/>
          <w:lang w:val="ru-RU"/>
        </w:rPr>
        <w:t>р</w:t>
      </w:r>
      <w:proofErr w:type="gramEnd"/>
      <w:r w:rsidRPr="00B058DA">
        <w:rPr>
          <w:rFonts w:ascii="Times New Roman" w:eastAsia="Times New Roman" w:hAnsi="Times New Roman" w:cs="Times New Roman"/>
          <w:color w:val="222222"/>
          <w:lang w:val="ru-RU"/>
        </w:rPr>
        <w:t xml:space="preserve">, надає іншій Стороні підтверджуючі документи, що обгунтовують настання випадків, зазначених у цьому пункті. </w:t>
      </w:r>
      <w:r w:rsidRPr="00B058DA">
        <w:rPr>
          <w:rFonts w:ascii="Times New Roman" w:eastAsia="Times New Roman" w:hAnsi="Times New Roman" w:cs="Times New Roman"/>
          <w:color w:val="222222"/>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058DA" w:rsidRPr="00B058DA" w:rsidRDefault="00B058DA" w:rsidP="00B058DA">
      <w:pPr>
        <w:pBdr>
          <w:top w:val="nil"/>
          <w:left w:val="nil"/>
          <w:bottom w:val="nil"/>
          <w:right w:val="nil"/>
          <w:between w:val="nil"/>
        </w:pBdr>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lang w:val="ru-RU"/>
        </w:rPr>
        <w:t>Сторона договору, яка вважає за необхідне змінити або розірвати догові</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 xml:space="preserve">,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 xml:space="preserve"> на вирішення суду. Якщо судовим </w:t>
      </w:r>
      <w:proofErr w:type="gramStart"/>
      <w:r w:rsidRPr="00B058DA">
        <w:rPr>
          <w:rFonts w:ascii="Times New Roman" w:eastAsia="Times New Roman" w:hAnsi="Times New Roman" w:cs="Times New Roman"/>
          <w:color w:val="000000"/>
          <w:lang w:val="ru-RU"/>
        </w:rPr>
        <w:t>р</w:t>
      </w:r>
      <w:proofErr w:type="gramEnd"/>
      <w:r w:rsidRPr="00B058DA">
        <w:rPr>
          <w:rFonts w:ascii="Times New Roman" w:eastAsia="Times New Roman" w:hAnsi="Times New Roman" w:cs="Times New Roman"/>
          <w:color w:val="000000"/>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058DA" w:rsidRPr="00B058DA" w:rsidRDefault="00B058DA" w:rsidP="00B058DA">
      <w:pPr>
        <w:shd w:val="clear" w:color="auto" w:fill="FFFFFF"/>
        <w:tabs>
          <w:tab w:val="left" w:pos="0"/>
        </w:tabs>
        <w:spacing w:after="0"/>
        <w:ind w:firstLine="709"/>
        <w:jc w:val="both"/>
        <w:rPr>
          <w:rFonts w:ascii="Times New Roman" w:hAnsi="Times New Roman" w:cs="Times New Roman"/>
          <w:color w:val="000000"/>
          <w:lang w:val="ru-RU"/>
        </w:rPr>
      </w:pPr>
      <w:r w:rsidRPr="00B058DA">
        <w:rPr>
          <w:rFonts w:ascii="Times New Roman" w:eastAsia="Times New Roman" w:hAnsi="Times New Roman" w:cs="Times New Roman"/>
          <w:color w:val="000000"/>
        </w:rPr>
        <w:t xml:space="preserve">10.3. Цей Договір не втрачає чинності у разі зміни реквізитів Сторін, їх установчих документів, а також зміни адрес та телефонних номерів. </w:t>
      </w:r>
      <w:r w:rsidRPr="00B058DA">
        <w:rPr>
          <w:rFonts w:ascii="Times New Roman" w:eastAsia="Times New Roman" w:hAnsi="Times New Roman" w:cs="Times New Roman"/>
          <w:color w:val="000000"/>
          <w:lang w:val="ru-RU"/>
        </w:rPr>
        <w:t xml:space="preserve">Сторона, в якої виникли такі зміни, зобов’язана протягом 5 робочих днів повідомити іншу Сторону шляхом надсилання листа за </w:t>
      </w:r>
      <w:proofErr w:type="gramStart"/>
      <w:r w:rsidRPr="00B058DA">
        <w:rPr>
          <w:rFonts w:ascii="Times New Roman" w:eastAsia="Times New Roman" w:hAnsi="Times New Roman" w:cs="Times New Roman"/>
          <w:color w:val="000000"/>
          <w:lang w:val="ru-RU"/>
        </w:rPr>
        <w:t>п</w:t>
      </w:r>
      <w:proofErr w:type="gramEnd"/>
      <w:r w:rsidRPr="00B058DA">
        <w:rPr>
          <w:rFonts w:ascii="Times New Roman" w:eastAsia="Times New Roman" w:hAnsi="Times New Roman" w:cs="Times New Roman"/>
          <w:color w:val="000000"/>
          <w:lang w:val="ru-RU"/>
        </w:rPr>
        <w:t>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058DA" w:rsidRPr="00B058DA" w:rsidRDefault="00B058DA" w:rsidP="00B058DA">
      <w:pPr>
        <w:widowControl w:val="0"/>
        <w:tabs>
          <w:tab w:val="left" w:pos="0"/>
          <w:tab w:val="left" w:pos="720"/>
        </w:tabs>
        <w:spacing w:after="0" w:line="240" w:lineRule="auto"/>
        <w:ind w:firstLine="709"/>
        <w:jc w:val="both"/>
        <w:rPr>
          <w:rFonts w:ascii="Times New Roman" w:eastAsia="Times New Roman" w:hAnsi="Times New Roman" w:cs="Times New Roman"/>
          <w:color w:val="000000"/>
        </w:rPr>
      </w:pPr>
      <w:r w:rsidRPr="00B058DA">
        <w:rPr>
          <w:rFonts w:ascii="Times New Roman" w:eastAsia="Times New Roman" w:hAnsi="Times New Roman" w:cs="Times New Roman"/>
          <w:color w:val="000000"/>
        </w:rPr>
        <w:t>10.4. Даний Договір може бути розірвано за взаємною згодою Сторін шляхом укладення</w:t>
      </w:r>
    </w:p>
    <w:p w:rsidR="00B058DA" w:rsidRPr="00B058DA" w:rsidRDefault="00B058DA" w:rsidP="00B058DA">
      <w:pPr>
        <w:widowControl w:val="0"/>
        <w:tabs>
          <w:tab w:val="left" w:pos="0"/>
          <w:tab w:val="left" w:pos="720"/>
        </w:tabs>
        <w:spacing w:after="0" w:line="240" w:lineRule="auto"/>
        <w:ind w:firstLine="709"/>
        <w:jc w:val="both"/>
        <w:rPr>
          <w:rFonts w:ascii="Times New Roman" w:eastAsia="SimSun" w:hAnsi="Times New Roman" w:cs="Times New Roman"/>
          <w:b/>
          <w:color w:val="000000"/>
          <w:lang w:eastAsia="zh-CN"/>
        </w:rPr>
      </w:pPr>
    </w:p>
    <w:p w:rsidR="00B058DA" w:rsidRPr="00B058DA" w:rsidRDefault="00B058DA" w:rsidP="00B058DA">
      <w:pPr>
        <w:widowControl w:val="0"/>
        <w:tabs>
          <w:tab w:val="left" w:pos="0"/>
          <w:tab w:val="left" w:pos="720"/>
        </w:tabs>
        <w:spacing w:after="0" w:line="240" w:lineRule="auto"/>
        <w:ind w:firstLine="709"/>
        <w:jc w:val="center"/>
        <w:rPr>
          <w:rFonts w:ascii="Times New Roman" w:eastAsia="Times New Roman" w:hAnsi="Times New Roman" w:cs="Times New Roman"/>
          <w:color w:val="000000"/>
          <w:lang w:eastAsia="zh-CN"/>
        </w:rPr>
      </w:pPr>
      <w:r w:rsidRPr="00B058DA">
        <w:rPr>
          <w:rFonts w:ascii="Times New Roman" w:eastAsia="SimSun" w:hAnsi="Times New Roman" w:cs="Times New Roman"/>
          <w:b/>
          <w:color w:val="000000"/>
          <w:lang w:eastAsia="zh-CN"/>
        </w:rPr>
        <w:t>11. АНТИКОРУПЦІЙНЕ ЗАСТЕРЕЖЕННЯ</w:t>
      </w:r>
    </w:p>
    <w:p w:rsidR="00B058DA" w:rsidRPr="00B058DA" w:rsidRDefault="00B058DA" w:rsidP="00B058DA">
      <w:pPr>
        <w:widowControl w:val="0"/>
        <w:tabs>
          <w:tab w:val="left" w:pos="0"/>
        </w:tabs>
        <w:spacing w:after="0"/>
        <w:ind w:firstLine="709"/>
        <w:jc w:val="both"/>
        <w:rPr>
          <w:rFonts w:ascii="Times New Roman" w:eastAsia="Times New Roman" w:hAnsi="Times New Roman" w:cs="Times New Roman"/>
          <w:color w:val="000000"/>
          <w:lang w:eastAsia="zh-CN"/>
        </w:rPr>
      </w:pPr>
      <w:r w:rsidRPr="00B058DA">
        <w:rPr>
          <w:rFonts w:ascii="Times New Roman" w:eastAsia="SimSun" w:hAnsi="Times New Roman" w:cs="Times New Roman"/>
          <w:color w:val="000000"/>
          <w:lang w:eastAsia="zh-CN"/>
        </w:rPr>
        <w:t xml:space="preserve">11.1.Сторони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11.2.Сторони підтверджують, що впровадили відповідні заходи і процедури з метою дотримання антикорупційного законодавства.</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11.3.Cторони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Договору.</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11.4. Сторони не проводять та не приймають участь у будь-яких відносинах, пов’язаних з легалізацією (відмиванням) доходів, одержаних злочинним шляхом, фінансуванням тероризму.</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На підтвердження Виконавець надає анкету за формою Замовника на виконання вимог Закону України «Про запобігання та протидію легалізації (відмиванню) доходів, одержаних злочинним </w:t>
      </w:r>
      <w:r w:rsidRPr="00B058DA">
        <w:rPr>
          <w:rFonts w:ascii="Times New Roman" w:eastAsia="SimSun" w:hAnsi="Times New Roman" w:cs="Times New Roman"/>
          <w:color w:val="000000"/>
          <w:lang w:eastAsia="zh-CN"/>
        </w:rPr>
        <w:lastRenderedPageBreak/>
        <w:t xml:space="preserve">шляхом, фінансуванню тероризму та фінансуванню розповсюдження зброї масового знищення»  від 06.12.2019 року № 361-IX (із змінами та доповненнями).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11.5. Сторони зобов'язуються надавати усю актуальну інформацію у зв'язку з виконанням Договору щодо наявності або виникнення потенційного або реального конфлікту інтересів. </w:t>
      </w:r>
    </w:p>
    <w:p w:rsidR="00B058DA" w:rsidRPr="00B058DA" w:rsidRDefault="00B058DA" w:rsidP="00B058DA">
      <w:pPr>
        <w:widowControl w:val="0"/>
        <w:tabs>
          <w:tab w:val="left" w:pos="0"/>
        </w:tabs>
        <w:spacing w:after="0"/>
        <w:ind w:firstLine="709"/>
        <w:jc w:val="both"/>
        <w:rPr>
          <w:rFonts w:ascii="Times New Roman" w:eastAsia="SimSun" w:hAnsi="Times New Roman" w:cs="Times New Roman"/>
          <w:color w:val="000000"/>
          <w:lang w:eastAsia="zh-CN"/>
        </w:rPr>
      </w:pPr>
      <w:r w:rsidRPr="00B058DA">
        <w:rPr>
          <w:rFonts w:ascii="Times New Roman" w:eastAsia="SimSun" w:hAnsi="Times New Roman" w:cs="Times New Roman"/>
          <w:color w:val="000000"/>
          <w:lang w:eastAsia="zh-CN"/>
        </w:rPr>
        <w:t xml:space="preserve">12.6. Порушення однією із Сторін будь-якої з вимог антикорупційного законодавства розцінюється, як істотне порушення Договору, що надає право іншій Стороні на дострокове розірвання Договору, шляхом надсилання письмового повідомлення. </w:t>
      </w:r>
    </w:p>
    <w:p w:rsidR="00B058DA" w:rsidRPr="00B058DA" w:rsidRDefault="00B058DA" w:rsidP="00B058DA">
      <w:pPr>
        <w:shd w:val="clear" w:color="auto" w:fill="FFFFFF"/>
        <w:spacing w:after="0" w:line="240" w:lineRule="auto"/>
        <w:ind w:right="-30" w:firstLine="567"/>
        <w:jc w:val="both"/>
        <w:rPr>
          <w:rFonts w:ascii="Times New Roman" w:hAnsi="Times New Roman" w:cs="Times New Roman"/>
          <w:sz w:val="24"/>
          <w:szCs w:val="24"/>
        </w:rPr>
      </w:pPr>
    </w:p>
    <w:p w:rsidR="00B058DA" w:rsidRPr="00B058DA" w:rsidRDefault="00B058DA" w:rsidP="00B058DA">
      <w:pPr>
        <w:shd w:val="clear" w:color="auto" w:fill="FFFFFF"/>
        <w:spacing w:after="0" w:line="240" w:lineRule="auto"/>
        <w:ind w:left="24"/>
        <w:jc w:val="center"/>
        <w:rPr>
          <w:rFonts w:ascii="Times New Roman" w:hAnsi="Times New Roman" w:cs="Times New Roman"/>
          <w:b/>
          <w:bCs/>
          <w:sz w:val="24"/>
          <w:szCs w:val="24"/>
        </w:rPr>
      </w:pPr>
      <w:r w:rsidRPr="00B058DA">
        <w:rPr>
          <w:rFonts w:ascii="Times New Roman" w:hAnsi="Times New Roman" w:cs="Times New Roman"/>
          <w:b/>
          <w:bCs/>
          <w:sz w:val="24"/>
          <w:szCs w:val="24"/>
        </w:rPr>
        <w:t>12. Юридичні адреси та реквізити Сторін.</w:t>
      </w:r>
    </w:p>
    <w:p w:rsidR="00B058DA" w:rsidRPr="00B058DA" w:rsidRDefault="00B058DA" w:rsidP="00B058DA">
      <w:pPr>
        <w:shd w:val="clear" w:color="auto" w:fill="FFFFFF"/>
        <w:tabs>
          <w:tab w:val="right" w:pos="0"/>
        </w:tabs>
        <w:spacing w:after="0" w:line="240" w:lineRule="auto"/>
        <w:jc w:val="both"/>
        <w:rPr>
          <w:rFonts w:ascii="Times New Roman" w:hAnsi="Times New Roman" w:cs="Times New Roman"/>
          <w:sz w:val="24"/>
          <w:szCs w:val="24"/>
        </w:rPr>
      </w:pPr>
      <w:r w:rsidRPr="00B058DA">
        <w:rPr>
          <w:rFonts w:ascii="Times New Roman" w:hAnsi="Times New Roman" w:cs="Times New Roman"/>
          <w:b/>
          <w:bCs/>
          <w:spacing w:val="-4"/>
          <w:sz w:val="24"/>
          <w:szCs w:val="24"/>
        </w:rPr>
        <w:tab/>
        <w:t xml:space="preserve">ПОКУПЕЦЬ: </w:t>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t xml:space="preserve">        ПРОДАВЕЦЬ:</w:t>
      </w:r>
    </w:p>
    <w:p w:rsidR="00B058DA" w:rsidRPr="00B058DA" w:rsidRDefault="00B058DA" w:rsidP="00B058DA">
      <w:pPr>
        <w:shd w:val="clear" w:color="auto" w:fill="FFFFFF"/>
        <w:tabs>
          <w:tab w:val="right" w:pos="0"/>
        </w:tabs>
        <w:spacing w:after="0" w:line="240" w:lineRule="auto"/>
        <w:jc w:val="both"/>
        <w:rPr>
          <w:rFonts w:ascii="Times New Roman" w:hAnsi="Times New Roman" w:cs="Times New Roman"/>
          <w:sz w:val="24"/>
          <w:szCs w:val="24"/>
        </w:rPr>
      </w:pPr>
      <w:r w:rsidRPr="00B058DA">
        <w:rPr>
          <w:rFonts w:ascii="Times New Roman" w:hAnsi="Times New Roman" w:cs="Times New Roman"/>
          <w:spacing w:val="-2"/>
          <w:sz w:val="24"/>
          <w:szCs w:val="24"/>
        </w:rPr>
        <w:t>КП «ЛЛІЛ»ЛМР</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2"/>
          <w:sz w:val="24"/>
          <w:szCs w:val="24"/>
        </w:rPr>
        <w:t>м. Лубни, Полтавська обл.</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вул. П'ятикопа, 26</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ІПН 019993816189</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3"/>
          <w:sz w:val="24"/>
          <w:szCs w:val="24"/>
        </w:rPr>
        <w:t>Код ЄДРПОУ 01999388</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653314670000026006302843874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603314670000026005303843874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z w:val="24"/>
          <w:szCs w:val="24"/>
        </w:rPr>
        <w:t xml:space="preserve">ТВБВ № 10016/0226 ФПОУ АТ </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z w:val="24"/>
          <w:szCs w:val="24"/>
        </w:rPr>
        <w:t>«Державний Ощадний банк України»</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after="0"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МФО331467</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sz w:val="24"/>
          <w:szCs w:val="24"/>
          <w:u w:val="single"/>
        </w:rPr>
      </w:pP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bCs/>
          <w:spacing w:val="-4"/>
          <w:sz w:val="24"/>
          <w:szCs w:val="24"/>
        </w:rPr>
      </w:pPr>
      <w:r w:rsidRPr="00B058DA">
        <w:rPr>
          <w:rFonts w:ascii="Times New Roman" w:hAnsi="Times New Roman" w:cs="Times New Roman"/>
          <w:bCs/>
          <w:spacing w:val="-4"/>
          <w:sz w:val="24"/>
          <w:szCs w:val="24"/>
        </w:rPr>
        <w:t>Директор</w:t>
      </w:r>
    </w:p>
    <w:p w:rsidR="00B058DA" w:rsidRPr="00B058DA" w:rsidRDefault="00B058DA" w:rsidP="00B058DA">
      <w:pPr>
        <w:shd w:val="clear" w:color="auto" w:fill="FFFFFF"/>
        <w:tabs>
          <w:tab w:val="right" w:pos="0"/>
          <w:tab w:val="left" w:pos="142"/>
        </w:tabs>
        <w:spacing w:after="0" w:line="240" w:lineRule="auto"/>
        <w:jc w:val="both"/>
        <w:rPr>
          <w:rFonts w:ascii="Times New Roman" w:hAnsi="Times New Roman" w:cs="Times New Roman"/>
          <w:b/>
          <w:bCs/>
          <w:spacing w:val="-4"/>
          <w:sz w:val="24"/>
          <w:szCs w:val="24"/>
        </w:rPr>
      </w:pPr>
    </w:p>
    <w:p w:rsidR="00B058DA" w:rsidRPr="00B058DA" w:rsidRDefault="00B058DA" w:rsidP="00B058DA">
      <w:pPr>
        <w:shd w:val="clear" w:color="auto" w:fill="FFFFFF"/>
        <w:tabs>
          <w:tab w:val="right" w:pos="0"/>
          <w:tab w:val="left" w:pos="2045"/>
          <w:tab w:val="left" w:pos="4752"/>
        </w:tabs>
        <w:spacing w:after="0" w:line="240" w:lineRule="auto"/>
        <w:jc w:val="both"/>
        <w:rPr>
          <w:rFonts w:ascii="Times New Roman" w:hAnsi="Times New Roman" w:cs="Times New Roman"/>
          <w:sz w:val="24"/>
          <w:szCs w:val="24"/>
        </w:rPr>
      </w:pPr>
      <w:r w:rsidRPr="00B058DA">
        <w:rPr>
          <w:rFonts w:ascii="Times New Roman" w:hAnsi="Times New Roman" w:cs="Times New Roman"/>
          <w:spacing w:val="-8"/>
          <w:sz w:val="24"/>
          <w:szCs w:val="24"/>
        </w:rPr>
        <w:t>М.П.</w:t>
      </w:r>
      <w:r w:rsidRPr="00B058DA">
        <w:rPr>
          <w:rFonts w:ascii="Times New Roman" w:hAnsi="Times New Roman" w:cs="Times New Roman"/>
          <w:sz w:val="24"/>
          <w:szCs w:val="24"/>
          <w:u w:val="single"/>
        </w:rPr>
        <w:tab/>
      </w:r>
      <w:r w:rsidRPr="00B058DA">
        <w:rPr>
          <w:rFonts w:ascii="Times New Roman" w:hAnsi="Times New Roman" w:cs="Times New Roman"/>
          <w:spacing w:val="-2"/>
          <w:sz w:val="24"/>
          <w:szCs w:val="24"/>
        </w:rPr>
        <w:t>Л.І. Сухопар</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t xml:space="preserve"> М.П. ____________ ______________</w:t>
      </w:r>
    </w:p>
    <w:p w:rsidR="00B058DA" w:rsidRPr="00B058DA" w:rsidRDefault="00B058DA" w:rsidP="00B058DA">
      <w:pPr>
        <w:pStyle w:val="a0"/>
        <w:outlineLvl w:val="0"/>
        <w:rPr>
          <w:sz w:val="24"/>
        </w:rPr>
      </w:pPr>
    </w:p>
    <w:p w:rsidR="00B058DA" w:rsidRDefault="00B058D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Default="0004416A" w:rsidP="00B058DA">
      <w:pPr>
        <w:spacing w:after="0" w:line="240" w:lineRule="auto"/>
        <w:jc w:val="center"/>
        <w:rPr>
          <w:rFonts w:ascii="Times New Roman" w:hAnsi="Times New Roman" w:cs="Times New Roman"/>
        </w:rPr>
      </w:pPr>
    </w:p>
    <w:p w:rsidR="0004416A" w:rsidRPr="00B058DA" w:rsidRDefault="0004416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p>
    <w:p w:rsidR="00B058DA" w:rsidRPr="00B058DA" w:rsidRDefault="00B058DA" w:rsidP="00B058DA">
      <w:pPr>
        <w:spacing w:after="0" w:line="240" w:lineRule="auto"/>
        <w:jc w:val="right"/>
        <w:rPr>
          <w:rFonts w:ascii="Times New Roman" w:hAnsi="Times New Roman" w:cs="Times New Roman"/>
        </w:rPr>
      </w:pPr>
      <w:r w:rsidRPr="00B058DA">
        <w:rPr>
          <w:rFonts w:ascii="Times New Roman" w:hAnsi="Times New Roman" w:cs="Times New Roman"/>
        </w:rPr>
        <w:t>Додаток № 1</w:t>
      </w:r>
    </w:p>
    <w:p w:rsidR="00B058DA" w:rsidRPr="00B058DA" w:rsidRDefault="00B058DA" w:rsidP="00B058DA">
      <w:pPr>
        <w:spacing w:after="0" w:line="240" w:lineRule="auto"/>
        <w:jc w:val="right"/>
        <w:rPr>
          <w:rFonts w:ascii="Times New Roman" w:hAnsi="Times New Roman" w:cs="Times New Roman"/>
        </w:rPr>
      </w:pPr>
      <w:r w:rsidRPr="00B058DA">
        <w:rPr>
          <w:rFonts w:ascii="Times New Roman" w:hAnsi="Times New Roman" w:cs="Times New Roman"/>
        </w:rPr>
        <w:t>до Договору №_____ від_____</w:t>
      </w: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r w:rsidRPr="00B058DA">
        <w:rPr>
          <w:rFonts w:ascii="Times New Roman" w:hAnsi="Times New Roman" w:cs="Times New Roman"/>
        </w:rPr>
        <w:t>Специфікація</w:t>
      </w:r>
    </w:p>
    <w:p w:rsidR="00B058DA" w:rsidRPr="00B058DA" w:rsidRDefault="00B058DA" w:rsidP="00B058DA">
      <w:pPr>
        <w:spacing w:after="0" w:line="240" w:lineRule="auto"/>
        <w:jc w:val="center"/>
        <w:rPr>
          <w:rFonts w:ascii="Times New Roman" w:hAnsi="Times New Roman" w:cs="Times New Roman"/>
        </w:rPr>
      </w:pPr>
    </w:p>
    <w:tbl>
      <w:tblPr>
        <w:tblW w:w="5000" w:type="pct"/>
        <w:tblLook w:val="04A0"/>
      </w:tblPr>
      <w:tblGrid>
        <w:gridCol w:w="491"/>
        <w:gridCol w:w="3506"/>
        <w:gridCol w:w="1316"/>
        <w:gridCol w:w="1514"/>
        <w:gridCol w:w="1514"/>
        <w:gridCol w:w="1514"/>
      </w:tblGrid>
      <w:tr w:rsidR="00B058DA" w:rsidRPr="00B058DA" w:rsidTr="0037515B">
        <w:trPr>
          <w:trHeight w:val="9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 </w:t>
            </w:r>
          </w:p>
        </w:tc>
        <w:tc>
          <w:tcPr>
            <w:tcW w:w="1786"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Найменування</w:t>
            </w:r>
          </w:p>
        </w:tc>
        <w:tc>
          <w:tcPr>
            <w:tcW w:w="675"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Форма випуску</w:t>
            </w:r>
          </w:p>
        </w:tc>
        <w:tc>
          <w:tcPr>
            <w:tcW w:w="775" w:type="pct"/>
            <w:tcBorders>
              <w:top w:val="single" w:sz="4" w:space="0" w:color="auto"/>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Кількість</w:t>
            </w:r>
          </w:p>
        </w:tc>
        <w:tc>
          <w:tcPr>
            <w:tcW w:w="775" w:type="pct"/>
            <w:tcBorders>
              <w:top w:val="single" w:sz="4" w:space="0" w:color="auto"/>
              <w:left w:val="nil"/>
              <w:bottom w:val="single" w:sz="4" w:space="0" w:color="auto"/>
              <w:right w:val="single" w:sz="4" w:space="0" w:color="auto"/>
            </w:tcBorders>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proofErr w:type="gramStart"/>
            <w:r w:rsidRPr="00B058DA">
              <w:rPr>
                <w:rFonts w:ascii="Times New Roman" w:eastAsia="Times New Roman" w:hAnsi="Times New Roman" w:cs="Times New Roman"/>
                <w:b/>
                <w:bCs/>
                <w:color w:val="000000"/>
                <w:lang w:val="ru-RU" w:eastAsia="ru-RU"/>
              </w:rPr>
              <w:t>Ц</w:t>
            </w:r>
            <w:proofErr w:type="gramEnd"/>
            <w:r w:rsidRPr="00B058DA">
              <w:rPr>
                <w:rFonts w:ascii="Times New Roman" w:eastAsia="Times New Roman" w:hAnsi="Times New Roman" w:cs="Times New Roman"/>
                <w:b/>
                <w:bCs/>
                <w:color w:val="000000"/>
                <w:lang w:val="ru-RU" w:eastAsia="ru-RU"/>
              </w:rPr>
              <w:t>іна</w:t>
            </w:r>
          </w:p>
        </w:tc>
        <w:tc>
          <w:tcPr>
            <w:tcW w:w="775" w:type="pct"/>
            <w:tcBorders>
              <w:top w:val="single" w:sz="4" w:space="0" w:color="auto"/>
              <w:left w:val="nil"/>
              <w:bottom w:val="single" w:sz="4" w:space="0" w:color="auto"/>
              <w:right w:val="single" w:sz="4" w:space="0" w:color="auto"/>
            </w:tcBorders>
          </w:tcPr>
          <w:p w:rsidR="00B058DA" w:rsidRPr="00B058DA" w:rsidRDefault="00B058DA" w:rsidP="0037515B">
            <w:pPr>
              <w:spacing w:after="0" w:line="240" w:lineRule="auto"/>
              <w:jc w:val="center"/>
              <w:rPr>
                <w:rFonts w:ascii="Times New Roman" w:eastAsia="Times New Roman" w:hAnsi="Times New Roman" w:cs="Times New Roman"/>
                <w:b/>
                <w:bCs/>
                <w:color w:val="000000"/>
                <w:lang w:val="ru-RU" w:eastAsia="ru-RU"/>
              </w:rPr>
            </w:pPr>
            <w:r w:rsidRPr="00B058DA">
              <w:rPr>
                <w:rFonts w:ascii="Times New Roman" w:eastAsia="Times New Roman" w:hAnsi="Times New Roman" w:cs="Times New Roman"/>
                <w:b/>
                <w:bCs/>
                <w:color w:val="000000"/>
                <w:lang w:val="ru-RU" w:eastAsia="ru-RU"/>
              </w:rPr>
              <w:t>Сума</w:t>
            </w:r>
          </w:p>
        </w:tc>
      </w:tr>
      <w:tr w:rsidR="00B058DA" w:rsidRPr="00B058DA" w:rsidTr="0037515B">
        <w:trPr>
          <w:trHeight w:val="422"/>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1</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r w:rsidR="00B058DA" w:rsidRPr="00B058DA" w:rsidTr="0037515B">
        <w:trPr>
          <w:trHeight w:val="286"/>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2</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r w:rsidR="00B058DA" w:rsidRPr="00B058DA" w:rsidTr="0037515B">
        <w:trPr>
          <w:trHeight w:val="403"/>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r w:rsidRPr="00B058DA">
              <w:rPr>
                <w:rFonts w:ascii="Times New Roman" w:eastAsia="Times New Roman" w:hAnsi="Times New Roman" w:cs="Times New Roman"/>
                <w:color w:val="000000"/>
                <w:lang w:val="ru-RU" w:eastAsia="ru-RU"/>
              </w:rPr>
              <w:t>….</w:t>
            </w:r>
          </w:p>
        </w:tc>
        <w:tc>
          <w:tcPr>
            <w:tcW w:w="1786" w:type="pct"/>
            <w:tcBorders>
              <w:top w:val="nil"/>
              <w:left w:val="nil"/>
              <w:bottom w:val="single" w:sz="4" w:space="0" w:color="auto"/>
              <w:right w:val="single" w:sz="4" w:space="0" w:color="auto"/>
            </w:tcBorders>
            <w:shd w:val="clear" w:color="auto" w:fill="auto"/>
            <w:vAlign w:val="bottom"/>
            <w:hideMark/>
          </w:tcPr>
          <w:p w:rsidR="00B058DA" w:rsidRPr="00B058DA" w:rsidRDefault="00B058DA" w:rsidP="0037515B">
            <w:pPr>
              <w:spacing w:after="0" w:line="240" w:lineRule="auto"/>
              <w:rPr>
                <w:rFonts w:ascii="Times New Roman" w:eastAsia="Times New Roman" w:hAnsi="Times New Roman" w:cs="Times New Roman"/>
                <w:color w:val="000000"/>
                <w:sz w:val="24"/>
                <w:szCs w:val="24"/>
                <w:lang w:val="ru-RU" w:eastAsia="ru-RU"/>
              </w:rPr>
            </w:pPr>
          </w:p>
        </w:tc>
        <w:tc>
          <w:tcPr>
            <w:tcW w:w="6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shd w:val="clear" w:color="auto" w:fill="auto"/>
            <w:hideMark/>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c>
          <w:tcPr>
            <w:tcW w:w="775" w:type="pct"/>
            <w:tcBorders>
              <w:top w:val="nil"/>
              <w:left w:val="nil"/>
              <w:bottom w:val="single" w:sz="4" w:space="0" w:color="auto"/>
              <w:right w:val="single" w:sz="4" w:space="0" w:color="auto"/>
            </w:tcBorders>
          </w:tcPr>
          <w:p w:rsidR="00B058DA" w:rsidRPr="00B058DA" w:rsidRDefault="00B058DA" w:rsidP="0037515B">
            <w:pPr>
              <w:spacing w:after="0" w:line="240" w:lineRule="auto"/>
              <w:jc w:val="right"/>
              <w:rPr>
                <w:rFonts w:ascii="Times New Roman" w:eastAsia="Times New Roman" w:hAnsi="Times New Roman" w:cs="Times New Roman"/>
                <w:color w:val="000000"/>
                <w:lang w:val="ru-RU" w:eastAsia="ru-RU"/>
              </w:rPr>
            </w:pPr>
          </w:p>
        </w:tc>
      </w:tr>
    </w:tbl>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pacing w:after="0" w:line="240" w:lineRule="auto"/>
        <w:jc w:val="center"/>
        <w:rPr>
          <w:rFonts w:ascii="Times New Roman" w:hAnsi="Times New Roman" w:cs="Times New Roman"/>
        </w:rPr>
      </w:pPr>
    </w:p>
    <w:p w:rsidR="00B058DA" w:rsidRPr="00B058DA" w:rsidRDefault="00B058DA" w:rsidP="00B058DA">
      <w:pPr>
        <w:shd w:val="clear" w:color="auto" w:fill="FFFFFF"/>
        <w:tabs>
          <w:tab w:val="right" w:pos="0"/>
        </w:tabs>
        <w:spacing w:line="240" w:lineRule="auto"/>
        <w:jc w:val="both"/>
        <w:rPr>
          <w:rFonts w:ascii="Times New Roman" w:hAnsi="Times New Roman" w:cs="Times New Roman"/>
          <w:sz w:val="24"/>
          <w:szCs w:val="24"/>
        </w:rPr>
      </w:pPr>
      <w:r w:rsidRPr="00B058DA">
        <w:rPr>
          <w:rFonts w:ascii="Times New Roman" w:hAnsi="Times New Roman" w:cs="Times New Roman"/>
          <w:b/>
          <w:bCs/>
          <w:spacing w:val="-4"/>
          <w:sz w:val="24"/>
          <w:szCs w:val="24"/>
        </w:rPr>
        <w:t xml:space="preserve">ПОКУПЕЦЬ: </w:t>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r>
      <w:r w:rsidRPr="00B058DA">
        <w:rPr>
          <w:rFonts w:ascii="Times New Roman" w:hAnsi="Times New Roman" w:cs="Times New Roman"/>
          <w:b/>
          <w:bCs/>
          <w:spacing w:val="-4"/>
          <w:sz w:val="24"/>
          <w:szCs w:val="24"/>
        </w:rPr>
        <w:tab/>
        <w:t xml:space="preserve">        ПРОДАВЕЦЬ:</w:t>
      </w:r>
    </w:p>
    <w:p w:rsidR="00B058DA" w:rsidRPr="00B058DA" w:rsidRDefault="00B058DA" w:rsidP="00B058DA">
      <w:pPr>
        <w:shd w:val="clear" w:color="auto" w:fill="FFFFFF"/>
        <w:tabs>
          <w:tab w:val="right" w:pos="0"/>
        </w:tabs>
        <w:spacing w:line="240" w:lineRule="auto"/>
        <w:jc w:val="both"/>
        <w:rPr>
          <w:rFonts w:ascii="Times New Roman" w:hAnsi="Times New Roman" w:cs="Times New Roman"/>
          <w:sz w:val="24"/>
          <w:szCs w:val="24"/>
        </w:rPr>
      </w:pPr>
      <w:r w:rsidRPr="00B058DA">
        <w:rPr>
          <w:rFonts w:ascii="Times New Roman" w:hAnsi="Times New Roman" w:cs="Times New Roman"/>
          <w:spacing w:val="-2"/>
          <w:sz w:val="24"/>
          <w:szCs w:val="24"/>
        </w:rPr>
        <w:t>КП «ЛЛІЛ»ЛМР</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2"/>
          <w:sz w:val="24"/>
          <w:szCs w:val="24"/>
        </w:rPr>
        <w:t>м. Лубни, Полтавська обл.</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вул. П'ятикопа, 26</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z w:val="24"/>
          <w:szCs w:val="24"/>
        </w:rPr>
        <w:t>ІПН 019993816189</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jc w:val="both"/>
        <w:rPr>
          <w:rFonts w:ascii="Times New Roman" w:hAnsi="Times New Roman" w:cs="Times New Roman"/>
          <w:sz w:val="24"/>
          <w:szCs w:val="24"/>
          <w:u w:val="single"/>
        </w:rPr>
      </w:pPr>
      <w:r w:rsidRPr="00B058DA">
        <w:rPr>
          <w:rFonts w:ascii="Times New Roman" w:hAnsi="Times New Roman" w:cs="Times New Roman"/>
          <w:spacing w:val="-3"/>
          <w:sz w:val="24"/>
          <w:szCs w:val="24"/>
        </w:rPr>
        <w:t>Код ЄДРПОУ 01999388</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653314670000026006302843874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pacing w:val="-2"/>
          <w:sz w:val="24"/>
          <w:szCs w:val="24"/>
        </w:rPr>
        <w:t xml:space="preserve">р/р </w:t>
      </w:r>
      <w:r w:rsidRPr="00B058DA">
        <w:rPr>
          <w:rFonts w:ascii="Times New Roman" w:hAnsi="Times New Roman" w:cs="Times New Roman"/>
          <w:spacing w:val="-2"/>
          <w:sz w:val="24"/>
          <w:szCs w:val="24"/>
          <w:lang w:val="en-US"/>
        </w:rPr>
        <w:t>UA</w:t>
      </w:r>
      <w:r w:rsidRPr="00B058DA">
        <w:rPr>
          <w:rFonts w:ascii="Times New Roman" w:hAnsi="Times New Roman" w:cs="Times New Roman"/>
          <w:spacing w:val="-2"/>
          <w:sz w:val="24"/>
          <w:szCs w:val="24"/>
        </w:rPr>
        <w:t xml:space="preserve"> 603314670000026005303843874</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z w:val="24"/>
          <w:szCs w:val="24"/>
        </w:rPr>
        <w:t xml:space="preserve">ТВБВ № 10016/0226 ФПОУ АТ </w:t>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r w:rsidRPr="00B058DA">
        <w:rPr>
          <w:rFonts w:ascii="Times New Roman" w:hAnsi="Times New Roman" w:cs="Times New Roman"/>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B058DA">
        <w:rPr>
          <w:rFonts w:ascii="Times New Roman" w:hAnsi="Times New Roman" w:cs="Times New Roman"/>
          <w:sz w:val="24"/>
          <w:szCs w:val="24"/>
        </w:rPr>
        <w:t>«Державний Ощадний банк України»</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s>
        <w:spacing w:line="240" w:lineRule="auto"/>
        <w:contextualSpacing/>
        <w:rPr>
          <w:rFonts w:ascii="Times New Roman" w:hAnsi="Times New Roman" w:cs="Times New Roman"/>
          <w:sz w:val="24"/>
          <w:szCs w:val="24"/>
          <w:u w:val="single"/>
        </w:rPr>
      </w:pPr>
      <w:r w:rsidRPr="00B058DA">
        <w:rPr>
          <w:rFonts w:ascii="Times New Roman" w:hAnsi="Times New Roman" w:cs="Times New Roman"/>
          <w:spacing w:val="-2"/>
          <w:sz w:val="24"/>
          <w:szCs w:val="24"/>
        </w:rPr>
        <w:t>МФО331467</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r w:rsidRPr="00B058DA">
        <w:rPr>
          <w:rFonts w:ascii="Times New Roman" w:hAnsi="Times New Roman" w:cs="Times New Roman"/>
          <w:spacing w:val="-2"/>
          <w:sz w:val="24"/>
          <w:szCs w:val="24"/>
          <w:u w:val="single"/>
        </w:rPr>
        <w:tab/>
      </w: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B058DA">
        <w:rPr>
          <w:rFonts w:ascii="Times New Roman" w:hAnsi="Times New Roman" w:cs="Times New Roman"/>
          <w:bCs/>
          <w:spacing w:val="-4"/>
          <w:sz w:val="24"/>
          <w:szCs w:val="24"/>
        </w:rPr>
        <w:t>Директор</w:t>
      </w:r>
    </w:p>
    <w:p w:rsidR="00B058DA" w:rsidRPr="00B058DA" w:rsidRDefault="00B058DA" w:rsidP="00B058DA">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B058DA" w:rsidRPr="00B058DA" w:rsidRDefault="00B058DA" w:rsidP="00B058DA">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B058DA">
        <w:rPr>
          <w:rFonts w:ascii="Times New Roman" w:hAnsi="Times New Roman" w:cs="Times New Roman"/>
          <w:spacing w:val="-8"/>
          <w:sz w:val="24"/>
          <w:szCs w:val="24"/>
        </w:rPr>
        <w:t>М.П.</w:t>
      </w:r>
      <w:r w:rsidRPr="00B058DA">
        <w:rPr>
          <w:rFonts w:ascii="Times New Roman" w:hAnsi="Times New Roman" w:cs="Times New Roman"/>
          <w:sz w:val="24"/>
          <w:szCs w:val="24"/>
          <w:u w:val="single"/>
        </w:rPr>
        <w:tab/>
      </w:r>
      <w:r w:rsidRPr="00B058DA">
        <w:rPr>
          <w:rFonts w:ascii="Times New Roman" w:hAnsi="Times New Roman" w:cs="Times New Roman"/>
          <w:spacing w:val="-2"/>
          <w:sz w:val="24"/>
          <w:szCs w:val="24"/>
        </w:rPr>
        <w:t>Л.І. Сухопар</w:t>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r>
      <w:r w:rsidRPr="00B058DA">
        <w:rPr>
          <w:rFonts w:ascii="Times New Roman" w:hAnsi="Times New Roman" w:cs="Times New Roman"/>
          <w:spacing w:val="-2"/>
          <w:sz w:val="24"/>
          <w:szCs w:val="24"/>
        </w:rPr>
        <w:tab/>
        <w:t xml:space="preserve"> М.П. ____________ ______________</w:t>
      </w:r>
    </w:p>
    <w:p w:rsidR="00B058DA" w:rsidRPr="00874DDE" w:rsidRDefault="00B058DA" w:rsidP="00B058DA">
      <w:pPr>
        <w:pStyle w:val="a0"/>
        <w:outlineLvl w:val="0"/>
        <w:rPr>
          <w:sz w:val="24"/>
        </w:rP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04416A" w:rsidRDefault="0004416A" w:rsidP="00B058DA">
      <w:pPr>
        <w:spacing w:after="0" w:line="240" w:lineRule="auto"/>
        <w:jc w:val="center"/>
      </w:pPr>
    </w:p>
    <w:p w:rsidR="0004416A" w:rsidRDefault="0004416A" w:rsidP="00B058DA">
      <w:pPr>
        <w:spacing w:after="0" w:line="240" w:lineRule="auto"/>
        <w:jc w:val="center"/>
      </w:pPr>
    </w:p>
    <w:p w:rsidR="00B058DA" w:rsidRDefault="00B058DA" w:rsidP="00B058DA">
      <w:pPr>
        <w:spacing w:after="0" w:line="240" w:lineRule="auto"/>
        <w:jc w:val="center"/>
      </w:pPr>
    </w:p>
    <w:p w:rsidR="00B058DA" w:rsidRDefault="00B058DA" w:rsidP="00B058DA">
      <w:pPr>
        <w:spacing w:after="0" w:line="240" w:lineRule="auto"/>
        <w:jc w:val="center"/>
      </w:pPr>
    </w:p>
    <w:p w:rsidR="00B058DA" w:rsidRPr="0037515B" w:rsidRDefault="00B058DA" w:rsidP="00B058DA">
      <w:pPr>
        <w:spacing w:after="0" w:line="240" w:lineRule="auto"/>
        <w:jc w:val="center"/>
      </w:pPr>
    </w:p>
    <w:p w:rsidR="00B058DA" w:rsidRPr="00B058DA" w:rsidRDefault="00B058DA" w:rsidP="00B058DA">
      <w:pPr>
        <w:spacing w:after="0" w:line="240" w:lineRule="auto"/>
        <w:jc w:val="right"/>
        <w:rPr>
          <w:rFonts w:ascii="Times New Roman" w:hAnsi="Times New Roman" w:cs="Times New Roman"/>
          <w:b/>
        </w:rPr>
      </w:pPr>
      <w:r w:rsidRPr="00B058DA">
        <w:rPr>
          <w:rFonts w:ascii="Times New Roman" w:hAnsi="Times New Roman" w:cs="Times New Roman"/>
          <w:b/>
        </w:rPr>
        <w:t>Додаток 5</w:t>
      </w:r>
    </w:p>
    <w:p w:rsidR="00B058DA" w:rsidRPr="00B058DA" w:rsidRDefault="00B058DA" w:rsidP="00B058DA">
      <w:pPr>
        <w:shd w:val="clear" w:color="auto" w:fill="FFFFFF"/>
        <w:spacing w:after="0" w:line="100" w:lineRule="atLeast"/>
        <w:jc w:val="right"/>
        <w:rPr>
          <w:rFonts w:ascii="Times New Roman" w:hAnsi="Times New Roman" w:cs="Times New Roman"/>
          <w:b/>
          <w:bCs/>
          <w:sz w:val="24"/>
          <w:szCs w:val="24"/>
        </w:rPr>
      </w:pPr>
      <w:r w:rsidRPr="00B058DA">
        <w:rPr>
          <w:rFonts w:ascii="Times New Roman" w:hAnsi="Times New Roman" w:cs="Times New Roman"/>
          <w:b/>
          <w:bCs/>
          <w:sz w:val="24"/>
          <w:szCs w:val="24"/>
        </w:rPr>
        <w:t>Уповноваженій особі</w:t>
      </w:r>
    </w:p>
    <w:p w:rsidR="00B058DA" w:rsidRPr="00AE2674" w:rsidRDefault="00B058DA" w:rsidP="00B058DA">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right"/>
        <w:rPr>
          <w:rFonts w:ascii="Times New Roman" w:hAnsi="Times New Roman"/>
          <w:b/>
          <w:bCs/>
          <w:sz w:val="24"/>
          <w:szCs w:val="24"/>
        </w:rPr>
      </w:pPr>
    </w:p>
    <w:p w:rsidR="00B058DA" w:rsidRPr="00AE2674" w:rsidRDefault="00B058DA" w:rsidP="00B058DA">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B058DA" w:rsidRPr="00AE2674" w:rsidRDefault="00B058DA" w:rsidP="00B058DA">
      <w:pPr>
        <w:shd w:val="clear" w:color="auto" w:fill="FFFFFF"/>
        <w:spacing w:after="0" w:line="100" w:lineRule="atLeast"/>
        <w:ind w:left="426" w:hanging="426"/>
        <w:jc w:val="center"/>
        <w:rPr>
          <w:rFonts w:ascii="Times New Roman" w:hAnsi="Times New Roman"/>
          <w:sz w:val="24"/>
          <w:szCs w:val="24"/>
        </w:rPr>
      </w:pPr>
    </w:p>
    <w:p w:rsidR="00B058DA" w:rsidRPr="00AE2674" w:rsidRDefault="00B058DA" w:rsidP="00B058DA">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B058DA" w:rsidRPr="00AE2674" w:rsidRDefault="00B058DA" w:rsidP="00B058DA">
      <w:pPr>
        <w:spacing w:after="0" w:line="100" w:lineRule="atLeast"/>
        <w:ind w:left="426"/>
        <w:rPr>
          <w:rFonts w:ascii="Times New Roman" w:hAnsi="Times New Roman"/>
          <w:sz w:val="24"/>
          <w:szCs w:val="24"/>
        </w:rPr>
      </w:pPr>
    </w:p>
    <w:p w:rsidR="00B058DA" w:rsidRPr="00AE2674" w:rsidRDefault="00B058DA" w:rsidP="00B058DA">
      <w:pPr>
        <w:spacing w:after="0" w:line="100" w:lineRule="atLeast"/>
        <w:ind w:left="426"/>
        <w:rPr>
          <w:rFonts w:ascii="Times New Roman" w:hAnsi="Times New Roman"/>
          <w:sz w:val="24"/>
          <w:szCs w:val="24"/>
        </w:rPr>
      </w:pPr>
    </w:p>
    <w:p w:rsidR="00B058DA" w:rsidRPr="00AE2674" w:rsidRDefault="00B058DA" w:rsidP="00B058D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B058DA" w:rsidRPr="00AE2674" w:rsidRDefault="00B058DA" w:rsidP="00B058DA">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B058DA" w:rsidRPr="00AE2674"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Default="00B058DA" w:rsidP="00B058DA">
      <w:pPr>
        <w:spacing w:after="0" w:line="100" w:lineRule="atLeast"/>
        <w:rPr>
          <w:rFonts w:ascii="Times New Roman" w:hAnsi="Times New Roman"/>
          <w:sz w:val="24"/>
          <w:szCs w:val="24"/>
        </w:rPr>
      </w:pPr>
    </w:p>
    <w:p w:rsidR="00B058DA" w:rsidRPr="00E85B2B" w:rsidRDefault="00B058DA" w:rsidP="00B058DA">
      <w:pPr>
        <w:pStyle w:val="2"/>
        <w:spacing w:before="0" w:after="0"/>
        <w:ind w:left="0" w:right="-545" w:firstLine="0"/>
        <w:jc w:val="right"/>
        <w:rPr>
          <w:rFonts w:ascii="Times New Roman" w:hAnsi="Times New Roman"/>
          <w:sz w:val="24"/>
          <w:szCs w:val="24"/>
          <w:lang w:val="uk-UA"/>
        </w:rPr>
      </w:pPr>
      <w:r>
        <w:rPr>
          <w:rFonts w:ascii="Times New Roman" w:hAnsi="Times New Roman"/>
          <w:sz w:val="24"/>
          <w:szCs w:val="24"/>
          <w:lang w:val="uk-UA"/>
        </w:rPr>
        <w:lastRenderedPageBreak/>
        <w:t>Додаток 6</w:t>
      </w:r>
    </w:p>
    <w:p w:rsidR="00B058DA" w:rsidRPr="00AE2674" w:rsidRDefault="00B058DA" w:rsidP="00B058DA">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B058DA" w:rsidRPr="00AE2674" w:rsidRDefault="00B058DA" w:rsidP="00B058DA">
      <w:pPr>
        <w:pStyle w:val="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B058DA" w:rsidRPr="00AE2674" w:rsidRDefault="00B058DA" w:rsidP="00B058DA">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B058DA" w:rsidRPr="00AE2674" w:rsidRDefault="00B058DA" w:rsidP="00B058DA">
      <w:pPr>
        <w:spacing w:after="0" w:line="240" w:lineRule="auto"/>
        <w:contextualSpacing/>
        <w:jc w:val="both"/>
        <w:rPr>
          <w:rFonts w:ascii="Times New Roman" w:eastAsia="Times New Roman" w:hAnsi="Times New Roman"/>
          <w:sz w:val="24"/>
          <w:szCs w:val="24"/>
        </w:rPr>
      </w:pPr>
      <w:r w:rsidRPr="00AE2674">
        <w:rPr>
          <w:rFonts w:ascii="Times New Roman" w:eastAsia="Times New Roman" w:hAnsi="Times New Roman"/>
          <w:noProof/>
          <w:sz w:val="24"/>
          <w:szCs w:val="24"/>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rPr>
        <w:t xml:space="preserve"> </w:t>
      </w:r>
      <w:r w:rsidRPr="00AE2674">
        <w:rPr>
          <w:rFonts w:ascii="Times New Roman" w:eastAsia="Times New Roman" w:hAnsi="Times New Roman"/>
          <w:sz w:val="24"/>
          <w:szCs w:val="24"/>
        </w:rPr>
        <w:t>товарів:</w:t>
      </w:r>
    </w:p>
    <w:p w:rsidR="00B058DA" w:rsidRDefault="00B058DA" w:rsidP="00B058D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_________________________________________________________________________</w:t>
      </w:r>
    </w:p>
    <w:p w:rsidR="00B058DA" w:rsidRPr="00AE2674" w:rsidRDefault="00B058DA" w:rsidP="00B058DA">
      <w:pPr>
        <w:spacing w:after="0" w:line="240" w:lineRule="auto"/>
        <w:jc w:val="both"/>
        <w:rPr>
          <w:rFonts w:ascii="Times New Roman" w:eastAsia="Times New Roman" w:hAnsi="Times New Roman"/>
          <w:b/>
          <w:bCs/>
          <w:sz w:val="24"/>
          <w:szCs w:val="24"/>
        </w:rPr>
      </w:pPr>
      <w:r w:rsidRPr="00AE2674">
        <w:rPr>
          <w:rFonts w:ascii="Times New Roman" w:hAnsi="Times New Roman"/>
          <w:b/>
          <w:bCs/>
          <w:sz w:val="24"/>
          <w:szCs w:val="24"/>
        </w:rPr>
        <w:t xml:space="preserve"> </w:t>
      </w:r>
      <w:r w:rsidRPr="00AE2674">
        <w:rPr>
          <w:rFonts w:ascii="Times New Roman" w:eastAsia="Times New Roman" w:hAnsi="Times New Roman"/>
          <w:noProof/>
          <w:sz w:val="24"/>
          <w:szCs w:val="24"/>
        </w:rPr>
        <w:t xml:space="preserve">відповідно до Додатку </w:t>
      </w:r>
      <w:r>
        <w:rPr>
          <w:rFonts w:ascii="Times New Roman" w:eastAsia="Times New Roman" w:hAnsi="Times New Roman"/>
          <w:noProof/>
          <w:sz w:val="24"/>
          <w:szCs w:val="24"/>
        </w:rPr>
        <w:t>3</w:t>
      </w:r>
      <w:r w:rsidRPr="00AE2674">
        <w:rPr>
          <w:rFonts w:ascii="Times New Roman" w:eastAsia="Times New Roman" w:hAnsi="Times New Roman"/>
          <w:noProof/>
          <w:sz w:val="24"/>
          <w:szCs w:val="24"/>
        </w:rPr>
        <w:t xml:space="preserve">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B058DA" w:rsidRPr="00AE2674" w:rsidTr="0037515B">
        <w:tc>
          <w:tcPr>
            <w:tcW w:w="255" w:type="pct"/>
            <w:tcBorders>
              <w:top w:val="single" w:sz="6"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ind w:left="267"/>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Загальна вартість з ПДВ, грн.</w:t>
            </w:r>
          </w:p>
        </w:tc>
      </w:tr>
      <w:tr w:rsidR="00B058DA" w:rsidRPr="00AE2674" w:rsidTr="0037515B">
        <w:tc>
          <w:tcPr>
            <w:tcW w:w="255" w:type="pct"/>
            <w:tcBorders>
              <w:top w:val="single" w:sz="6" w:space="0" w:color="auto"/>
              <w:left w:val="single" w:sz="6" w:space="0" w:color="auto"/>
              <w:bottom w:val="single" w:sz="6" w:space="0" w:color="auto"/>
              <w:right w:val="single" w:sz="4"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p>
        </w:tc>
        <w:tc>
          <w:tcPr>
            <w:tcW w:w="135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i/>
                <w:sz w:val="24"/>
                <w:szCs w:val="24"/>
              </w:rPr>
              <w:t xml:space="preserve">Вказати найменування </w:t>
            </w:r>
            <w:r>
              <w:rPr>
                <w:rFonts w:ascii="Times New Roman" w:eastAsia="Times New Roman" w:hAnsi="Times New Roman"/>
                <w:bCs/>
                <w:i/>
                <w:sz w:val="24"/>
                <w:szCs w:val="24"/>
              </w:rPr>
              <w:t>товарів</w:t>
            </w:r>
            <w:r w:rsidRPr="00AE2674">
              <w:rPr>
                <w:rFonts w:ascii="Times New Roman" w:eastAsia="Times New Roman" w:hAnsi="Times New Roman"/>
                <w:bCs/>
                <w:i/>
                <w:sz w:val="24"/>
                <w:szCs w:val="24"/>
              </w:rPr>
              <w:t>, що пропонується</w:t>
            </w:r>
          </w:p>
        </w:tc>
        <w:tc>
          <w:tcPr>
            <w:tcW w:w="489"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405" w:type="pct"/>
            <w:tcBorders>
              <w:top w:val="single" w:sz="6" w:space="0" w:color="auto"/>
              <w:left w:val="single" w:sz="4" w:space="0" w:color="auto"/>
              <w:bottom w:val="single" w:sz="6" w:space="0" w:color="auto"/>
              <w:right w:val="single" w:sz="4" w:space="0" w:color="auto"/>
            </w:tcBorders>
            <w:vAlign w:val="center"/>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473"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c>
          <w:tcPr>
            <w:tcW w:w="947" w:type="pct"/>
            <w:tcBorders>
              <w:top w:val="single" w:sz="6" w:space="0" w:color="auto"/>
              <w:left w:val="single" w:sz="4" w:space="0" w:color="auto"/>
              <w:bottom w:val="single" w:sz="6" w:space="0" w:color="auto"/>
              <w:right w:val="single" w:sz="4" w:space="0" w:color="auto"/>
            </w:tcBorders>
          </w:tcPr>
          <w:p w:rsidR="00B058DA" w:rsidRPr="00AE2674" w:rsidRDefault="00B058DA" w:rsidP="0037515B">
            <w:pPr>
              <w:spacing w:after="0" w:line="240" w:lineRule="auto"/>
              <w:contextualSpacing/>
              <w:jc w:val="center"/>
              <w:rPr>
                <w:rFonts w:ascii="Times New Roman" w:eastAsia="Times New Roman" w:hAnsi="Times New Roman"/>
                <w:bCs/>
                <w:sz w:val="24"/>
                <w:szCs w:val="24"/>
              </w:rPr>
            </w:pPr>
          </w:p>
        </w:tc>
      </w:tr>
      <w:tr w:rsidR="00B058DA" w:rsidRPr="00AE2674" w:rsidTr="0037515B">
        <w:tc>
          <w:tcPr>
            <w:tcW w:w="5000" w:type="pct"/>
            <w:gridSpan w:val="8"/>
            <w:tcBorders>
              <w:top w:val="single" w:sz="6" w:space="0" w:color="auto"/>
              <w:left w:val="single" w:sz="6" w:space="0" w:color="auto"/>
              <w:bottom w:val="single" w:sz="6" w:space="0" w:color="auto"/>
              <w:right w:val="single" w:sz="6" w:space="0" w:color="auto"/>
            </w:tcBorders>
          </w:tcPr>
          <w:p w:rsidR="00B058DA" w:rsidRPr="00AE2674" w:rsidRDefault="00B058DA" w:rsidP="0037515B">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sz w:val="24"/>
                <w:szCs w:val="24"/>
              </w:rPr>
              <w:t>Вартість пропозиції: сума  (</w:t>
            </w:r>
            <w:r w:rsidRPr="00AE2674">
              <w:rPr>
                <w:rFonts w:ascii="Times New Roman" w:eastAsia="Times New Roman" w:hAnsi="Times New Roman"/>
                <w:bCs/>
                <w:i/>
                <w:sz w:val="24"/>
                <w:szCs w:val="24"/>
              </w:rPr>
              <w:t>прописом</w:t>
            </w:r>
            <w:r w:rsidRPr="00AE2674">
              <w:rPr>
                <w:rFonts w:ascii="Times New Roman" w:eastAsia="Times New Roman" w:hAnsi="Times New Roman"/>
                <w:bCs/>
                <w:sz w:val="24"/>
                <w:szCs w:val="24"/>
              </w:rPr>
              <w:t>) грн.  у т.ч. ПДВ: число грн.</w:t>
            </w:r>
          </w:p>
        </w:tc>
      </w:tr>
    </w:tbl>
    <w:p w:rsidR="00B058DA" w:rsidRPr="00AE2674" w:rsidRDefault="00B058DA" w:rsidP="00B058DA">
      <w:pPr>
        <w:spacing w:after="0" w:line="240" w:lineRule="auto"/>
        <w:ind w:right="57"/>
        <w:contextualSpacing/>
        <w:jc w:val="both"/>
        <w:rPr>
          <w:rFonts w:ascii="Times New Roman" w:eastAsia="Times New Roman" w:hAnsi="Times New Roman"/>
          <w:b/>
          <w:sz w:val="24"/>
          <w:szCs w:val="24"/>
        </w:rPr>
      </w:pPr>
    </w:p>
    <w:p w:rsidR="00B058DA" w:rsidRPr="00AE2674" w:rsidRDefault="00B058DA" w:rsidP="00B058DA">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 xml:space="preserve">Вивчивши тендерну документацію та Додаток </w:t>
      </w:r>
      <w:r>
        <w:rPr>
          <w:rFonts w:ascii="Times New Roman" w:hAnsi="Times New Roman"/>
          <w:sz w:val="24"/>
          <w:szCs w:val="24"/>
        </w:rPr>
        <w:t>3</w:t>
      </w:r>
      <w:r w:rsidRPr="00AE2674">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B058DA" w:rsidRPr="00AE2674" w:rsidRDefault="00B058DA" w:rsidP="00B058DA">
      <w:pPr>
        <w:tabs>
          <w:tab w:val="left" w:pos="0"/>
          <w:tab w:val="center" w:pos="4153"/>
          <w:tab w:val="right" w:pos="8306"/>
        </w:tabs>
        <w:spacing w:after="0" w:line="100" w:lineRule="atLeast"/>
        <w:jc w:val="both"/>
        <w:rPr>
          <w:rFonts w:ascii="Times New Roman" w:hAnsi="Times New Roman"/>
          <w:sz w:val="24"/>
          <w:szCs w:val="24"/>
        </w:rPr>
      </w:pP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AE2674">
        <w:rPr>
          <w:rFonts w:ascii="Times New Roman" w:hAnsi="Times New Roman"/>
          <w:sz w:val="24"/>
          <w:szCs w:val="24"/>
        </w:rPr>
        <w:t xml:space="preserve"> тендерній документації.</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B058DA" w:rsidRPr="00AE2674" w:rsidRDefault="00B058DA" w:rsidP="00B058DA">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B058DA" w:rsidRPr="00AE2674" w:rsidRDefault="00B058DA" w:rsidP="00B058DA">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Pr>
          <w:rFonts w:ascii="Times New Roman" w:hAnsi="Times New Roman"/>
          <w:b/>
          <w:sz w:val="24"/>
          <w:szCs w:val="24"/>
        </w:rPr>
        <w:t>3</w:t>
      </w:r>
      <w:r w:rsidRPr="00AE2674">
        <w:rPr>
          <w:rFonts w:ascii="Times New Roman" w:hAnsi="Times New Roman"/>
          <w:sz w:val="24"/>
          <w:szCs w:val="24"/>
        </w:rPr>
        <w:t xml:space="preserve"> тендерної документації.</w:t>
      </w:r>
    </w:p>
    <w:p w:rsidR="00B058DA" w:rsidRPr="00AE2674" w:rsidRDefault="00B058DA" w:rsidP="00B058DA">
      <w:pPr>
        <w:spacing w:after="0" w:line="100" w:lineRule="atLeast"/>
        <w:jc w:val="center"/>
        <w:rPr>
          <w:rFonts w:ascii="Times New Roman" w:hAnsi="Times New Roman"/>
          <w:b/>
          <w:sz w:val="24"/>
          <w:szCs w:val="24"/>
        </w:rPr>
      </w:pPr>
    </w:p>
    <w:p w:rsidR="00B058DA" w:rsidRPr="00AE2674" w:rsidRDefault="00B058DA" w:rsidP="00B058DA">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B058DA" w:rsidRPr="00AE2674" w:rsidRDefault="00B058DA" w:rsidP="00B058DA">
      <w:pPr>
        <w:spacing w:after="0" w:line="100" w:lineRule="atLeast"/>
        <w:jc w:val="both"/>
        <w:rPr>
          <w:rFonts w:ascii="Times New Roman" w:hAnsi="Times New Roman"/>
          <w:b/>
          <w:sz w:val="24"/>
          <w:szCs w:val="24"/>
        </w:rPr>
      </w:pPr>
    </w:p>
    <w:p w:rsidR="00B058DA" w:rsidRPr="00AE2674" w:rsidRDefault="00B058DA" w:rsidP="00B058DA">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B058DA" w:rsidRPr="00AE2674" w:rsidRDefault="00B058DA" w:rsidP="00B058DA">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B058DA" w:rsidRPr="00A57B7F" w:rsidRDefault="00B058DA" w:rsidP="00B058DA">
      <w:pPr>
        <w:spacing w:after="0" w:line="240" w:lineRule="auto"/>
        <w:jc w:val="center"/>
        <w:rPr>
          <w:rFonts w:ascii="Times New Roman" w:hAnsi="Times New Roman" w:cs="Times New Roman"/>
          <w:sz w:val="20"/>
          <w:szCs w:val="20"/>
        </w:rPr>
      </w:pPr>
    </w:p>
    <w:p w:rsidR="00B058DA" w:rsidRPr="00E85B2B" w:rsidRDefault="00B058DA" w:rsidP="00B058DA">
      <w:pPr>
        <w:spacing w:after="0"/>
        <w:rPr>
          <w:rFonts w:ascii="Times New Roman" w:hAnsi="Times New Roman" w:cs="Times New Roman"/>
        </w:rPr>
      </w:pPr>
    </w:p>
    <w:p w:rsidR="00B058DA" w:rsidRDefault="00B058DA" w:rsidP="00B058DA">
      <w:pPr>
        <w:spacing w:after="0"/>
        <w:rPr>
          <w:rFonts w:ascii="Times New Roman" w:hAnsi="Times New Roman" w:cs="Times New Roman"/>
          <w:lang w:val="ru-RU"/>
        </w:rPr>
      </w:pPr>
    </w:p>
    <w:p w:rsidR="00B058DA" w:rsidRPr="00FC68C6" w:rsidRDefault="00B058DA" w:rsidP="00B058DA">
      <w:pPr>
        <w:spacing w:after="0" w:line="240" w:lineRule="auto"/>
        <w:jc w:val="center"/>
        <w:rPr>
          <w:lang w:val="ru-RU"/>
        </w:rPr>
      </w:pPr>
    </w:p>
    <w:p w:rsidR="00E80481" w:rsidRPr="00B058DA" w:rsidRDefault="00E80481" w:rsidP="00B058DA">
      <w:pPr>
        <w:spacing w:after="0" w:line="240" w:lineRule="auto"/>
        <w:jc w:val="center"/>
        <w:rPr>
          <w:lang w:val="ru-RU"/>
        </w:rPr>
      </w:pPr>
    </w:p>
    <w:sectPr w:rsidR="00E80481" w:rsidRPr="00B058DA" w:rsidSect="003935E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2">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7">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6"/>
  </w:num>
  <w:num w:numId="3">
    <w:abstractNumId w:val="8"/>
  </w:num>
  <w:num w:numId="4">
    <w:abstractNumId w:val="29"/>
  </w:num>
  <w:num w:numId="5">
    <w:abstractNumId w:val="14"/>
  </w:num>
  <w:num w:numId="6">
    <w:abstractNumId w:val="12"/>
  </w:num>
  <w:num w:numId="7">
    <w:abstractNumId w:val="23"/>
  </w:num>
  <w:num w:numId="8">
    <w:abstractNumId w:val="25"/>
  </w:num>
  <w:num w:numId="9">
    <w:abstractNumId w:val="27"/>
  </w:num>
  <w:num w:numId="10">
    <w:abstractNumId w:val="35"/>
  </w:num>
  <w:num w:numId="11">
    <w:abstractNumId w:val="9"/>
  </w:num>
  <w:num w:numId="12">
    <w:abstractNumId w:val="2"/>
  </w:num>
  <w:num w:numId="13">
    <w:abstractNumId w:val="28"/>
  </w:num>
  <w:num w:numId="14">
    <w:abstractNumId w:val="15"/>
  </w:num>
  <w:num w:numId="15">
    <w:abstractNumId w:val="24"/>
  </w:num>
  <w:num w:numId="16">
    <w:abstractNumId w:val="5"/>
  </w:num>
  <w:num w:numId="17">
    <w:abstractNumId w:val="36"/>
  </w:num>
  <w:num w:numId="18">
    <w:abstractNumId w:val="22"/>
  </w:num>
  <w:num w:numId="19">
    <w:abstractNumId w:val="19"/>
  </w:num>
  <w:num w:numId="20">
    <w:abstractNumId w:val="4"/>
  </w:num>
  <w:num w:numId="21">
    <w:abstractNumId w:val="31"/>
  </w:num>
  <w:num w:numId="22">
    <w:abstractNumId w:val="30"/>
  </w:num>
  <w:num w:numId="23">
    <w:abstractNumId w:val="21"/>
  </w:num>
  <w:num w:numId="24">
    <w:abstractNumId w:val="33"/>
  </w:num>
  <w:num w:numId="25">
    <w:abstractNumId w:val="32"/>
  </w:num>
  <w:num w:numId="26">
    <w:abstractNumId w:val="3"/>
  </w:num>
  <w:num w:numId="27">
    <w:abstractNumId w:val="18"/>
  </w:num>
  <w:num w:numId="28">
    <w:abstractNumId w:val="16"/>
  </w:num>
  <w:num w:numId="29">
    <w:abstractNumId w:val="20"/>
  </w:num>
  <w:num w:numId="30">
    <w:abstractNumId w:val="34"/>
  </w:num>
  <w:num w:numId="31">
    <w:abstractNumId w:val="7"/>
  </w:num>
  <w:num w:numId="32">
    <w:abstractNumId w:val="26"/>
  </w:num>
  <w:num w:numId="33">
    <w:abstractNumId w:val="17"/>
  </w:num>
  <w:num w:numId="34">
    <w:abstractNumId w:val="10"/>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205F9"/>
    <w:rsid w:val="00030518"/>
    <w:rsid w:val="0004416A"/>
    <w:rsid w:val="000B0DB4"/>
    <w:rsid w:val="000E0790"/>
    <w:rsid w:val="00273DB0"/>
    <w:rsid w:val="002E570E"/>
    <w:rsid w:val="002F3D98"/>
    <w:rsid w:val="0037515B"/>
    <w:rsid w:val="003935E0"/>
    <w:rsid w:val="00467352"/>
    <w:rsid w:val="004E4E76"/>
    <w:rsid w:val="00527A61"/>
    <w:rsid w:val="00557E36"/>
    <w:rsid w:val="005867F7"/>
    <w:rsid w:val="006B5797"/>
    <w:rsid w:val="007069FC"/>
    <w:rsid w:val="007205F9"/>
    <w:rsid w:val="0076597A"/>
    <w:rsid w:val="007C2E0E"/>
    <w:rsid w:val="007E7250"/>
    <w:rsid w:val="00892904"/>
    <w:rsid w:val="008A6DE0"/>
    <w:rsid w:val="008B7389"/>
    <w:rsid w:val="00910040"/>
    <w:rsid w:val="009B2373"/>
    <w:rsid w:val="00A15F2B"/>
    <w:rsid w:val="00A3436F"/>
    <w:rsid w:val="00A40F9E"/>
    <w:rsid w:val="00B058DA"/>
    <w:rsid w:val="00B1523A"/>
    <w:rsid w:val="00B327FB"/>
    <w:rsid w:val="00B74DD9"/>
    <w:rsid w:val="00BF5FE6"/>
    <w:rsid w:val="00CC244C"/>
    <w:rsid w:val="00D40707"/>
    <w:rsid w:val="00DC2FE4"/>
    <w:rsid w:val="00E80481"/>
    <w:rsid w:val="00F116DD"/>
    <w:rsid w:val="00FF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rFonts w:ascii="Calibri" w:eastAsia="Calibri" w:hAnsi="Calibri" w:cs="Calibri"/>
      <w:lang w:eastAsia="uk-UA"/>
    </w:rPr>
  </w:style>
  <w:style w:type="paragraph" w:styleId="2">
    <w:name w:val="heading 2"/>
    <w:basedOn w:val="a"/>
    <w:next w:val="a0"/>
    <w:link w:val="20"/>
    <w:qFormat/>
    <w:rsid w:val="00B058DA"/>
    <w:pPr>
      <w:keepNext/>
      <w:numPr>
        <w:ilvl w:val="1"/>
        <w:numId w:val="36"/>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B058DA"/>
    <w:pPr>
      <w:keepNext/>
      <w:keepLines/>
      <w:numPr>
        <w:ilvl w:val="2"/>
        <w:numId w:val="36"/>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15F2B"/>
    <w:pPr>
      <w:ind w:left="720"/>
      <w:contextualSpacing/>
    </w:pPr>
  </w:style>
  <w:style w:type="character" w:styleId="a5">
    <w:name w:val="Hyperlink"/>
    <w:basedOn w:val="a1"/>
    <w:uiPriority w:val="99"/>
    <w:unhideWhenUsed/>
    <w:rsid w:val="00A15F2B"/>
    <w:rPr>
      <w:color w:val="0000FF" w:themeColor="hyperlink"/>
      <w:u w:val="single"/>
    </w:rPr>
  </w:style>
  <w:style w:type="character" w:styleId="a6">
    <w:name w:val="annotation reference"/>
    <w:basedOn w:val="a1"/>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1"/>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rFonts w:ascii="Calibri" w:eastAsia="Calibri" w:hAnsi="Calibri" w:cs="Calibri"/>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1"/>
    <w:uiPriority w:val="99"/>
    <w:semiHidden/>
    <w:unhideWhenUsed/>
    <w:rsid w:val="00B74DD9"/>
    <w:rPr>
      <w:color w:val="605E5C"/>
      <w:shd w:val="clear" w:color="auto" w:fill="E1DFDD"/>
    </w:rPr>
  </w:style>
  <w:style w:type="character" w:customStyle="1" w:styleId="20">
    <w:name w:val="Заголовок 2 Знак"/>
    <w:basedOn w:val="a1"/>
    <w:link w:val="2"/>
    <w:rsid w:val="00B058DA"/>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B058DA"/>
    <w:rPr>
      <w:rFonts w:ascii="Cambria" w:eastAsia="SimSun" w:hAnsi="Cambria" w:cs="Times New Roman"/>
      <w:b/>
      <w:bCs/>
      <w:color w:val="4F81BD"/>
      <w:lang w:eastAsia="ar-SA"/>
    </w:rPr>
  </w:style>
  <w:style w:type="paragraph" w:styleId="ae">
    <w:name w:val="Normal (Web)"/>
    <w:basedOn w:val="a"/>
    <w:uiPriority w:val="99"/>
    <w:qFormat/>
    <w:rsid w:val="00B05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05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f"/>
    <w:rsid w:val="00B058DA"/>
    <w:pPr>
      <w:spacing w:after="0" w:line="240" w:lineRule="auto"/>
      <w:jc w:val="both"/>
    </w:pPr>
    <w:rPr>
      <w:rFonts w:ascii="Times New Roman" w:eastAsia="Times New Roman" w:hAnsi="Times New Roman" w:cs="Times New Roman"/>
      <w:sz w:val="20"/>
      <w:szCs w:val="24"/>
      <w:lang w:eastAsia="ru-RU"/>
    </w:rPr>
  </w:style>
  <w:style w:type="character" w:customStyle="1" w:styleId="af">
    <w:name w:val="Основной текст Знак"/>
    <w:basedOn w:val="a1"/>
    <w:link w:val="a0"/>
    <w:rsid w:val="00B058DA"/>
    <w:rPr>
      <w:rFonts w:ascii="Times New Roman" w:eastAsia="Times New Roman" w:hAnsi="Times New Roman" w:cs="Times New Roman"/>
      <w:sz w:val="20"/>
      <w:szCs w:val="24"/>
      <w:lang w:eastAsia="ru-RU"/>
    </w:rPr>
  </w:style>
  <w:style w:type="character" w:customStyle="1" w:styleId="af0">
    <w:name w:val="Основний текст_"/>
    <w:link w:val="af1"/>
    <w:uiPriority w:val="99"/>
    <w:locked/>
    <w:rsid w:val="00B058DA"/>
    <w:rPr>
      <w:rFonts w:ascii="Times New Roman" w:eastAsia="Times New Roman" w:hAnsi="Times New Roman" w:cs="Times New Roman"/>
      <w:sz w:val="20"/>
      <w:szCs w:val="20"/>
      <w:lang w:val="ru-RU"/>
    </w:rPr>
  </w:style>
  <w:style w:type="paragraph" w:customStyle="1" w:styleId="af1">
    <w:name w:val="Основний текст"/>
    <w:basedOn w:val="a"/>
    <w:link w:val="af0"/>
    <w:uiPriority w:val="99"/>
    <w:rsid w:val="00B058DA"/>
    <w:pPr>
      <w:widowControl w:val="0"/>
      <w:spacing w:after="0" w:line="252" w:lineRule="auto"/>
      <w:ind w:firstLine="400"/>
    </w:pPr>
    <w:rPr>
      <w:rFonts w:ascii="Times New Roman" w:eastAsia="Times New Roman" w:hAnsi="Times New Roman" w:cs="Times New Roman"/>
      <w:sz w:val="20"/>
      <w:szCs w:val="20"/>
      <w:lang w:val="ru-RU" w:eastAsia="en-US"/>
    </w:rPr>
  </w:style>
  <w:style w:type="paragraph" w:customStyle="1" w:styleId="1">
    <w:name w:val="Без интервала1"/>
    <w:link w:val="NoSpacingChar2"/>
    <w:uiPriority w:val="1"/>
    <w:qFormat/>
    <w:rsid w:val="00B058DA"/>
    <w:pPr>
      <w:spacing w:after="0" w:line="240" w:lineRule="auto"/>
    </w:pPr>
    <w:rPr>
      <w:rFonts w:ascii="Calibri" w:eastAsia="Calibri" w:hAnsi="Calibri" w:cs="Times New Roman"/>
    </w:rPr>
  </w:style>
  <w:style w:type="character" w:customStyle="1" w:styleId="NoSpacingChar2">
    <w:name w:val="No Spacing Char2"/>
    <w:link w:val="1"/>
    <w:uiPriority w:val="1"/>
    <w:locked/>
    <w:rsid w:val="00B058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24</Pages>
  <Words>10535</Words>
  <Characters>60054</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8</cp:revision>
  <cp:lastPrinted>2024-04-02T07:46:00Z</cp:lastPrinted>
  <dcterms:created xsi:type="dcterms:W3CDTF">2024-03-12T07:50:00Z</dcterms:created>
  <dcterms:modified xsi:type="dcterms:W3CDTF">2024-04-02T07:47:00Z</dcterms:modified>
</cp:coreProperties>
</file>