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9" w:rsidRPr="00B97A1F" w:rsidRDefault="005E115E" w:rsidP="00B97A1F">
      <w:pPr>
        <w:spacing w:after="0" w:line="240" w:lineRule="auto"/>
        <w:jc w:val="right"/>
        <w:rPr>
          <w:rFonts w:ascii="Times New Roman" w:hAnsi="Times New Roman"/>
          <w:b/>
          <w:sz w:val="24"/>
          <w:szCs w:val="24"/>
        </w:rPr>
      </w:pPr>
      <w:r w:rsidRPr="00B97A1F">
        <w:rPr>
          <w:rFonts w:ascii="Times New Roman" w:hAnsi="Times New Roman"/>
          <w:b/>
          <w:sz w:val="24"/>
          <w:szCs w:val="24"/>
        </w:rPr>
        <w:t>Додаток 3</w:t>
      </w:r>
      <w:r w:rsidR="006C61D9" w:rsidRPr="00B97A1F">
        <w:rPr>
          <w:rFonts w:ascii="Times New Roman" w:hAnsi="Times New Roman"/>
          <w:b/>
          <w:sz w:val="24"/>
          <w:szCs w:val="24"/>
        </w:rPr>
        <w:t xml:space="preserve"> </w:t>
      </w:r>
    </w:p>
    <w:p w:rsidR="006C61D9" w:rsidRDefault="006C61D9" w:rsidP="00B97A1F">
      <w:pPr>
        <w:pStyle w:val="a3"/>
        <w:spacing w:after="0"/>
        <w:ind w:left="0"/>
        <w:jc w:val="right"/>
        <w:rPr>
          <w:b/>
          <w:sz w:val="24"/>
          <w:szCs w:val="24"/>
          <w:bdr w:val="none" w:sz="0" w:space="0" w:color="auto" w:frame="1"/>
        </w:rPr>
      </w:pPr>
      <w:r w:rsidRPr="00B97A1F">
        <w:rPr>
          <w:b/>
          <w:sz w:val="24"/>
          <w:szCs w:val="24"/>
          <w:bdr w:val="none" w:sz="0" w:space="0" w:color="auto" w:frame="1"/>
        </w:rPr>
        <w:t xml:space="preserve">до тендерної документації </w:t>
      </w:r>
    </w:p>
    <w:p w:rsidR="00B97A1F" w:rsidRDefault="00B97A1F" w:rsidP="00B97A1F">
      <w:pPr>
        <w:pStyle w:val="a3"/>
        <w:spacing w:after="0"/>
        <w:ind w:left="0"/>
        <w:jc w:val="right"/>
        <w:rPr>
          <w:b/>
          <w:sz w:val="24"/>
          <w:szCs w:val="24"/>
          <w:bdr w:val="none" w:sz="0" w:space="0" w:color="auto" w:frame="1"/>
        </w:rPr>
      </w:pPr>
    </w:p>
    <w:p w:rsidR="00B97A1F" w:rsidRPr="00B97A1F" w:rsidRDefault="00B97A1F" w:rsidP="00B97A1F">
      <w:pPr>
        <w:spacing w:after="0" w:line="240" w:lineRule="auto"/>
        <w:jc w:val="center"/>
        <w:rPr>
          <w:rFonts w:ascii="Times New Roman" w:hAnsi="Times New Roman"/>
          <w:b/>
          <w:color w:val="202124"/>
          <w:sz w:val="30"/>
          <w:szCs w:val="30"/>
          <w:shd w:val="clear" w:color="auto" w:fill="FFFFFF"/>
        </w:rPr>
      </w:pPr>
      <w:r w:rsidRPr="00B97A1F">
        <w:rPr>
          <w:rFonts w:ascii="Times New Roman" w:hAnsi="Times New Roman"/>
          <w:b/>
          <w:color w:val="202124"/>
          <w:sz w:val="30"/>
          <w:szCs w:val="30"/>
          <w:shd w:val="clear" w:color="auto" w:fill="FFFFFF"/>
        </w:rPr>
        <w:t>ДК 021:2015: </w:t>
      </w:r>
      <w:r w:rsidRPr="00B97A1F">
        <w:rPr>
          <w:rFonts w:ascii="Times New Roman" w:hAnsi="Times New Roman"/>
          <w:b/>
          <w:color w:val="040C28"/>
          <w:sz w:val="30"/>
          <w:szCs w:val="30"/>
        </w:rPr>
        <w:t>33120000-7</w:t>
      </w:r>
      <w:r w:rsidRPr="00B97A1F">
        <w:rPr>
          <w:rFonts w:ascii="Times New Roman" w:hAnsi="Times New Roman"/>
          <w:b/>
          <w:color w:val="202124"/>
          <w:sz w:val="30"/>
          <w:szCs w:val="30"/>
          <w:shd w:val="clear" w:color="auto" w:fill="FFFFFF"/>
        </w:rPr>
        <w:t xml:space="preserve"> Системи реєстрації медичної інформації та дослідне обладнання (Експрес-тести –  7 позицій) </w:t>
      </w:r>
    </w:p>
    <w:p w:rsidR="00B97A1F" w:rsidRDefault="00B97A1F" w:rsidP="00B97A1F">
      <w:pPr>
        <w:spacing w:after="0" w:line="240" w:lineRule="auto"/>
        <w:jc w:val="center"/>
        <w:rPr>
          <w:rFonts w:ascii="Times New Roman" w:hAnsi="Times New Roman"/>
          <w:b/>
          <w:sz w:val="28"/>
          <w:szCs w:val="28"/>
        </w:rPr>
      </w:pPr>
    </w:p>
    <w:p w:rsidR="00B97A1F" w:rsidRPr="00B97A1F" w:rsidRDefault="00B97A1F" w:rsidP="00B97A1F">
      <w:pPr>
        <w:spacing w:after="0" w:line="240" w:lineRule="auto"/>
        <w:jc w:val="center"/>
        <w:rPr>
          <w:rFonts w:ascii="Times New Roman" w:hAnsi="Times New Roman"/>
          <w:b/>
          <w:sz w:val="28"/>
          <w:szCs w:val="28"/>
        </w:rPr>
      </w:pPr>
      <w:r w:rsidRPr="00B97A1F">
        <w:rPr>
          <w:rFonts w:ascii="Times New Roman" w:hAnsi="Times New Roman"/>
          <w:b/>
          <w:sz w:val="28"/>
          <w:szCs w:val="28"/>
        </w:rPr>
        <w:t xml:space="preserve">Медико-технічні вимоги </w:t>
      </w:r>
    </w:p>
    <w:p w:rsidR="00B97A1F" w:rsidRPr="00B97A1F" w:rsidRDefault="00B97A1F" w:rsidP="00B97A1F">
      <w:pPr>
        <w:pStyle w:val="a3"/>
        <w:spacing w:after="0"/>
        <w:ind w:left="0"/>
        <w:jc w:val="right"/>
        <w:rPr>
          <w:b/>
          <w:sz w:val="24"/>
          <w:szCs w:val="24"/>
          <w:bdr w:val="none" w:sz="0" w:space="0" w:color="auto" w:frame="1"/>
        </w:rPr>
      </w:pPr>
    </w:p>
    <w:p w:rsidR="006C61D9" w:rsidRPr="00B97A1F" w:rsidRDefault="006C61D9" w:rsidP="00B97A1F">
      <w:pPr>
        <w:pStyle w:val="a3"/>
        <w:spacing w:after="0"/>
        <w:ind w:left="0"/>
        <w:jc w:val="both"/>
        <w:rPr>
          <w:b/>
          <w:sz w:val="24"/>
          <w:szCs w:val="24"/>
        </w:rPr>
      </w:pPr>
    </w:p>
    <w:tbl>
      <w:tblPr>
        <w:tblW w:w="11057" w:type="dxa"/>
        <w:tblInd w:w="-601" w:type="dxa"/>
        <w:tblLayout w:type="fixed"/>
        <w:tblLook w:val="04A0"/>
      </w:tblPr>
      <w:tblGrid>
        <w:gridCol w:w="598"/>
        <w:gridCol w:w="1642"/>
        <w:gridCol w:w="1493"/>
        <w:gridCol w:w="5674"/>
        <w:gridCol w:w="895"/>
        <w:gridCol w:w="755"/>
      </w:tblGrid>
      <w:tr w:rsidR="00B97A1F" w:rsidRPr="00B97A1F" w:rsidTr="00B97A1F">
        <w:trPr>
          <w:trHeight w:val="983"/>
        </w:trPr>
        <w:tc>
          <w:tcPr>
            <w:tcW w:w="598"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w:t>
            </w:r>
          </w:p>
        </w:tc>
        <w:tc>
          <w:tcPr>
            <w:tcW w:w="1642" w:type="dxa"/>
            <w:tcBorders>
              <w:top w:val="single" w:sz="4" w:space="0" w:color="auto"/>
              <w:left w:val="nil"/>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 xml:space="preserve">Код НК </w:t>
            </w:r>
          </w:p>
        </w:tc>
        <w:tc>
          <w:tcPr>
            <w:tcW w:w="1493" w:type="dxa"/>
            <w:tcBorders>
              <w:top w:val="single" w:sz="4" w:space="0" w:color="auto"/>
              <w:left w:val="nil"/>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Назва предмету закупівлі</w:t>
            </w:r>
          </w:p>
        </w:tc>
        <w:tc>
          <w:tcPr>
            <w:tcW w:w="5674" w:type="dxa"/>
            <w:tcBorders>
              <w:top w:val="single" w:sz="4" w:space="0" w:color="auto"/>
              <w:left w:val="nil"/>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Вимоги</w:t>
            </w:r>
          </w:p>
        </w:tc>
        <w:tc>
          <w:tcPr>
            <w:tcW w:w="895" w:type="dxa"/>
            <w:tcBorders>
              <w:top w:val="single" w:sz="4" w:space="0" w:color="auto"/>
              <w:left w:val="nil"/>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Од. виміру</w:t>
            </w:r>
          </w:p>
        </w:tc>
        <w:tc>
          <w:tcPr>
            <w:tcW w:w="755" w:type="dxa"/>
            <w:tcBorders>
              <w:top w:val="single" w:sz="4" w:space="0" w:color="auto"/>
              <w:left w:val="nil"/>
              <w:bottom w:val="single" w:sz="4" w:space="0" w:color="auto"/>
              <w:right w:val="single" w:sz="4" w:space="0" w:color="auto"/>
            </w:tcBorders>
            <w:shd w:val="clear" w:color="000000" w:fill="B4C6E7"/>
            <w:vAlign w:val="center"/>
            <w:hideMark/>
          </w:tcPr>
          <w:p w:rsidR="00B97A1F" w:rsidRPr="00B97A1F" w:rsidRDefault="00B97A1F" w:rsidP="00B97A1F">
            <w:pPr>
              <w:spacing w:after="0" w:line="240" w:lineRule="auto"/>
              <w:jc w:val="both"/>
              <w:rPr>
                <w:rFonts w:ascii="Times New Roman" w:hAnsi="Times New Roman"/>
                <w:b/>
                <w:bCs/>
                <w:color w:val="000000"/>
              </w:rPr>
            </w:pPr>
            <w:r w:rsidRPr="00B97A1F">
              <w:rPr>
                <w:rFonts w:ascii="Times New Roman" w:hAnsi="Times New Roman"/>
                <w:b/>
                <w:bCs/>
                <w:color w:val="000000"/>
              </w:rPr>
              <w:t>К-ть</w:t>
            </w:r>
          </w:p>
        </w:tc>
      </w:tr>
      <w:tr w:rsidR="00B97A1F" w:rsidRPr="00B97A1F" w:rsidTr="00B97A1F">
        <w:trPr>
          <w:trHeight w:val="30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 1</w:t>
            </w:r>
          </w:p>
        </w:tc>
        <w:tc>
          <w:tcPr>
            <w:tcW w:w="1642"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46989 Тропонін I IVD (діагностика invitro ), набір, імунохроматографічний аналіз, експрес-аналіз</w:t>
            </w:r>
          </w:p>
        </w:tc>
        <w:tc>
          <w:tcPr>
            <w:tcW w:w="1493"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IF1001 Експрес-тест CardiacTroponin I (імунофлуоресценція), 25 шт/уп.</w:t>
            </w:r>
          </w:p>
        </w:tc>
        <w:tc>
          <w:tcPr>
            <w:tcW w:w="5674"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Експрес–тест для кількісного визначення тропоніну І, тест-система повинна бути сумісна з аналізаторм Getein-1100;                                  склад набору: тест – касета Getein для визначення cTnI у герметичній упаковці з осушувачем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 буфер для зразків цільної крові - 1</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SD карта - 1</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 інструкція з використання - 1</w:t>
            </w:r>
          </w:p>
        </w:tc>
        <w:tc>
          <w:tcPr>
            <w:tcW w:w="89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7</w:t>
            </w:r>
          </w:p>
        </w:tc>
      </w:tr>
      <w:tr w:rsidR="00B97A1F" w:rsidRPr="00B97A1F" w:rsidTr="00B97A1F">
        <w:trPr>
          <w:trHeight w:val="30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 2</w:t>
            </w:r>
          </w:p>
        </w:tc>
        <w:tc>
          <w:tcPr>
            <w:tcW w:w="1642"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53707 C-реактивний білок (СРБ) IVD (діагностика invitro ), реагент</w:t>
            </w:r>
          </w:p>
        </w:tc>
        <w:tc>
          <w:tcPr>
            <w:tcW w:w="1493"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IF1003 Експрес-тест hs-CRP+CRP FastTestKit(ImmunofluorescenceAssay), 25 шт/уп.</w:t>
            </w:r>
          </w:p>
        </w:tc>
        <w:tc>
          <w:tcPr>
            <w:tcW w:w="5674"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Експрес–тест для кількісного визначення hs-CRP+CRP, тетс-система повинна бути сумісна з аналізатором Getein-1100, склад набору:тест – касета Getein для визначення hs-CRP у герметичній упаковці</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з осушувачем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одноразові піпетки – 25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розріджувач для зразків – 25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SD карта – 1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w:t>
            </w:r>
          </w:p>
        </w:tc>
        <w:tc>
          <w:tcPr>
            <w:tcW w:w="89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7</w:t>
            </w:r>
          </w:p>
        </w:tc>
      </w:tr>
      <w:tr w:rsidR="00B97A1F" w:rsidRPr="00B97A1F" w:rsidTr="00B97A1F">
        <w:trPr>
          <w:trHeight w:val="30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 3</w:t>
            </w:r>
          </w:p>
        </w:tc>
        <w:tc>
          <w:tcPr>
            <w:tcW w:w="1642"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47343 D-димер IVD (діагностика invitro ), набір, імунохроматографічний тест (ІХТ), експрес-тест</w:t>
            </w:r>
          </w:p>
        </w:tc>
        <w:tc>
          <w:tcPr>
            <w:tcW w:w="1493"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IF1006 Експрес-тест D-DimerFastTestKit (ImmunofluorescenceAssay), 25 шт./уп.</w:t>
            </w:r>
          </w:p>
        </w:tc>
        <w:tc>
          <w:tcPr>
            <w:tcW w:w="5674"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Експрес–тест для кількісного визначення Д-димеру, тест-система повинна бути сумісна з аналізатором Getein-1100;  склад набору: тест – касета Getein для визначення D-Dimer у герметичній упаковці з осушувачем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фосфатно-буферний фізіологічний розчин, білки, миючий засіб, консервант-стабілізатор -  25 шт</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 шт</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розріджувач для зразків -  25 шт</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SD карта – 1 шт</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 шт</w:t>
            </w:r>
          </w:p>
        </w:tc>
        <w:tc>
          <w:tcPr>
            <w:tcW w:w="89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7</w:t>
            </w:r>
          </w:p>
        </w:tc>
      </w:tr>
      <w:tr w:rsidR="00B97A1F" w:rsidRPr="00B97A1F" w:rsidTr="00B97A1F">
        <w:trPr>
          <w:trHeight w:val="30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 4</w:t>
            </w:r>
          </w:p>
        </w:tc>
        <w:tc>
          <w:tcPr>
            <w:tcW w:w="1642"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54313 Прокальцитонін IVD (діагностика invitro ), набір, імунофлюоресцентнний аналіз</w:t>
            </w:r>
          </w:p>
        </w:tc>
        <w:tc>
          <w:tcPr>
            <w:tcW w:w="1493"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IF1007 Експрес-тест PCT FastTestKit(ImmunofluorescenceAssay), 25 шт./уп.</w:t>
            </w:r>
          </w:p>
        </w:tc>
        <w:tc>
          <w:tcPr>
            <w:tcW w:w="5674"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Експрес–тест для кількісного визначення прокальцитоніну, тетст-ситсема повинна бути сумісна з аналізатором Getein-1100; склад набору: тест – касета Getein для визначення PCT у герметичній упаковці</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з осушувачем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розріджувач для зразків – 1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SD карта  - 1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w:t>
            </w:r>
          </w:p>
        </w:tc>
        <w:tc>
          <w:tcPr>
            <w:tcW w:w="89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nil"/>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7</w:t>
            </w:r>
          </w:p>
        </w:tc>
      </w:tr>
      <w:tr w:rsidR="00B97A1F" w:rsidRPr="00B97A1F" w:rsidTr="00B97A1F">
        <w:trPr>
          <w:trHeight w:val="30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5</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53316 Глікований гемоглобін (HbA1c) IVD (діагностика invitro ), реагент</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IF1017 Експрес-тест HbA1C/глікований гемоглобін (кількісний),  25 шт/уп.</w:t>
            </w:r>
          </w:p>
        </w:tc>
        <w:tc>
          <w:tcPr>
            <w:tcW w:w="5674"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Експрес–тест для кількісного визначення </w:t>
            </w:r>
            <w:r>
              <w:rPr>
                <w:rFonts w:ascii="Times New Roman" w:hAnsi="Times New Roman"/>
                <w:color w:val="000000"/>
                <w:sz w:val="18"/>
                <w:szCs w:val="18"/>
              </w:rPr>
              <w:t xml:space="preserve">глісованого </w:t>
            </w:r>
            <w:r w:rsidRPr="00B97A1F">
              <w:rPr>
                <w:rFonts w:ascii="Times New Roman" w:hAnsi="Times New Roman"/>
                <w:color w:val="000000"/>
                <w:sz w:val="18"/>
                <w:szCs w:val="18"/>
              </w:rPr>
              <w:t>гемоглобіну</w:t>
            </w:r>
            <w:r>
              <w:rPr>
                <w:rFonts w:ascii="Times New Roman" w:hAnsi="Times New Roman"/>
                <w:color w:val="000000"/>
                <w:sz w:val="18"/>
                <w:szCs w:val="18"/>
              </w:rPr>
              <w:t xml:space="preserve"> </w:t>
            </w:r>
            <w:r w:rsidRPr="00B97A1F">
              <w:rPr>
                <w:rFonts w:ascii="Times New Roman" w:hAnsi="Times New Roman"/>
                <w:color w:val="000000"/>
                <w:sz w:val="18"/>
                <w:szCs w:val="18"/>
              </w:rPr>
              <w:t xml:space="preserve">тест-система повинна бути сумісна з аналізатором Getein-1100;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склад набору:тест – касета Getein для визначення НbA1C у герметичній упаковці з</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осушувачем - 25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розріджувач для зразків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SD карта - 1</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7</w:t>
            </w:r>
          </w:p>
        </w:tc>
      </w:tr>
      <w:tr w:rsidR="00B97A1F" w:rsidRPr="00B97A1F" w:rsidTr="00B97A1F">
        <w:trPr>
          <w:trHeight w:val="30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6</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58326 Загальний тироксин (ТТ4) IVD (діагностика invitro ), реагент</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IF1023 Експрес-тест T4 FastTestKit(ImmunofluorescenceAssay)</w:t>
            </w:r>
          </w:p>
        </w:tc>
        <w:tc>
          <w:tcPr>
            <w:tcW w:w="5674"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Експрес–тест для кількісного визначення тироксину загального, тест-система повинна бути сумісна з аналізатором Getein-1100;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склад набору:тест – касета Getein для визначення тироксину загального (Т4)  у герметичній упаковці з</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осушувачем - 25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розріджувач для зразків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SD карта - 1</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набір</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2</w:t>
            </w:r>
          </w:p>
        </w:tc>
      </w:tr>
      <w:tr w:rsidR="00B97A1F" w:rsidRPr="00B97A1F" w:rsidTr="00B97A1F">
        <w:trPr>
          <w:trHeight w:val="30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rPr>
            </w:pPr>
            <w:r w:rsidRPr="00B97A1F">
              <w:rPr>
                <w:rFonts w:ascii="Times New Roman" w:hAnsi="Times New Roman"/>
                <w:color w:val="000000"/>
              </w:rPr>
              <w:t>7</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54384 Тиреоїдний </w:t>
            </w:r>
            <w:r w:rsidRPr="00B97A1F">
              <w:rPr>
                <w:rFonts w:ascii="Times New Roman" w:hAnsi="Times New Roman"/>
                <w:color w:val="000000"/>
                <w:sz w:val="18"/>
                <w:szCs w:val="18"/>
              </w:rPr>
              <w:lastRenderedPageBreak/>
              <w:t>гормон (ТТГ) IVD (діагностика invitro ), набір, імунофлюоресцентний аналіз</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lastRenderedPageBreak/>
              <w:t>IF1024 Експрес-</w:t>
            </w:r>
            <w:r w:rsidRPr="00B97A1F">
              <w:rPr>
                <w:rFonts w:ascii="Times New Roman" w:hAnsi="Times New Roman"/>
                <w:color w:val="000000"/>
                <w:sz w:val="18"/>
                <w:szCs w:val="18"/>
              </w:rPr>
              <w:lastRenderedPageBreak/>
              <w:t>тест TSH FastTestKit(ImmunofluorescenceAssay)</w:t>
            </w:r>
          </w:p>
        </w:tc>
        <w:tc>
          <w:tcPr>
            <w:tcW w:w="5674"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lastRenderedPageBreak/>
              <w:t xml:space="preserve">Експрес–тест для кількісного визначення тиреотропного гормону, </w:t>
            </w:r>
            <w:r w:rsidRPr="00B97A1F">
              <w:rPr>
                <w:rFonts w:ascii="Times New Roman" w:hAnsi="Times New Roman"/>
                <w:color w:val="000000"/>
                <w:sz w:val="18"/>
                <w:szCs w:val="18"/>
              </w:rPr>
              <w:lastRenderedPageBreak/>
              <w:t xml:space="preserve">тест-система повинна бути сумісна з аналізатором Getein-1100;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склад набору: тест – касета Getein для визначення тиреотропного гормону (ТТГ)  у герметичній упаковці з</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 xml:space="preserve">осушувачем - 25                                                                                    </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одноразові піпетки - 25</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SD/RFID   карта - 1</w:t>
            </w:r>
          </w:p>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інструкція з використання - 1</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lastRenderedPageBreak/>
              <w:t>набір</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B97A1F" w:rsidRPr="00B97A1F" w:rsidRDefault="00B97A1F" w:rsidP="00B97A1F">
            <w:pPr>
              <w:spacing w:after="0" w:line="240" w:lineRule="auto"/>
              <w:jc w:val="both"/>
              <w:rPr>
                <w:rFonts w:ascii="Times New Roman" w:hAnsi="Times New Roman"/>
                <w:color w:val="000000"/>
                <w:sz w:val="18"/>
                <w:szCs w:val="18"/>
              </w:rPr>
            </w:pPr>
            <w:r w:rsidRPr="00B97A1F">
              <w:rPr>
                <w:rFonts w:ascii="Times New Roman" w:hAnsi="Times New Roman"/>
                <w:color w:val="000000"/>
                <w:sz w:val="18"/>
                <w:szCs w:val="18"/>
              </w:rPr>
              <w:t>2</w:t>
            </w:r>
          </w:p>
        </w:tc>
      </w:tr>
    </w:tbl>
    <w:p w:rsidR="00B97A1F" w:rsidRPr="00B97A1F" w:rsidRDefault="00B97A1F" w:rsidP="00B97A1F">
      <w:pPr>
        <w:pStyle w:val="docdata"/>
        <w:spacing w:before="0" w:beforeAutospacing="0" w:after="160" w:afterAutospacing="0"/>
        <w:jc w:val="both"/>
        <w:rPr>
          <w:color w:val="000000"/>
          <w:sz w:val="22"/>
          <w:szCs w:val="22"/>
        </w:rPr>
      </w:pPr>
    </w:p>
    <w:p w:rsidR="00B97A1F" w:rsidRPr="00B97A1F" w:rsidRDefault="00B97A1F" w:rsidP="00B97A1F">
      <w:pPr>
        <w:pStyle w:val="docdata"/>
        <w:spacing w:before="0" w:beforeAutospacing="0" w:after="160" w:afterAutospacing="0"/>
        <w:jc w:val="both"/>
        <w:rPr>
          <w:color w:val="000000"/>
          <w:sz w:val="22"/>
          <w:szCs w:val="22"/>
        </w:rPr>
      </w:pPr>
    </w:p>
    <w:p w:rsidR="00B97A1F" w:rsidRPr="00B97A1F" w:rsidRDefault="00B97A1F" w:rsidP="00B97A1F">
      <w:pPr>
        <w:pStyle w:val="docdata"/>
        <w:spacing w:before="0" w:beforeAutospacing="0" w:after="160" w:afterAutospacing="0"/>
        <w:jc w:val="both"/>
      </w:pPr>
      <w:r w:rsidRPr="00B97A1F">
        <w:rPr>
          <w:color w:val="000000"/>
          <w:sz w:val="22"/>
          <w:szCs w:val="22"/>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B97A1F" w:rsidRPr="00B97A1F" w:rsidRDefault="00B97A1F" w:rsidP="00B97A1F">
      <w:pPr>
        <w:pStyle w:val="a5"/>
        <w:spacing w:before="0" w:beforeAutospacing="0" w:after="160" w:afterAutospacing="0"/>
        <w:jc w:val="both"/>
      </w:pPr>
      <w:r w:rsidRPr="00B97A1F">
        <w:rPr>
          <w:color w:val="000000"/>
          <w:sz w:val="22"/>
          <w:szCs w:val="22"/>
        </w:rPr>
        <w:b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B97A1F">
        <w:rPr>
          <w:color w:val="000000"/>
          <w:sz w:val="22"/>
          <w:szCs w:val="22"/>
        </w:rPr>
        <w:br/>
        <w:t xml:space="preserve">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00A13B81">
        <w:t xml:space="preserve">Товар не має бути походженням </w:t>
      </w:r>
      <w:r w:rsidR="00A13B81" w:rsidRPr="00904BAD">
        <w:rPr>
          <w:color w:val="333333"/>
          <w:shd w:val="clear" w:color="auto" w:fill="FFFFFF"/>
        </w:rPr>
        <w:t>з Російської Федерації/Республіки Білорусь/Ісламської Республіки Іран</w:t>
      </w:r>
      <w:r w:rsidR="00A13B81">
        <w:rPr>
          <w:color w:val="333333"/>
          <w:shd w:val="clear" w:color="auto" w:fill="FFFFFF"/>
        </w:rPr>
        <w:t>.</w:t>
      </w:r>
    </w:p>
    <w:p w:rsidR="00B97A1F" w:rsidRPr="00B97A1F" w:rsidRDefault="00B97A1F" w:rsidP="00B97A1F">
      <w:pPr>
        <w:pStyle w:val="a5"/>
        <w:spacing w:before="0" w:beforeAutospacing="0" w:after="160" w:afterAutospacing="0"/>
        <w:jc w:val="both"/>
      </w:pPr>
      <w:r w:rsidRPr="00B97A1F">
        <w:rPr>
          <w:color w:val="000000"/>
          <w:sz w:val="22"/>
          <w:szCs w:val="22"/>
        </w:rPr>
        <w:br/>
        <w:t> 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sidRPr="00B97A1F">
        <w:rPr>
          <w:color w:val="000000"/>
          <w:sz w:val="22"/>
          <w:szCs w:val="22"/>
        </w:rPr>
        <w:br/>
        <w:t> На підтвердження Учасник у складі пропозиції повинен надати гарантійний лист.</w:t>
      </w:r>
    </w:p>
    <w:p w:rsidR="00B97A1F" w:rsidRPr="00B97A1F" w:rsidRDefault="00B97A1F" w:rsidP="00B97A1F">
      <w:pPr>
        <w:pStyle w:val="a5"/>
        <w:spacing w:before="0" w:beforeAutospacing="0" w:after="160" w:afterAutospacing="0"/>
        <w:jc w:val="both"/>
      </w:pPr>
      <w:r w:rsidRPr="00B97A1F">
        <w:rPr>
          <w:color w:val="000000"/>
          <w:sz w:val="22"/>
          <w:szCs w:val="22"/>
        </w:rPr>
        <w:br/>
        <w:t> 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sidRPr="00B97A1F">
        <w:rPr>
          <w:color w:val="E9E9E9"/>
          <w:sz w:val="21"/>
          <w:szCs w:val="21"/>
          <w:shd w:val="clear" w:color="auto" w:fill="3B3B3B"/>
        </w:rPr>
        <w:t>.</w:t>
      </w:r>
    </w:p>
    <w:p w:rsidR="00B97A1F" w:rsidRPr="00B97A1F" w:rsidRDefault="00B97A1F" w:rsidP="00B97A1F">
      <w:pPr>
        <w:jc w:val="both"/>
        <w:rPr>
          <w:rFonts w:ascii="Times New Roman" w:hAnsi="Times New Roman"/>
        </w:rPr>
      </w:pPr>
    </w:p>
    <w:p w:rsidR="00B97A1F" w:rsidRPr="00B97A1F" w:rsidRDefault="00B97A1F" w:rsidP="00B97A1F">
      <w:pPr>
        <w:jc w:val="both"/>
        <w:rPr>
          <w:rFonts w:ascii="Times New Roman" w:hAnsi="Times New Roman"/>
        </w:rPr>
      </w:pPr>
    </w:p>
    <w:p w:rsidR="00873E59" w:rsidRPr="00B97A1F" w:rsidRDefault="00873E59" w:rsidP="00B97A1F">
      <w:pPr>
        <w:spacing w:after="0" w:line="240" w:lineRule="auto"/>
        <w:jc w:val="both"/>
        <w:rPr>
          <w:rFonts w:ascii="Times New Roman" w:hAnsi="Times New Roman"/>
          <w:b/>
          <w:sz w:val="24"/>
          <w:szCs w:val="24"/>
        </w:rPr>
      </w:pPr>
    </w:p>
    <w:sectPr w:rsidR="00873E59" w:rsidRPr="00B97A1F" w:rsidSect="00345D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3A82B7D"/>
    <w:multiLevelType w:val="hybridMultilevel"/>
    <w:tmpl w:val="0EDEC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DF3667"/>
    <w:multiLevelType w:val="hybridMultilevel"/>
    <w:tmpl w:val="43FA59B6"/>
    <w:lvl w:ilvl="0" w:tplc="2072328E">
      <w:start w:val="1"/>
      <w:numFmt w:val="decimal"/>
      <w:lvlText w:val="%1."/>
      <w:lvlJc w:val="left"/>
      <w:pPr>
        <w:ind w:left="360" w:hanging="360"/>
      </w:pPr>
      <w:rPr>
        <w:b/>
        <w:bCs w:val="0"/>
      </w:rPr>
    </w:lvl>
    <w:lvl w:ilvl="1" w:tplc="04220019" w:tentative="1">
      <w:start w:val="1"/>
      <w:numFmt w:val="lowerLetter"/>
      <w:lvlText w:val="%2."/>
      <w:lvlJc w:val="left"/>
      <w:pPr>
        <w:ind w:left="872" w:hanging="360"/>
      </w:pPr>
    </w:lvl>
    <w:lvl w:ilvl="2" w:tplc="0422001B" w:tentative="1">
      <w:start w:val="1"/>
      <w:numFmt w:val="lowerRoman"/>
      <w:lvlText w:val="%3."/>
      <w:lvlJc w:val="right"/>
      <w:pPr>
        <w:ind w:left="1592" w:hanging="180"/>
      </w:pPr>
    </w:lvl>
    <w:lvl w:ilvl="3" w:tplc="0422000F" w:tentative="1">
      <w:start w:val="1"/>
      <w:numFmt w:val="decimal"/>
      <w:lvlText w:val="%4."/>
      <w:lvlJc w:val="left"/>
      <w:pPr>
        <w:ind w:left="2312" w:hanging="360"/>
      </w:pPr>
    </w:lvl>
    <w:lvl w:ilvl="4" w:tplc="04220019" w:tentative="1">
      <w:start w:val="1"/>
      <w:numFmt w:val="lowerLetter"/>
      <w:lvlText w:val="%5."/>
      <w:lvlJc w:val="left"/>
      <w:pPr>
        <w:ind w:left="3032" w:hanging="360"/>
      </w:pPr>
    </w:lvl>
    <w:lvl w:ilvl="5" w:tplc="0422001B" w:tentative="1">
      <w:start w:val="1"/>
      <w:numFmt w:val="lowerRoman"/>
      <w:lvlText w:val="%6."/>
      <w:lvlJc w:val="right"/>
      <w:pPr>
        <w:ind w:left="3752" w:hanging="180"/>
      </w:pPr>
    </w:lvl>
    <w:lvl w:ilvl="6" w:tplc="0422000F" w:tentative="1">
      <w:start w:val="1"/>
      <w:numFmt w:val="decimal"/>
      <w:lvlText w:val="%7."/>
      <w:lvlJc w:val="left"/>
      <w:pPr>
        <w:ind w:left="4472" w:hanging="360"/>
      </w:pPr>
    </w:lvl>
    <w:lvl w:ilvl="7" w:tplc="04220019" w:tentative="1">
      <w:start w:val="1"/>
      <w:numFmt w:val="lowerLetter"/>
      <w:lvlText w:val="%8."/>
      <w:lvlJc w:val="left"/>
      <w:pPr>
        <w:ind w:left="5192" w:hanging="360"/>
      </w:pPr>
    </w:lvl>
    <w:lvl w:ilvl="8" w:tplc="0422001B" w:tentative="1">
      <w:start w:val="1"/>
      <w:numFmt w:val="lowerRoman"/>
      <w:lvlText w:val="%9."/>
      <w:lvlJc w:val="right"/>
      <w:pPr>
        <w:ind w:left="5912" w:hanging="180"/>
      </w:pPr>
    </w:lvl>
  </w:abstractNum>
  <w:abstractNum w:abstractNumId="3">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63F6"/>
    <w:rsid w:val="00001D11"/>
    <w:rsid w:val="0000527E"/>
    <w:rsid w:val="000066A4"/>
    <w:rsid w:val="00006BC8"/>
    <w:rsid w:val="000147AF"/>
    <w:rsid w:val="000232F1"/>
    <w:rsid w:val="000257F5"/>
    <w:rsid w:val="00031111"/>
    <w:rsid w:val="00045C6D"/>
    <w:rsid w:val="000467FF"/>
    <w:rsid w:val="000641FD"/>
    <w:rsid w:val="000765CE"/>
    <w:rsid w:val="00082409"/>
    <w:rsid w:val="00085810"/>
    <w:rsid w:val="000907AE"/>
    <w:rsid w:val="00093C29"/>
    <w:rsid w:val="00095210"/>
    <w:rsid w:val="000A141A"/>
    <w:rsid w:val="000B537C"/>
    <w:rsid w:val="000B7AF8"/>
    <w:rsid w:val="000C3AAF"/>
    <w:rsid w:val="000E4A1D"/>
    <w:rsid w:val="00115B60"/>
    <w:rsid w:val="00123DD0"/>
    <w:rsid w:val="00142A0E"/>
    <w:rsid w:val="00143F53"/>
    <w:rsid w:val="00144FDE"/>
    <w:rsid w:val="00185D78"/>
    <w:rsid w:val="00186313"/>
    <w:rsid w:val="001926FD"/>
    <w:rsid w:val="001934AA"/>
    <w:rsid w:val="001A433A"/>
    <w:rsid w:val="001B148D"/>
    <w:rsid w:val="001E603C"/>
    <w:rsid w:val="0021070E"/>
    <w:rsid w:val="00217BE1"/>
    <w:rsid w:val="00223CCA"/>
    <w:rsid w:val="002305CD"/>
    <w:rsid w:val="0023084C"/>
    <w:rsid w:val="00234DA1"/>
    <w:rsid w:val="002369D6"/>
    <w:rsid w:val="00247D57"/>
    <w:rsid w:val="00251DD2"/>
    <w:rsid w:val="00263E0E"/>
    <w:rsid w:val="00264D05"/>
    <w:rsid w:val="0027393C"/>
    <w:rsid w:val="002803CE"/>
    <w:rsid w:val="00281E3E"/>
    <w:rsid w:val="00292679"/>
    <w:rsid w:val="00294C39"/>
    <w:rsid w:val="002B2D04"/>
    <w:rsid w:val="002B7462"/>
    <w:rsid w:val="00302A51"/>
    <w:rsid w:val="00305498"/>
    <w:rsid w:val="00324E0F"/>
    <w:rsid w:val="00345DBB"/>
    <w:rsid w:val="003512FD"/>
    <w:rsid w:val="003735E7"/>
    <w:rsid w:val="0038132C"/>
    <w:rsid w:val="00387824"/>
    <w:rsid w:val="003A027D"/>
    <w:rsid w:val="003B13CD"/>
    <w:rsid w:val="003C63F6"/>
    <w:rsid w:val="003D3879"/>
    <w:rsid w:val="003E49FE"/>
    <w:rsid w:val="003F37B7"/>
    <w:rsid w:val="003F761B"/>
    <w:rsid w:val="004155E2"/>
    <w:rsid w:val="0042237A"/>
    <w:rsid w:val="00440869"/>
    <w:rsid w:val="00447839"/>
    <w:rsid w:val="0045153F"/>
    <w:rsid w:val="00452EA5"/>
    <w:rsid w:val="0046489E"/>
    <w:rsid w:val="00496103"/>
    <w:rsid w:val="004A2345"/>
    <w:rsid w:val="004A5FDC"/>
    <w:rsid w:val="004A6571"/>
    <w:rsid w:val="004B482E"/>
    <w:rsid w:val="004C2F2C"/>
    <w:rsid w:val="004E3825"/>
    <w:rsid w:val="004F0C85"/>
    <w:rsid w:val="005266DA"/>
    <w:rsid w:val="00536FBB"/>
    <w:rsid w:val="00563229"/>
    <w:rsid w:val="005E115E"/>
    <w:rsid w:val="005F4FE2"/>
    <w:rsid w:val="00601744"/>
    <w:rsid w:val="0060196B"/>
    <w:rsid w:val="00606A53"/>
    <w:rsid w:val="00623540"/>
    <w:rsid w:val="00630B0E"/>
    <w:rsid w:val="006459B6"/>
    <w:rsid w:val="00660680"/>
    <w:rsid w:val="00664CDB"/>
    <w:rsid w:val="0069273D"/>
    <w:rsid w:val="006A5107"/>
    <w:rsid w:val="006B01D1"/>
    <w:rsid w:val="006C61D9"/>
    <w:rsid w:val="006D3E31"/>
    <w:rsid w:val="007149CD"/>
    <w:rsid w:val="00723409"/>
    <w:rsid w:val="00723413"/>
    <w:rsid w:val="00793BE2"/>
    <w:rsid w:val="007A0B45"/>
    <w:rsid w:val="007A0BC4"/>
    <w:rsid w:val="007A26E3"/>
    <w:rsid w:val="007C0A89"/>
    <w:rsid w:val="007C51D2"/>
    <w:rsid w:val="007D154D"/>
    <w:rsid w:val="007D6E3A"/>
    <w:rsid w:val="007F29F2"/>
    <w:rsid w:val="007F3C57"/>
    <w:rsid w:val="007F608A"/>
    <w:rsid w:val="00831BDB"/>
    <w:rsid w:val="00832C70"/>
    <w:rsid w:val="00836402"/>
    <w:rsid w:val="00850EA3"/>
    <w:rsid w:val="0086224B"/>
    <w:rsid w:val="0086312B"/>
    <w:rsid w:val="00873E59"/>
    <w:rsid w:val="008B7E44"/>
    <w:rsid w:val="009019ED"/>
    <w:rsid w:val="009171EF"/>
    <w:rsid w:val="0095526E"/>
    <w:rsid w:val="00960A66"/>
    <w:rsid w:val="00966D64"/>
    <w:rsid w:val="00976D85"/>
    <w:rsid w:val="00985080"/>
    <w:rsid w:val="00985663"/>
    <w:rsid w:val="0098626F"/>
    <w:rsid w:val="00995664"/>
    <w:rsid w:val="00997451"/>
    <w:rsid w:val="009A4E2C"/>
    <w:rsid w:val="009B0585"/>
    <w:rsid w:val="009B0B81"/>
    <w:rsid w:val="009B1C0B"/>
    <w:rsid w:val="009C47D7"/>
    <w:rsid w:val="009C4939"/>
    <w:rsid w:val="009C5773"/>
    <w:rsid w:val="009C5DA6"/>
    <w:rsid w:val="00A06111"/>
    <w:rsid w:val="00A13AB6"/>
    <w:rsid w:val="00A13B81"/>
    <w:rsid w:val="00A1493D"/>
    <w:rsid w:val="00A3310C"/>
    <w:rsid w:val="00A4239B"/>
    <w:rsid w:val="00A96192"/>
    <w:rsid w:val="00A965EB"/>
    <w:rsid w:val="00AA1FC8"/>
    <w:rsid w:val="00AA4DB9"/>
    <w:rsid w:val="00AB07E9"/>
    <w:rsid w:val="00AC0E5A"/>
    <w:rsid w:val="00AC1926"/>
    <w:rsid w:val="00AC39C9"/>
    <w:rsid w:val="00AD6389"/>
    <w:rsid w:val="00AE5F4B"/>
    <w:rsid w:val="00B01E3A"/>
    <w:rsid w:val="00B129B4"/>
    <w:rsid w:val="00B24A26"/>
    <w:rsid w:val="00B42CC6"/>
    <w:rsid w:val="00B60DC4"/>
    <w:rsid w:val="00B67CAA"/>
    <w:rsid w:val="00B9334A"/>
    <w:rsid w:val="00B97A1F"/>
    <w:rsid w:val="00BD34DB"/>
    <w:rsid w:val="00BE37AD"/>
    <w:rsid w:val="00C01E61"/>
    <w:rsid w:val="00C369C2"/>
    <w:rsid w:val="00C36A5D"/>
    <w:rsid w:val="00C45537"/>
    <w:rsid w:val="00C47688"/>
    <w:rsid w:val="00C76A5D"/>
    <w:rsid w:val="00C93C22"/>
    <w:rsid w:val="00C94DB3"/>
    <w:rsid w:val="00C96778"/>
    <w:rsid w:val="00CA77AE"/>
    <w:rsid w:val="00CE33D5"/>
    <w:rsid w:val="00D01F85"/>
    <w:rsid w:val="00D0538B"/>
    <w:rsid w:val="00D30DF3"/>
    <w:rsid w:val="00D32F86"/>
    <w:rsid w:val="00D33063"/>
    <w:rsid w:val="00D460DE"/>
    <w:rsid w:val="00D613FA"/>
    <w:rsid w:val="00DA1789"/>
    <w:rsid w:val="00DA4A0F"/>
    <w:rsid w:val="00DE33C5"/>
    <w:rsid w:val="00DF2F50"/>
    <w:rsid w:val="00DF3026"/>
    <w:rsid w:val="00DF4D10"/>
    <w:rsid w:val="00DF5123"/>
    <w:rsid w:val="00DF568E"/>
    <w:rsid w:val="00DF6147"/>
    <w:rsid w:val="00DF62C6"/>
    <w:rsid w:val="00DF62E0"/>
    <w:rsid w:val="00E043EC"/>
    <w:rsid w:val="00E26D97"/>
    <w:rsid w:val="00E3772F"/>
    <w:rsid w:val="00E4600B"/>
    <w:rsid w:val="00E46048"/>
    <w:rsid w:val="00E551BE"/>
    <w:rsid w:val="00E66518"/>
    <w:rsid w:val="00E90BD1"/>
    <w:rsid w:val="00EA1297"/>
    <w:rsid w:val="00EA6774"/>
    <w:rsid w:val="00EB31EF"/>
    <w:rsid w:val="00EC70B5"/>
    <w:rsid w:val="00ED436B"/>
    <w:rsid w:val="00EE38E7"/>
    <w:rsid w:val="00EE3F58"/>
    <w:rsid w:val="00EE45AA"/>
    <w:rsid w:val="00F048D8"/>
    <w:rsid w:val="00F55C48"/>
    <w:rsid w:val="00F60665"/>
    <w:rsid w:val="00F66E3D"/>
    <w:rsid w:val="00F6707C"/>
    <w:rsid w:val="00F73C13"/>
    <w:rsid w:val="00F80A90"/>
    <w:rsid w:val="00FA3336"/>
    <w:rsid w:val="00FB3590"/>
    <w:rsid w:val="00FC0953"/>
    <w:rsid w:val="00FF4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 w:type="paragraph" w:customStyle="1" w:styleId="docdata">
    <w:name w:val="docdata"/>
    <w:aliases w:val="docy,v5,6131,baiaagaaboqcaaadlbyaaau6fgaaaaaaaaaaaaaaaaaaaaaaaaaaaaaaaaaaaaaaaaaaaaaaaaaaaaaaaaaaaaaaaaaaaaaaaaaaaaaaaaaaaaaaaaaaaaaaaaaaaaaaaaaaaaaaaaaaaaaaaaaaaaaaaaaaaaaaaaaaaaaaaaaaaaaaaaaaaaaaaaaaaaaaaaaaaaaaaaaaaaaaaaaaaaaaaaaaaaaaaaaaaaaa"/>
    <w:basedOn w:val="a"/>
    <w:rsid w:val="00B97A1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62748934">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670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1961</TotalTime>
  <Pages>2</Pages>
  <Words>955</Words>
  <Characters>5449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429</cp:revision>
  <dcterms:created xsi:type="dcterms:W3CDTF">2019-11-06T09:15:00Z</dcterms:created>
  <dcterms:modified xsi:type="dcterms:W3CDTF">2024-02-19T10:27:00Z</dcterms:modified>
</cp:coreProperties>
</file>