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D4014F" w:rsidRDefault="00250080" w:rsidP="00250080">
      <w:pPr>
        <w:suppressAutoHyphens/>
        <w:ind w:firstLine="18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Договір </w:t>
      </w:r>
      <w:r w:rsidRPr="00D4014F">
        <w:rPr>
          <w:rFonts w:ascii="Times New Roman" w:eastAsia="Segoe UI Symbol" w:hAnsi="Times New Roman" w:cs="Times New Roman"/>
          <w:b/>
          <w:color w:val="auto"/>
          <w:lang w:val="uk-UA"/>
        </w:rPr>
        <w:t>№</w:t>
      </w:r>
      <w:r w:rsidRPr="00D4014F">
        <w:rPr>
          <w:rFonts w:ascii="Times New Roman" w:hAnsi="Times New Roman" w:cs="Times New Roman"/>
          <w:b/>
          <w:color w:val="auto"/>
          <w:lang w:val="uk-UA"/>
        </w:rPr>
        <w:t>________</w:t>
      </w:r>
    </w:p>
    <w:p w:rsidR="00250080" w:rsidRPr="00D4014F" w:rsidRDefault="00250080" w:rsidP="00250080">
      <w:pPr>
        <w:suppressAutoHyphens/>
        <w:ind w:firstLine="180"/>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 поставки товару для державних потреб</w:t>
      </w:r>
    </w:p>
    <w:p w:rsidR="00250080" w:rsidRPr="00D4014F"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D4014F">
        <w:rPr>
          <w:rFonts w:ascii="Times New Roman" w:hAnsi="Times New Roman" w:cs="Times New Roman"/>
          <w:b/>
          <w:color w:val="auto"/>
          <w:shd w:val="clear" w:color="auto" w:fill="FFFFFF"/>
          <w:lang w:val="uk-UA"/>
        </w:rPr>
        <w:t xml:space="preserve">(за кошти </w:t>
      </w:r>
      <w:r w:rsidR="002C368B" w:rsidRPr="00D4014F">
        <w:rPr>
          <w:rFonts w:ascii="Times New Roman" w:hAnsi="Times New Roman" w:cs="Times New Roman"/>
          <w:b/>
          <w:color w:val="auto"/>
          <w:shd w:val="clear" w:color="auto" w:fill="FFFFFF"/>
          <w:lang w:val="uk-UA"/>
        </w:rPr>
        <w:t>Державного</w:t>
      </w:r>
      <w:r w:rsidRPr="00D4014F">
        <w:rPr>
          <w:rFonts w:ascii="Times New Roman" w:hAnsi="Times New Roman" w:cs="Times New Roman"/>
          <w:b/>
          <w:color w:val="auto"/>
          <w:shd w:val="clear" w:color="auto" w:fill="FFFFFF"/>
          <w:lang w:val="uk-UA"/>
        </w:rPr>
        <w:t xml:space="preserve"> бюджету України)</w:t>
      </w:r>
    </w:p>
    <w:p w:rsidR="00250080" w:rsidRPr="00D4014F"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 у воєнний час</w:t>
      </w:r>
    </w:p>
    <w:p w:rsidR="00250080" w:rsidRPr="00D4014F" w:rsidRDefault="00250080" w:rsidP="00250080">
      <w:pPr>
        <w:suppressAutoHyphens/>
        <w:ind w:right="130" w:firstLine="540"/>
        <w:rPr>
          <w:rFonts w:ascii="Times New Roman" w:hAnsi="Times New Roman" w:cs="Times New Roman"/>
          <w:b/>
          <w:color w:val="auto"/>
          <w:lang w:val="uk-UA"/>
        </w:rPr>
      </w:pPr>
    </w:p>
    <w:p w:rsidR="00250080" w:rsidRPr="00D4014F" w:rsidRDefault="00250080" w:rsidP="00250080">
      <w:pPr>
        <w:tabs>
          <w:tab w:val="left" w:pos="1843"/>
        </w:tabs>
        <w:suppressAutoHyphens/>
        <w:ind w:right="130"/>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     с. Десна  </w:t>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t xml:space="preserve">                             </w:t>
      </w:r>
      <w:r w:rsidRPr="00D4014F">
        <w:rPr>
          <w:rFonts w:ascii="Times New Roman" w:hAnsi="Times New Roman" w:cs="Times New Roman"/>
          <w:b/>
          <w:color w:val="auto"/>
          <w:lang w:val="uk-UA"/>
        </w:rPr>
        <w:tab/>
        <w:t xml:space="preserve">    «___» ___________                 202</w:t>
      </w:r>
      <w:r w:rsidR="006D5492" w:rsidRPr="00D4014F">
        <w:rPr>
          <w:rFonts w:ascii="Times New Roman" w:hAnsi="Times New Roman" w:cs="Times New Roman"/>
          <w:b/>
          <w:color w:val="auto"/>
          <w:lang w:val="uk-UA"/>
        </w:rPr>
        <w:t>3</w:t>
      </w:r>
      <w:r w:rsidRPr="00D4014F">
        <w:rPr>
          <w:rFonts w:ascii="Times New Roman" w:hAnsi="Times New Roman" w:cs="Times New Roman"/>
          <w:b/>
          <w:color w:val="auto"/>
          <w:lang w:val="uk-UA"/>
        </w:rPr>
        <w:t xml:space="preserve"> року</w:t>
      </w:r>
    </w:p>
    <w:p w:rsidR="00250080" w:rsidRPr="00D4014F" w:rsidRDefault="00250080" w:rsidP="00250080">
      <w:pPr>
        <w:suppressAutoHyphens/>
        <w:ind w:right="130" w:firstLine="540"/>
        <w:jc w:val="both"/>
        <w:rPr>
          <w:rFonts w:ascii="Times New Roman" w:hAnsi="Times New Roman" w:cs="Times New Roman"/>
          <w:b/>
          <w:color w:val="auto"/>
          <w:lang w:val="uk-UA"/>
        </w:rPr>
      </w:pPr>
    </w:p>
    <w:p w:rsidR="00CC34C7" w:rsidRPr="00D4014F" w:rsidRDefault="00CC34C7" w:rsidP="00CC34C7">
      <w:pPr>
        <w:ind w:firstLine="708"/>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D4014F">
        <w:rPr>
          <w:rFonts w:ascii="Times New Roman" w:eastAsia="Arial Unicode MS" w:hAnsi="Times New Roman" w:cs="Times New Roman"/>
          <w:color w:val="auto"/>
          <w:lang w:val="uk-UA" w:eastAsia="hi-IN" w:bidi="hi-IN"/>
        </w:rPr>
        <w:t xml:space="preserve">__ ______________________________, </w:t>
      </w:r>
      <w:r w:rsidR="00B63551" w:rsidRPr="00D4014F">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D4014F">
        <w:rPr>
          <w:rFonts w:ascii="Times New Roman" w:eastAsia="Segoe UI Symbol" w:hAnsi="Times New Roman" w:cs="Times New Roman"/>
          <w:color w:val="auto"/>
          <w:lang w:val="uk-UA"/>
        </w:rPr>
        <w:t>№</w:t>
      </w:r>
      <w:r w:rsidR="00B63551" w:rsidRPr="00D4014F">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D4014F">
        <w:rPr>
          <w:rFonts w:ascii="Times New Roman" w:eastAsia="Arial Unicode MS" w:hAnsi="Times New Roman" w:cs="Times New Roman"/>
          <w:color w:val="auto"/>
          <w:lang w:val="uk-UA" w:eastAsia="hi-IN" w:bidi="hi-IN"/>
        </w:rPr>
        <w:t xml:space="preserve">з однієї сторони, і </w:t>
      </w:r>
      <w:r w:rsidR="002C368B" w:rsidRPr="00D4014F">
        <w:rPr>
          <w:rFonts w:ascii="Times New Roman" w:hAnsi="Times New Roman" w:cs="Times New Roman"/>
          <w:bCs/>
          <w:color w:val="auto"/>
          <w:lang w:val="uk-UA"/>
        </w:rPr>
        <w:t>____________________________________________________________</w:t>
      </w:r>
      <w:r w:rsidRPr="00D4014F">
        <w:rPr>
          <w:rFonts w:ascii="Times New Roman" w:hAnsi="Times New Roman" w:cs="Times New Roman"/>
          <w:bCs/>
          <w:color w:val="auto"/>
          <w:lang w:val="uk-UA"/>
        </w:rPr>
        <w:t xml:space="preserve">, в особі </w:t>
      </w:r>
      <w:r w:rsidR="00101261" w:rsidRPr="00D4014F">
        <w:rPr>
          <w:rFonts w:ascii="Times New Roman" w:hAnsi="Times New Roman" w:cs="Times New Roman"/>
          <w:bCs/>
          <w:color w:val="auto"/>
          <w:lang w:val="uk-UA"/>
        </w:rPr>
        <w:t>____________________________________________________</w:t>
      </w:r>
      <w:r w:rsidRPr="00D4014F">
        <w:rPr>
          <w:rFonts w:ascii="Times New Roman" w:hAnsi="Times New Roman" w:cs="Times New Roman"/>
          <w:bCs/>
          <w:color w:val="auto"/>
          <w:lang w:val="uk-UA"/>
        </w:rPr>
        <w:t xml:space="preserve">, який діє на підставі </w:t>
      </w:r>
      <w:r w:rsidR="00101261" w:rsidRPr="00D4014F">
        <w:rPr>
          <w:rFonts w:ascii="Times New Roman" w:hAnsi="Times New Roman" w:cs="Times New Roman"/>
          <w:bCs/>
          <w:color w:val="auto"/>
          <w:lang w:val="uk-UA"/>
        </w:rPr>
        <w:t>_____________________</w:t>
      </w:r>
      <w:r w:rsidRPr="00D4014F">
        <w:rPr>
          <w:rFonts w:ascii="Times New Roman" w:hAnsi="Times New Roman" w:cs="Times New Roman"/>
          <w:color w:val="auto"/>
          <w:lang w:val="uk-UA" w:eastAsia="hi-IN" w:bidi="hi-IN"/>
        </w:rPr>
        <w:t xml:space="preserve">, </w:t>
      </w:r>
      <w:r w:rsidRPr="00D4014F">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D4014F"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 ПРЕДМЕТ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ind w:right="130"/>
        <w:jc w:val="both"/>
        <w:rPr>
          <w:rFonts w:ascii="Times New Roman" w:hAnsi="Times New Roman" w:cs="Times New Roman"/>
          <w:i/>
          <w:color w:val="auto"/>
          <w:lang w:val="uk-UA"/>
        </w:rPr>
      </w:pPr>
      <w:r w:rsidRPr="00D4014F">
        <w:rPr>
          <w:rStyle w:val="1b"/>
          <w:rFonts w:ascii="Times New Roman" w:hAnsi="Times New Roman" w:cs="Times New Roman"/>
          <w:i w:val="0"/>
          <w:iCs/>
          <w:color w:val="auto"/>
          <w:lang w:val="uk-UA"/>
        </w:rPr>
        <w:t xml:space="preserve">1.1. Постачальник зобов'язується </w:t>
      </w:r>
      <w:r w:rsidRPr="00D4014F">
        <w:rPr>
          <w:rFonts w:ascii="Times New Roman" w:hAnsi="Times New Roman" w:cs="Times New Roman"/>
          <w:color w:val="auto"/>
          <w:lang w:val="uk-UA"/>
        </w:rPr>
        <w:t xml:space="preserve">з дати укладання Договору </w:t>
      </w:r>
      <w:r w:rsidRPr="00D4014F">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3765" w:rsidRPr="00CC223D" w:rsidRDefault="00146925" w:rsidP="00066479">
      <w:pPr>
        <w:keepNext/>
        <w:keepLines/>
        <w:suppressAutoHyphens/>
        <w:ind w:right="130"/>
        <w:jc w:val="both"/>
        <w:rPr>
          <w:rFonts w:ascii="Times New Roman" w:eastAsia="Times New Roman CYR" w:hAnsi="Times New Roman" w:cs="Times New Roman"/>
          <w:b/>
          <w:color w:val="auto"/>
          <w:lang w:val="uk-UA"/>
        </w:rPr>
      </w:pPr>
      <w:r w:rsidRPr="00D4014F">
        <w:rPr>
          <w:rStyle w:val="1b"/>
          <w:rFonts w:ascii="Times New Roman" w:hAnsi="Times New Roman" w:cs="Times New Roman"/>
          <w:i w:val="0"/>
          <w:iCs/>
          <w:color w:val="auto"/>
          <w:lang w:val="uk-UA"/>
        </w:rPr>
        <w:t>1.2. Найменування Товару</w:t>
      </w:r>
      <w:r w:rsidRPr="00D4014F">
        <w:rPr>
          <w:rStyle w:val="1b"/>
          <w:rFonts w:ascii="Times New Roman" w:hAnsi="Times New Roman" w:cs="Times New Roman"/>
          <w:b/>
          <w:bCs/>
          <w:i w:val="0"/>
          <w:color w:val="auto"/>
          <w:lang w:val="uk-UA"/>
        </w:rPr>
        <w:t>:</w:t>
      </w:r>
      <w:r w:rsidR="00A32D9C" w:rsidRPr="00D4014F">
        <w:rPr>
          <w:rStyle w:val="1b"/>
          <w:rFonts w:ascii="Times New Roman" w:hAnsi="Times New Roman" w:cs="Times New Roman"/>
          <w:b/>
          <w:bCs/>
          <w:i w:val="0"/>
          <w:color w:val="auto"/>
          <w:lang w:val="uk-UA"/>
        </w:rPr>
        <w:t xml:space="preserve"> код </w:t>
      </w:r>
      <w:bookmarkStart w:id="0" w:name="_Hlk140568454"/>
      <w:bookmarkStart w:id="1" w:name="_Hlk140574465"/>
      <w:r w:rsidR="00A32D9C" w:rsidRPr="00D4014F">
        <w:rPr>
          <w:rFonts w:ascii="Times New Roman" w:hAnsi="Times New Roman" w:cs="Times New Roman"/>
          <w:b/>
          <w:color w:val="auto"/>
          <w:lang w:val="uk-UA"/>
        </w:rPr>
        <w:t xml:space="preserve">ДК 021:2015: 30190000-7 Офісне устаткування та приладдя </w:t>
      </w:r>
      <w:r w:rsidR="00A32D9C" w:rsidRPr="00CC223D">
        <w:rPr>
          <w:rFonts w:ascii="Times New Roman" w:hAnsi="Times New Roman" w:cs="Times New Roman"/>
          <w:b/>
          <w:color w:val="auto"/>
          <w:lang w:val="uk-UA"/>
        </w:rPr>
        <w:t xml:space="preserve">різне </w:t>
      </w:r>
      <w:r w:rsidR="00213765" w:rsidRPr="00CC223D">
        <w:rPr>
          <w:rFonts w:ascii="Times New Roman" w:hAnsi="Times New Roman" w:cs="Times New Roman"/>
          <w:b/>
          <w:color w:val="auto"/>
          <w:lang w:val="uk-UA"/>
        </w:rPr>
        <w:t>(</w:t>
      </w:r>
      <w:proofErr w:type="spellStart"/>
      <w:r w:rsidR="00CC223D" w:rsidRPr="00CC223D">
        <w:rPr>
          <w:rFonts w:ascii="Times New Roman" w:hAnsi="Times New Roman" w:cs="Times New Roman"/>
          <w:b/>
        </w:rPr>
        <w:t>Папір</w:t>
      </w:r>
      <w:proofErr w:type="spellEnd"/>
      <w:r w:rsidR="00CC223D" w:rsidRPr="00CC223D">
        <w:rPr>
          <w:rFonts w:ascii="Times New Roman" w:hAnsi="Times New Roman" w:cs="Times New Roman"/>
          <w:b/>
        </w:rPr>
        <w:t xml:space="preserve"> </w:t>
      </w:r>
      <w:r w:rsidR="0052249C">
        <w:rPr>
          <w:rFonts w:ascii="Times New Roman" w:hAnsi="Times New Roman" w:cs="Times New Roman"/>
          <w:b/>
          <w:lang w:val="uk-UA"/>
        </w:rPr>
        <w:t xml:space="preserve">для друку </w:t>
      </w:r>
      <w:r w:rsidR="00CC223D" w:rsidRPr="00CC223D">
        <w:rPr>
          <w:rFonts w:ascii="Times New Roman" w:hAnsi="Times New Roman" w:cs="Times New Roman"/>
          <w:b/>
        </w:rPr>
        <w:t xml:space="preserve">А4 80г/м2, 500 </w:t>
      </w:r>
      <w:proofErr w:type="spellStart"/>
      <w:r w:rsidR="00CC223D" w:rsidRPr="00CC223D">
        <w:rPr>
          <w:rFonts w:ascii="Times New Roman" w:hAnsi="Times New Roman" w:cs="Times New Roman"/>
          <w:b/>
        </w:rPr>
        <w:t>арк</w:t>
      </w:r>
      <w:proofErr w:type="spellEnd"/>
      <w:r w:rsidR="00CC223D" w:rsidRPr="00CC223D">
        <w:rPr>
          <w:rFonts w:ascii="Times New Roman" w:hAnsi="Times New Roman" w:cs="Times New Roman"/>
          <w:b/>
        </w:rPr>
        <w:t>.)</w:t>
      </w:r>
      <w:bookmarkEnd w:id="0"/>
      <w:bookmarkEnd w:id="1"/>
    </w:p>
    <w:p w:rsidR="00146925" w:rsidRPr="00D4014F" w:rsidRDefault="00146925" w:rsidP="00213765">
      <w:pPr>
        <w:keepNext/>
        <w:keepLines/>
        <w:suppressAutoHyphens/>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D4014F" w:rsidRDefault="00146925">
      <w:pPr>
        <w:tabs>
          <w:tab w:val="left" w:pos="9195"/>
        </w:tabs>
        <w:ind w:right="130"/>
        <w:jc w:val="both"/>
        <w:rPr>
          <w:rFonts w:ascii="Times New Roman" w:hAnsi="Times New Roman" w:cs="Times New Roman"/>
          <w:color w:val="auto"/>
          <w:lang w:val="uk-UA"/>
        </w:rPr>
      </w:pPr>
    </w:p>
    <w:p w:rsidR="00146925" w:rsidRPr="00D4014F" w:rsidRDefault="00146925">
      <w:pPr>
        <w:pStyle w:val="af3"/>
        <w:tabs>
          <w:tab w:val="left" w:pos="720"/>
        </w:tabs>
        <w:ind w:right="130"/>
        <w:jc w:val="center"/>
        <w:rPr>
          <w:color w:val="auto"/>
          <w:szCs w:val="24"/>
        </w:rPr>
      </w:pPr>
      <w:r w:rsidRPr="00D4014F">
        <w:rPr>
          <w:rFonts w:eastAsia="Arial Unicode MS"/>
          <w:b/>
          <w:bCs/>
          <w:color w:val="auto"/>
          <w:szCs w:val="24"/>
          <w:lang w:eastAsia="hi-IN" w:bidi="hi-IN"/>
        </w:rPr>
        <w:t>II. ЯКІСТЬ ТОВАРІВ</w:t>
      </w:r>
    </w:p>
    <w:p w:rsidR="00146925" w:rsidRPr="00D4014F" w:rsidRDefault="00146925">
      <w:pPr>
        <w:pStyle w:val="af3"/>
        <w:tabs>
          <w:tab w:val="left" w:pos="720"/>
        </w:tabs>
        <w:ind w:right="130"/>
        <w:jc w:val="center"/>
        <w:rPr>
          <w:rFonts w:eastAsia="Arial Unicode MS"/>
          <w:b/>
          <w:bCs/>
          <w:color w:val="auto"/>
          <w:szCs w:val="24"/>
          <w:lang w:eastAsia="hi-IN" w:bidi="hi-IN"/>
        </w:rPr>
      </w:pPr>
    </w:p>
    <w:p w:rsidR="00146925" w:rsidRPr="00D4014F" w:rsidRDefault="00146925">
      <w:pPr>
        <w:pStyle w:val="31"/>
        <w:spacing w:before="0" w:line="240" w:lineRule="auto"/>
        <w:jc w:val="both"/>
        <w:rPr>
          <w:rStyle w:val="1b"/>
          <w:rFonts w:ascii="Times New Roman" w:hAnsi="Times New Roman"/>
          <w:b w:val="0"/>
          <w:i w:val="0"/>
          <w:iCs/>
          <w:color w:val="auto"/>
          <w:sz w:val="24"/>
          <w:szCs w:val="24"/>
          <w:lang w:val="uk-UA"/>
        </w:rPr>
      </w:pPr>
      <w:r w:rsidRPr="00D4014F">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w:t>
      </w:r>
      <w:r w:rsidR="0050519E">
        <w:rPr>
          <w:rStyle w:val="1b"/>
          <w:rFonts w:ascii="Times New Roman" w:hAnsi="Times New Roman"/>
          <w:b w:val="0"/>
          <w:i w:val="0"/>
          <w:iCs/>
          <w:color w:val="auto"/>
          <w:sz w:val="24"/>
          <w:szCs w:val="24"/>
          <w:lang w:val="uk-UA"/>
        </w:rPr>
        <w:t xml:space="preserve"> товару: з</w:t>
      </w:r>
      <w:r w:rsidR="0050519E" w:rsidRPr="0050519E">
        <w:rPr>
          <w:rStyle w:val="1b"/>
          <w:rFonts w:ascii="Times New Roman" w:hAnsi="Times New Roman"/>
          <w:b w:val="0"/>
          <w:i w:val="0"/>
          <w:iCs/>
          <w:color w:val="auto"/>
          <w:sz w:val="24"/>
          <w:szCs w:val="24"/>
          <w:lang w:val="uk-UA"/>
        </w:rPr>
        <w:t>агальні види канцелярського приладдя (не</w:t>
      </w:r>
      <w:r w:rsidR="0050519E">
        <w:rPr>
          <w:rStyle w:val="1b"/>
          <w:rFonts w:ascii="Times New Roman" w:hAnsi="Times New Roman"/>
          <w:b w:val="0"/>
          <w:i w:val="0"/>
          <w:iCs/>
          <w:color w:val="auto"/>
          <w:sz w:val="24"/>
          <w:szCs w:val="24"/>
          <w:lang w:val="uk-UA"/>
        </w:rPr>
        <w:t xml:space="preserve"> </w:t>
      </w:r>
      <w:r w:rsidR="003D19F7">
        <w:rPr>
          <w:rStyle w:val="1b"/>
          <w:rFonts w:ascii="Times New Roman" w:hAnsi="Times New Roman"/>
          <w:b w:val="0"/>
          <w:i w:val="0"/>
          <w:iCs/>
          <w:color w:val="auto"/>
          <w:sz w:val="24"/>
          <w:szCs w:val="24"/>
          <w:lang w:val="uk-UA"/>
        </w:rPr>
        <w:t xml:space="preserve">паперового) 97.180 та вироби з паперу </w:t>
      </w:r>
      <w:r w:rsidR="0050519E" w:rsidRPr="0050519E">
        <w:rPr>
          <w:rStyle w:val="1b"/>
          <w:rFonts w:ascii="Times New Roman" w:hAnsi="Times New Roman"/>
          <w:b w:val="0"/>
          <w:i w:val="0"/>
          <w:iCs/>
          <w:color w:val="auto"/>
          <w:sz w:val="24"/>
          <w:szCs w:val="24"/>
          <w:lang w:val="uk-UA"/>
        </w:rPr>
        <w:t>85.080</w:t>
      </w:r>
      <w:r w:rsidRPr="00D4014F">
        <w:rPr>
          <w:rStyle w:val="1b"/>
          <w:rFonts w:ascii="Times New Roman" w:hAnsi="Times New Roman"/>
          <w:b w:val="0"/>
          <w:i w:val="0"/>
          <w:iCs/>
          <w:color w:val="auto"/>
          <w:sz w:val="24"/>
          <w:szCs w:val="24"/>
          <w:lang w:val="uk-UA"/>
        </w:rPr>
        <w:t>, згідно чинних правил торгівлі, санітарно-епідеміологічного законодавства України.</w:t>
      </w:r>
    </w:p>
    <w:p w:rsidR="00146925" w:rsidRPr="00D4014F" w:rsidRDefault="00146925">
      <w:pPr>
        <w:pStyle w:val="ListParagraph1"/>
        <w:ind w:left="0"/>
        <w:jc w:val="both"/>
        <w:rPr>
          <w:rStyle w:val="1b"/>
          <w:rFonts w:eastAsia="Arial Unicode MS"/>
          <w:i w:val="0"/>
          <w:iCs/>
          <w:color w:val="auto"/>
          <w:lang w:val="uk-UA"/>
        </w:rPr>
      </w:pPr>
      <w:r w:rsidRPr="00D4014F">
        <w:rPr>
          <w:rStyle w:val="1b"/>
          <w:rFonts w:eastAsia="Arial Unicode MS"/>
          <w:i w:val="0"/>
          <w:iCs/>
          <w:color w:val="auto"/>
          <w:lang w:val="uk-UA"/>
        </w:rPr>
        <w:t>2.2. Товар повинен бути новий.</w:t>
      </w:r>
    </w:p>
    <w:p w:rsidR="00146925" w:rsidRPr="00D4014F" w:rsidRDefault="00146925">
      <w:pPr>
        <w:jc w:val="both"/>
        <w:rPr>
          <w:rStyle w:val="1b"/>
          <w:rFonts w:ascii="Times New Roman" w:eastAsia="Arial Unicode MS" w:hAnsi="Times New Roman" w:cs="Times New Roman"/>
          <w:i w:val="0"/>
          <w:iCs/>
          <w:color w:val="auto"/>
          <w:lang w:val="uk-UA"/>
        </w:rPr>
      </w:pPr>
      <w:r w:rsidRPr="00D4014F">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2.6. Постачальник гарантує якість та надійність поставленого </w:t>
      </w:r>
      <w:r w:rsidRPr="00D4014F">
        <w:rPr>
          <w:rFonts w:ascii="Times New Roman" w:hAnsi="Times New Roman" w:cs="Times New Roman"/>
          <w:color w:val="auto"/>
          <w:lang w:val="uk-UA" w:eastAsia="en-US"/>
        </w:rPr>
        <w:t xml:space="preserve">товару </w:t>
      </w:r>
      <w:r w:rsidRPr="00D4014F">
        <w:rPr>
          <w:rFonts w:ascii="Times New Roman" w:hAnsi="Times New Roman" w:cs="Times New Roman"/>
          <w:color w:val="auto"/>
          <w:lang w:val="uk-UA"/>
        </w:rPr>
        <w:t xml:space="preserve">за Договором протягом не менше 12 місяців з моменту поставки. </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2.7. Протягом терміну гарантії на поставлений </w:t>
      </w:r>
      <w:r w:rsidRPr="00D4014F">
        <w:rPr>
          <w:rFonts w:ascii="Times New Roman" w:hAnsi="Times New Roman" w:cs="Times New Roman"/>
          <w:color w:val="auto"/>
          <w:lang w:val="uk-UA" w:eastAsia="en-US"/>
        </w:rPr>
        <w:t xml:space="preserve">товар </w:t>
      </w:r>
      <w:r w:rsidRPr="00D4014F">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D4014F">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D4014F" w:rsidRDefault="00146925">
      <w:pPr>
        <w:tabs>
          <w:tab w:val="left" w:pos="709"/>
        </w:tabs>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 xml:space="preserve">2.9. Сторони можуть внести зміни до характеристик предмету закупівлі (товару) за цим </w:t>
      </w:r>
      <w:r w:rsidRPr="00D4014F">
        <w:rPr>
          <w:rFonts w:ascii="Times New Roman" w:eastAsia="Arial Unicode MS" w:hAnsi="Times New Roman" w:cs="Times New Roman"/>
          <w:color w:val="auto"/>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D4014F"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D4014F" w:rsidRDefault="00146925">
      <w:pPr>
        <w:ind w:firstLine="855"/>
        <w:jc w:val="center"/>
        <w:rPr>
          <w:rFonts w:ascii="Times New Roman" w:hAnsi="Times New Roman" w:cs="Times New Roman"/>
          <w:color w:val="auto"/>
          <w:lang w:val="uk-UA"/>
        </w:rPr>
      </w:pPr>
      <w:r w:rsidRPr="00D4014F">
        <w:rPr>
          <w:rFonts w:ascii="Times New Roman" w:hAnsi="Times New Roman" w:cs="Times New Roman"/>
          <w:b/>
          <w:color w:val="auto"/>
          <w:lang w:val="uk-UA"/>
        </w:rPr>
        <w:t>ІІІ. ЦІНА ДОГОВОРУ</w:t>
      </w:r>
    </w:p>
    <w:p w:rsidR="00146925" w:rsidRPr="00D4014F" w:rsidRDefault="00146925">
      <w:pPr>
        <w:ind w:firstLine="855"/>
        <w:jc w:val="center"/>
        <w:rPr>
          <w:rFonts w:ascii="Times New Roman" w:hAnsi="Times New Roman" w:cs="Times New Roman"/>
          <w:b/>
          <w:color w:val="auto"/>
          <w:lang w:val="uk-UA"/>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3.1. Ц</w:t>
      </w:r>
      <w:bookmarkStart w:id="2" w:name="__DdeLink__312_1712459136"/>
      <w:r w:rsidRPr="00D4014F">
        <w:rPr>
          <w:rFonts w:ascii="Times New Roman" w:hAnsi="Times New Roman" w:cs="Times New Roman"/>
          <w:color w:val="auto"/>
          <w:lang w:val="uk-UA"/>
        </w:rPr>
        <w:t>іна цього Договору становить</w:t>
      </w:r>
      <w:r w:rsidR="00585F25" w:rsidRPr="00D4014F">
        <w:rPr>
          <w:rFonts w:ascii="Times New Roman" w:hAnsi="Times New Roman" w:cs="Times New Roman"/>
          <w:color w:val="auto"/>
          <w:lang w:val="uk-UA"/>
        </w:rPr>
        <w:t>:</w:t>
      </w:r>
      <w:r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__________</w:t>
      </w:r>
      <w:r w:rsidR="00343220" w:rsidRPr="00D4014F">
        <w:rPr>
          <w:rFonts w:ascii="Times New Roman" w:hAnsi="Times New Roman" w:cs="Times New Roman"/>
          <w:color w:val="auto"/>
          <w:lang w:val="uk-UA"/>
        </w:rPr>
        <w:t xml:space="preserve"> </w:t>
      </w:r>
      <w:r w:rsidR="0099248E" w:rsidRPr="00D4014F">
        <w:rPr>
          <w:rFonts w:ascii="Times New Roman" w:hAnsi="Times New Roman" w:cs="Times New Roman"/>
          <w:color w:val="auto"/>
          <w:lang w:val="uk-UA"/>
        </w:rPr>
        <w:t>гривень</w:t>
      </w:r>
      <w:r w:rsidR="00250080"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w:t>
      </w:r>
      <w:r w:rsidR="00250080" w:rsidRPr="00D4014F">
        <w:rPr>
          <w:rFonts w:ascii="Times New Roman" w:hAnsi="Times New Roman" w:cs="Times New Roman"/>
          <w:color w:val="auto"/>
          <w:lang w:val="uk-UA"/>
        </w:rPr>
        <w:t xml:space="preserve"> </w:t>
      </w:r>
      <w:r w:rsidRPr="00D4014F">
        <w:rPr>
          <w:rFonts w:ascii="Times New Roman" w:hAnsi="Times New Roman" w:cs="Times New Roman"/>
          <w:bCs/>
          <w:color w:val="auto"/>
          <w:lang w:val="uk-UA"/>
        </w:rPr>
        <w:t>коп. (</w:t>
      </w:r>
      <w:r w:rsidR="009F794C" w:rsidRPr="00D4014F">
        <w:rPr>
          <w:rFonts w:ascii="Times New Roman" w:hAnsi="Times New Roman" w:cs="Times New Roman"/>
          <w:bCs/>
          <w:color w:val="auto"/>
          <w:lang w:val="uk-UA"/>
        </w:rPr>
        <w:t>___________</w:t>
      </w:r>
      <w:r w:rsidR="00250080" w:rsidRPr="00D4014F">
        <w:rPr>
          <w:rFonts w:ascii="Times New Roman" w:hAnsi="Times New Roman" w:cs="Times New Roman"/>
          <w:bCs/>
          <w:color w:val="auto"/>
          <w:lang w:val="uk-UA"/>
        </w:rPr>
        <w:t xml:space="preserve"> </w:t>
      </w:r>
      <w:r w:rsidRPr="00D4014F">
        <w:rPr>
          <w:rFonts w:ascii="Times New Roman" w:hAnsi="Times New Roman" w:cs="Times New Roman"/>
          <w:bCs/>
          <w:color w:val="auto"/>
          <w:lang w:val="uk-UA"/>
        </w:rPr>
        <w:t xml:space="preserve">гривень </w:t>
      </w:r>
      <w:r w:rsidR="00EA5E67" w:rsidRPr="00D4014F">
        <w:rPr>
          <w:rFonts w:ascii="Times New Roman" w:hAnsi="Times New Roman" w:cs="Times New Roman"/>
          <w:bCs/>
          <w:color w:val="auto"/>
          <w:lang w:val="uk-UA"/>
        </w:rPr>
        <w:t>____ копійок</w:t>
      </w:r>
      <w:r w:rsidRPr="00D4014F">
        <w:rPr>
          <w:rFonts w:ascii="Times New Roman" w:hAnsi="Times New Roman" w:cs="Times New Roman"/>
          <w:bCs/>
          <w:color w:val="auto"/>
          <w:lang w:val="uk-UA"/>
        </w:rPr>
        <w:t>)</w:t>
      </w:r>
      <w:r w:rsidR="00EA5E67" w:rsidRPr="00D4014F">
        <w:rPr>
          <w:rFonts w:ascii="Times New Roman" w:hAnsi="Times New Roman" w:cs="Times New Roman"/>
          <w:bCs/>
          <w:color w:val="auto"/>
          <w:lang w:val="uk-UA"/>
        </w:rPr>
        <w:t xml:space="preserve">, </w:t>
      </w:r>
      <w:bookmarkEnd w:id="2"/>
      <w:r w:rsidR="00FD3EEB" w:rsidRPr="00D4014F">
        <w:rPr>
          <w:rFonts w:ascii="Times New Roman" w:hAnsi="Times New Roman" w:cs="Times New Roman"/>
          <w:bCs/>
          <w:color w:val="auto"/>
          <w:lang w:val="uk-UA"/>
        </w:rPr>
        <w:t xml:space="preserve">в т. ч. </w:t>
      </w:r>
      <w:r w:rsidR="00EA5E67" w:rsidRPr="00D4014F">
        <w:rPr>
          <w:rFonts w:ascii="Times New Roman" w:hAnsi="Times New Roman" w:cs="Times New Roman"/>
          <w:bCs/>
          <w:color w:val="auto"/>
          <w:lang w:val="uk-UA"/>
        </w:rPr>
        <w:t>ПДВ</w:t>
      </w:r>
      <w:r w:rsidRPr="00D4014F">
        <w:rPr>
          <w:rFonts w:ascii="Times New Roman" w:hAnsi="Times New Roman" w:cs="Times New Roman"/>
          <w:bCs/>
          <w:color w:val="auto"/>
          <w:lang w:val="uk-UA"/>
        </w:rPr>
        <w:t>.</w:t>
      </w:r>
    </w:p>
    <w:p w:rsidR="00146925" w:rsidRPr="00D4014F" w:rsidRDefault="00146925">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D4014F">
        <w:rPr>
          <w:rFonts w:ascii="Times New Roman" w:hAnsi="Times New Roman" w:cs="Times New Roman"/>
          <w:color w:val="auto"/>
          <w:lang w:val="uk-UA"/>
        </w:rPr>
        <w:t xml:space="preserve">ами ціни Договору про закупівлю. </w:t>
      </w:r>
    </w:p>
    <w:p w:rsidR="00B63551" w:rsidRPr="00D4014F" w:rsidRDefault="00B63551" w:rsidP="00B63551">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4F4D0A" w:rsidRPr="00D4014F" w:rsidRDefault="00B63551"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3.3.1. </w:t>
      </w:r>
      <w:r w:rsidR="004F4D0A" w:rsidRPr="00D4014F">
        <w:rPr>
          <w:lang w:val="uk-UA"/>
        </w:rPr>
        <w:t>зменшення обсягів закупівлі, зокрема з урахуванням фактичного обсягу видатків замовника;</w:t>
      </w:r>
      <w:bookmarkStart w:id="3" w:name="n511"/>
      <w:bookmarkEnd w:id="3"/>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 w:name="n512"/>
      <w:bookmarkEnd w:id="4"/>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3.3.3. покращення якості предмета закупівлі за умови, що таке покращення не призведе до збільшення суми, визначеної в Договорі;</w:t>
      </w:r>
      <w:bookmarkStart w:id="5" w:name="n513"/>
      <w:bookmarkEnd w:id="5"/>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6" w:name="n514"/>
      <w:bookmarkEnd w:id="6"/>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3.3.5. погодження зміни ціни в Договорі в бік зменшення (без зміни кількості (обсягу) та якості товару);</w:t>
      </w:r>
      <w:bookmarkStart w:id="7" w:name="n515"/>
      <w:bookmarkEnd w:id="7"/>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8" w:name="n516"/>
      <w:bookmarkEnd w:id="8"/>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14F">
        <w:rPr>
          <w:lang w:val="uk-UA"/>
        </w:rPr>
        <w:t>Platts</w:t>
      </w:r>
      <w:proofErr w:type="spellEnd"/>
      <w:r w:rsidRPr="00D4014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sidRPr="00D4014F">
        <w:rPr>
          <w:lang w:val="uk-UA"/>
        </w:rPr>
        <w:t>.</w:t>
      </w:r>
    </w:p>
    <w:p w:rsidR="00BD4F69" w:rsidRPr="00D4014F" w:rsidRDefault="00E8424F" w:rsidP="004F4D0A">
      <w:pPr>
        <w:pStyle w:val="rvps2"/>
        <w:shd w:val="clear" w:color="auto" w:fill="FFFFFF"/>
        <w:spacing w:before="0" w:beforeAutospacing="0" w:after="120" w:afterAutospacing="0"/>
        <w:ind w:firstLine="360"/>
        <w:contextualSpacing/>
        <w:jc w:val="both"/>
        <w:rPr>
          <w:lang w:val="uk-UA"/>
        </w:rPr>
      </w:pPr>
      <w:r w:rsidRPr="00D4014F">
        <w:rPr>
          <w:shd w:val="clear" w:color="auto" w:fill="FFFFFF"/>
          <w:lang w:val="uk-UA"/>
        </w:rPr>
        <w:t>3.</w:t>
      </w:r>
      <w:r w:rsidR="00B63551" w:rsidRPr="00D4014F">
        <w:rPr>
          <w:shd w:val="clear" w:color="auto" w:fill="FFFFFF"/>
          <w:lang w:val="uk-UA"/>
        </w:rPr>
        <w:t>4</w:t>
      </w:r>
      <w:r w:rsidRPr="00D4014F">
        <w:rPr>
          <w:shd w:val="clear" w:color="auto" w:fill="FFFFFF"/>
          <w:lang w:val="uk-UA"/>
        </w:rPr>
        <w:t xml:space="preserve">. </w:t>
      </w:r>
      <w:r w:rsidR="00284CED" w:rsidRPr="00D4014F">
        <w:rPr>
          <w:shd w:val="clear" w:color="auto" w:fill="FFFFFF"/>
          <w:lang w:val="uk-UA"/>
        </w:rPr>
        <w:t xml:space="preserve">Зміна ціни Договору, підстави якої </w:t>
      </w:r>
      <w:r w:rsidR="009B1B27" w:rsidRPr="00D4014F">
        <w:rPr>
          <w:shd w:val="clear" w:color="auto" w:fill="FFFFFF"/>
          <w:lang w:val="uk-UA"/>
        </w:rPr>
        <w:t>зазначена у пункті 3.3 Договору</w:t>
      </w:r>
      <w:r w:rsidR="00284CED" w:rsidRPr="00D4014F">
        <w:rPr>
          <w:shd w:val="clear" w:color="auto" w:fill="FFFFFF"/>
          <w:lang w:val="uk-UA"/>
        </w:rPr>
        <w:t xml:space="preserve">, не повинна призвести до збільшення суми, визначеної в Договорі на момент його укладення. </w:t>
      </w:r>
      <w:r w:rsidR="00BD4F69" w:rsidRPr="00D4014F">
        <w:rPr>
          <w:shd w:val="clear" w:color="auto" w:fill="FFFFFF"/>
          <w:lang w:val="uk-UA"/>
        </w:rPr>
        <w:t xml:space="preserve">Рішення про </w:t>
      </w:r>
      <w:r w:rsidRPr="00D4014F">
        <w:rPr>
          <w:shd w:val="clear" w:color="auto" w:fill="FFFFFF"/>
          <w:lang w:val="uk-UA"/>
        </w:rPr>
        <w:t>зміну ціни Договору Сторони</w:t>
      </w:r>
      <w:r w:rsidR="00BD4F69" w:rsidRPr="00D4014F">
        <w:rPr>
          <w:shd w:val="clear" w:color="auto" w:fill="FFFFFF"/>
          <w:lang w:val="uk-UA"/>
        </w:rPr>
        <w:t xml:space="preserve"> </w:t>
      </w:r>
      <w:r w:rsidRPr="00D4014F">
        <w:rPr>
          <w:shd w:val="clear" w:color="auto" w:fill="FFFFFF"/>
          <w:lang w:val="uk-UA"/>
        </w:rPr>
        <w:t>повідомляють одна одну</w:t>
      </w:r>
      <w:r w:rsidR="00BD4F69" w:rsidRPr="00D4014F">
        <w:rPr>
          <w:shd w:val="clear" w:color="auto" w:fill="FFFFFF"/>
          <w:lang w:val="uk-UA"/>
        </w:rPr>
        <w:t xml:space="preserve"> на протязі 3 календарних днів з дня </w:t>
      </w:r>
      <w:r w:rsidRPr="00D4014F">
        <w:rPr>
          <w:shd w:val="clear" w:color="auto" w:fill="FFFFFF"/>
          <w:lang w:val="uk-UA"/>
        </w:rPr>
        <w:t>виявлення таких підстав</w:t>
      </w:r>
      <w:r w:rsidR="00BD4F69" w:rsidRPr="00D4014F">
        <w:rPr>
          <w:shd w:val="clear" w:color="auto" w:fill="FFFFFF"/>
          <w:lang w:val="uk-UA"/>
        </w:rPr>
        <w:t xml:space="preserve"> такого товару на ринку. У разі погодження змін ціни Договору С</w:t>
      </w:r>
      <w:r w:rsidR="00FE76E4" w:rsidRPr="00D4014F">
        <w:rPr>
          <w:shd w:val="clear" w:color="auto" w:fill="FFFFFF"/>
          <w:lang w:val="uk-UA"/>
        </w:rPr>
        <w:t>торонами укладається Додаткова угода.</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IV. ПОРЯДОК ЗДІЙСНЕННЯ ОПЛАТИ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4.1. </w:t>
      </w:r>
      <w:r w:rsidRPr="00D4014F">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D4014F">
        <w:rPr>
          <w:rFonts w:ascii="Times New Roman" w:hAnsi="Times New Roman" w:cs="Times New Roman"/>
          <w:color w:val="auto"/>
          <w:spacing w:val="-1"/>
          <w:lang w:val="uk-UA"/>
        </w:rPr>
        <w:t xml:space="preserve">на якій повинен бути оригінал підпису </w:t>
      </w:r>
      <w:r w:rsidRPr="00D4014F">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D4014F" w:rsidRDefault="00B63551" w:rsidP="00B63551">
      <w:pPr>
        <w:shd w:val="clear" w:color="auto" w:fill="FFFFFF"/>
        <w:spacing w:before="5"/>
        <w:ind w:right="14"/>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       </w:t>
      </w:r>
      <w:r w:rsidR="00146925" w:rsidRPr="00D4014F">
        <w:rPr>
          <w:rFonts w:ascii="Times New Roman" w:hAnsi="Times New Roman" w:cs="Times New Roman"/>
          <w:color w:val="auto"/>
          <w:lang w:val="uk-UA"/>
        </w:rPr>
        <w:t xml:space="preserve">Без вищезазначених документів або відсутності в них встановленої інформації, оплата </w:t>
      </w:r>
      <w:r w:rsidR="00146925" w:rsidRPr="00D4014F">
        <w:rPr>
          <w:rFonts w:ascii="Times New Roman" w:hAnsi="Times New Roman" w:cs="Times New Roman"/>
          <w:color w:val="auto"/>
          <w:lang w:val="uk-UA"/>
        </w:rPr>
        <w:lastRenderedPageBreak/>
        <w:t>поставленого товару не проводиться.</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D4014F">
        <w:rPr>
          <w:rFonts w:ascii="Times New Roman" w:eastAsia="Arial Unicode MS" w:hAnsi="Times New Roman" w:cs="Times New Roman"/>
          <w:color w:val="auto"/>
          <w:lang w:val="uk-UA" w:eastAsia="hi-IN" w:bidi="hi-IN"/>
        </w:rPr>
        <w:t>унковий рахунок Постачальника.</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 ПОСТАВКА ТОВАРІВ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eastAsia="Arial Unicode MS" w:hAnsi="Times New Roman" w:cs="Times New Roman"/>
          <w:iCs/>
          <w:color w:val="auto"/>
          <w:lang w:val="uk-UA" w:eastAsia="hi-IN" w:bidi="hi-IN"/>
        </w:rPr>
      </w:pPr>
      <w:r w:rsidRPr="00D4014F">
        <w:rPr>
          <w:rFonts w:ascii="Times New Roman" w:eastAsia="Arial Unicode MS" w:hAnsi="Times New Roman" w:cs="Times New Roman"/>
          <w:color w:val="auto"/>
          <w:lang w:val="uk-UA" w:eastAsia="hi-IN" w:bidi="hi-IN"/>
        </w:rPr>
        <w:t xml:space="preserve">5.1. </w:t>
      </w:r>
      <w:r w:rsidRPr="00D4014F">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D4014F" w:rsidRDefault="00146925">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Кінцевий строк (термін) поставки товару: </w:t>
      </w:r>
      <w:r w:rsidRPr="00C2499B">
        <w:rPr>
          <w:rFonts w:ascii="Times New Roman" w:hAnsi="Times New Roman" w:cs="Times New Roman"/>
          <w:b/>
          <w:color w:val="auto"/>
          <w:lang w:val="uk-UA"/>
        </w:rPr>
        <w:t xml:space="preserve">до </w:t>
      </w:r>
      <w:r w:rsidR="000B6579" w:rsidRPr="00932DA4">
        <w:rPr>
          <w:rFonts w:ascii="Times New Roman" w:hAnsi="Times New Roman" w:cs="Times New Roman"/>
          <w:b/>
          <w:color w:val="auto"/>
          <w:lang w:val="uk-UA"/>
        </w:rPr>
        <w:t>20</w:t>
      </w:r>
      <w:r w:rsidR="005E66CB" w:rsidRPr="00932DA4">
        <w:rPr>
          <w:rFonts w:ascii="Times New Roman" w:hAnsi="Times New Roman" w:cs="Times New Roman"/>
          <w:b/>
          <w:color w:val="auto"/>
          <w:lang w:val="uk-UA"/>
        </w:rPr>
        <w:t>.</w:t>
      </w:r>
      <w:r w:rsidR="00C33939" w:rsidRPr="00932DA4">
        <w:rPr>
          <w:rFonts w:ascii="Times New Roman" w:hAnsi="Times New Roman" w:cs="Times New Roman"/>
          <w:b/>
          <w:color w:val="auto"/>
          <w:lang w:val="uk-UA"/>
        </w:rPr>
        <w:t>12</w:t>
      </w:r>
      <w:r w:rsidR="005E66CB" w:rsidRPr="00932DA4">
        <w:rPr>
          <w:rFonts w:ascii="Times New Roman" w:hAnsi="Times New Roman" w:cs="Times New Roman"/>
          <w:b/>
          <w:color w:val="auto"/>
          <w:lang w:val="uk-UA"/>
        </w:rPr>
        <w:t>.2023</w:t>
      </w:r>
      <w:r w:rsidR="005E66CB" w:rsidRPr="00C2499B">
        <w:rPr>
          <w:rFonts w:ascii="Times New Roman" w:hAnsi="Times New Roman" w:cs="Times New Roman"/>
          <w:b/>
          <w:color w:val="auto"/>
          <w:lang w:val="uk-UA"/>
        </w:rPr>
        <w:t xml:space="preserve"> </w:t>
      </w:r>
      <w:r w:rsidRPr="00C2499B">
        <w:rPr>
          <w:rFonts w:ascii="Times New Roman" w:hAnsi="Times New Roman" w:cs="Times New Roman"/>
          <w:b/>
          <w:color w:val="auto"/>
          <w:lang w:val="uk-UA"/>
        </w:rPr>
        <w:t>року</w:t>
      </w:r>
      <w:r w:rsidRPr="00C2499B">
        <w:rPr>
          <w:rFonts w:ascii="Times New Roman" w:eastAsia="Arial Unicode MS" w:hAnsi="Times New Roman" w:cs="Times New Roman"/>
          <w:color w:val="auto"/>
          <w:lang w:val="uk-UA" w:eastAsia="hi-IN" w:bidi="hi-IN"/>
        </w:rPr>
        <w:t>.</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5.2. Місце поставки  товарів –</w:t>
      </w:r>
      <w:r w:rsidRPr="00D4014F">
        <w:rPr>
          <w:rFonts w:ascii="Times New Roman" w:hAnsi="Times New Roman" w:cs="Times New Roman"/>
          <w:color w:val="auto"/>
          <w:lang w:val="uk-UA"/>
        </w:rPr>
        <w:t xml:space="preserve"> </w:t>
      </w:r>
      <w:r w:rsidRPr="00D4014F">
        <w:rPr>
          <w:rFonts w:ascii="Times New Roman" w:hAnsi="Times New Roman" w:cs="Times New Roman"/>
          <w:b/>
          <w:bCs/>
          <w:color w:val="auto"/>
          <w:lang w:val="uk-UA"/>
        </w:rPr>
        <w:t>військова частина А0665</w:t>
      </w:r>
      <w:r w:rsidRPr="00D4014F">
        <w:rPr>
          <w:rFonts w:ascii="Times New Roman" w:hAnsi="Times New Roman" w:cs="Times New Roman"/>
          <w:color w:val="auto"/>
          <w:lang w:val="uk-UA"/>
        </w:rPr>
        <w:t xml:space="preserve">, що знаходиться за адресою </w:t>
      </w:r>
      <w:r w:rsidR="00795A8D" w:rsidRPr="00D4014F">
        <w:rPr>
          <w:rFonts w:ascii="Times New Roman" w:hAnsi="Times New Roman" w:cs="Times New Roman"/>
          <w:color w:val="auto"/>
          <w:lang w:val="uk-UA"/>
        </w:rPr>
        <w:br/>
      </w:r>
      <w:r w:rsidRPr="00D4014F">
        <w:rPr>
          <w:rFonts w:ascii="Times New Roman" w:hAnsi="Times New Roman" w:cs="Times New Roman"/>
          <w:color w:val="auto"/>
          <w:lang w:val="uk-UA"/>
        </w:rPr>
        <w:t>с. Десна, Чернігівського району, Чернігівської області.</w:t>
      </w:r>
    </w:p>
    <w:p w:rsidR="00146925" w:rsidRPr="00D4014F" w:rsidRDefault="00146925">
      <w:pPr>
        <w:ind w:right="130"/>
        <w:jc w:val="both"/>
        <w:rPr>
          <w:rStyle w:val="1b"/>
          <w:rFonts w:ascii="Times New Roman" w:eastAsia="Arial Unicode MS" w:hAnsi="Times New Roman" w:cs="Times New Roman"/>
          <w:i w:val="0"/>
          <w:iCs/>
          <w:color w:val="auto"/>
          <w:lang w:val="uk-UA"/>
        </w:rPr>
      </w:pPr>
      <w:r w:rsidRPr="00D4014F">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D4014F">
        <w:rPr>
          <w:rStyle w:val="1b"/>
          <w:rFonts w:ascii="Times New Roman" w:eastAsia="Arial Unicode MS" w:hAnsi="Times New Roman" w:cs="Times New Roman"/>
          <w:i w:val="0"/>
          <w:iCs/>
          <w:color w:val="auto"/>
          <w:lang w:val="uk-UA"/>
        </w:rPr>
        <w:t>актів цивільного законодавства.</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 xml:space="preserve">5.4. </w:t>
      </w:r>
      <w:r w:rsidR="005E66CB" w:rsidRPr="00D4014F">
        <w:rPr>
          <w:rStyle w:val="1b"/>
          <w:rFonts w:ascii="Times New Roman" w:hAnsi="Times New Roman" w:cs="Times New Roman"/>
          <w:i w:val="0"/>
          <w:iCs/>
          <w:color w:val="auto"/>
          <w:lang w:val="uk-UA" w:eastAsia="ru-RU"/>
        </w:rPr>
        <w:t xml:space="preserve">Доставка </w:t>
      </w:r>
      <w:r w:rsidRPr="00D4014F">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eastAsia="Arial Unicode MS" w:hAnsi="Times New Roman" w:cs="Times New Roman"/>
          <w:i w:val="0"/>
          <w:iCs/>
          <w:color w:val="auto"/>
          <w:lang w:val="uk-UA"/>
        </w:rPr>
        <w:t>5.5. Право</w:t>
      </w:r>
      <w:r w:rsidRPr="00D4014F">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D4014F" w:rsidRDefault="00146925">
      <w:pPr>
        <w:ind w:right="130"/>
        <w:jc w:val="both"/>
        <w:rPr>
          <w:rFonts w:ascii="Times New Roman" w:eastAsia="Arial Unicode MS" w:hAnsi="Times New Roman" w:cs="Times New Roman"/>
          <w:i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 ПРАВА ТА ОБОВ'ЯЗКИ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 Замовник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 Замовник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 Постачальник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6.3.2. На дострокову поставку товару.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 Постачальник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D4014F" w:rsidRDefault="00146925">
      <w:pPr>
        <w:pStyle w:val="afb"/>
        <w:spacing w:before="0" w:after="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D4014F" w:rsidRDefault="00146925">
      <w:pPr>
        <w:pStyle w:val="afb"/>
        <w:spacing w:before="0" w:after="0"/>
        <w:jc w:val="both"/>
        <w:rPr>
          <w:rStyle w:val="1b"/>
          <w:rFonts w:ascii="Times New Roman" w:hAnsi="Times New Roman" w:cs="Times New Roman"/>
          <w:i w:val="0"/>
          <w:iCs/>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VII. ВІДПОВІДАЛЬНІСТЬ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D4014F" w:rsidRDefault="00146925">
      <w:pPr>
        <w:widowControl/>
        <w:ind w:right="-284"/>
        <w:jc w:val="both"/>
        <w:rPr>
          <w:rFonts w:ascii="Times New Roman" w:hAnsi="Times New Roman" w:cs="Times New Roman"/>
          <w:iCs/>
          <w:color w:val="auto"/>
          <w:lang w:val="uk-UA"/>
        </w:rPr>
      </w:pPr>
      <w:r w:rsidRPr="00D4014F">
        <w:rPr>
          <w:rFonts w:ascii="Times New Roman" w:hAnsi="Times New Roman" w:cs="Times New Roman"/>
          <w:iCs/>
          <w:color w:val="auto"/>
          <w:lang w:val="uk-UA"/>
        </w:rPr>
        <w:t>7.2.  Постачальник за даним Договором несе наступну відповідальність:</w:t>
      </w:r>
    </w:p>
    <w:p w:rsidR="00146925" w:rsidRPr="00D4014F" w:rsidRDefault="00146925">
      <w:pPr>
        <w:jc w:val="both"/>
        <w:rPr>
          <w:rStyle w:val="Apple-converted-space"/>
          <w:rFonts w:ascii="Times New Roman" w:hAnsi="Times New Roman"/>
          <w:color w:val="auto"/>
          <w:lang w:val="uk-UA"/>
        </w:rPr>
      </w:pPr>
      <w:r w:rsidRPr="00D4014F">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D4014F">
        <w:rPr>
          <w:rFonts w:ascii="Times New Roman" w:hAnsi="Times New Roman" w:cs="Times New Roman"/>
          <w:color w:val="auto"/>
          <w:lang w:val="uk-UA"/>
        </w:rPr>
        <w:t xml:space="preserve"> </w:t>
      </w:r>
      <w:r w:rsidRPr="00D4014F">
        <w:rPr>
          <w:rStyle w:val="Apple-converted-space"/>
          <w:rFonts w:ascii="Times New Roman" w:hAnsi="Times New Roman"/>
          <w:color w:val="auto"/>
          <w:lang w:val="uk-UA"/>
        </w:rPr>
        <w:t xml:space="preserve">а за прострочення понад 30 днів з Постачальника додатково стягується штраф у розмірі 7 % </w:t>
      </w:r>
      <w:r w:rsidRPr="00D4014F">
        <w:rPr>
          <w:rStyle w:val="Apple-converted-space"/>
          <w:rFonts w:ascii="Times New Roman" w:hAnsi="Times New Roman"/>
          <w:color w:val="auto"/>
          <w:lang w:val="uk-UA"/>
        </w:rPr>
        <w:lastRenderedPageBreak/>
        <w:t>вказаної вартості Договору;</w:t>
      </w:r>
    </w:p>
    <w:p w:rsidR="00146925" w:rsidRPr="00D4014F" w:rsidRDefault="00146925">
      <w:pPr>
        <w:jc w:val="both"/>
        <w:rPr>
          <w:rFonts w:ascii="Times New Roman" w:hAnsi="Times New Roman" w:cs="Times New Roman"/>
          <w:iCs/>
          <w:color w:val="auto"/>
          <w:lang w:val="uk-UA"/>
        </w:rPr>
      </w:pPr>
      <w:r w:rsidRPr="00D4014F">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D4014F" w:rsidRDefault="00146925">
      <w:pPr>
        <w:widowControl/>
        <w:jc w:val="both"/>
        <w:rPr>
          <w:rFonts w:ascii="Times New Roman" w:hAnsi="Times New Roman" w:cs="Times New Roman"/>
          <w:iCs/>
          <w:color w:val="auto"/>
          <w:lang w:val="uk-UA"/>
        </w:rPr>
      </w:pPr>
      <w:r w:rsidRPr="00D4014F">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D4014F" w:rsidRDefault="00146925">
      <w:pPr>
        <w:tabs>
          <w:tab w:val="left" w:pos="709"/>
        </w:tabs>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D4014F" w:rsidRDefault="00146925">
      <w:pPr>
        <w:tabs>
          <w:tab w:val="left" w:pos="0"/>
          <w:tab w:val="left" w:pos="1000"/>
        </w:tabs>
        <w:jc w:val="both"/>
        <w:rPr>
          <w:rFonts w:ascii="Times New Roman" w:hAnsi="Times New Roman" w:cs="Times New Roman"/>
          <w:color w:val="auto"/>
          <w:lang w:val="uk-UA"/>
        </w:rPr>
      </w:pPr>
      <w:r w:rsidRPr="00D4014F">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D4014F" w:rsidRDefault="00146925">
      <w:pPr>
        <w:tabs>
          <w:tab w:val="left" w:pos="0"/>
          <w:tab w:val="left" w:pos="1000"/>
        </w:tabs>
        <w:jc w:val="both"/>
        <w:rPr>
          <w:rFonts w:ascii="Times New Roman" w:hAnsi="Times New Roman" w:cs="Times New Roman"/>
          <w:color w:val="auto"/>
          <w:lang w:val="uk-UA"/>
        </w:rPr>
      </w:pPr>
    </w:p>
    <w:p w:rsidR="00146925" w:rsidRPr="00D4014F" w:rsidRDefault="00146925">
      <w:pPr>
        <w:pStyle w:val="afc"/>
        <w:widowControl w:val="0"/>
        <w:ind w:left="0"/>
        <w:jc w:val="center"/>
        <w:rPr>
          <w:color w:val="auto"/>
        </w:rPr>
      </w:pPr>
      <w:r w:rsidRPr="00D4014F">
        <w:rPr>
          <w:rFonts w:eastAsia="Arial Unicode MS"/>
          <w:b/>
          <w:bCs/>
          <w:color w:val="auto"/>
          <w:lang w:eastAsia="hi-IN" w:bidi="hi-IN"/>
        </w:rPr>
        <w:t>VIII. ОБСТАВИНИ НЕПЕРЕБОРНОЇ СИЛИ</w:t>
      </w:r>
    </w:p>
    <w:p w:rsidR="00146925" w:rsidRPr="00D4014F" w:rsidRDefault="00146925">
      <w:pPr>
        <w:pStyle w:val="afc"/>
        <w:widowControl w:val="0"/>
        <w:ind w:left="0"/>
        <w:jc w:val="center"/>
        <w:rPr>
          <w:rFonts w:eastAsia="Arial Unicode MS"/>
          <w:b/>
          <w:bCs/>
          <w:color w:val="auto"/>
          <w:lang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D4014F" w:rsidRDefault="00146925">
      <w:pPr>
        <w:ind w:right="130"/>
        <w:jc w:val="both"/>
        <w:rPr>
          <w:rFonts w:ascii="Times New Roman" w:hAnsi="Times New Roman" w:cs="Times New Roman"/>
          <w:iCs/>
          <w:color w:val="auto"/>
          <w:lang w:val="uk-UA" w:bidi="hi-IN"/>
        </w:rPr>
      </w:pPr>
      <w:r w:rsidRPr="00D4014F">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D4014F" w:rsidRDefault="00146925">
      <w:pPr>
        <w:ind w:right="130" w:firstLine="709"/>
        <w:jc w:val="both"/>
        <w:rPr>
          <w:rFonts w:ascii="Times New Roman" w:hAnsi="Times New Roman" w:cs="Times New Roman"/>
          <w:color w:val="auto"/>
          <w:lang w:val="uk-UA"/>
        </w:rPr>
      </w:pPr>
      <w:r w:rsidRPr="00D4014F">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D4014F" w:rsidRDefault="00146925">
      <w:pPr>
        <w:ind w:right="130" w:firstLine="709"/>
        <w:jc w:val="both"/>
        <w:rPr>
          <w:rFonts w:ascii="Times New Roman" w:hAnsi="Times New Roman" w:cs="Times New Roman"/>
          <w:iCs/>
          <w:color w:val="auto"/>
          <w:lang w:val="uk-UA"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IX. ВИРІШЕННЯ СПОРІВ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9.2. У разі недосягнення Сторонами згоди спори (розбіжності) вирішуються у судовому </w:t>
      </w:r>
      <w:r w:rsidRPr="00D4014F">
        <w:rPr>
          <w:rFonts w:ascii="Times New Roman" w:eastAsia="Arial Unicode MS" w:hAnsi="Times New Roman" w:cs="Times New Roman"/>
          <w:color w:val="auto"/>
          <w:lang w:val="uk-UA" w:eastAsia="hi-IN" w:bidi="hi-IN"/>
        </w:rPr>
        <w:lastRenderedPageBreak/>
        <w:t>порядку.</w:t>
      </w:r>
    </w:p>
    <w:p w:rsidR="005875B6" w:rsidRPr="00D4014F"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 СТРОК ДІЇ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10.1</w:t>
      </w:r>
      <w:r w:rsidR="005875B6"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D4014F">
        <w:rPr>
          <w:rFonts w:ascii="Times New Roman" w:eastAsia="Calibri" w:hAnsi="Times New Roman" w:cs="Times New Roman"/>
          <w:b/>
          <w:color w:val="auto"/>
          <w:lang w:val="uk-UA"/>
        </w:rPr>
        <w:t>31.12.2023</w:t>
      </w:r>
      <w:r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b/>
          <w:color w:val="auto"/>
          <w:lang w:val="uk-UA"/>
        </w:rPr>
        <w:t>року,</w:t>
      </w:r>
      <w:r w:rsidRPr="00D4014F">
        <w:rPr>
          <w:rFonts w:ascii="Times New Roman" w:eastAsia="Calibri" w:hAnsi="Times New Roman" w:cs="Times New Roman"/>
          <w:color w:val="auto"/>
          <w:lang w:val="uk-UA"/>
        </w:rPr>
        <w:t xml:space="preserve"> </w:t>
      </w:r>
      <w:r w:rsidRPr="00D4014F">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D4014F" w:rsidRDefault="00CC34C7" w:rsidP="00CC34C7">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10.2. Договір може бути достроково розірваний:</w:t>
      </w:r>
    </w:p>
    <w:p w:rsidR="00CC34C7" w:rsidRPr="00D4014F"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D4014F" w:rsidRDefault="00CC34C7" w:rsidP="00CC34C7">
      <w:pPr>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б) у випадку кілька разових порушень Сторонами своїх зобов'язань.</w:t>
      </w:r>
    </w:p>
    <w:p w:rsidR="00CC34C7" w:rsidRPr="00D4014F" w:rsidRDefault="00CC34C7" w:rsidP="00CC34C7">
      <w:pPr>
        <w:widowControl/>
        <w:shd w:val="clear" w:color="auto" w:fill="FFFFFF"/>
        <w:jc w:val="both"/>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D4014F" w:rsidRDefault="00CC34C7" w:rsidP="00CC34C7">
      <w:pPr>
        <w:ind w:right="130"/>
        <w:jc w:val="both"/>
        <w:rPr>
          <w:rFonts w:ascii="Times New Roman" w:eastAsia="Calibri" w:hAnsi="Times New Roman" w:cs="Times New Roman"/>
          <w:color w:val="auto"/>
          <w:lang w:val="uk-UA"/>
        </w:rPr>
      </w:pPr>
      <w:r w:rsidRPr="00D4014F">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D4014F"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 ІНШІ УМОВИ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rsidP="00650DB3">
      <w:pPr>
        <w:ind w:firstLine="540"/>
        <w:jc w:val="both"/>
        <w:rPr>
          <w:rFonts w:ascii="Times New Roman" w:hAnsi="Times New Roman" w:cs="Times New Roman"/>
          <w:color w:val="auto"/>
          <w:lang w:val="uk-UA"/>
        </w:rPr>
      </w:pPr>
      <w:r w:rsidRPr="00D4014F">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9" w:name="n79"/>
      <w:bookmarkStart w:id="10" w:name="n80"/>
      <w:bookmarkEnd w:id="9"/>
      <w:bookmarkEnd w:id="10"/>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D4014F" w:rsidRDefault="00146925">
      <w:pPr>
        <w:pStyle w:val="Standard"/>
        <w:tabs>
          <w:tab w:val="left" w:pos="8490"/>
        </w:tabs>
        <w:ind w:right="13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 ДОДАТКИ ДО ДОГОВОРУ</w:t>
      </w:r>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D4014F">
        <w:trPr>
          <w:trHeight w:val="847"/>
        </w:trPr>
        <w:tc>
          <w:tcPr>
            <w:tcW w:w="9407" w:type="dxa"/>
            <w:vAlign w:val="center"/>
          </w:tcPr>
          <w:p w:rsidR="00146925" w:rsidRPr="00D4014F" w:rsidRDefault="004E42D2" w:rsidP="004E42D2">
            <w:pPr>
              <w:ind w:right="130" w:firstLine="563"/>
              <w:rPr>
                <w:rFonts w:ascii="Times New Roman" w:hAnsi="Times New Roman" w:cs="Times New Roman"/>
                <w:color w:val="auto"/>
                <w:lang w:val="uk-UA"/>
              </w:rPr>
            </w:pPr>
            <w:r w:rsidRPr="00D4014F">
              <w:rPr>
                <w:rFonts w:ascii="Times New Roman" w:eastAsia="Arial Unicode MS" w:hAnsi="Times New Roman" w:cs="Times New Roman"/>
                <w:color w:val="auto"/>
                <w:shd w:val="clear" w:color="auto" w:fill="FFFFFF"/>
                <w:lang w:val="uk-UA" w:eastAsia="hi-IN" w:bidi="hi-IN"/>
              </w:rPr>
              <w:t xml:space="preserve">12.1. </w:t>
            </w:r>
            <w:r w:rsidR="00146925" w:rsidRPr="00D4014F">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D4014F">
              <w:rPr>
                <w:rFonts w:ascii="Times New Roman" w:eastAsia="Arial Unicode MS" w:hAnsi="Times New Roman" w:cs="Times New Roman"/>
                <w:color w:val="auto"/>
                <w:shd w:val="clear" w:color="auto" w:fill="FFFFFF"/>
                <w:lang w:val="uk-UA" w:eastAsia="hi-IN" w:bidi="hi-IN"/>
              </w:rPr>
              <w:br/>
              <w:t>- Додаток 1 (специфікація)</w:t>
            </w:r>
            <w:r w:rsidR="00315F96" w:rsidRPr="00D4014F">
              <w:rPr>
                <w:rFonts w:ascii="Times New Roman" w:eastAsia="Arial Unicode MS" w:hAnsi="Times New Roman" w:cs="Times New Roman"/>
                <w:color w:val="auto"/>
                <w:shd w:val="clear" w:color="auto" w:fill="FFFFFF"/>
                <w:lang w:val="uk-UA" w:eastAsia="hi-IN" w:bidi="hi-IN"/>
              </w:rPr>
              <w:t>.</w:t>
            </w:r>
          </w:p>
          <w:p w:rsidR="00146925" w:rsidRPr="00D4014F" w:rsidRDefault="00146925">
            <w:pPr>
              <w:ind w:right="130"/>
              <w:rPr>
                <w:rFonts w:ascii="Times New Roman" w:hAnsi="Times New Roman" w:cs="Times New Roman"/>
                <w:color w:val="auto"/>
                <w:lang w:val="uk-UA"/>
              </w:rPr>
            </w:pPr>
          </w:p>
        </w:tc>
      </w:tr>
    </w:tbl>
    <w:p w:rsidR="00146925" w:rsidRPr="00D4014F" w:rsidRDefault="00146925" w:rsidP="00250080">
      <w:pPr>
        <w:tabs>
          <w:tab w:val="left" w:pos="0"/>
        </w:tabs>
        <w:ind w:right="130"/>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D4014F"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D4014F" w:rsidRDefault="00D367B6" w:rsidP="00D367B6">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D367B6" w:rsidRPr="00D4014F" w:rsidRDefault="00D367B6" w:rsidP="002473B9">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D367B6" w:rsidRPr="00D4014F" w:rsidRDefault="00D367B6" w:rsidP="002473B9">
            <w:pPr>
              <w:suppressAutoHyphens/>
              <w:ind w:right="130"/>
              <w:jc w:val="center"/>
              <w:rPr>
                <w:rFonts w:ascii="Times New Roman" w:hAnsi="Times New Roman" w:cs="Times New Roman"/>
                <w:color w:val="auto"/>
                <w:lang w:val="uk-UA"/>
              </w:rPr>
            </w:pPr>
          </w:p>
        </w:tc>
      </w:tr>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Код ЄДРПОУ: 08327157</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UA</w:t>
            </w:r>
            <w:r w:rsidR="00381AAB" w:rsidRPr="00D4014F">
              <w:rPr>
                <w:rFonts w:ascii="Times New Roman" w:hAnsi="Times New Roman" w:cs="Times New Roman"/>
                <w:color w:val="auto"/>
                <w:lang w:val="uk-UA"/>
              </w:rPr>
              <w:t>____________________________</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D367B6" w:rsidRPr="00D4014F"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146925" w:rsidRPr="00D4014F" w:rsidRDefault="00146925" w:rsidP="00250080">
      <w:pPr>
        <w:shd w:val="clear" w:color="auto" w:fill="FFFFFF"/>
        <w:spacing w:line="264" w:lineRule="auto"/>
        <w:ind w:right="130"/>
        <w:rPr>
          <w:rFonts w:ascii="Times New Roman" w:hAnsi="Times New Roman" w:cs="Times New Roman"/>
          <w:color w:val="auto"/>
          <w:lang w:val="uk-UA"/>
        </w:rPr>
      </w:pPr>
    </w:p>
    <w:p w:rsidR="000713A0" w:rsidRPr="00D4014F" w:rsidRDefault="000713A0">
      <w:pPr>
        <w:widowControl/>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br w:type="page"/>
      </w:r>
    </w:p>
    <w:p w:rsidR="00BB2DCE" w:rsidRPr="00D4014F" w:rsidRDefault="00BB2DCE" w:rsidP="00BB2DCE">
      <w:pPr>
        <w:suppressAutoHyphens/>
        <w:ind w:left="7080"/>
        <w:jc w:val="right"/>
        <w:rPr>
          <w:rFonts w:ascii="Times New Roman" w:eastAsia="Calibri" w:hAnsi="Times New Roman" w:cs="Times New Roman"/>
          <w:color w:val="auto"/>
          <w:lang w:val="uk-UA"/>
        </w:rPr>
      </w:pPr>
      <w:r w:rsidRPr="00D4014F">
        <w:rPr>
          <w:rFonts w:ascii="Times New Roman" w:hAnsi="Times New Roman" w:cs="Times New Roman"/>
          <w:b/>
          <w:color w:val="auto"/>
          <w:shd w:val="clear" w:color="auto" w:fill="FFFFFF"/>
          <w:lang w:val="uk-UA"/>
        </w:rPr>
        <w:lastRenderedPageBreak/>
        <w:t xml:space="preserve">Додаток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1</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до Договору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__________</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від «_____» __________________ 202</w:t>
      </w:r>
      <w:r w:rsidR="00795A8D" w:rsidRPr="00D4014F">
        <w:rPr>
          <w:rFonts w:ascii="Times New Roman" w:hAnsi="Times New Roman" w:cs="Times New Roman"/>
          <w:b/>
          <w:color w:val="auto"/>
          <w:shd w:val="clear" w:color="auto" w:fill="FFFFFF"/>
          <w:lang w:val="uk-UA"/>
        </w:rPr>
        <w:t>3</w:t>
      </w:r>
      <w:r w:rsidRPr="00D4014F">
        <w:rPr>
          <w:rFonts w:ascii="Times New Roman" w:hAnsi="Times New Roman" w:cs="Times New Roman"/>
          <w:b/>
          <w:color w:val="auto"/>
          <w:shd w:val="clear" w:color="auto" w:fill="FFFFFF"/>
          <w:lang w:val="uk-UA"/>
        </w:rPr>
        <w:t xml:space="preserve"> року</w:t>
      </w:r>
    </w:p>
    <w:p w:rsidR="00BB2DCE" w:rsidRPr="00D4014F" w:rsidRDefault="00BB2DCE" w:rsidP="00BB2DCE">
      <w:pPr>
        <w:suppressAutoHyphens/>
        <w:spacing w:line="264" w:lineRule="auto"/>
        <w:ind w:right="130"/>
        <w:jc w:val="both"/>
        <w:rPr>
          <w:rFonts w:ascii="Times New Roman" w:hAnsi="Times New Roman" w:cs="Times New Roman"/>
          <w:b/>
          <w:color w:val="auto"/>
          <w:shd w:val="clear" w:color="auto" w:fill="FFFFFF"/>
          <w:lang w:val="uk-UA"/>
        </w:rPr>
      </w:pPr>
    </w:p>
    <w:p w:rsidR="00BB2DCE" w:rsidRPr="00D4014F"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СПЕЦИФІКАЦІЯ</w:t>
      </w:r>
    </w:p>
    <w:p w:rsidR="00AD4D7A" w:rsidRPr="00CC223D" w:rsidRDefault="00BB2DCE" w:rsidP="00287D79">
      <w:pPr>
        <w:keepNext/>
        <w:keepLines/>
        <w:suppressAutoHyphens/>
        <w:ind w:right="130" w:firstLine="567"/>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на закупівлю </w:t>
      </w:r>
      <w:r w:rsidR="00235C91" w:rsidRPr="00D4014F">
        <w:rPr>
          <w:rFonts w:ascii="Times New Roman" w:hAnsi="Times New Roman" w:cs="Times New Roman"/>
          <w:b/>
          <w:color w:val="auto"/>
          <w:lang w:val="uk-UA"/>
        </w:rPr>
        <w:t xml:space="preserve">код ДК 021:2015: 30190000-7 Офісне устаткування та приладдя різне </w:t>
      </w:r>
      <w:r w:rsidR="00235C91" w:rsidRPr="00CC223D">
        <w:rPr>
          <w:rFonts w:ascii="Times New Roman" w:hAnsi="Times New Roman" w:cs="Times New Roman"/>
          <w:b/>
          <w:color w:val="auto"/>
          <w:lang w:val="uk-UA"/>
        </w:rPr>
        <w:t>(</w:t>
      </w:r>
      <w:r w:rsidR="00CC223D" w:rsidRPr="00404DC0">
        <w:rPr>
          <w:rFonts w:ascii="Times New Roman" w:hAnsi="Times New Roman" w:cs="Times New Roman"/>
          <w:b/>
          <w:lang w:val="uk-UA"/>
        </w:rPr>
        <w:t>Папір</w:t>
      </w:r>
      <w:r w:rsidR="00CC223D" w:rsidRPr="00CC223D">
        <w:rPr>
          <w:rFonts w:ascii="Times New Roman" w:hAnsi="Times New Roman" w:cs="Times New Roman"/>
          <w:b/>
        </w:rPr>
        <w:t xml:space="preserve"> А4 80г/м2, 500 </w:t>
      </w:r>
      <w:proofErr w:type="spellStart"/>
      <w:r w:rsidR="00CC223D" w:rsidRPr="00CC223D">
        <w:rPr>
          <w:rFonts w:ascii="Times New Roman" w:hAnsi="Times New Roman" w:cs="Times New Roman"/>
          <w:b/>
        </w:rPr>
        <w:t>арк</w:t>
      </w:r>
      <w:proofErr w:type="spellEnd"/>
      <w:r w:rsidR="00CC223D" w:rsidRPr="00CC223D">
        <w:rPr>
          <w:rFonts w:ascii="Times New Roman" w:hAnsi="Times New Roman" w:cs="Times New Roman"/>
          <w:b/>
        </w:rPr>
        <w:t>.)</w:t>
      </w:r>
    </w:p>
    <w:p w:rsidR="00235C91" w:rsidRPr="00D4014F" w:rsidRDefault="00235C91" w:rsidP="00287D79">
      <w:pPr>
        <w:keepNext/>
        <w:keepLines/>
        <w:suppressAutoHyphens/>
        <w:ind w:right="130" w:firstLine="567"/>
        <w:jc w:val="center"/>
        <w:rPr>
          <w:rFonts w:ascii="Times New Roman" w:hAnsi="Times New Roman" w:cs="Times New Roman"/>
          <w:color w:val="auto"/>
          <w:shd w:val="clear" w:color="auto" w:fill="FFFFFF"/>
          <w:lang w:val="uk-UA"/>
        </w:rPr>
      </w:pPr>
    </w:p>
    <w:tbl>
      <w:tblPr>
        <w:tblW w:w="9792" w:type="dxa"/>
        <w:tblInd w:w="5" w:type="dxa"/>
        <w:tblLayout w:type="fixed"/>
        <w:tblCellMar>
          <w:left w:w="10" w:type="dxa"/>
          <w:right w:w="10" w:type="dxa"/>
        </w:tblCellMar>
        <w:tblLook w:val="0000" w:firstRow="0" w:lastRow="0" w:firstColumn="0" w:lastColumn="0" w:noHBand="0" w:noVBand="0"/>
      </w:tblPr>
      <w:tblGrid>
        <w:gridCol w:w="578"/>
        <w:gridCol w:w="1366"/>
        <w:gridCol w:w="1306"/>
        <w:gridCol w:w="1014"/>
        <w:gridCol w:w="1661"/>
        <w:gridCol w:w="687"/>
        <w:gridCol w:w="1088"/>
        <w:gridCol w:w="781"/>
        <w:gridCol w:w="182"/>
        <w:gridCol w:w="947"/>
        <w:gridCol w:w="182"/>
      </w:tblGrid>
      <w:tr w:rsidR="0084714B" w:rsidRPr="00D4014F" w:rsidTr="0084714B">
        <w:trPr>
          <w:gridAfter w:val="1"/>
          <w:wAfter w:w="182" w:type="dxa"/>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4714B" w:rsidRPr="00D4014F" w:rsidRDefault="0084714B" w:rsidP="00414F89">
            <w:pPr>
              <w:suppressAutoHyphens/>
              <w:jc w:val="center"/>
              <w:rPr>
                <w:rFonts w:ascii="Times New Roman" w:hAnsi="Times New Roman" w:cs="Times New Roman"/>
                <w:color w:val="auto"/>
                <w:lang w:val="uk-UA"/>
              </w:rPr>
            </w:pPr>
            <w:r w:rsidRPr="00D4014F">
              <w:rPr>
                <w:rFonts w:ascii="Times New Roman" w:eastAsia="Segoe UI Symbol" w:hAnsi="Times New Roman" w:cs="Times New Roman"/>
                <w:color w:val="auto"/>
                <w:lang w:val="uk-UA"/>
              </w:rPr>
              <w:t>№</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4714B" w:rsidRPr="00D4014F" w:rsidRDefault="0084714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Найменування</w:t>
            </w:r>
          </w:p>
        </w:tc>
        <w:tc>
          <w:tcPr>
            <w:tcW w:w="1661" w:type="dxa"/>
            <w:tcBorders>
              <w:top w:val="single" w:sz="4" w:space="0" w:color="00000A"/>
              <w:left w:val="single" w:sz="4" w:space="0" w:color="auto"/>
              <w:bottom w:val="single" w:sz="4" w:space="0" w:color="000000"/>
              <w:right w:val="single" w:sz="4" w:space="0" w:color="auto"/>
            </w:tcBorders>
          </w:tcPr>
          <w:p w:rsidR="0084714B" w:rsidRPr="00D4014F" w:rsidRDefault="0084714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Країна походження</w:t>
            </w:r>
          </w:p>
        </w:tc>
        <w:tc>
          <w:tcPr>
            <w:tcW w:w="687" w:type="dxa"/>
            <w:tcBorders>
              <w:top w:val="single" w:sz="4" w:space="0" w:color="00000A"/>
              <w:left w:val="single" w:sz="4" w:space="0" w:color="auto"/>
              <w:bottom w:val="single" w:sz="4" w:space="0" w:color="000000"/>
              <w:right w:val="single" w:sz="4" w:space="0" w:color="00000A"/>
            </w:tcBorders>
          </w:tcPr>
          <w:p w:rsidR="0084714B" w:rsidRPr="00D4014F" w:rsidRDefault="0084714B" w:rsidP="00414F89">
            <w:pPr>
              <w:suppressAutoHyphens/>
              <w:jc w:val="center"/>
              <w:rPr>
                <w:rFonts w:ascii="Times New Roman" w:hAnsi="Times New Roman" w:cs="Times New Roman"/>
                <w:color w:val="auto"/>
                <w:lang w:val="uk-UA"/>
              </w:rPr>
            </w:pPr>
            <w:proofErr w:type="spellStart"/>
            <w:r w:rsidRPr="004551E2">
              <w:rPr>
                <w:rFonts w:ascii="Times New Roman" w:hAnsi="Times New Roman" w:cs="Times New Roman"/>
                <w:color w:val="auto"/>
                <w:lang w:val="uk-UA"/>
              </w:rPr>
              <w:t>Кіль-кість</w:t>
            </w:r>
            <w:proofErr w:type="spellEnd"/>
          </w:p>
        </w:tc>
        <w:tc>
          <w:tcPr>
            <w:tcW w:w="1088"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4714B" w:rsidRPr="00D4014F" w:rsidRDefault="0084714B" w:rsidP="00414F89">
            <w:pPr>
              <w:suppressAutoHyphens/>
              <w:ind w:right="-108"/>
              <w:jc w:val="center"/>
              <w:rPr>
                <w:rFonts w:ascii="Times New Roman" w:hAnsi="Times New Roman" w:cs="Times New Roman"/>
                <w:color w:val="auto"/>
                <w:lang w:val="uk-UA"/>
              </w:rPr>
            </w:pPr>
            <w:r w:rsidRPr="00D4014F">
              <w:rPr>
                <w:rFonts w:ascii="Times New Roman" w:hAnsi="Times New Roman" w:cs="Times New Roman"/>
                <w:color w:val="auto"/>
                <w:lang w:val="uk-UA"/>
              </w:rPr>
              <w:t>Одиниця виміру</w:t>
            </w:r>
          </w:p>
        </w:tc>
        <w:tc>
          <w:tcPr>
            <w:tcW w:w="781"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4714B" w:rsidRPr="00D4014F" w:rsidRDefault="0084714B"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Ціна</w:t>
            </w:r>
          </w:p>
          <w:p w:rsidR="0084714B" w:rsidRPr="00D4014F" w:rsidRDefault="0084714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c>
          <w:tcPr>
            <w:tcW w:w="1129" w:type="dxa"/>
            <w:gridSpan w:val="2"/>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4714B" w:rsidRPr="00D4014F" w:rsidRDefault="0084714B"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Сума</w:t>
            </w:r>
          </w:p>
          <w:p w:rsidR="0084714B" w:rsidRPr="00D4014F" w:rsidRDefault="0084714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r>
      <w:tr w:rsidR="0084714B" w:rsidRPr="00D4014F" w:rsidTr="0084714B">
        <w:trPr>
          <w:gridAfter w:val="1"/>
          <w:wAfter w:w="182" w:type="dxa"/>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4714B" w:rsidRPr="00D4014F" w:rsidRDefault="0084714B" w:rsidP="00414F89">
            <w:pPr>
              <w:pStyle w:val="afc"/>
              <w:numPr>
                <w:ilvl w:val="0"/>
                <w:numId w:val="4"/>
              </w:numPr>
              <w:suppressAutoHyphens/>
              <w:rPr>
                <w:color w:val="auto"/>
              </w:rPr>
            </w:pPr>
          </w:p>
        </w:tc>
        <w:tc>
          <w:tcPr>
            <w:tcW w:w="3686" w:type="dxa"/>
            <w:gridSpan w:val="3"/>
            <w:tcBorders>
              <w:top w:val="nil"/>
              <w:left w:val="nil"/>
              <w:bottom w:val="single" w:sz="8" w:space="0" w:color="auto"/>
              <w:right w:val="single" w:sz="8" w:space="0" w:color="auto"/>
            </w:tcBorders>
            <w:shd w:val="clear" w:color="000000" w:fill="FFFFFF"/>
            <w:tcMar>
              <w:left w:w="16" w:type="dxa"/>
              <w:right w:w="16" w:type="dxa"/>
            </w:tcMar>
          </w:tcPr>
          <w:p w:rsidR="0084714B" w:rsidRPr="00321391" w:rsidRDefault="0052249C" w:rsidP="00414F89">
            <w:pPr>
              <w:rPr>
                <w:lang w:val="uk-UA"/>
              </w:rPr>
            </w:pPr>
            <w:proofErr w:type="spellStart"/>
            <w:r w:rsidRPr="00CC223D">
              <w:rPr>
                <w:rFonts w:ascii="Times New Roman" w:hAnsi="Times New Roman" w:cs="Times New Roman"/>
                <w:b/>
              </w:rPr>
              <w:t>Папір</w:t>
            </w:r>
            <w:proofErr w:type="spellEnd"/>
            <w:r w:rsidRPr="00CC223D">
              <w:rPr>
                <w:rFonts w:ascii="Times New Roman" w:hAnsi="Times New Roman" w:cs="Times New Roman"/>
                <w:b/>
              </w:rPr>
              <w:t xml:space="preserve"> </w:t>
            </w:r>
            <w:r>
              <w:rPr>
                <w:rFonts w:ascii="Times New Roman" w:hAnsi="Times New Roman" w:cs="Times New Roman"/>
                <w:b/>
                <w:lang w:val="uk-UA"/>
              </w:rPr>
              <w:t xml:space="preserve">для друку </w:t>
            </w:r>
            <w:r w:rsidRPr="00CC223D">
              <w:rPr>
                <w:rFonts w:ascii="Times New Roman" w:hAnsi="Times New Roman" w:cs="Times New Roman"/>
                <w:b/>
              </w:rPr>
              <w:t>А4 80г/м2, 500 арк.)</w:t>
            </w:r>
            <w:bookmarkStart w:id="11" w:name="_GoBack"/>
            <w:bookmarkEnd w:id="11"/>
          </w:p>
        </w:tc>
        <w:tc>
          <w:tcPr>
            <w:tcW w:w="1661" w:type="dxa"/>
            <w:tcBorders>
              <w:top w:val="nil"/>
              <w:left w:val="single" w:sz="4" w:space="0" w:color="auto"/>
              <w:bottom w:val="single" w:sz="8" w:space="0" w:color="auto"/>
              <w:right w:val="single" w:sz="4" w:space="0" w:color="auto"/>
            </w:tcBorders>
          </w:tcPr>
          <w:p w:rsidR="0084714B" w:rsidRPr="00D4014F" w:rsidRDefault="0084714B"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84714B" w:rsidRPr="00D4014F" w:rsidRDefault="00932DA4" w:rsidP="00414F89">
            <w:pPr>
              <w:jc w:val="center"/>
              <w:rPr>
                <w:lang w:val="uk-UA"/>
              </w:rPr>
            </w:pPr>
            <w:r>
              <w:rPr>
                <w:lang w:val="uk-UA"/>
              </w:rPr>
              <w:t>207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4714B" w:rsidRPr="00D4014F" w:rsidRDefault="0084714B" w:rsidP="00414F89">
            <w:pPr>
              <w:jc w:val="center"/>
              <w:rPr>
                <w:lang w:val="uk-UA"/>
              </w:rPr>
            </w:pPr>
            <w:r>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84714B" w:rsidRPr="00D4014F" w:rsidRDefault="0084714B" w:rsidP="00414F89">
            <w:pPr>
              <w:suppressAutoHyphens/>
              <w:jc w:val="center"/>
              <w:rPr>
                <w:rFonts w:ascii="Times New Roman" w:hAnsi="Times New Roman" w:cs="Times New Roman"/>
                <w:color w:val="auto"/>
                <w:lang w:val="uk-UA"/>
              </w:rPr>
            </w:pPr>
          </w:p>
        </w:tc>
        <w:tc>
          <w:tcPr>
            <w:tcW w:w="1129" w:type="dxa"/>
            <w:gridSpan w:val="2"/>
            <w:tcBorders>
              <w:top w:val="nil"/>
              <w:left w:val="nil"/>
              <w:bottom w:val="single" w:sz="8" w:space="0" w:color="auto"/>
              <w:right w:val="single" w:sz="8" w:space="0" w:color="auto"/>
            </w:tcBorders>
            <w:shd w:val="clear" w:color="auto" w:fill="auto"/>
            <w:tcMar>
              <w:left w:w="16" w:type="dxa"/>
              <w:right w:w="16" w:type="dxa"/>
            </w:tcMar>
          </w:tcPr>
          <w:p w:rsidR="0084714B" w:rsidRPr="00D4014F" w:rsidRDefault="0084714B" w:rsidP="00414F89">
            <w:pPr>
              <w:jc w:val="center"/>
              <w:rPr>
                <w:rFonts w:ascii="Times New Roman" w:hAnsi="Times New Roman" w:cs="Times New Roman"/>
                <w:color w:val="auto"/>
                <w:lang w:val="uk-UA"/>
              </w:rPr>
            </w:pPr>
          </w:p>
        </w:tc>
      </w:tr>
      <w:tr w:rsidR="0084714B" w:rsidRPr="00D4014F" w:rsidTr="007C123E">
        <w:tc>
          <w:tcPr>
            <w:tcW w:w="578" w:type="dxa"/>
            <w:tcBorders>
              <w:top w:val="single" w:sz="4" w:space="0" w:color="00000A"/>
              <w:left w:val="single" w:sz="4" w:space="0" w:color="00000A"/>
              <w:bottom w:val="single" w:sz="4" w:space="0" w:color="00000A"/>
              <w:right w:val="single" w:sz="4" w:space="0" w:color="000000"/>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0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5413" w:type="dxa"/>
            <w:gridSpan w:val="6"/>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4714B" w:rsidRPr="00D4014F" w:rsidRDefault="0084714B"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Всього без ПДВ:</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4714B" w:rsidRPr="00D4014F" w:rsidRDefault="0084714B" w:rsidP="00066479">
            <w:pPr>
              <w:suppressAutoHyphens/>
              <w:jc w:val="center"/>
              <w:rPr>
                <w:rFonts w:ascii="Times New Roman" w:hAnsi="Times New Roman" w:cs="Times New Roman"/>
                <w:color w:val="auto"/>
                <w:lang w:val="uk-UA"/>
              </w:rPr>
            </w:pPr>
          </w:p>
        </w:tc>
      </w:tr>
      <w:tr w:rsidR="0084714B" w:rsidRPr="00D4014F" w:rsidTr="007C123E">
        <w:tc>
          <w:tcPr>
            <w:tcW w:w="578" w:type="dxa"/>
            <w:tcBorders>
              <w:top w:val="single" w:sz="4" w:space="0" w:color="00000A"/>
              <w:left w:val="single" w:sz="4" w:space="0" w:color="00000A"/>
              <w:bottom w:val="single" w:sz="4" w:space="0" w:color="00000A"/>
              <w:right w:val="single" w:sz="4" w:space="0" w:color="000000"/>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0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5413" w:type="dxa"/>
            <w:gridSpan w:val="6"/>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4714B" w:rsidRPr="00D4014F" w:rsidRDefault="0084714B"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 тому числі ПДВ:</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4714B" w:rsidRPr="00D4014F" w:rsidRDefault="0084714B" w:rsidP="00066479">
            <w:pPr>
              <w:suppressAutoHyphens/>
              <w:jc w:val="center"/>
              <w:rPr>
                <w:rFonts w:ascii="Times New Roman" w:eastAsia="Calibri" w:hAnsi="Times New Roman" w:cs="Times New Roman"/>
                <w:color w:val="auto"/>
                <w:lang w:val="uk-UA"/>
              </w:rPr>
            </w:pPr>
          </w:p>
        </w:tc>
      </w:tr>
      <w:tr w:rsidR="0084714B" w:rsidRPr="00D4014F" w:rsidTr="007C123E">
        <w:tc>
          <w:tcPr>
            <w:tcW w:w="578" w:type="dxa"/>
            <w:tcBorders>
              <w:top w:val="single" w:sz="4" w:space="0" w:color="00000A"/>
              <w:left w:val="single" w:sz="4" w:space="0" w:color="00000A"/>
              <w:bottom w:val="single" w:sz="4" w:space="0" w:color="00000A"/>
              <w:right w:val="single" w:sz="4" w:space="0" w:color="000000"/>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1306" w:type="dxa"/>
            <w:tcBorders>
              <w:top w:val="single" w:sz="4" w:space="0" w:color="00000A"/>
              <w:left w:val="single" w:sz="4" w:space="0" w:color="00000A"/>
              <w:bottom w:val="single" w:sz="4" w:space="0" w:color="00000A"/>
              <w:right w:val="single" w:sz="4" w:space="0" w:color="00000A"/>
            </w:tcBorders>
          </w:tcPr>
          <w:p w:rsidR="0084714B" w:rsidRPr="00D4014F" w:rsidRDefault="0084714B" w:rsidP="00066479">
            <w:pPr>
              <w:suppressAutoHyphens/>
              <w:spacing w:line="300" w:lineRule="auto"/>
              <w:jc w:val="right"/>
              <w:rPr>
                <w:rFonts w:ascii="Times New Roman" w:hAnsi="Times New Roman" w:cs="Times New Roman"/>
                <w:b/>
                <w:color w:val="auto"/>
                <w:lang w:val="uk-UA"/>
              </w:rPr>
            </w:pPr>
          </w:p>
        </w:tc>
        <w:tc>
          <w:tcPr>
            <w:tcW w:w="5413" w:type="dxa"/>
            <w:gridSpan w:val="6"/>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4714B" w:rsidRPr="00D4014F" w:rsidRDefault="0084714B"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Загальна сума з ПДВ:</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4714B" w:rsidRPr="00D4014F" w:rsidRDefault="0084714B" w:rsidP="00066479">
            <w:pPr>
              <w:suppressAutoHyphens/>
              <w:jc w:val="center"/>
              <w:rPr>
                <w:rFonts w:ascii="Times New Roman" w:eastAsia="Calibri" w:hAnsi="Times New Roman" w:cs="Times New Roman"/>
                <w:color w:val="auto"/>
                <w:lang w:val="uk-UA"/>
              </w:rPr>
            </w:pPr>
          </w:p>
        </w:tc>
      </w:tr>
      <w:tr w:rsidR="0084714B" w:rsidRPr="00D4014F" w:rsidTr="00337A9B">
        <w:trPr>
          <w:trHeight w:val="269"/>
        </w:trPr>
        <w:tc>
          <w:tcPr>
            <w:tcW w:w="9792" w:type="dxa"/>
            <w:gridSpan w:val="11"/>
            <w:tcBorders>
              <w:top w:val="single" w:sz="4" w:space="0" w:color="00000A"/>
              <w:left w:val="single" w:sz="4" w:space="0" w:color="00000A"/>
              <w:bottom w:val="single" w:sz="4" w:space="0" w:color="00000A"/>
              <w:right w:val="single" w:sz="4" w:space="0" w:color="00000A"/>
            </w:tcBorders>
          </w:tcPr>
          <w:p w:rsidR="0084714B" w:rsidRPr="00D4014F" w:rsidRDefault="0084714B" w:rsidP="009B12DE">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 xml:space="preserve">Загальна вартість:                                                                  </w:t>
            </w:r>
            <w:r w:rsidRPr="00D4014F">
              <w:rPr>
                <w:rFonts w:ascii="Times New Roman" w:hAnsi="Times New Roman" w:cs="Times New Roman"/>
                <w:b/>
                <w:bCs/>
                <w:color w:val="auto"/>
                <w:lang w:val="uk-UA"/>
              </w:rPr>
              <w:t>гривень          копійок</w:t>
            </w:r>
          </w:p>
        </w:tc>
      </w:tr>
    </w:tbl>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ЮРИДИЧНІ АДРЕСИ ТА РЕКВІЗИТИ СТОРІН</w:t>
      </w: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250080" w:rsidRPr="00D4014F" w:rsidRDefault="00250080" w:rsidP="003B2391">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250080" w:rsidRPr="00D4014F" w:rsidRDefault="00250080" w:rsidP="003B2391">
            <w:pPr>
              <w:suppressAutoHyphens/>
              <w:ind w:right="130"/>
              <w:jc w:val="center"/>
              <w:rPr>
                <w:rFonts w:ascii="Times New Roman" w:hAnsi="Times New Roman" w:cs="Times New Roman"/>
                <w:color w:val="auto"/>
                <w:lang w:val="uk-UA"/>
              </w:rPr>
            </w:pPr>
          </w:p>
        </w:tc>
      </w:tr>
      <w:tr w:rsidR="00DA41D5" w:rsidRPr="0034322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Код ЄДРПОУ: </w:t>
            </w:r>
            <w:r w:rsidR="001964A4" w:rsidRPr="00D4014F">
              <w:rPr>
                <w:rFonts w:ascii="Times New Roman" w:hAnsi="Times New Roman" w:cs="Times New Roman"/>
                <w:color w:val="auto"/>
                <w:lang w:val="uk-UA"/>
              </w:rPr>
              <w:t>08327157</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w:t>
            </w:r>
            <w:r w:rsidR="00BB54C7" w:rsidRPr="00D4014F">
              <w:rPr>
                <w:rFonts w:ascii="Times New Roman" w:hAnsi="Times New Roman" w:cs="Times New Roman"/>
                <w:color w:val="auto"/>
                <w:lang w:val="uk-UA"/>
              </w:rPr>
              <w:t>UA</w:t>
            </w:r>
            <w:r w:rsidR="00381AAB" w:rsidRPr="00D4014F">
              <w:rPr>
                <w:rFonts w:ascii="Times New Roman" w:hAnsi="Times New Roman" w:cs="Times New Roman"/>
                <w:color w:val="auto"/>
                <w:lang w:val="uk-UA"/>
              </w:rPr>
              <w:t>____________________________</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250080" w:rsidRPr="00D4014F"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D4014F" w:rsidRDefault="001964A4" w:rsidP="001964A4">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343220" w:rsidRDefault="00BB54C7" w:rsidP="00BB54C7">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250080" w:rsidRPr="00343220" w:rsidRDefault="00250080" w:rsidP="00250080">
      <w:pPr>
        <w:suppressAutoHyphens/>
        <w:spacing w:line="300" w:lineRule="auto"/>
        <w:jc w:val="both"/>
        <w:rPr>
          <w:rFonts w:ascii="Times New Roman" w:eastAsia="Calibri" w:hAnsi="Times New Roman" w:cs="Times New Roman"/>
          <w:color w:val="auto"/>
          <w:shd w:val="clear" w:color="auto" w:fill="FFFFFF"/>
          <w:lang w:val="uk-UA"/>
        </w:rPr>
      </w:pPr>
    </w:p>
    <w:p w:rsidR="00146925" w:rsidRPr="00343220" w:rsidRDefault="00146925">
      <w:pPr>
        <w:shd w:val="clear" w:color="auto" w:fill="FFFFFF"/>
        <w:rPr>
          <w:rFonts w:ascii="Times New Roman" w:hAnsi="Times New Roman" w:cs="Times New Roman"/>
          <w:b/>
          <w:color w:val="auto"/>
          <w:lang w:val="uk-UA"/>
        </w:rPr>
      </w:pPr>
    </w:p>
    <w:p w:rsidR="00146925" w:rsidRPr="00343220" w:rsidRDefault="00146925">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343220" w:rsidRPr="00343220" w:rsidRDefault="00343220">
      <w:pPr>
        <w:shd w:val="clear" w:color="auto" w:fill="FFFFFF"/>
        <w:rPr>
          <w:rFonts w:ascii="Times New Roman" w:hAnsi="Times New Roman" w:cs="Times New Roman"/>
          <w:b/>
          <w:color w:val="auto"/>
          <w:lang w:val="uk-UA"/>
        </w:rPr>
      </w:pPr>
    </w:p>
    <w:sectPr w:rsidR="00343220" w:rsidRPr="0034322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Devanagari;Times New Ro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notTrueType/>
    <w:pitch w:val="variable"/>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799F"/>
    <w:multiLevelType w:val="hybridMultilevel"/>
    <w:tmpl w:val="108AD108"/>
    <w:lvl w:ilvl="0" w:tplc="D7FC6FE8">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45BA3C6E"/>
    <w:multiLevelType w:val="hybridMultilevel"/>
    <w:tmpl w:val="07FC9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4E6B"/>
    <w:rsid w:val="000101BD"/>
    <w:rsid w:val="000260F6"/>
    <w:rsid w:val="00030BFF"/>
    <w:rsid w:val="000409CE"/>
    <w:rsid w:val="000412A7"/>
    <w:rsid w:val="0004432C"/>
    <w:rsid w:val="00052734"/>
    <w:rsid w:val="00053EEF"/>
    <w:rsid w:val="00066479"/>
    <w:rsid w:val="000713A0"/>
    <w:rsid w:val="000757D3"/>
    <w:rsid w:val="000765CA"/>
    <w:rsid w:val="0009103B"/>
    <w:rsid w:val="000A7796"/>
    <w:rsid w:val="000B0AE2"/>
    <w:rsid w:val="000B6579"/>
    <w:rsid w:val="000C22E7"/>
    <w:rsid w:val="000C744A"/>
    <w:rsid w:val="000D1307"/>
    <w:rsid w:val="000D6935"/>
    <w:rsid w:val="000E041A"/>
    <w:rsid w:val="000F07CF"/>
    <w:rsid w:val="000F2A64"/>
    <w:rsid w:val="000F2BA8"/>
    <w:rsid w:val="00101261"/>
    <w:rsid w:val="00103CD5"/>
    <w:rsid w:val="00115BA3"/>
    <w:rsid w:val="00116C58"/>
    <w:rsid w:val="0012081D"/>
    <w:rsid w:val="00124B3C"/>
    <w:rsid w:val="00137ACF"/>
    <w:rsid w:val="00146925"/>
    <w:rsid w:val="00154F7D"/>
    <w:rsid w:val="001551A4"/>
    <w:rsid w:val="00160389"/>
    <w:rsid w:val="00161030"/>
    <w:rsid w:val="00163345"/>
    <w:rsid w:val="00173C53"/>
    <w:rsid w:val="0017457F"/>
    <w:rsid w:val="00175D55"/>
    <w:rsid w:val="00181E60"/>
    <w:rsid w:val="00187A8C"/>
    <w:rsid w:val="001949BD"/>
    <w:rsid w:val="00194C79"/>
    <w:rsid w:val="001964A4"/>
    <w:rsid w:val="001A06E0"/>
    <w:rsid w:val="001A3F9A"/>
    <w:rsid w:val="001B2407"/>
    <w:rsid w:val="001C0576"/>
    <w:rsid w:val="001C4785"/>
    <w:rsid w:val="00213765"/>
    <w:rsid w:val="002140D3"/>
    <w:rsid w:val="0022128B"/>
    <w:rsid w:val="002222B9"/>
    <w:rsid w:val="00226B6F"/>
    <w:rsid w:val="002273D1"/>
    <w:rsid w:val="00235C91"/>
    <w:rsid w:val="00242E98"/>
    <w:rsid w:val="00250080"/>
    <w:rsid w:val="00253A70"/>
    <w:rsid w:val="00255FE0"/>
    <w:rsid w:val="00263E13"/>
    <w:rsid w:val="00271850"/>
    <w:rsid w:val="00282693"/>
    <w:rsid w:val="00284CED"/>
    <w:rsid w:val="002872D8"/>
    <w:rsid w:val="00287D79"/>
    <w:rsid w:val="00297A4E"/>
    <w:rsid w:val="002A048C"/>
    <w:rsid w:val="002A41DD"/>
    <w:rsid w:val="002A5D53"/>
    <w:rsid w:val="002B02E8"/>
    <w:rsid w:val="002C368B"/>
    <w:rsid w:val="002E497C"/>
    <w:rsid w:val="002F0636"/>
    <w:rsid w:val="002F1EF7"/>
    <w:rsid w:val="002F6F3D"/>
    <w:rsid w:val="0030158E"/>
    <w:rsid w:val="00301EE9"/>
    <w:rsid w:val="00310067"/>
    <w:rsid w:val="003151BD"/>
    <w:rsid w:val="00315C99"/>
    <w:rsid w:val="00315F96"/>
    <w:rsid w:val="00321391"/>
    <w:rsid w:val="00332A0C"/>
    <w:rsid w:val="00334A15"/>
    <w:rsid w:val="0033796F"/>
    <w:rsid w:val="00342578"/>
    <w:rsid w:val="00343220"/>
    <w:rsid w:val="0034660A"/>
    <w:rsid w:val="0034744C"/>
    <w:rsid w:val="00353BF0"/>
    <w:rsid w:val="003566E0"/>
    <w:rsid w:val="00381AAB"/>
    <w:rsid w:val="00383029"/>
    <w:rsid w:val="003A602B"/>
    <w:rsid w:val="003A6C96"/>
    <w:rsid w:val="003C567E"/>
    <w:rsid w:val="003D19F7"/>
    <w:rsid w:val="003D5160"/>
    <w:rsid w:val="003E11C2"/>
    <w:rsid w:val="003F2B2E"/>
    <w:rsid w:val="00401637"/>
    <w:rsid w:val="00404DC0"/>
    <w:rsid w:val="00407F45"/>
    <w:rsid w:val="00414F89"/>
    <w:rsid w:val="004201FB"/>
    <w:rsid w:val="004312A0"/>
    <w:rsid w:val="00431E7B"/>
    <w:rsid w:val="00443CCC"/>
    <w:rsid w:val="0045221E"/>
    <w:rsid w:val="00453970"/>
    <w:rsid w:val="004551E2"/>
    <w:rsid w:val="00457B9F"/>
    <w:rsid w:val="00463007"/>
    <w:rsid w:val="00475967"/>
    <w:rsid w:val="004762DC"/>
    <w:rsid w:val="00483D65"/>
    <w:rsid w:val="00492752"/>
    <w:rsid w:val="004B06BE"/>
    <w:rsid w:val="004C3252"/>
    <w:rsid w:val="004C39B8"/>
    <w:rsid w:val="004D4EED"/>
    <w:rsid w:val="004E42D2"/>
    <w:rsid w:val="004F1954"/>
    <w:rsid w:val="004F47F0"/>
    <w:rsid w:val="004F4D0A"/>
    <w:rsid w:val="004F632C"/>
    <w:rsid w:val="00503BCE"/>
    <w:rsid w:val="0050519E"/>
    <w:rsid w:val="00505BBD"/>
    <w:rsid w:val="0052249C"/>
    <w:rsid w:val="0053671A"/>
    <w:rsid w:val="00540AC1"/>
    <w:rsid w:val="005421F3"/>
    <w:rsid w:val="00554EDE"/>
    <w:rsid w:val="00570B9B"/>
    <w:rsid w:val="00574674"/>
    <w:rsid w:val="00585F25"/>
    <w:rsid w:val="00587077"/>
    <w:rsid w:val="005875B6"/>
    <w:rsid w:val="0059359D"/>
    <w:rsid w:val="00594C01"/>
    <w:rsid w:val="00596B45"/>
    <w:rsid w:val="005A4EEB"/>
    <w:rsid w:val="005B7A0D"/>
    <w:rsid w:val="005D1BFF"/>
    <w:rsid w:val="005E3841"/>
    <w:rsid w:val="005E66CB"/>
    <w:rsid w:val="005F5DAE"/>
    <w:rsid w:val="0061340D"/>
    <w:rsid w:val="00622A73"/>
    <w:rsid w:val="00625B31"/>
    <w:rsid w:val="006341C3"/>
    <w:rsid w:val="00650DB3"/>
    <w:rsid w:val="00657AEE"/>
    <w:rsid w:val="00664C8E"/>
    <w:rsid w:val="00675BDB"/>
    <w:rsid w:val="00693703"/>
    <w:rsid w:val="00697D2C"/>
    <w:rsid w:val="006A4087"/>
    <w:rsid w:val="006A4914"/>
    <w:rsid w:val="006B6CF5"/>
    <w:rsid w:val="006C6762"/>
    <w:rsid w:val="006D5492"/>
    <w:rsid w:val="00701E2F"/>
    <w:rsid w:val="00703FB4"/>
    <w:rsid w:val="00710774"/>
    <w:rsid w:val="00723178"/>
    <w:rsid w:val="00723223"/>
    <w:rsid w:val="00740558"/>
    <w:rsid w:val="00742DBA"/>
    <w:rsid w:val="007478FD"/>
    <w:rsid w:val="00754F8A"/>
    <w:rsid w:val="007605DB"/>
    <w:rsid w:val="00764940"/>
    <w:rsid w:val="00771FBB"/>
    <w:rsid w:val="00774602"/>
    <w:rsid w:val="007842F3"/>
    <w:rsid w:val="00795A8D"/>
    <w:rsid w:val="007C123E"/>
    <w:rsid w:val="007C2212"/>
    <w:rsid w:val="007D0F1C"/>
    <w:rsid w:val="007D4CE9"/>
    <w:rsid w:val="007E6D3F"/>
    <w:rsid w:val="007F0EFD"/>
    <w:rsid w:val="007F3512"/>
    <w:rsid w:val="007F448C"/>
    <w:rsid w:val="00807825"/>
    <w:rsid w:val="0083669A"/>
    <w:rsid w:val="0083759B"/>
    <w:rsid w:val="00846403"/>
    <w:rsid w:val="0084714B"/>
    <w:rsid w:val="00857836"/>
    <w:rsid w:val="008734B9"/>
    <w:rsid w:val="00893E3A"/>
    <w:rsid w:val="008B57F7"/>
    <w:rsid w:val="008F6BD7"/>
    <w:rsid w:val="00901387"/>
    <w:rsid w:val="00905451"/>
    <w:rsid w:val="0090634B"/>
    <w:rsid w:val="00922935"/>
    <w:rsid w:val="00932DA4"/>
    <w:rsid w:val="00940089"/>
    <w:rsid w:val="00941E0F"/>
    <w:rsid w:val="009441B5"/>
    <w:rsid w:val="00956956"/>
    <w:rsid w:val="00962F82"/>
    <w:rsid w:val="00965BEB"/>
    <w:rsid w:val="00974C62"/>
    <w:rsid w:val="009845DD"/>
    <w:rsid w:val="009872DD"/>
    <w:rsid w:val="0099248E"/>
    <w:rsid w:val="009A10F9"/>
    <w:rsid w:val="009B12DE"/>
    <w:rsid w:val="009B1793"/>
    <w:rsid w:val="009B1B27"/>
    <w:rsid w:val="009D23E7"/>
    <w:rsid w:val="009D531D"/>
    <w:rsid w:val="009F0999"/>
    <w:rsid w:val="009F794C"/>
    <w:rsid w:val="00A07C32"/>
    <w:rsid w:val="00A11A5B"/>
    <w:rsid w:val="00A15674"/>
    <w:rsid w:val="00A22762"/>
    <w:rsid w:val="00A24098"/>
    <w:rsid w:val="00A32D9C"/>
    <w:rsid w:val="00A606B6"/>
    <w:rsid w:val="00A63059"/>
    <w:rsid w:val="00A704E7"/>
    <w:rsid w:val="00A833F9"/>
    <w:rsid w:val="00A84807"/>
    <w:rsid w:val="00A92D73"/>
    <w:rsid w:val="00AA52FF"/>
    <w:rsid w:val="00AB09BC"/>
    <w:rsid w:val="00AB4A15"/>
    <w:rsid w:val="00AC28AA"/>
    <w:rsid w:val="00AD0163"/>
    <w:rsid w:val="00AD4D7A"/>
    <w:rsid w:val="00AD5CE4"/>
    <w:rsid w:val="00AE5287"/>
    <w:rsid w:val="00AE5EF4"/>
    <w:rsid w:val="00B10FF0"/>
    <w:rsid w:val="00B345CC"/>
    <w:rsid w:val="00B46FD6"/>
    <w:rsid w:val="00B62085"/>
    <w:rsid w:val="00B63551"/>
    <w:rsid w:val="00B65C95"/>
    <w:rsid w:val="00B709E1"/>
    <w:rsid w:val="00B71C31"/>
    <w:rsid w:val="00B75CCB"/>
    <w:rsid w:val="00B773A1"/>
    <w:rsid w:val="00B83E7F"/>
    <w:rsid w:val="00BA5E16"/>
    <w:rsid w:val="00BB2DCE"/>
    <w:rsid w:val="00BB54C7"/>
    <w:rsid w:val="00BC44EF"/>
    <w:rsid w:val="00BD3BD7"/>
    <w:rsid w:val="00BD4F69"/>
    <w:rsid w:val="00BD6CE1"/>
    <w:rsid w:val="00BE4357"/>
    <w:rsid w:val="00BF506C"/>
    <w:rsid w:val="00C11612"/>
    <w:rsid w:val="00C16A9E"/>
    <w:rsid w:val="00C17EE2"/>
    <w:rsid w:val="00C222E0"/>
    <w:rsid w:val="00C2499B"/>
    <w:rsid w:val="00C25E39"/>
    <w:rsid w:val="00C31B77"/>
    <w:rsid w:val="00C33939"/>
    <w:rsid w:val="00C400E5"/>
    <w:rsid w:val="00C409F9"/>
    <w:rsid w:val="00C4467A"/>
    <w:rsid w:val="00C4514B"/>
    <w:rsid w:val="00C6324D"/>
    <w:rsid w:val="00C95B5C"/>
    <w:rsid w:val="00CA7D7A"/>
    <w:rsid w:val="00CA7F5A"/>
    <w:rsid w:val="00CB7DC8"/>
    <w:rsid w:val="00CC223D"/>
    <w:rsid w:val="00CC34C7"/>
    <w:rsid w:val="00CC4242"/>
    <w:rsid w:val="00CD1C2E"/>
    <w:rsid w:val="00CD50AD"/>
    <w:rsid w:val="00CE31F4"/>
    <w:rsid w:val="00CE4E52"/>
    <w:rsid w:val="00CF23D0"/>
    <w:rsid w:val="00D06020"/>
    <w:rsid w:val="00D15FF6"/>
    <w:rsid w:val="00D367B6"/>
    <w:rsid w:val="00D4014F"/>
    <w:rsid w:val="00D40DB5"/>
    <w:rsid w:val="00D43930"/>
    <w:rsid w:val="00D50710"/>
    <w:rsid w:val="00D53C9A"/>
    <w:rsid w:val="00D54FDB"/>
    <w:rsid w:val="00D601B9"/>
    <w:rsid w:val="00D61ED5"/>
    <w:rsid w:val="00D75B1B"/>
    <w:rsid w:val="00D75E24"/>
    <w:rsid w:val="00D9444E"/>
    <w:rsid w:val="00DA0D31"/>
    <w:rsid w:val="00DA1122"/>
    <w:rsid w:val="00DA1C16"/>
    <w:rsid w:val="00DA41D5"/>
    <w:rsid w:val="00DA6D4F"/>
    <w:rsid w:val="00DC3992"/>
    <w:rsid w:val="00DD3AE8"/>
    <w:rsid w:val="00DE17F0"/>
    <w:rsid w:val="00DE4B58"/>
    <w:rsid w:val="00DF0C38"/>
    <w:rsid w:val="00DF100B"/>
    <w:rsid w:val="00E00852"/>
    <w:rsid w:val="00E03AFE"/>
    <w:rsid w:val="00E04BBA"/>
    <w:rsid w:val="00E12B0F"/>
    <w:rsid w:val="00E17FDC"/>
    <w:rsid w:val="00E2295D"/>
    <w:rsid w:val="00E40887"/>
    <w:rsid w:val="00E528DB"/>
    <w:rsid w:val="00E66FBC"/>
    <w:rsid w:val="00E73587"/>
    <w:rsid w:val="00E83D7D"/>
    <w:rsid w:val="00E8424F"/>
    <w:rsid w:val="00EA13DF"/>
    <w:rsid w:val="00EA5E67"/>
    <w:rsid w:val="00EA7F45"/>
    <w:rsid w:val="00EC2C2F"/>
    <w:rsid w:val="00F02410"/>
    <w:rsid w:val="00F1049C"/>
    <w:rsid w:val="00F12001"/>
    <w:rsid w:val="00F15630"/>
    <w:rsid w:val="00F15E46"/>
    <w:rsid w:val="00F259D1"/>
    <w:rsid w:val="00F360AF"/>
    <w:rsid w:val="00F47227"/>
    <w:rsid w:val="00F5527D"/>
    <w:rsid w:val="00F61474"/>
    <w:rsid w:val="00F63038"/>
    <w:rsid w:val="00F63CD7"/>
    <w:rsid w:val="00F71BCE"/>
    <w:rsid w:val="00F73314"/>
    <w:rsid w:val="00F80D23"/>
    <w:rsid w:val="00F810DD"/>
    <w:rsid w:val="00F81DC6"/>
    <w:rsid w:val="00F83AA0"/>
    <w:rsid w:val="00F85159"/>
    <w:rsid w:val="00F8575C"/>
    <w:rsid w:val="00F95392"/>
    <w:rsid w:val="00F963A6"/>
    <w:rsid w:val="00FB4919"/>
    <w:rsid w:val="00FD3EEB"/>
    <w:rsid w:val="00FD71F3"/>
    <w:rsid w:val="00FE3BA3"/>
    <w:rsid w:val="00FE502B"/>
    <w:rsid w:val="00FE6A97"/>
    <w:rsid w:val="00FE76E4"/>
    <w:rsid w:val="00FF238E"/>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ние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о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2">
    <w:name w:val="Quote"/>
    <w:basedOn w:val="a"/>
    <w:link w:val="20"/>
    <w:uiPriority w:val="99"/>
    <w:qFormat/>
    <w:rsid w:val="00D43930"/>
    <w:pPr>
      <w:widowControl/>
    </w:pPr>
    <w:rPr>
      <w:rFonts w:ascii="Calibri" w:eastAsia="Calibri" w:hAnsi="Calibri" w:cs="Times New Roman"/>
      <w:i/>
      <w:iCs/>
      <w:color w:val="000000"/>
      <w:sz w:val="20"/>
      <w:szCs w:val="22"/>
      <w:lang w:eastAsia="en-US"/>
    </w:rPr>
  </w:style>
  <w:style w:type="character" w:customStyle="1" w:styleId="20">
    <w:name w:val="Цитата 2 Знак"/>
    <w:basedOn w:val="a0"/>
    <w:link w:val="2"/>
    <w:uiPriority w:val="99"/>
    <w:locked/>
    <w:rsid w:val="00D43930"/>
    <w:rPr>
      <w:i/>
      <w:color w:val="000000"/>
      <w:sz w:val="22"/>
      <w:lang w:val="ru-RU" w:eastAsia="en-US"/>
    </w:rPr>
  </w:style>
  <w:style w:type="paragraph" w:styleId="ab">
    <w:name w:val="Intense Quote"/>
    <w:basedOn w:val="a"/>
    <w:link w:val="ac"/>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c">
    <w:name w:val="Выделенная цитата Знак"/>
    <w:basedOn w:val="a0"/>
    <w:link w:val="ab"/>
    <w:uiPriority w:val="99"/>
    <w:locked/>
    <w:rsid w:val="00D43930"/>
    <w:rPr>
      <w:b/>
      <w:i/>
      <w:color w:val="4F81BD"/>
      <w:sz w:val="22"/>
      <w:lang w:val="ru-RU" w:eastAsia="en-US"/>
    </w:rPr>
  </w:style>
  <w:style w:type="character" w:styleId="ad">
    <w:name w:val="Subtle Reference"/>
    <w:basedOn w:val="a0"/>
    <w:uiPriority w:val="99"/>
    <w:qFormat/>
    <w:rsid w:val="00D43930"/>
    <w:rPr>
      <w:smallCaps/>
      <w:color w:val="C0504D"/>
      <w:u w:val="single"/>
    </w:rPr>
  </w:style>
  <w:style w:type="character" w:styleId="ae">
    <w:name w:val="Intense Reference"/>
    <w:basedOn w:val="a0"/>
    <w:uiPriority w:val="99"/>
    <w:qFormat/>
    <w:rsid w:val="00D43930"/>
    <w:rPr>
      <w:b/>
      <w:smallCaps/>
      <w:color w:val="C0504D"/>
      <w:spacing w:val="5"/>
      <w:u w:val="single"/>
    </w:rPr>
  </w:style>
  <w:style w:type="character" w:styleId="af">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0">
    <w:name w:val="Hyperlink"/>
    <w:basedOn w:val="a0"/>
    <w:uiPriority w:val="99"/>
    <w:rsid w:val="00D43930"/>
    <w:rPr>
      <w:rFonts w:cs="Times New Roman"/>
      <w:color w:val="0000FF"/>
      <w:u w:val="single"/>
    </w:rPr>
  </w:style>
  <w:style w:type="paragraph" w:styleId="af1">
    <w:name w:val="Plain Text"/>
    <w:basedOn w:val="a"/>
    <w:link w:val="af2"/>
    <w:uiPriority w:val="99"/>
    <w:semiHidden/>
    <w:rsid w:val="00D43930"/>
    <w:pPr>
      <w:widowControl/>
    </w:pPr>
    <w:rPr>
      <w:rFonts w:ascii="Courier New" w:eastAsia="Calibri" w:hAnsi="Courier New" w:cs="Times New Roman"/>
      <w:color w:val="auto"/>
      <w:sz w:val="21"/>
      <w:szCs w:val="21"/>
      <w:lang w:eastAsia="ru-RU"/>
    </w:rPr>
  </w:style>
  <w:style w:type="character" w:customStyle="1" w:styleId="af2">
    <w:name w:val="Текст Знак"/>
    <w:basedOn w:val="a0"/>
    <w:link w:val="af1"/>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3"/>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4">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5">
    <w:name w:val="Strong"/>
    <w:basedOn w:val="a0"/>
    <w:uiPriority w:val="99"/>
    <w:qFormat/>
    <w:rsid w:val="00D43930"/>
    <w:rPr>
      <w:rFonts w:cs="Times New Roman"/>
      <w:b/>
      <w:bCs/>
    </w:rPr>
  </w:style>
  <w:style w:type="character" w:customStyle="1" w:styleId="af6">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7">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8">
    <w:name w:val="Виділення жирним"/>
    <w:uiPriority w:val="99"/>
    <w:rsid w:val="00D43930"/>
    <w:rPr>
      <w:b/>
    </w:rPr>
  </w:style>
  <w:style w:type="paragraph" w:customStyle="1" w:styleId="1a">
    <w:name w:val="Заголовок1"/>
    <w:basedOn w:val="a"/>
    <w:next w:val="af3"/>
    <w:uiPriority w:val="99"/>
    <w:rsid w:val="00D43930"/>
    <w:pPr>
      <w:keepNext/>
      <w:spacing w:before="240" w:after="120"/>
    </w:pPr>
    <w:rPr>
      <w:rFonts w:ascii="Liberation Sans" w:eastAsia="Microsoft YaHei" w:hAnsi="Liberation Sans" w:cs="Arial"/>
      <w:sz w:val="28"/>
      <w:szCs w:val="28"/>
    </w:rPr>
  </w:style>
  <w:style w:type="paragraph" w:styleId="af3">
    <w:name w:val="Body Text"/>
    <w:basedOn w:val="a"/>
    <w:link w:val="1d"/>
    <w:uiPriority w:val="99"/>
    <w:rsid w:val="00D43930"/>
    <w:pPr>
      <w:widowControl/>
      <w:jc w:val="both"/>
    </w:pPr>
    <w:rPr>
      <w:rFonts w:ascii="Times New Roman" w:hAnsi="Times New Roman" w:cs="Times New Roman"/>
      <w:color w:val="000000"/>
      <w:szCs w:val="21"/>
      <w:lang w:val="uk-UA" w:eastAsia="ru-RU"/>
    </w:rPr>
  </w:style>
  <w:style w:type="character" w:customStyle="1" w:styleId="1d">
    <w:name w:val="Основной текст Знак1"/>
    <w:basedOn w:val="a0"/>
    <w:link w:val="af3"/>
    <w:uiPriority w:val="99"/>
    <w:semiHidden/>
    <w:rsid w:val="00165C41"/>
    <w:rPr>
      <w:rFonts w:ascii="Times New Roman CYR" w:eastAsia="Times New Roman" w:hAnsi="Times New Roman CYR" w:cs="Times New Roman CYR"/>
      <w:color w:val="00000A"/>
      <w:sz w:val="24"/>
      <w:szCs w:val="24"/>
      <w:lang w:eastAsia="zh-CN"/>
    </w:rPr>
  </w:style>
  <w:style w:type="paragraph" w:styleId="af9">
    <w:name w:val="List"/>
    <w:basedOn w:val="af3"/>
    <w:uiPriority w:val="99"/>
    <w:rsid w:val="00D43930"/>
    <w:rPr>
      <w:rFonts w:cs="Arial"/>
    </w:rPr>
  </w:style>
  <w:style w:type="paragraph" w:customStyle="1" w:styleId="afa">
    <w:name w:val="Покажчик"/>
    <w:basedOn w:val="a"/>
    <w:uiPriority w:val="99"/>
    <w:rsid w:val="00D43930"/>
    <w:rPr>
      <w:rFonts w:cs="Arial"/>
    </w:rPr>
  </w:style>
  <w:style w:type="paragraph" w:styleId="afb">
    <w:name w:val="Normal (Web)"/>
    <w:basedOn w:val="a"/>
    <w:uiPriority w:val="99"/>
    <w:qFormat/>
    <w:rsid w:val="00D43930"/>
    <w:pPr>
      <w:widowControl/>
      <w:spacing w:before="280" w:after="280"/>
    </w:pPr>
    <w:rPr>
      <w:rFonts w:ascii="Calibri" w:eastAsia="Calibri" w:hAnsi="Calibri" w:cs="Calibri"/>
    </w:rPr>
  </w:style>
  <w:style w:type="paragraph" w:customStyle="1" w:styleId="1e">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c">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ы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d">
    <w:name w:val="Вміст таблиці"/>
    <w:basedOn w:val="a"/>
    <w:uiPriority w:val="99"/>
    <w:rsid w:val="00D43930"/>
  </w:style>
  <w:style w:type="paragraph" w:customStyle="1" w:styleId="afe">
    <w:name w:val="Заголовок таблиці"/>
    <w:basedOn w:val="afd"/>
    <w:uiPriority w:val="99"/>
    <w:rsid w:val="00D43930"/>
    <w:pPr>
      <w:jc w:val="center"/>
    </w:pPr>
    <w:rPr>
      <w:b/>
      <w:bCs/>
    </w:rPr>
  </w:style>
  <w:style w:type="paragraph" w:styleId="aff">
    <w:name w:val="Balloon Text"/>
    <w:basedOn w:val="a"/>
    <w:link w:val="1f"/>
    <w:uiPriority w:val="99"/>
    <w:semiHidden/>
    <w:rsid w:val="00D43930"/>
    <w:rPr>
      <w:rFonts w:ascii="Tahoma" w:hAnsi="Tahoma" w:cs="Tahoma"/>
      <w:sz w:val="16"/>
      <w:szCs w:val="16"/>
    </w:rPr>
  </w:style>
  <w:style w:type="character" w:customStyle="1" w:styleId="1f">
    <w:name w:val="Текст выноски Знак1"/>
    <w:basedOn w:val="a0"/>
    <w:link w:val="aff"/>
    <w:uiPriority w:val="99"/>
    <w:semiHidden/>
    <w:rsid w:val="00165C41"/>
    <w:rPr>
      <w:rFonts w:ascii="Times New Roman" w:eastAsia="Times New Roman" w:hAnsi="Times New Roman" w:cs="Times New Roman CYR"/>
      <w:color w:val="00000A"/>
      <w:sz w:val="0"/>
      <w:szCs w:val="0"/>
      <w:lang w:eastAsia="zh-CN"/>
    </w:rPr>
  </w:style>
  <w:style w:type="paragraph" w:customStyle="1" w:styleId="1f0">
    <w:name w:val="Название объекта1"/>
    <w:basedOn w:val="a"/>
    <w:uiPriority w:val="99"/>
    <w:rsid w:val="00D43930"/>
    <w:pPr>
      <w:spacing w:before="120" w:after="120"/>
    </w:pPr>
    <w:rPr>
      <w:rFonts w:cs="Arial"/>
      <w:i/>
      <w:iCs/>
    </w:rPr>
  </w:style>
  <w:style w:type="table" w:styleId="aff0">
    <w:name w:val="Table Grid"/>
    <w:basedOn w:val="a1"/>
    <w:uiPriority w:val="99"/>
    <w:rsid w:val="00D4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1">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2">
    <w:name w:val="Основной шрифт абзаца1"/>
    <w:rsid w:val="000713A0"/>
  </w:style>
  <w:style w:type="character" w:customStyle="1" w:styleId="StrongEmphasis">
    <w:name w:val="Strong Emphasis"/>
    <w:rsid w:val="000713A0"/>
    <w:rPr>
      <w:b/>
      <w:bCs/>
    </w:rPr>
  </w:style>
  <w:style w:type="character" w:customStyle="1" w:styleId="aff2">
    <w:name w:val="Інше_"/>
    <w:basedOn w:val="a0"/>
    <w:link w:val="aff3"/>
    <w:rsid w:val="00CA7F5A"/>
    <w:rPr>
      <w:rFonts w:ascii="Times New Roman" w:eastAsia="Times New Roman" w:hAnsi="Times New Roman"/>
    </w:rPr>
  </w:style>
  <w:style w:type="paragraph" w:customStyle="1" w:styleId="aff3">
    <w:name w:val="Інше"/>
    <w:basedOn w:val="a"/>
    <w:link w:val="aff2"/>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863708700">
      <w:bodyDiv w:val="1"/>
      <w:marLeft w:val="0"/>
      <w:marRight w:val="0"/>
      <w:marTop w:val="0"/>
      <w:marBottom w:val="0"/>
      <w:divBdr>
        <w:top w:val="none" w:sz="0" w:space="0" w:color="auto"/>
        <w:left w:val="none" w:sz="0" w:space="0" w:color="auto"/>
        <w:bottom w:val="none" w:sz="0" w:space="0" w:color="auto"/>
        <w:right w:val="none" w:sz="0" w:space="0" w:color="auto"/>
      </w:divBdr>
    </w:div>
    <w:div w:id="980815290">
      <w:bodyDiv w:val="1"/>
      <w:marLeft w:val="0"/>
      <w:marRight w:val="0"/>
      <w:marTop w:val="0"/>
      <w:marBottom w:val="0"/>
      <w:divBdr>
        <w:top w:val="none" w:sz="0" w:space="0" w:color="auto"/>
        <w:left w:val="none" w:sz="0" w:space="0" w:color="auto"/>
        <w:bottom w:val="none" w:sz="0" w:space="0" w:color="auto"/>
        <w:right w:val="none" w:sz="0" w:space="0" w:color="auto"/>
      </w:divBdr>
    </w:div>
    <w:div w:id="1092896402">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02082740">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29F5-9C51-4698-985D-EFA1921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10721</Words>
  <Characters>6111</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206</cp:revision>
  <cp:lastPrinted>2023-07-18T09:24:00Z</cp:lastPrinted>
  <dcterms:created xsi:type="dcterms:W3CDTF">2023-07-18T09:15:00Z</dcterms:created>
  <dcterms:modified xsi:type="dcterms:W3CDTF">2023-12-05T06:09:00Z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