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ED4" w14:textId="77777777" w:rsidR="003E7182" w:rsidRPr="009A0B60" w:rsidRDefault="003E7182" w:rsidP="003E7182">
      <w:pPr>
        <w:jc w:val="right"/>
        <w:rPr>
          <w:i/>
          <w:lang w:val="uk-UA"/>
        </w:rPr>
      </w:pPr>
      <w:r w:rsidRPr="009A0B60">
        <w:rPr>
          <w:i/>
          <w:lang w:val="uk-UA"/>
        </w:rPr>
        <w:t>Додаток 2</w:t>
      </w:r>
    </w:p>
    <w:p w14:paraId="2A3C8DB4" w14:textId="77777777" w:rsidR="003E7182" w:rsidRPr="009A0B60" w:rsidRDefault="003E7182" w:rsidP="003E718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7014FF31" w14:textId="77777777" w:rsidR="003E7182" w:rsidRDefault="003E7182" w:rsidP="003E7182">
      <w:pPr>
        <w:spacing w:before="120" w:after="60"/>
        <w:jc w:val="center"/>
        <w:rPr>
          <w:b/>
          <w:lang w:val="uk-UA"/>
        </w:rPr>
      </w:pPr>
      <w:r>
        <w:rPr>
          <w:b/>
          <w:lang w:val="uk-UA"/>
        </w:rPr>
        <w:t>ТЕХНІЧНА СПЕЦИФІКАЦІЯ</w:t>
      </w:r>
    </w:p>
    <w:p w14:paraId="708EDB9B" w14:textId="77777777" w:rsidR="003E7182" w:rsidRPr="00174D56" w:rsidRDefault="003E7182" w:rsidP="003E7182">
      <w:pPr>
        <w:spacing w:after="60"/>
        <w:jc w:val="center"/>
        <w:rPr>
          <w:b/>
          <w:iCs/>
          <w:spacing w:val="2"/>
          <w:w w:val="102"/>
          <w:lang w:val="uk-UA"/>
        </w:rPr>
      </w:pPr>
      <w:r w:rsidRPr="00A1788D">
        <w:rPr>
          <w:b/>
          <w:bCs/>
          <w:lang w:val="uk-UA"/>
        </w:rPr>
        <w:t>Послуги з добровільного страхування відповідальності членів наглядової ради та директора</w:t>
      </w:r>
      <w:r w:rsidRPr="00A1788D">
        <w:rPr>
          <w:b/>
          <w:bCs/>
          <w:iCs/>
          <w:spacing w:val="2"/>
          <w:w w:val="102"/>
          <w:lang w:val="uk-UA"/>
        </w:rPr>
        <w:t>,</w:t>
      </w:r>
      <w:r>
        <w:rPr>
          <w:b/>
          <w:iCs/>
          <w:spacing w:val="2"/>
          <w:w w:val="102"/>
          <w:lang w:val="uk-UA"/>
        </w:rPr>
        <w:t xml:space="preserve"> </w:t>
      </w:r>
      <w:r>
        <w:rPr>
          <w:b/>
          <w:lang w:val="uk-UA"/>
        </w:rPr>
        <w:t>код 66510000-8 «</w:t>
      </w:r>
      <w:r>
        <w:rPr>
          <w:b/>
          <w:bCs/>
          <w:lang w:val="uk-UA"/>
        </w:rPr>
        <w:t>Страхові послуги</w:t>
      </w:r>
      <w:r>
        <w:rPr>
          <w:b/>
          <w:iCs/>
          <w:lang w:val="uk-UA"/>
        </w:rPr>
        <w:t xml:space="preserve">» </w:t>
      </w:r>
      <w:r>
        <w:rPr>
          <w:b/>
          <w:lang w:val="uk-UA"/>
        </w:rPr>
        <w:t>за ДК 021:2015</w:t>
      </w:r>
    </w:p>
    <w:tbl>
      <w:tblPr>
        <w:tblW w:w="4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94"/>
        <w:gridCol w:w="1873"/>
      </w:tblGrid>
      <w:tr w:rsidR="003E7182" w14:paraId="19B28BCC" w14:textId="77777777" w:rsidTr="00977B68">
        <w:trPr>
          <w:trHeight w:val="7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BD39" w14:textId="77777777" w:rsidR="003E7182" w:rsidRDefault="003E7182" w:rsidP="00977B68">
            <w:pPr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D8D" w14:textId="77777777" w:rsidR="003E7182" w:rsidRDefault="003E7182" w:rsidP="00977B68">
            <w:pPr>
              <w:pStyle w:val="TimesNewRoman"/>
              <w:framePr w:hSpace="0" w:wrap="auto" w:vAnchor="margin" w:hAnchor="text" w:xAlign="left" w:yAlign="inline"/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588" w14:textId="77777777" w:rsidR="003E7182" w:rsidRDefault="003E7182" w:rsidP="0097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послуг</w:t>
            </w:r>
          </w:p>
        </w:tc>
      </w:tr>
      <w:tr w:rsidR="003E7182" w14:paraId="5923FAC9" w14:textId="77777777" w:rsidTr="00977B68">
        <w:trPr>
          <w:trHeight w:val="107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DF55" w14:textId="77777777" w:rsidR="003E7182" w:rsidRDefault="003E7182" w:rsidP="0097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B1FF" w14:textId="77777777" w:rsidR="003E7182" w:rsidRPr="00A1788D" w:rsidRDefault="003E7182" w:rsidP="00977B68">
            <w:pPr>
              <w:rPr>
                <w:lang w:val="uk-UA"/>
              </w:rPr>
            </w:pPr>
            <w:r w:rsidRPr="00A1788D">
              <w:rPr>
                <w:lang w:val="uk-UA"/>
              </w:rPr>
              <w:t>Послуги з добровільного страхування відповідальності членів наглядової ради та директора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FB0" w14:textId="77777777" w:rsidR="003E7182" w:rsidRDefault="003E7182" w:rsidP="0097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5458E7C8" w14:textId="77777777" w:rsidR="003E7182" w:rsidRDefault="003E7182" w:rsidP="003E7182">
      <w:pPr>
        <w:spacing w:before="60"/>
        <w:ind w:firstLine="567"/>
        <w:jc w:val="both"/>
        <w:rPr>
          <w:lang w:val="uk-UA"/>
        </w:rPr>
      </w:pPr>
      <w:r>
        <w:rPr>
          <w:b/>
          <w:lang w:val="uk-UA" w:eastAsia="en-US"/>
        </w:rPr>
        <w:t>Опис:</w:t>
      </w:r>
      <w:r>
        <w:rPr>
          <w:lang w:val="uk-UA" w:eastAsia="en-US"/>
        </w:rPr>
        <w:t xml:space="preserve"> Послуга надається з метою захисту майнових інтересів директорів та вищих посадових осіб Замовника, яким може бути заподіяна шкода </w:t>
      </w:r>
      <w:r w:rsidRPr="006D56C6">
        <w:rPr>
          <w:lang w:val="uk-UA"/>
        </w:rPr>
        <w:t xml:space="preserve">під час виконання своїх повноважень в якості Директора або вищої посадової особи </w:t>
      </w:r>
      <w:r>
        <w:rPr>
          <w:lang w:val="uk-UA"/>
        </w:rPr>
        <w:t xml:space="preserve">Замовника, </w:t>
      </w:r>
      <w:r w:rsidRPr="00346D81">
        <w:rPr>
          <w:lang w:val="uk-UA"/>
        </w:rPr>
        <w:t>на умовах договору добровільного страхування відповідальності директорів та вищих посадових осіб</w:t>
      </w:r>
      <w:r>
        <w:rPr>
          <w:lang w:val="uk-UA"/>
        </w:rPr>
        <w:t>.</w:t>
      </w:r>
    </w:p>
    <w:p w14:paraId="71C0B9AC" w14:textId="77777777" w:rsidR="003E7182" w:rsidRPr="006E3266" w:rsidRDefault="003E7182" w:rsidP="003E7182">
      <w:pPr>
        <w:spacing w:before="60"/>
        <w:jc w:val="both"/>
        <w:rPr>
          <w:sz w:val="4"/>
          <w:szCs w:val="4"/>
          <w:lang w:val="uk-UA" w:eastAsia="en-US"/>
        </w:rPr>
      </w:pPr>
    </w:p>
    <w:p w14:paraId="099FE968" w14:textId="77777777" w:rsidR="003E7182" w:rsidRPr="0066215F" w:rsidRDefault="003E7182" w:rsidP="003E7182">
      <w:pPr>
        <w:spacing w:before="60"/>
        <w:jc w:val="center"/>
        <w:rPr>
          <w:b/>
          <w:bCs/>
          <w:lang w:val="uk-UA" w:eastAsia="en-US"/>
        </w:rPr>
      </w:pPr>
      <w:r w:rsidRPr="0066215F">
        <w:rPr>
          <w:b/>
          <w:bCs/>
          <w:lang w:val="uk-UA" w:eastAsia="en-US"/>
        </w:rPr>
        <w:t>Технічні та якісні характеристики</w:t>
      </w:r>
    </w:p>
    <w:p w14:paraId="56CA003D" w14:textId="77777777" w:rsidR="003E7182" w:rsidRPr="00346D81" w:rsidRDefault="003E7182" w:rsidP="003E7182">
      <w:pPr>
        <w:tabs>
          <w:tab w:val="left" w:pos="993"/>
        </w:tabs>
        <w:ind w:right="26" w:firstLine="567"/>
        <w:jc w:val="both"/>
        <w:rPr>
          <w:lang w:val="uk-UA"/>
        </w:rPr>
      </w:pPr>
      <w:r w:rsidRPr="00346D81">
        <w:rPr>
          <w:lang w:val="uk-UA"/>
        </w:rPr>
        <w:t>1.</w:t>
      </w:r>
      <w:r>
        <w:rPr>
          <w:lang w:val="uk-UA"/>
        </w:rPr>
        <w:tab/>
      </w:r>
      <w:r w:rsidRPr="00346D81">
        <w:rPr>
          <w:b/>
          <w:lang w:val="uk-UA"/>
        </w:rPr>
        <w:t>Страхувальник</w:t>
      </w:r>
      <w:r w:rsidRPr="00346D81">
        <w:rPr>
          <w:lang w:val="uk-UA"/>
        </w:rPr>
        <w:t xml:space="preserve"> – Фонд розвитку інновацій.</w:t>
      </w:r>
    </w:p>
    <w:p w14:paraId="1E780C9D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left" w:pos="993"/>
        </w:tabs>
        <w:ind w:right="26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2.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346D81">
        <w:rPr>
          <w:rFonts w:ascii="Times New Roman" w:eastAsia="Calibri" w:hAnsi="Times New Roman"/>
          <w:b/>
          <w:sz w:val="24"/>
          <w:szCs w:val="24"/>
          <w:lang w:val="uk-UA" w:eastAsia="en-US"/>
        </w:rPr>
        <w:t>Перелік застрахованих посадових осіб Страхувальника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(Застрахованих осіб)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, Член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наглядової ради (Страхувальника)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14:paraId="7E889E73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3.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EB171D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Об’єкт</w:t>
      </w:r>
      <w:r w:rsidRPr="00EB171D">
        <w:rPr>
          <w:rFonts w:ascii="Times New Roman" w:hAnsi="Times New Roman"/>
          <w:b/>
          <w:bCs/>
          <w:sz w:val="24"/>
          <w:szCs w:val="24"/>
          <w:lang w:val="uk-UA"/>
        </w:rPr>
        <w:t xml:space="preserve"> страхування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м</w:t>
      </w:r>
      <w:r w:rsidRPr="006D56C6">
        <w:rPr>
          <w:rFonts w:ascii="Times New Roman" w:hAnsi="Times New Roman"/>
          <w:sz w:val="24"/>
          <w:szCs w:val="24"/>
          <w:lang w:val="uk-UA"/>
        </w:rPr>
        <w:t>айнові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інтереси Страхувальника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6D56C6">
        <w:rPr>
          <w:rFonts w:ascii="Times New Roman" w:hAnsi="Times New Roman"/>
          <w:sz w:val="24"/>
          <w:szCs w:val="24"/>
          <w:lang w:val="uk-UA"/>
        </w:rPr>
        <w:t>Застрахованої особи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6D56C6">
        <w:rPr>
          <w:rFonts w:ascii="Times New Roman" w:hAnsi="Times New Roman"/>
          <w:sz w:val="24"/>
          <w:szCs w:val="24"/>
          <w:lang w:val="uk-UA"/>
        </w:rPr>
        <w:t>, що не суперечать закон</w:t>
      </w:r>
      <w:r>
        <w:rPr>
          <w:rFonts w:ascii="Times New Roman" w:hAnsi="Times New Roman"/>
          <w:sz w:val="24"/>
          <w:szCs w:val="24"/>
          <w:lang w:val="uk-UA"/>
        </w:rPr>
        <w:t>одавству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6D56C6">
        <w:rPr>
          <w:rFonts w:ascii="Times New Roman" w:hAnsi="Times New Roman"/>
          <w:sz w:val="24"/>
          <w:szCs w:val="24"/>
          <w:lang w:val="uk-UA"/>
        </w:rPr>
        <w:t>та пов`язані з обов’язком Застрахованої особи відшкодувати шкоду/збитки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завдані нею внаслідок дій або бездіяльності, під час виконання своїх повноважень в якості Директора або вищої посадової особи </w:t>
      </w:r>
      <w:r>
        <w:rPr>
          <w:rFonts w:ascii="Times New Roman" w:hAnsi="Times New Roman"/>
          <w:sz w:val="24"/>
          <w:szCs w:val="24"/>
          <w:lang w:val="uk-UA"/>
        </w:rPr>
        <w:t>Страхувальника (Наглядова рада Фонду)</w:t>
      </w:r>
      <w:r w:rsidRPr="006D56C6">
        <w:rPr>
          <w:rFonts w:ascii="Times New Roman" w:hAnsi="Times New Roman"/>
          <w:sz w:val="24"/>
          <w:szCs w:val="24"/>
          <w:lang w:val="uk-UA"/>
        </w:rPr>
        <w:t>, у зв’язку з пред’явленням обґрунтованої претензії</w:t>
      </w:r>
      <w:r w:rsidRPr="00346D81">
        <w:rPr>
          <w:rFonts w:ascii="Times New Roman" w:hAnsi="Times New Roman"/>
          <w:sz w:val="24"/>
          <w:szCs w:val="24"/>
          <w:lang w:val="uk-UA"/>
        </w:rPr>
        <w:t>. Договір страхування  відповіда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стандартам міжнародної практики у сфері страхування відповідальності директорів та вищих посадових осіб (Directors and officers liability insurance).</w:t>
      </w:r>
    </w:p>
    <w:p w14:paraId="5A33A38D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B0C36">
        <w:rPr>
          <w:rFonts w:ascii="Times New Roman" w:hAnsi="Times New Roman"/>
          <w:b/>
          <w:bCs/>
          <w:sz w:val="24"/>
          <w:szCs w:val="24"/>
          <w:lang w:val="uk-UA"/>
        </w:rPr>
        <w:t>Страховий випадок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46D81">
        <w:rPr>
          <w:rFonts w:ascii="Times New Roman" w:hAnsi="Times New Roman"/>
          <w:sz w:val="24"/>
          <w:szCs w:val="24"/>
          <w:lang w:val="uk-UA"/>
        </w:rPr>
        <w:t>факт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D81">
        <w:rPr>
          <w:rFonts w:ascii="Times New Roman" w:hAnsi="Times New Roman"/>
          <w:sz w:val="24"/>
          <w:szCs w:val="24"/>
          <w:lang w:val="uk-UA"/>
        </w:rPr>
        <w:t>виникнення відповідальності Застрахованої особи відповідно до законодавства України, а також витрат на попереднє розслідування та захист директорів та вищого посадових осіб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A164925" w14:textId="77777777" w:rsidR="003E7182" w:rsidRPr="00346D81" w:rsidRDefault="003E7182" w:rsidP="003E7182">
      <w:pPr>
        <w:pStyle w:val="wordsection1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346D8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346D81">
        <w:rPr>
          <w:rFonts w:ascii="Times New Roman" w:hAnsi="Times New Roman" w:cs="Times New Roman"/>
          <w:b/>
          <w:sz w:val="24"/>
          <w:szCs w:val="24"/>
          <w:lang w:val="uk-UA"/>
        </w:rPr>
        <w:tab/>
        <w:t>Обсяг страхового покриття</w:t>
      </w:r>
      <w:r w:rsidRPr="00346D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969"/>
      </w:tblGrid>
      <w:tr w:rsidR="003E7182" w:rsidRPr="00346D81" w14:paraId="5AB9345D" w14:textId="77777777" w:rsidTr="00977B68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B9A8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А - Покриття відповідальності вищих посадових осіб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11C2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>Покривається</w:t>
            </w:r>
          </w:p>
        </w:tc>
      </w:tr>
      <w:tr w:rsidR="003E7182" w:rsidRPr="00346D81" w14:paraId="07F21B62" w14:textId="77777777" w:rsidTr="00977B68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BB6A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B - Покриті витрати і видатки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8D01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>Покривається</w:t>
            </w:r>
          </w:p>
        </w:tc>
      </w:tr>
      <w:tr w:rsidR="003E7182" w:rsidRPr="00346D81" w14:paraId="2FD048FE" w14:textId="77777777" w:rsidTr="00977B68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4508" w14:textId="77777777" w:rsidR="003E7182" w:rsidRPr="00C64DA8" w:rsidRDefault="003E7182" w:rsidP="00977B68">
            <w:pPr>
              <w:rPr>
                <w:color w:val="000000"/>
                <w:lang w:val="uk-UA"/>
              </w:rPr>
            </w:pPr>
            <w:r w:rsidRPr="00C64DA8">
              <w:rPr>
                <w:color w:val="000000"/>
                <w:lang w:val="uk-UA"/>
              </w:rPr>
              <w:t>Розділ С - Розширене покриття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3A38" w14:textId="77777777" w:rsidR="003E7182" w:rsidRPr="00C64DA8" w:rsidRDefault="003E7182" w:rsidP="00977B68">
            <w:pPr>
              <w:rPr>
                <w:color w:val="000000"/>
                <w:lang w:val="uk-UA"/>
              </w:rPr>
            </w:pPr>
            <w:r w:rsidRPr="00C64DA8">
              <w:rPr>
                <w:color w:val="000000"/>
                <w:lang w:val="uk-UA"/>
              </w:rPr>
              <w:t>Покривається</w:t>
            </w:r>
          </w:p>
        </w:tc>
      </w:tr>
      <w:tr w:rsidR="003E7182" w:rsidRPr="00346D81" w14:paraId="1202710E" w14:textId="77777777" w:rsidTr="00977B68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F929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D - Захист юридичної особи щодо претензій, які стосуються цінних паперів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7F47" w14:textId="77777777" w:rsidR="003E7182" w:rsidRPr="00346D81" w:rsidRDefault="003E7182" w:rsidP="00977B68">
            <w:pPr>
              <w:rPr>
                <w:lang w:val="uk-UA"/>
              </w:rPr>
            </w:pPr>
            <w:r w:rsidRPr="00346D81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>п</w:t>
            </w:r>
            <w:r w:rsidRPr="00346D81">
              <w:rPr>
                <w:lang w:val="uk-UA"/>
              </w:rPr>
              <w:t>окривається</w:t>
            </w:r>
          </w:p>
        </w:tc>
      </w:tr>
    </w:tbl>
    <w:p w14:paraId="02B7EAA6" w14:textId="77777777" w:rsidR="003E7182" w:rsidRPr="00346D81" w:rsidRDefault="003E7182" w:rsidP="003E7182">
      <w:pPr>
        <w:pStyle w:val="HTML"/>
        <w:shd w:val="clear" w:color="auto" w:fill="FFFFFF"/>
        <w:tabs>
          <w:tab w:val="clear" w:pos="916"/>
          <w:tab w:val="left" w:pos="567"/>
          <w:tab w:val="left" w:pos="993"/>
        </w:tabs>
        <w:ind w:right="26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46D81">
        <w:rPr>
          <w:rFonts w:ascii="Times New Roman" w:hAnsi="Times New Roman"/>
          <w:b/>
          <w:sz w:val="24"/>
          <w:szCs w:val="24"/>
          <w:lang w:val="uk-UA"/>
        </w:rPr>
        <w:t>Страхова сума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може встановлюватися як в цілому за договором страхування (має складати не менше 480000 доларів США (сума в гривнях еквівалентна за курсом НБУ на день укладання договору), так і окремо за кожним страховим випадком, групою страхових випадків.</w:t>
      </w:r>
    </w:p>
    <w:p w14:paraId="64B19D7F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06CD9">
        <w:rPr>
          <w:rFonts w:ascii="Times New Roman" w:hAnsi="Times New Roman"/>
          <w:b/>
          <w:bCs/>
          <w:sz w:val="24"/>
          <w:szCs w:val="24"/>
          <w:lang w:val="uk-UA"/>
        </w:rPr>
        <w:t>Максимальний розмір страхового платежу</w:t>
      </w:r>
      <w:r>
        <w:rPr>
          <w:rFonts w:ascii="Times New Roman" w:hAnsi="Times New Roman"/>
          <w:sz w:val="24"/>
          <w:szCs w:val="24"/>
          <w:lang w:val="uk-UA"/>
        </w:rPr>
        <w:t xml:space="preserve"> для Застрахованої особи </w:t>
      </w:r>
      <w:r w:rsidRPr="00513CB6">
        <w:rPr>
          <w:rFonts w:ascii="Times New Roman" w:hAnsi="Times New Roman"/>
          <w:sz w:val="24"/>
          <w:szCs w:val="24"/>
          <w:lang w:val="uk-UA"/>
        </w:rPr>
        <w:t>не може перевищувати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D81">
        <w:rPr>
          <w:rFonts w:ascii="Times New Roman" w:hAnsi="Times New Roman"/>
          <w:sz w:val="24"/>
          <w:szCs w:val="24"/>
          <w:lang w:val="uk-UA"/>
        </w:rPr>
        <w:t>434 444,36 гривень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CF3FE03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B56F3">
        <w:rPr>
          <w:rFonts w:ascii="Times New Roman" w:hAnsi="Times New Roman"/>
          <w:b/>
          <w:bCs/>
          <w:sz w:val="24"/>
          <w:szCs w:val="24"/>
          <w:lang w:val="uk-UA"/>
        </w:rPr>
        <w:t>Ф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раншиза щодо відшкодування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Страхувальнику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(частина збитків, що не відшкодовується страховиком)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встановлюється за згодою сторін, але її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розмір якої не перевищує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10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0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00,00 доларів США </w:t>
      </w:r>
      <w:r w:rsidRPr="00346D81">
        <w:rPr>
          <w:rFonts w:ascii="Times New Roman" w:hAnsi="Times New Roman"/>
          <w:sz w:val="24"/>
          <w:szCs w:val="24"/>
          <w:lang w:val="uk-UA"/>
        </w:rPr>
        <w:t>(сума в гривнях еквівалентна за курсом НБУ на день укладання договору).</w:t>
      </w:r>
    </w:p>
    <w:p w14:paraId="076480A6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B56F3">
        <w:rPr>
          <w:rFonts w:ascii="Times New Roman" w:hAnsi="Times New Roman"/>
          <w:b/>
          <w:bCs/>
          <w:sz w:val="24"/>
          <w:szCs w:val="24"/>
          <w:lang w:val="uk-UA"/>
        </w:rPr>
        <w:t>Ф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раншиза щодо відшкодування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970B05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Застрахованій особі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(частина збитків, що не відшкодовується страховиком)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не застосовується</w:t>
      </w:r>
      <w:r w:rsidRPr="00346D81">
        <w:rPr>
          <w:rFonts w:ascii="Times New Roman" w:hAnsi="Times New Roman"/>
          <w:sz w:val="24"/>
          <w:szCs w:val="24"/>
          <w:lang w:val="uk-UA"/>
        </w:rPr>
        <w:t>.</w:t>
      </w:r>
    </w:p>
    <w:p w14:paraId="35A825B0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07D87">
        <w:rPr>
          <w:rFonts w:ascii="Times New Roman" w:hAnsi="Times New Roman"/>
          <w:b/>
          <w:bCs/>
          <w:sz w:val="24"/>
          <w:szCs w:val="24"/>
          <w:lang w:val="uk-UA"/>
        </w:rPr>
        <w:t>Порядок сплати страхового платежу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– одноразово в порядку і на умовах, передбачених Договором</w:t>
      </w:r>
      <w:r>
        <w:rPr>
          <w:rFonts w:ascii="Times New Roman" w:hAnsi="Times New Roman"/>
          <w:sz w:val="24"/>
          <w:szCs w:val="24"/>
          <w:lang w:val="uk-UA"/>
        </w:rPr>
        <w:t xml:space="preserve"> страхування.</w:t>
      </w:r>
    </w:p>
    <w:p w14:paraId="0EBAB26C" w14:textId="77777777" w:rsidR="003E718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C1F67">
        <w:rPr>
          <w:rFonts w:ascii="Times New Roman" w:hAnsi="Times New Roman"/>
          <w:b/>
          <w:bCs/>
          <w:sz w:val="24"/>
          <w:szCs w:val="24"/>
          <w:lang w:val="uk-UA"/>
        </w:rPr>
        <w:t>Ретроактивна дата</w:t>
      </w:r>
      <w:r>
        <w:rPr>
          <w:rFonts w:ascii="Times New Roman" w:hAnsi="Times New Roman"/>
          <w:sz w:val="24"/>
          <w:szCs w:val="24"/>
          <w:lang w:val="uk-UA"/>
        </w:rPr>
        <w:t>, передбачена Договором страхування – 23.07.2019.</w:t>
      </w:r>
    </w:p>
    <w:p w14:paraId="2B5B98C6" w14:textId="77777777" w:rsidR="003E7182" w:rsidRPr="00456B72" w:rsidRDefault="003E7182" w:rsidP="003E7182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12.</w:t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 w:rsidRPr="007876A1">
        <w:rPr>
          <w:rFonts w:ascii="Times New Roman" w:hAnsi="Times New Roman"/>
          <w:b/>
          <w:bCs/>
          <w:sz w:val="24"/>
          <w:szCs w:val="24"/>
          <w:lang w:val="uk-UA" w:eastAsia="en-US"/>
        </w:rPr>
        <w:t>Територія дії Договору страхування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– весь світ, за винятком тимчасово окупованих територій України та території Сполучених штатів Америки (США) і Канади.</w:t>
      </w:r>
    </w:p>
    <w:p w14:paraId="7400BEF7" w14:textId="77777777" w:rsidR="003E7182" w:rsidRDefault="003E7182" w:rsidP="003E7182"/>
    <w:sectPr w:rsidR="003E7182" w:rsidSect="00474EA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2F"/>
    <w:rsid w:val="003E7182"/>
    <w:rsid w:val="00474EA7"/>
    <w:rsid w:val="0066459C"/>
    <w:rsid w:val="00C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A455-4B20-48CE-AE90-41D6822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7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E7182"/>
    <w:rPr>
      <w:rFonts w:ascii="Courier New" w:eastAsia="Courier New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3E7182"/>
    <w:pPr>
      <w:framePr w:hSpace="180" w:wrap="around" w:vAnchor="text" w:hAnchor="margin" w:x="768" w:y="7"/>
    </w:pPr>
    <w:rPr>
      <w:rFonts w:eastAsia="Calibri"/>
      <w:lang w:val="ru-RU"/>
    </w:rPr>
  </w:style>
  <w:style w:type="paragraph" w:customStyle="1" w:styleId="wordsection1">
    <w:name w:val="wordsection1"/>
    <w:basedOn w:val="a"/>
    <w:uiPriority w:val="99"/>
    <w:rsid w:val="003E7182"/>
    <w:pPr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2024-03-19T16:38:00Z</dcterms:created>
  <dcterms:modified xsi:type="dcterms:W3CDTF">2024-03-19T16:38:00Z</dcterms:modified>
</cp:coreProperties>
</file>