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557"/>
        <w:gridCol w:w="2206"/>
        <w:gridCol w:w="6856"/>
      </w:tblGrid>
      <w:tr w:rsidR="00720A38" w:rsidRPr="005F5C91" w:rsidTr="00B2658F">
        <w:trPr>
          <w:cantSplit/>
          <w:trHeight w:val="11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720A38" w:rsidRPr="005F5C91" w:rsidRDefault="00B2658F" w:rsidP="00B2658F">
            <w:pPr>
              <w:spacing w:before="240"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uk-UA"/>
              </w:rPr>
              <w:t xml:space="preserve"> </w:t>
            </w:r>
            <w:proofErr w:type="gramStart"/>
            <w:r w:rsidR="002A4425" w:rsidRPr="005F5C91">
              <w:rPr>
                <w:rFonts w:ascii="Times New Roman" w:eastAsia="Times New Roman" w:hAnsi="Times New Roman" w:cs="Times New Roman"/>
                <w:b/>
                <w:color w:val="000000"/>
                <w:sz w:val="24"/>
                <w:szCs w:val="24"/>
              </w:rPr>
              <w:t>п</w:t>
            </w:r>
            <w:proofErr w:type="gramEnd"/>
            <w:r w:rsidR="002A4425" w:rsidRPr="005F5C91">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proofErr w:type="gramStart"/>
            <w:r w:rsidRPr="005F5C91">
              <w:rPr>
                <w:rFonts w:ascii="Times New Roman" w:eastAsia="Times New Roman" w:hAnsi="Times New Roman" w:cs="Times New Roman"/>
                <w:b/>
                <w:color w:val="000000" w:themeColor="text1"/>
                <w:sz w:val="24"/>
                <w:szCs w:val="24"/>
              </w:rPr>
              <w:t>п</w:t>
            </w:r>
            <w:proofErr w:type="gramEnd"/>
            <w:r w:rsidRPr="005F5C91">
              <w:rPr>
                <w:rFonts w:ascii="Times New Roman" w:eastAsia="Times New Roman" w:hAnsi="Times New Roman" w:cs="Times New Roman"/>
                <w:b/>
                <w:color w:val="000000" w:themeColor="text1"/>
                <w:sz w:val="24"/>
                <w:szCs w:val="24"/>
              </w:rPr>
              <w:t>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rsidTr="00B2658F">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rsidP="00B2658F">
            <w:pPr>
              <w:spacing w:after="0" w:line="240" w:lineRule="auto"/>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w:t>
            </w:r>
            <w:proofErr w:type="gramStart"/>
            <w:r w:rsidRPr="005F5C91">
              <w:rPr>
                <w:rFonts w:ascii="Times New Roman" w:eastAsia="Times New Roman" w:hAnsi="Times New Roman" w:cs="Times New Roman"/>
                <w:color w:val="000000"/>
                <w:sz w:val="24"/>
                <w:szCs w:val="24"/>
              </w:rPr>
              <w:t>вл</w:t>
            </w:r>
            <w:proofErr w:type="gramEnd"/>
            <w:r w:rsidRPr="005F5C91">
              <w:rPr>
                <w:rFonts w:ascii="Times New Roman" w:eastAsia="Times New Roman" w:hAnsi="Times New Roman" w:cs="Times New Roman"/>
                <w:color w:val="000000"/>
                <w:sz w:val="24"/>
                <w:szCs w:val="24"/>
              </w:rPr>
              <w:t>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662FEE"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r w:rsidR="00A153BB">
              <w:rPr>
                <w:rFonts w:ascii="Times New Roman" w:eastAsia="Times New Roman" w:hAnsi="Times New Roman" w:cs="Times New Roman"/>
                <w:b/>
                <w:i/>
                <w:color w:val="000000"/>
                <w:sz w:val="24"/>
                <w:szCs w:val="24"/>
                <w:lang w:val="uk-UA"/>
              </w:rPr>
              <w:t>надання</w:t>
            </w:r>
            <w:r w:rsidR="00A153BB">
              <w:rPr>
                <w:rFonts w:ascii="Times New Roman" w:eastAsia="Times New Roman" w:hAnsi="Times New Roman" w:cs="Times New Roman"/>
                <w:b/>
                <w:i/>
                <w:color w:val="000000"/>
                <w:sz w:val="24"/>
                <w:szCs w:val="24"/>
              </w:rPr>
              <w:t xml:space="preserve"> </w:t>
            </w:r>
            <w:proofErr w:type="spellStart"/>
            <w:r w:rsidR="00A153BB">
              <w:rPr>
                <w:rFonts w:ascii="Times New Roman" w:eastAsia="Times New Roman" w:hAnsi="Times New Roman" w:cs="Times New Roman"/>
                <w:b/>
                <w:i/>
                <w:color w:val="000000"/>
                <w:sz w:val="24"/>
                <w:szCs w:val="24"/>
              </w:rPr>
              <w:t>аналогічн</w:t>
            </w:r>
            <w:r w:rsidR="00A153BB">
              <w:rPr>
                <w:rFonts w:ascii="Times New Roman" w:eastAsia="Times New Roman" w:hAnsi="Times New Roman" w:cs="Times New Roman"/>
                <w:b/>
                <w:i/>
                <w:color w:val="000000"/>
                <w:sz w:val="24"/>
                <w:szCs w:val="24"/>
                <w:lang w:val="uk-UA"/>
              </w:rPr>
              <w:t>их</w:t>
            </w:r>
            <w:proofErr w:type="spellEnd"/>
            <w:r w:rsidRPr="005F5C91">
              <w:rPr>
                <w:rFonts w:ascii="Times New Roman" w:eastAsia="Times New Roman" w:hAnsi="Times New Roman" w:cs="Times New Roman"/>
                <w:b/>
                <w:i/>
                <w:color w:val="000000"/>
                <w:sz w:val="24"/>
                <w:szCs w:val="24"/>
              </w:rPr>
              <w:t xml:space="preserve">  </w:t>
            </w:r>
            <w:r w:rsidR="00A153BB">
              <w:rPr>
                <w:rFonts w:ascii="Times New Roman" w:eastAsia="Times New Roman" w:hAnsi="Times New Roman" w:cs="Times New Roman"/>
                <w:b/>
                <w:i/>
                <w:color w:val="000000"/>
                <w:sz w:val="24"/>
                <w:szCs w:val="24"/>
                <w:lang w:val="uk-UA"/>
              </w:rPr>
              <w:t>послуг</w:t>
            </w:r>
            <w:r w:rsidRPr="005F5C91">
              <w:rPr>
                <w:rFonts w:ascii="Times New Roman" w:eastAsia="Times New Roman" w:hAnsi="Times New Roman" w:cs="Times New Roman"/>
                <w:b/>
                <w:i/>
                <w:color w:val="000000"/>
                <w:sz w:val="24"/>
                <w:szCs w:val="24"/>
              </w:rPr>
              <w:t xml:space="preserve"> . </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w:t>
            </w:r>
            <w:proofErr w:type="gramStart"/>
            <w:r w:rsidRPr="005F5C91">
              <w:rPr>
                <w:rFonts w:ascii="Times New Roman" w:eastAsia="Times New Roman" w:hAnsi="Times New Roman" w:cs="Times New Roman"/>
                <w:color w:val="000000"/>
                <w:sz w:val="24"/>
                <w:szCs w:val="24"/>
              </w:rPr>
              <w:t xml:space="preserve">у </w:t>
            </w:r>
            <w:proofErr w:type="spellStart"/>
            <w:r w:rsidRPr="005F5C91">
              <w:rPr>
                <w:rFonts w:ascii="Times New Roman" w:eastAsia="Times New Roman" w:hAnsi="Times New Roman" w:cs="Times New Roman"/>
                <w:color w:val="000000"/>
                <w:sz w:val="24"/>
                <w:szCs w:val="24"/>
              </w:rPr>
              <w:t>дов</w:t>
            </w:r>
            <w:proofErr w:type="gramEnd"/>
            <w:r w:rsidRPr="005F5C91">
              <w:rPr>
                <w:rFonts w:ascii="Times New Roman" w:eastAsia="Times New Roman" w:hAnsi="Times New Roman" w:cs="Times New Roman"/>
                <w:color w:val="000000"/>
                <w:sz w:val="24"/>
                <w:szCs w:val="24"/>
              </w:rPr>
              <w:t>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w:t>
            </w:r>
            <w:proofErr w:type="gramStart"/>
            <w:r w:rsidRPr="005F5C91">
              <w:rPr>
                <w:rFonts w:ascii="Times New Roman" w:eastAsia="Times New Roman" w:hAnsi="Times New Roman" w:cs="Times New Roman"/>
                <w:i/>
                <w:color w:val="000000"/>
                <w:sz w:val="24"/>
                <w:szCs w:val="24"/>
              </w:rPr>
              <w:t>р</w:t>
            </w:r>
            <w:proofErr w:type="spellEnd"/>
            <w:proofErr w:type="gram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r w:rsidR="00D264E3" w:rsidRPr="00BE534C" w:rsidTr="00B2658F">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4E3" w:rsidRPr="00211D66" w:rsidRDefault="00D264E3" w:rsidP="00B2658F">
            <w:pPr>
              <w:pStyle w:val="a6"/>
              <w:spacing w:after="0" w:line="240" w:lineRule="auto"/>
              <w:ind w:left="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4E3" w:rsidRPr="00E463C9" w:rsidRDefault="00D264E3" w:rsidP="00B2658F">
            <w:pPr>
              <w:spacing w:after="0" w:line="240" w:lineRule="auto"/>
              <w:rPr>
                <w:rFonts w:ascii="Times New Roman" w:eastAsia="Times New Roman" w:hAnsi="Times New Roman" w:cs="Times New Roman"/>
                <w:b/>
                <w:color w:val="000000"/>
                <w:sz w:val="24"/>
                <w:szCs w:val="24"/>
                <w:lang w:val="uk-UA"/>
              </w:rPr>
            </w:pPr>
            <w:r w:rsidRPr="00E463C9">
              <w:rPr>
                <w:rFonts w:ascii="Times New Roman" w:eastAsia="Times New Roman" w:hAnsi="Times New Roman" w:cs="Times New Roman"/>
                <w:b/>
                <w:color w:val="000000"/>
                <w:sz w:val="24"/>
                <w:szCs w:val="24"/>
                <w:lang w:val="uk-UA"/>
              </w:rPr>
              <w:t>Наявність працівників</w:t>
            </w:r>
          </w:p>
          <w:p w:rsidR="00D264E3" w:rsidRPr="00E463C9" w:rsidRDefault="00D264E3" w:rsidP="00B2658F">
            <w:pPr>
              <w:spacing w:after="0" w:line="240" w:lineRule="auto"/>
              <w:rPr>
                <w:rFonts w:ascii="Times New Roman" w:eastAsia="Times New Roman" w:hAnsi="Times New Roman" w:cs="Times New Roman"/>
                <w:b/>
                <w:color w:val="000000"/>
                <w:sz w:val="24"/>
                <w:szCs w:val="24"/>
                <w:lang w:val="uk-UA"/>
              </w:rPr>
            </w:pPr>
            <w:r w:rsidRPr="00E463C9">
              <w:rPr>
                <w:rFonts w:ascii="Times New Roman" w:eastAsia="Times New Roman" w:hAnsi="Times New Roman" w:cs="Times New Roman"/>
                <w:b/>
                <w:color w:val="000000"/>
                <w:sz w:val="24"/>
                <w:szCs w:val="24"/>
                <w:lang w:val="uk-UA"/>
              </w:rPr>
              <w:t>відповідної кваліфікації, які</w:t>
            </w:r>
          </w:p>
          <w:p w:rsidR="00D264E3" w:rsidRPr="00E463C9" w:rsidRDefault="00D264E3" w:rsidP="00B2658F">
            <w:pPr>
              <w:spacing w:after="0" w:line="240" w:lineRule="auto"/>
              <w:rPr>
                <w:rFonts w:ascii="Times New Roman" w:eastAsia="Times New Roman" w:hAnsi="Times New Roman" w:cs="Times New Roman"/>
                <w:b/>
                <w:color w:val="000000"/>
                <w:sz w:val="24"/>
                <w:szCs w:val="24"/>
                <w:lang w:val="uk-UA"/>
              </w:rPr>
            </w:pPr>
            <w:r w:rsidRPr="00E463C9">
              <w:rPr>
                <w:rFonts w:ascii="Times New Roman" w:eastAsia="Times New Roman" w:hAnsi="Times New Roman" w:cs="Times New Roman"/>
                <w:b/>
                <w:color w:val="000000"/>
                <w:sz w:val="24"/>
                <w:szCs w:val="24"/>
                <w:lang w:val="uk-UA"/>
              </w:rPr>
              <w:t>мають необхідні знання та</w:t>
            </w:r>
          </w:p>
          <w:p w:rsidR="00D264E3" w:rsidRPr="00E463C9" w:rsidRDefault="00D264E3" w:rsidP="00B2658F">
            <w:pPr>
              <w:spacing w:after="0" w:line="240" w:lineRule="auto"/>
              <w:rPr>
                <w:rFonts w:ascii="Times New Roman" w:eastAsia="Times New Roman" w:hAnsi="Times New Roman" w:cs="Times New Roman"/>
                <w:b/>
                <w:color w:val="000000"/>
                <w:sz w:val="24"/>
                <w:szCs w:val="24"/>
                <w:lang w:val="uk-UA"/>
              </w:rPr>
            </w:pPr>
            <w:r w:rsidRPr="00E463C9">
              <w:rPr>
                <w:rFonts w:ascii="Times New Roman" w:eastAsia="Times New Roman" w:hAnsi="Times New Roman" w:cs="Times New Roman"/>
                <w:b/>
                <w:color w:val="000000"/>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45F7" w:rsidRPr="007C45F7" w:rsidRDefault="007C45F7" w:rsidP="007C45F7">
            <w:pPr>
              <w:spacing w:after="0" w:line="240" w:lineRule="auto"/>
              <w:jc w:val="both"/>
              <w:rPr>
                <w:rFonts w:ascii="Times New Roman" w:eastAsia="Times New Roman" w:hAnsi="Times New Roman" w:cs="Times New Roman"/>
                <w:color w:val="000000"/>
                <w:sz w:val="24"/>
                <w:szCs w:val="24"/>
                <w:lang w:val="uk-UA"/>
              </w:rPr>
            </w:pPr>
            <w:r w:rsidRPr="007C45F7">
              <w:rPr>
                <w:rFonts w:ascii="Times New Roman" w:eastAsia="Times New Roman" w:hAnsi="Times New Roman" w:cs="Times New Roman"/>
                <w:color w:val="000000"/>
                <w:sz w:val="24"/>
                <w:szCs w:val="24"/>
                <w:lang w:val="uk-UA"/>
              </w:rPr>
              <w:t>2.1. Для підтвердження наявності працівників учасник у складі тендерної пропозиції повинен надати:</w:t>
            </w:r>
          </w:p>
          <w:p w:rsidR="007C45F7" w:rsidRPr="007C45F7" w:rsidRDefault="007C45F7" w:rsidP="007C45F7">
            <w:pPr>
              <w:spacing w:after="0" w:line="240" w:lineRule="auto"/>
              <w:jc w:val="both"/>
              <w:rPr>
                <w:rFonts w:ascii="Times New Roman" w:eastAsia="Times New Roman" w:hAnsi="Times New Roman" w:cs="Times New Roman"/>
                <w:color w:val="000000"/>
                <w:sz w:val="24"/>
                <w:szCs w:val="24"/>
                <w:lang w:val="uk-UA"/>
              </w:rPr>
            </w:pPr>
            <w:r w:rsidRPr="007C45F7">
              <w:rPr>
                <w:rFonts w:ascii="Times New Roman" w:eastAsia="Times New Roman" w:hAnsi="Times New Roman" w:cs="Times New Roman"/>
                <w:color w:val="000000"/>
                <w:sz w:val="24"/>
                <w:szCs w:val="24"/>
                <w:lang w:val="uk-UA"/>
              </w:rPr>
              <w:t>- інформаційну довідку в довільній формі про наявність працівників що будуть залучені для надання послуг</w:t>
            </w:r>
          </w:p>
          <w:p w:rsidR="00D264E3" w:rsidRDefault="007C45F7" w:rsidP="007C45F7">
            <w:pPr>
              <w:spacing w:after="0" w:line="240" w:lineRule="auto"/>
              <w:jc w:val="both"/>
              <w:rPr>
                <w:rFonts w:ascii="Times New Roman" w:eastAsia="Times New Roman" w:hAnsi="Times New Roman" w:cs="Times New Roman"/>
                <w:color w:val="000000"/>
                <w:sz w:val="24"/>
                <w:szCs w:val="24"/>
                <w:lang w:val="uk-UA"/>
              </w:rPr>
            </w:pPr>
            <w:r w:rsidRPr="007C45F7">
              <w:rPr>
                <w:rFonts w:ascii="Times New Roman" w:eastAsia="Times New Roman" w:hAnsi="Times New Roman" w:cs="Times New Roman"/>
                <w:color w:val="000000"/>
                <w:sz w:val="24"/>
                <w:szCs w:val="24"/>
                <w:lang w:val="uk-UA"/>
              </w:rPr>
              <w:t>- копії документів (наказ про прийняття на роботу, витяг із штатного розпису або копія штатного розпису; документ, що підтверджує кваліфікацію (розряд): сантехніків та електриків.</w:t>
            </w:r>
            <w:bookmarkStart w:id="0" w:name="_GoBack"/>
            <w:bookmarkEnd w:id="0"/>
          </w:p>
        </w:tc>
      </w:tr>
      <w:tr w:rsidR="00B2658F" w:rsidRPr="00B2658F" w:rsidTr="00B2658F">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58F" w:rsidRDefault="00B2658F" w:rsidP="00B2658F">
            <w:pPr>
              <w:pStyle w:val="a6"/>
              <w:spacing w:after="0" w:line="240" w:lineRule="auto"/>
              <w:ind w:left="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494" w:rsidRPr="00E463C9" w:rsidRDefault="00810494" w:rsidP="00810494">
            <w:pPr>
              <w:spacing w:after="0" w:line="240" w:lineRule="auto"/>
              <w:rPr>
                <w:rFonts w:ascii="Times New Roman" w:eastAsia="Times New Roman" w:hAnsi="Times New Roman" w:cs="Times New Roman"/>
                <w:b/>
                <w:color w:val="000000"/>
                <w:sz w:val="24"/>
                <w:szCs w:val="24"/>
                <w:lang w:val="uk-UA"/>
              </w:rPr>
            </w:pPr>
            <w:r w:rsidRPr="00E463C9">
              <w:rPr>
                <w:rFonts w:ascii="Times New Roman" w:eastAsia="Times New Roman" w:hAnsi="Times New Roman" w:cs="Times New Roman"/>
                <w:b/>
                <w:color w:val="000000"/>
                <w:sz w:val="24"/>
                <w:szCs w:val="24"/>
                <w:lang w:val="uk-UA"/>
              </w:rPr>
              <w:t>Наявність обладнання та</w:t>
            </w:r>
          </w:p>
          <w:p w:rsidR="00B2658F" w:rsidRPr="00E463C9" w:rsidRDefault="00810494" w:rsidP="00810494">
            <w:pPr>
              <w:spacing w:after="0" w:line="240" w:lineRule="auto"/>
              <w:rPr>
                <w:rFonts w:ascii="Times New Roman" w:eastAsia="Times New Roman" w:hAnsi="Times New Roman" w:cs="Times New Roman"/>
                <w:b/>
                <w:color w:val="000000"/>
                <w:sz w:val="24"/>
                <w:szCs w:val="24"/>
                <w:lang w:val="uk-UA"/>
              </w:rPr>
            </w:pPr>
            <w:r w:rsidRPr="00E463C9">
              <w:rPr>
                <w:rFonts w:ascii="Times New Roman" w:eastAsia="Times New Roman" w:hAnsi="Times New Roman" w:cs="Times New Roman"/>
                <w:b/>
                <w:color w:val="000000"/>
                <w:sz w:val="24"/>
                <w:szCs w:val="24"/>
                <w:lang w:val="uk-UA"/>
              </w:rPr>
              <w:t>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494" w:rsidRPr="0095754C" w:rsidRDefault="00810494" w:rsidP="0095754C">
            <w:pPr>
              <w:pStyle w:val="af1"/>
              <w:jc w:val="both"/>
              <w:rPr>
                <w:rFonts w:ascii="Times New Roman" w:hAnsi="Times New Roman" w:cs="Times New Roman"/>
                <w:sz w:val="24"/>
                <w:szCs w:val="24"/>
                <w:lang w:val="uk-UA"/>
              </w:rPr>
            </w:pPr>
            <w:r w:rsidRPr="00810494">
              <w:rPr>
                <w:lang w:val="uk-UA"/>
              </w:rPr>
              <w:t>1</w:t>
            </w:r>
            <w:r w:rsidRPr="0095754C">
              <w:rPr>
                <w:rFonts w:ascii="Times New Roman" w:hAnsi="Times New Roman" w:cs="Times New Roman"/>
                <w:sz w:val="24"/>
                <w:szCs w:val="24"/>
                <w:lang w:val="uk-UA"/>
              </w:rPr>
              <w:t>.1. Інформаційну довідку в довільній формі про</w:t>
            </w:r>
            <w:r w:rsidR="00ED711E" w:rsidRPr="0095754C">
              <w:rPr>
                <w:rFonts w:ascii="Times New Roman" w:hAnsi="Times New Roman" w:cs="Times New Roman"/>
                <w:sz w:val="24"/>
                <w:szCs w:val="24"/>
                <w:lang w:val="uk-UA"/>
              </w:rPr>
              <w:t xml:space="preserve"> </w:t>
            </w:r>
            <w:r w:rsidRPr="0095754C">
              <w:rPr>
                <w:rFonts w:ascii="Times New Roman" w:hAnsi="Times New Roman" w:cs="Times New Roman"/>
                <w:sz w:val="24"/>
                <w:szCs w:val="24"/>
                <w:lang w:val="uk-UA"/>
              </w:rPr>
              <w:t>наявність обладнання та матеріально-технічної бази, які необхідні для забезпечення надання послуг, що є предметом закупівлі, визначених у технічних вимогах.</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1.2. Учасник повинен мати наступне обладнання та</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машини:</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 спеціалізовані машини, оснащені гідродинамічними</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установками для промивання систем зливової та</w:t>
            </w:r>
          </w:p>
          <w:p w:rsidR="00810494" w:rsidRPr="0095754C" w:rsidRDefault="00810494" w:rsidP="0095754C">
            <w:pPr>
              <w:pStyle w:val="af1"/>
              <w:jc w:val="both"/>
              <w:rPr>
                <w:rFonts w:ascii="Times New Roman" w:hAnsi="Times New Roman" w:cs="Times New Roman"/>
                <w:sz w:val="24"/>
                <w:szCs w:val="24"/>
                <w:lang w:val="uk-UA"/>
              </w:rPr>
            </w:pPr>
            <w:proofErr w:type="spellStart"/>
            <w:r w:rsidRPr="0095754C">
              <w:rPr>
                <w:rFonts w:ascii="Times New Roman" w:hAnsi="Times New Roman" w:cs="Times New Roman"/>
                <w:sz w:val="24"/>
                <w:szCs w:val="24"/>
                <w:lang w:val="uk-UA"/>
              </w:rPr>
              <w:t>госпфекальної</w:t>
            </w:r>
            <w:proofErr w:type="spellEnd"/>
            <w:r w:rsidRPr="0095754C">
              <w:rPr>
                <w:rFonts w:ascii="Times New Roman" w:hAnsi="Times New Roman" w:cs="Times New Roman"/>
                <w:sz w:val="24"/>
                <w:szCs w:val="24"/>
                <w:lang w:val="uk-UA"/>
              </w:rPr>
              <w:t xml:space="preserve"> каналізації;</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 спеціалізовані машини, укомплектовані професійним</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електромеханічним обладнанням для прочищення</w:t>
            </w:r>
          </w:p>
          <w:p w:rsidR="00810494" w:rsidRPr="0095754C" w:rsidRDefault="00810494" w:rsidP="0095754C">
            <w:pPr>
              <w:pStyle w:val="af1"/>
              <w:jc w:val="both"/>
              <w:rPr>
                <w:rFonts w:ascii="Times New Roman" w:hAnsi="Times New Roman" w:cs="Times New Roman"/>
                <w:sz w:val="24"/>
                <w:szCs w:val="24"/>
                <w:lang w:val="uk-UA"/>
              </w:rPr>
            </w:pPr>
            <w:proofErr w:type="spellStart"/>
            <w:r w:rsidRPr="0095754C">
              <w:rPr>
                <w:rFonts w:ascii="Times New Roman" w:hAnsi="Times New Roman" w:cs="Times New Roman"/>
                <w:sz w:val="24"/>
                <w:szCs w:val="24"/>
                <w:lang w:val="uk-UA"/>
              </w:rPr>
              <w:t>внутридомовой</w:t>
            </w:r>
            <w:proofErr w:type="spellEnd"/>
            <w:r w:rsidRPr="0095754C">
              <w:rPr>
                <w:rFonts w:ascii="Times New Roman" w:hAnsi="Times New Roman" w:cs="Times New Roman"/>
                <w:sz w:val="24"/>
                <w:szCs w:val="24"/>
                <w:lang w:val="uk-UA"/>
              </w:rPr>
              <w:t xml:space="preserve"> системи каналізації;</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 спеціалізовані машини, укомплектовані інструментом</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для усунення аварійних ситуацій в системах</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водопостачання, водовідведення та опалення;</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 спеціалізовані машини, укомплектовані професійним</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інструментом для усунення аварійних ситуацій в</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lastRenderedPageBreak/>
              <w:t>електрообладнанні і внутрішньо будинкових</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електричних мережах;</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 спеціалізовані автомобілі, оснащені професійним</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 xml:space="preserve">обладнанням для проведення </w:t>
            </w:r>
            <w:proofErr w:type="spellStart"/>
            <w:r w:rsidRPr="0095754C">
              <w:rPr>
                <w:rFonts w:ascii="Times New Roman" w:hAnsi="Times New Roman" w:cs="Times New Roman"/>
                <w:sz w:val="24"/>
                <w:szCs w:val="24"/>
                <w:lang w:val="uk-UA"/>
              </w:rPr>
              <w:t>теле-</w:t>
            </w:r>
            <w:proofErr w:type="spellEnd"/>
            <w:r w:rsidRPr="0095754C">
              <w:rPr>
                <w:rFonts w:ascii="Times New Roman" w:hAnsi="Times New Roman" w:cs="Times New Roman"/>
                <w:sz w:val="24"/>
                <w:szCs w:val="24"/>
                <w:lang w:val="uk-UA"/>
              </w:rPr>
              <w:t xml:space="preserve"> і </w:t>
            </w:r>
            <w:proofErr w:type="spellStart"/>
            <w:r w:rsidRPr="0095754C">
              <w:rPr>
                <w:rFonts w:ascii="Times New Roman" w:hAnsi="Times New Roman" w:cs="Times New Roman"/>
                <w:sz w:val="24"/>
                <w:szCs w:val="24"/>
                <w:lang w:val="uk-UA"/>
              </w:rPr>
              <w:t>відеоінспекціі</w:t>
            </w:r>
            <w:proofErr w:type="spellEnd"/>
            <w:r w:rsidRPr="0095754C">
              <w:rPr>
                <w:rFonts w:ascii="Times New Roman" w:hAnsi="Times New Roman" w:cs="Times New Roman"/>
                <w:sz w:val="24"/>
                <w:szCs w:val="24"/>
                <w:lang w:val="uk-UA"/>
              </w:rPr>
              <w:t xml:space="preserve"> труб</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 xml:space="preserve">від </w:t>
            </w:r>
            <w:proofErr w:type="spellStart"/>
            <w:r w:rsidRPr="0095754C">
              <w:rPr>
                <w:rFonts w:ascii="Times New Roman" w:hAnsi="Times New Roman" w:cs="Times New Roman"/>
                <w:sz w:val="24"/>
                <w:szCs w:val="24"/>
                <w:lang w:val="uk-UA"/>
              </w:rPr>
              <w:t>діам</w:t>
            </w:r>
            <w:proofErr w:type="spellEnd"/>
            <w:r w:rsidRPr="0095754C">
              <w:rPr>
                <w:rFonts w:ascii="Times New Roman" w:hAnsi="Times New Roman" w:cs="Times New Roman"/>
                <w:sz w:val="24"/>
                <w:szCs w:val="24"/>
                <w:lang w:val="uk-UA"/>
              </w:rPr>
              <w:t>. 100 мм з фото фіксацією аварійних ділянок;</w:t>
            </w:r>
          </w:p>
          <w:p w:rsidR="00810494" w:rsidRPr="0095754C" w:rsidRDefault="00810494" w:rsidP="0095754C">
            <w:pPr>
              <w:pStyle w:val="af1"/>
              <w:jc w:val="both"/>
              <w:rPr>
                <w:rFonts w:ascii="Times New Roman" w:hAnsi="Times New Roman" w:cs="Times New Roman"/>
                <w:sz w:val="24"/>
                <w:szCs w:val="24"/>
                <w:lang w:val="uk-UA"/>
              </w:rPr>
            </w:pPr>
            <w:r w:rsidRPr="0095754C">
              <w:rPr>
                <w:rFonts w:ascii="Times New Roman" w:hAnsi="Times New Roman" w:cs="Times New Roman"/>
                <w:sz w:val="24"/>
                <w:szCs w:val="24"/>
                <w:lang w:val="uk-UA"/>
              </w:rPr>
              <w:t xml:space="preserve">- </w:t>
            </w:r>
            <w:proofErr w:type="spellStart"/>
            <w:r w:rsidRPr="0095754C">
              <w:rPr>
                <w:rFonts w:ascii="Times New Roman" w:hAnsi="Times New Roman" w:cs="Times New Roman"/>
                <w:sz w:val="24"/>
                <w:szCs w:val="24"/>
                <w:lang w:val="uk-UA"/>
              </w:rPr>
              <w:t>каналопромивочні</w:t>
            </w:r>
            <w:proofErr w:type="spellEnd"/>
            <w:r w:rsidRPr="0095754C">
              <w:rPr>
                <w:rFonts w:ascii="Times New Roman" w:hAnsi="Times New Roman" w:cs="Times New Roman"/>
                <w:sz w:val="24"/>
                <w:szCs w:val="24"/>
                <w:lang w:val="uk-UA"/>
              </w:rPr>
              <w:t xml:space="preserve"> машини (</w:t>
            </w:r>
            <w:proofErr w:type="spellStart"/>
            <w:r w:rsidRPr="0095754C">
              <w:rPr>
                <w:rFonts w:ascii="Times New Roman" w:hAnsi="Times New Roman" w:cs="Times New Roman"/>
                <w:sz w:val="24"/>
                <w:szCs w:val="24"/>
                <w:lang w:val="uk-UA"/>
              </w:rPr>
              <w:t>муловисмоктувачі</w:t>
            </w:r>
            <w:proofErr w:type="spellEnd"/>
            <w:r w:rsidRPr="0095754C">
              <w:rPr>
                <w:rFonts w:ascii="Times New Roman" w:hAnsi="Times New Roman" w:cs="Times New Roman"/>
                <w:sz w:val="24"/>
                <w:szCs w:val="24"/>
                <w:lang w:val="uk-UA"/>
              </w:rPr>
              <w:t>).</w:t>
            </w:r>
          </w:p>
          <w:p w:rsidR="00B2658F" w:rsidRPr="00B2658F" w:rsidRDefault="00810494" w:rsidP="0095754C">
            <w:pPr>
              <w:pStyle w:val="af1"/>
              <w:jc w:val="both"/>
              <w:rPr>
                <w:lang w:val="uk-UA"/>
              </w:rPr>
            </w:pPr>
            <w:r w:rsidRPr="0095754C">
              <w:rPr>
                <w:rFonts w:ascii="Times New Roman" w:hAnsi="Times New Roman" w:cs="Times New Roman"/>
                <w:sz w:val="24"/>
                <w:szCs w:val="24"/>
                <w:lang w:val="uk-UA"/>
              </w:rPr>
              <w:t>Учасник повинен підтвердити право власності або право перебування в оренді кожної одиниці обладнання та машини технічним паспортом, договором оренди (зі строком дії не менш ніж до 31.12.2023 р.)</w:t>
            </w:r>
          </w:p>
        </w:tc>
      </w:tr>
    </w:tbl>
    <w:p w:rsidR="00720A38" w:rsidRPr="00B2658F" w:rsidRDefault="002A4425">
      <w:pPr>
        <w:spacing w:before="240" w:after="0" w:line="240" w:lineRule="auto"/>
        <w:ind w:firstLine="720"/>
        <w:jc w:val="both"/>
        <w:rPr>
          <w:rFonts w:ascii="Times New Roman" w:eastAsia="Times New Roman" w:hAnsi="Times New Roman" w:cs="Times New Roman"/>
          <w:sz w:val="24"/>
          <w:szCs w:val="24"/>
          <w:lang w:val="uk-UA"/>
        </w:rPr>
      </w:pPr>
      <w:r w:rsidRPr="00B2658F">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A38" w:rsidRPr="00B2658F" w:rsidRDefault="00720A38">
      <w:pPr>
        <w:spacing w:before="240" w:after="0" w:line="240" w:lineRule="auto"/>
        <w:jc w:val="both"/>
        <w:rPr>
          <w:rFonts w:ascii="Times New Roman" w:eastAsia="Times New Roman" w:hAnsi="Times New Roman" w:cs="Times New Roman"/>
          <w:sz w:val="24"/>
          <w:szCs w:val="24"/>
          <w:lang w:val="uk-UA"/>
        </w:rPr>
      </w:pPr>
    </w:p>
    <w:p w:rsidR="0096224A" w:rsidRDefault="0096224A" w:rsidP="0096224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tbl>
      <w:tblPr>
        <w:tblW w:w="9615" w:type="dxa"/>
        <w:tblLayout w:type="fixed"/>
        <w:tblLook w:val="0400" w:firstRow="0" w:lastRow="0" w:firstColumn="0" w:lastColumn="0" w:noHBand="0" w:noVBand="1"/>
      </w:tblPr>
      <w:tblGrid>
        <w:gridCol w:w="764"/>
        <w:gridCol w:w="4349"/>
        <w:gridCol w:w="4502"/>
      </w:tblGrid>
      <w:tr w:rsidR="00FE5E0E" w:rsidTr="00FE5E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5E0E" w:rsidRDefault="00FE5E0E">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FE5E0E" w:rsidRDefault="00FE5E0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FE5E0E" w:rsidTr="00FE5E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FE5E0E" w:rsidTr="00FE5E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right="140"/>
              <w:jc w:val="both"/>
              <w:rPr>
                <w:rFonts w:ascii="Times New Roman" w:eastAsia="Times New Roman" w:hAnsi="Times New Roman" w:cs="Times New Roman"/>
                <w:sz w:val="20"/>
                <w:szCs w:val="20"/>
              </w:rPr>
            </w:pPr>
            <w:proofErr w:type="spellStart"/>
            <w:r w:rsidRPr="00FE5E0E">
              <w:rPr>
                <w:rFonts w:ascii="Times New Roman" w:eastAsia="Times New Roman" w:hAnsi="Times New Roman" w:cs="Times New Roman"/>
                <w:color w:val="000000" w:themeColor="text1"/>
                <w:sz w:val="20"/>
                <w:szCs w:val="20"/>
                <w:highlight w:val="white"/>
              </w:rPr>
              <w:t>службова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посадова</w:t>
            </w:r>
            <w:proofErr w:type="spellEnd"/>
            <w:r w:rsidRPr="00FE5E0E">
              <w:rPr>
                <w:rFonts w:ascii="Times New Roman" w:eastAsia="Times New Roman" w:hAnsi="Times New Roman" w:cs="Times New Roman"/>
                <w:color w:val="000000" w:themeColor="text1"/>
                <w:sz w:val="20"/>
                <w:szCs w:val="20"/>
                <w:highlight w:val="white"/>
              </w:rPr>
              <w:t xml:space="preserve">) особа </w:t>
            </w:r>
            <w:proofErr w:type="spellStart"/>
            <w:r w:rsidRPr="00FE5E0E">
              <w:rPr>
                <w:rFonts w:ascii="Times New Roman" w:eastAsia="Times New Roman" w:hAnsi="Times New Roman" w:cs="Times New Roman"/>
                <w:color w:val="000000" w:themeColor="text1"/>
                <w:sz w:val="20"/>
                <w:szCs w:val="20"/>
                <w:highlight w:val="white"/>
              </w:rPr>
              <w:t>учасника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w:t>
            </w:r>
            <w:proofErr w:type="gramStart"/>
            <w:r w:rsidRPr="00FE5E0E">
              <w:rPr>
                <w:rFonts w:ascii="Times New Roman" w:eastAsia="Times New Roman" w:hAnsi="Times New Roman" w:cs="Times New Roman"/>
                <w:color w:val="000000" w:themeColor="text1"/>
                <w:sz w:val="20"/>
                <w:szCs w:val="20"/>
                <w:highlight w:val="white"/>
              </w:rPr>
              <w:t>вл</w:t>
            </w:r>
            <w:proofErr w:type="gramEnd"/>
            <w:r w:rsidRPr="00FE5E0E">
              <w:rPr>
                <w:rFonts w:ascii="Times New Roman" w:eastAsia="Times New Roman" w:hAnsi="Times New Roman" w:cs="Times New Roman"/>
                <w:color w:val="000000" w:themeColor="text1"/>
                <w:sz w:val="20"/>
                <w:szCs w:val="20"/>
                <w:highlight w:val="white"/>
              </w:rPr>
              <w:t>і</w:t>
            </w:r>
            <w:proofErr w:type="spellEnd"/>
            <w:r w:rsidRPr="00FE5E0E">
              <w:rPr>
                <w:rFonts w:ascii="Times New Roman" w:eastAsia="Times New Roman" w:hAnsi="Times New Roman" w:cs="Times New Roman"/>
                <w:color w:val="000000" w:themeColor="text1"/>
                <w:sz w:val="20"/>
                <w:szCs w:val="20"/>
                <w:highlight w:val="white"/>
              </w:rPr>
              <w:t xml:space="preserve">, яка </w:t>
            </w:r>
            <w:proofErr w:type="spellStart"/>
            <w:r w:rsidRPr="00FE5E0E">
              <w:rPr>
                <w:rFonts w:ascii="Times New Roman" w:eastAsia="Times New Roman" w:hAnsi="Times New Roman" w:cs="Times New Roman"/>
                <w:color w:val="000000" w:themeColor="text1"/>
                <w:sz w:val="20"/>
                <w:szCs w:val="20"/>
                <w:highlight w:val="white"/>
              </w:rPr>
              <w:t>підписала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тендерну</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пропозицію</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або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уповноважена</w:t>
            </w:r>
            <w:proofErr w:type="spellEnd"/>
            <w:r w:rsidRPr="00FE5E0E">
              <w:rPr>
                <w:rFonts w:ascii="Times New Roman" w:eastAsia="Times New Roman" w:hAnsi="Times New Roman" w:cs="Times New Roman"/>
                <w:color w:val="000000" w:themeColor="text1"/>
                <w:sz w:val="20"/>
                <w:szCs w:val="20"/>
                <w:highlight w:val="white"/>
              </w:rPr>
              <w:t xml:space="preserve"> на </w:t>
            </w:r>
            <w:proofErr w:type="spellStart"/>
            <w:r w:rsidRPr="00FE5E0E">
              <w:rPr>
                <w:rFonts w:ascii="Times New Roman" w:eastAsia="Times New Roman" w:hAnsi="Times New Roman" w:cs="Times New Roman"/>
                <w:color w:val="000000" w:themeColor="text1"/>
                <w:sz w:val="20"/>
                <w:szCs w:val="20"/>
                <w:highlight w:val="white"/>
              </w:rPr>
              <w:t>підписання</w:t>
            </w:r>
            <w:proofErr w:type="spellEnd"/>
            <w:r w:rsidRPr="00FE5E0E">
              <w:rPr>
                <w:rFonts w:ascii="Times New Roman" w:eastAsia="Times New Roman" w:hAnsi="Times New Roman" w:cs="Times New Roman"/>
                <w:color w:val="000000" w:themeColor="text1"/>
                <w:sz w:val="20"/>
                <w:szCs w:val="20"/>
                <w:highlight w:val="white"/>
              </w:rPr>
              <w:t xml:space="preserve"> договору в </w:t>
            </w:r>
            <w:proofErr w:type="spellStart"/>
            <w:r w:rsidRPr="00FE5E0E">
              <w:rPr>
                <w:rFonts w:ascii="Times New Roman" w:eastAsia="Times New Roman" w:hAnsi="Times New Roman" w:cs="Times New Roman"/>
                <w:color w:val="000000" w:themeColor="text1"/>
                <w:sz w:val="20"/>
                <w:szCs w:val="20"/>
                <w:highlight w:val="white"/>
              </w:rPr>
              <w:t>разі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переговорної</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закупівлі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була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засуджена</w:t>
            </w:r>
            <w:proofErr w:type="spellEnd"/>
            <w:r w:rsidRPr="00FE5E0E">
              <w:rPr>
                <w:rFonts w:ascii="Times New Roman" w:eastAsia="Times New Roman" w:hAnsi="Times New Roman" w:cs="Times New Roman"/>
                <w:color w:val="000000" w:themeColor="text1"/>
                <w:sz w:val="20"/>
                <w:szCs w:val="20"/>
                <w:highlight w:val="white"/>
              </w:rPr>
              <w:t xml:space="preserve"> за </w:t>
            </w:r>
            <w:proofErr w:type="spellStart"/>
            <w:r w:rsidRPr="00FE5E0E">
              <w:rPr>
                <w:rFonts w:ascii="Times New Roman" w:eastAsia="Times New Roman" w:hAnsi="Times New Roman" w:cs="Times New Roman"/>
                <w:color w:val="000000" w:themeColor="text1"/>
                <w:sz w:val="20"/>
                <w:szCs w:val="20"/>
                <w:highlight w:val="white"/>
              </w:rPr>
              <w:t>кримінальне</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правопорушення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вчинене</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корисливих</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мотивів</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зокрема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пов’язане</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хабарництвом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шахрайством</w:t>
            </w:r>
            <w:proofErr w:type="spellEnd"/>
            <w:r w:rsidRPr="00FE5E0E">
              <w:rPr>
                <w:rFonts w:ascii="Times New Roman" w:eastAsia="Times New Roman" w:hAnsi="Times New Roman" w:cs="Times New Roman"/>
                <w:color w:val="000000" w:themeColor="text1"/>
                <w:sz w:val="20"/>
                <w:szCs w:val="20"/>
                <w:highlight w:val="white"/>
              </w:rPr>
              <w:t xml:space="preserve"> та </w:t>
            </w:r>
            <w:proofErr w:type="spellStart"/>
            <w:r w:rsidRPr="00FE5E0E">
              <w:rPr>
                <w:rFonts w:ascii="Times New Roman" w:eastAsia="Times New Roman" w:hAnsi="Times New Roman" w:cs="Times New Roman"/>
                <w:color w:val="000000" w:themeColor="text1"/>
                <w:sz w:val="20"/>
                <w:szCs w:val="20"/>
                <w:highlight w:val="white"/>
              </w:rPr>
              <w:t>відмиванням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коштів</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судимість</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якої</w:t>
            </w:r>
            <w:proofErr w:type="spellEnd"/>
            <w:r w:rsidRPr="00FE5E0E">
              <w:rPr>
                <w:rFonts w:ascii="Times New Roman" w:eastAsia="Times New Roman" w:hAnsi="Times New Roman" w:cs="Times New Roman"/>
                <w:color w:val="000000" w:themeColor="text1"/>
                <w:sz w:val="20"/>
                <w:szCs w:val="20"/>
                <w:highlight w:val="white"/>
              </w:rPr>
              <w:t xml:space="preserve"> не </w:t>
            </w:r>
            <w:proofErr w:type="spellStart"/>
            <w:r w:rsidRPr="00FE5E0E">
              <w:rPr>
                <w:rFonts w:ascii="Times New Roman" w:eastAsia="Times New Roman" w:hAnsi="Times New Roman" w:cs="Times New Roman"/>
                <w:color w:val="000000" w:themeColor="text1"/>
                <w:sz w:val="20"/>
                <w:szCs w:val="20"/>
                <w:highlight w:val="white"/>
              </w:rPr>
              <w:t>знято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або</w:t>
            </w:r>
            <w:proofErr w:type="spellEnd"/>
            <w:r w:rsidRPr="00FE5E0E">
              <w:rPr>
                <w:rFonts w:ascii="Times New Roman" w:eastAsia="Times New Roman" w:hAnsi="Times New Roman" w:cs="Times New Roman"/>
                <w:color w:val="000000" w:themeColor="text1"/>
                <w:sz w:val="20"/>
                <w:szCs w:val="20"/>
                <w:highlight w:val="white"/>
              </w:rPr>
              <w:t xml:space="preserve"> не погашено у </w:t>
            </w:r>
            <w:proofErr w:type="spellStart"/>
            <w:r w:rsidRPr="00FE5E0E">
              <w:rPr>
                <w:rFonts w:ascii="Times New Roman" w:eastAsia="Times New Roman" w:hAnsi="Times New Roman" w:cs="Times New Roman"/>
                <w:color w:val="000000" w:themeColor="text1"/>
                <w:sz w:val="20"/>
                <w:szCs w:val="20"/>
                <w:highlight w:val="white"/>
              </w:rPr>
              <w:t>встановленому</w:t>
            </w:r>
            <w:proofErr w:type="spellEnd"/>
            <w:r w:rsidRPr="00FE5E0E">
              <w:rPr>
                <w:rFonts w:ascii="Times New Roman" w:eastAsia="Times New Roman" w:hAnsi="Times New Roman" w:cs="Times New Roman"/>
                <w:color w:val="000000" w:themeColor="text1"/>
                <w:sz w:val="20"/>
                <w:szCs w:val="20"/>
                <w:highlight w:val="white"/>
              </w:rPr>
              <w:t xml:space="preserve"> законом порядку;</w:t>
            </w:r>
            <w:r w:rsidRPr="00FE5E0E">
              <w:rPr>
                <w:rFonts w:ascii="Times New Roman" w:eastAsia="Times New Roman" w:hAnsi="Times New Roman" w:cs="Times New Roman"/>
                <w:b/>
                <w:color w:val="000000" w:themeColor="text1"/>
                <w:sz w:val="20"/>
                <w:szCs w:val="20"/>
              </w:rPr>
              <w:t xml:space="preserve"> (пункт 6 </w:t>
            </w:r>
            <w:proofErr w:type="spellStart"/>
            <w:r w:rsidRPr="00FE5E0E">
              <w:rPr>
                <w:rFonts w:ascii="Times New Roman" w:eastAsia="Times New Roman" w:hAnsi="Times New Roman" w:cs="Times New Roman"/>
                <w:b/>
                <w:color w:val="000000" w:themeColor="text1"/>
                <w:sz w:val="20"/>
                <w:szCs w:val="20"/>
              </w:rPr>
              <w:t>частини</w:t>
            </w:r>
            <w:proofErr w:type="spellEnd"/>
            <w:r w:rsidRPr="00FE5E0E">
              <w:rPr>
                <w:rFonts w:ascii="Times New Roman" w:eastAsia="Times New Roman" w:hAnsi="Times New Roman" w:cs="Times New Roman"/>
                <w:b/>
                <w:color w:val="000000" w:themeColor="text1"/>
                <w:sz w:val="20"/>
                <w:szCs w:val="20"/>
              </w:rPr>
              <w:t xml:space="preserve"> 1 </w:t>
            </w:r>
            <w:proofErr w:type="spellStart"/>
            <w:r w:rsidRPr="00FE5E0E">
              <w:rPr>
                <w:rFonts w:ascii="Times New Roman" w:eastAsia="Times New Roman" w:hAnsi="Times New Roman" w:cs="Times New Roman"/>
                <w:b/>
                <w:color w:val="000000" w:themeColor="text1"/>
                <w:sz w:val="20"/>
                <w:szCs w:val="20"/>
              </w:rPr>
              <w:t>статті</w:t>
            </w:r>
            <w:proofErr w:type="spellEnd"/>
            <w:r w:rsidRPr="00FE5E0E">
              <w:rPr>
                <w:rFonts w:ascii="Times New Roman" w:eastAsia="Times New Roman" w:hAnsi="Times New Roman" w:cs="Times New Roman"/>
                <w:b/>
                <w:color w:val="000000" w:themeColor="text1"/>
                <w:sz w:val="20"/>
                <w:szCs w:val="20"/>
              </w:rPr>
              <w:t xml:space="preserve">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E5E0E" w:rsidRDefault="00FE5E0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sidRPr="00FE5E0E">
              <w:rPr>
                <w:rFonts w:ascii="Times New Roman" w:eastAsia="Times New Roman" w:hAnsi="Times New Roman" w:cs="Times New Roman"/>
                <w:sz w:val="20"/>
                <w:szCs w:val="20"/>
              </w:rPr>
              <w:t xml:space="preserve">Документ </w:t>
            </w:r>
            <w:proofErr w:type="gramStart"/>
            <w:r w:rsidRPr="00FE5E0E">
              <w:rPr>
                <w:rFonts w:ascii="Times New Roman" w:eastAsia="Times New Roman" w:hAnsi="Times New Roman" w:cs="Times New Roman"/>
                <w:sz w:val="20"/>
                <w:szCs w:val="20"/>
              </w:rPr>
              <w:t>повинен</w:t>
            </w:r>
            <w:proofErr w:type="gramEnd"/>
            <w:r w:rsidRPr="00FE5E0E">
              <w:rPr>
                <w:rFonts w:ascii="Times New Roman" w:eastAsia="Times New Roman" w:hAnsi="Times New Roman" w:cs="Times New Roman"/>
                <w:sz w:val="20"/>
                <w:szCs w:val="20"/>
              </w:rPr>
              <w:t xml:space="preserve"> бути не </w:t>
            </w:r>
            <w:proofErr w:type="spellStart"/>
            <w:r w:rsidRPr="00FE5E0E">
              <w:rPr>
                <w:rFonts w:ascii="Times New Roman" w:eastAsia="Times New Roman" w:hAnsi="Times New Roman" w:cs="Times New Roman"/>
                <w:sz w:val="20"/>
                <w:szCs w:val="20"/>
              </w:rPr>
              <w:t>більше</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тридцятиденної</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давнини</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від</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дати</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подання</w:t>
            </w:r>
            <w:proofErr w:type="spellEnd"/>
            <w:r w:rsidRPr="00FE5E0E">
              <w:rPr>
                <w:rFonts w:ascii="Times New Roman" w:eastAsia="Times New Roman" w:hAnsi="Times New Roman" w:cs="Times New Roman"/>
                <w:sz w:val="20"/>
                <w:szCs w:val="20"/>
              </w:rPr>
              <w:t xml:space="preserve"> </w:t>
            </w:r>
            <w:r w:rsidRPr="00FE5E0E">
              <w:rPr>
                <w:rFonts w:ascii="Times New Roman" w:eastAsia="Times New Roman" w:hAnsi="Times New Roman" w:cs="Times New Roman"/>
                <w:sz w:val="20"/>
                <w:szCs w:val="20"/>
              </w:rPr>
              <w:lastRenderedPageBreak/>
              <w:t>документа. </w:t>
            </w:r>
          </w:p>
        </w:tc>
      </w:tr>
      <w:tr w:rsidR="00FE5E0E" w:rsidTr="00FE5E0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rsidP="00FE5E0E">
            <w:pPr>
              <w:spacing w:after="0" w:line="240" w:lineRule="auto"/>
              <w:jc w:val="both"/>
              <w:rPr>
                <w:rFonts w:ascii="Times New Roman" w:eastAsia="Times New Roman" w:hAnsi="Times New Roman" w:cs="Times New Roman"/>
                <w:sz w:val="20"/>
                <w:szCs w:val="20"/>
              </w:rPr>
            </w:pPr>
            <w:proofErr w:type="spellStart"/>
            <w:r w:rsidRPr="00FE5E0E">
              <w:rPr>
                <w:rFonts w:ascii="Times New Roman" w:eastAsia="Times New Roman" w:hAnsi="Times New Roman" w:cs="Times New Roman"/>
                <w:color w:val="000000" w:themeColor="text1"/>
                <w:sz w:val="20"/>
                <w:szCs w:val="20"/>
                <w:highlight w:val="white"/>
              </w:rPr>
              <w:t>Службова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посадова</w:t>
            </w:r>
            <w:proofErr w:type="spellEnd"/>
            <w:r w:rsidRPr="00FE5E0E">
              <w:rPr>
                <w:rFonts w:ascii="Times New Roman" w:eastAsia="Times New Roman" w:hAnsi="Times New Roman" w:cs="Times New Roman"/>
                <w:color w:val="000000" w:themeColor="text1"/>
                <w:sz w:val="20"/>
                <w:szCs w:val="20"/>
                <w:highlight w:val="white"/>
              </w:rPr>
              <w:t xml:space="preserve">) особа </w:t>
            </w:r>
            <w:proofErr w:type="spellStart"/>
            <w:r w:rsidRPr="00FE5E0E">
              <w:rPr>
                <w:rFonts w:ascii="Times New Roman" w:eastAsia="Times New Roman" w:hAnsi="Times New Roman" w:cs="Times New Roman"/>
                <w:color w:val="000000" w:themeColor="text1"/>
                <w:sz w:val="20"/>
                <w:szCs w:val="20"/>
                <w:highlight w:val="white"/>
              </w:rPr>
              <w:t>учасника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w:t>
            </w:r>
            <w:proofErr w:type="gramStart"/>
            <w:r w:rsidRPr="00FE5E0E">
              <w:rPr>
                <w:rFonts w:ascii="Times New Roman" w:eastAsia="Times New Roman" w:hAnsi="Times New Roman" w:cs="Times New Roman"/>
                <w:color w:val="000000" w:themeColor="text1"/>
                <w:sz w:val="20"/>
                <w:szCs w:val="20"/>
                <w:highlight w:val="white"/>
              </w:rPr>
              <w:t>вл</w:t>
            </w:r>
            <w:proofErr w:type="gramEnd"/>
            <w:r w:rsidRPr="00FE5E0E">
              <w:rPr>
                <w:rFonts w:ascii="Times New Roman" w:eastAsia="Times New Roman" w:hAnsi="Times New Roman" w:cs="Times New Roman"/>
                <w:color w:val="000000" w:themeColor="text1"/>
                <w:sz w:val="20"/>
                <w:szCs w:val="20"/>
                <w:highlight w:val="white"/>
              </w:rPr>
              <w:t>і</w:t>
            </w:r>
            <w:proofErr w:type="spellEnd"/>
            <w:r w:rsidRPr="00FE5E0E">
              <w:rPr>
                <w:rFonts w:ascii="Times New Roman" w:eastAsia="Times New Roman" w:hAnsi="Times New Roman" w:cs="Times New Roman"/>
                <w:color w:val="000000" w:themeColor="text1"/>
                <w:sz w:val="20"/>
                <w:szCs w:val="20"/>
                <w:highlight w:val="white"/>
              </w:rPr>
              <w:t xml:space="preserve">, яку </w:t>
            </w:r>
            <w:proofErr w:type="spellStart"/>
            <w:r w:rsidRPr="00FE5E0E">
              <w:rPr>
                <w:rFonts w:ascii="Times New Roman" w:eastAsia="Times New Roman" w:hAnsi="Times New Roman" w:cs="Times New Roman"/>
                <w:color w:val="000000" w:themeColor="text1"/>
                <w:sz w:val="20"/>
                <w:szCs w:val="20"/>
                <w:highlight w:val="white"/>
              </w:rPr>
              <w:t>уповноважено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учасником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представляти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його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інтереси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під</w:t>
            </w:r>
            <w:proofErr w:type="spellEnd"/>
            <w:r w:rsidRPr="00FE5E0E">
              <w:rPr>
                <w:rFonts w:ascii="Times New Roman" w:eastAsia="Times New Roman" w:hAnsi="Times New Roman" w:cs="Times New Roman"/>
                <w:color w:val="000000" w:themeColor="text1"/>
                <w:sz w:val="20"/>
                <w:szCs w:val="20"/>
                <w:highlight w:val="white"/>
              </w:rPr>
              <w:t xml:space="preserve"> час </w:t>
            </w:r>
            <w:proofErr w:type="spellStart"/>
            <w:r w:rsidRPr="00FE5E0E">
              <w:rPr>
                <w:rFonts w:ascii="Times New Roman" w:eastAsia="Times New Roman" w:hAnsi="Times New Roman" w:cs="Times New Roman"/>
                <w:color w:val="000000" w:themeColor="text1"/>
                <w:sz w:val="20"/>
                <w:szCs w:val="20"/>
                <w:highlight w:val="white"/>
              </w:rPr>
              <w:t>проведення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закупівлі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було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притягнуто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згідно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із</w:t>
            </w:r>
            <w:proofErr w:type="spellEnd"/>
            <w:r w:rsidRPr="00FE5E0E">
              <w:rPr>
                <w:rFonts w:ascii="Times New Roman" w:eastAsia="Times New Roman" w:hAnsi="Times New Roman" w:cs="Times New Roman"/>
                <w:color w:val="000000" w:themeColor="text1"/>
                <w:sz w:val="20"/>
                <w:szCs w:val="20"/>
                <w:highlight w:val="white"/>
              </w:rPr>
              <w:t xml:space="preserve"> законом до </w:t>
            </w:r>
            <w:proofErr w:type="spellStart"/>
            <w:r w:rsidRPr="00FE5E0E">
              <w:rPr>
                <w:rFonts w:ascii="Times New Roman" w:eastAsia="Times New Roman" w:hAnsi="Times New Roman" w:cs="Times New Roman"/>
                <w:color w:val="000000" w:themeColor="text1"/>
                <w:sz w:val="20"/>
                <w:szCs w:val="20"/>
                <w:highlight w:val="white"/>
              </w:rPr>
              <w:t>відповідальності</w:t>
            </w:r>
            <w:proofErr w:type="spellEnd"/>
            <w:r w:rsidRPr="00FE5E0E">
              <w:rPr>
                <w:rFonts w:ascii="Times New Roman" w:eastAsia="Times New Roman" w:hAnsi="Times New Roman" w:cs="Times New Roman"/>
                <w:color w:val="000000" w:themeColor="text1"/>
                <w:sz w:val="20"/>
                <w:szCs w:val="20"/>
                <w:highlight w:val="white"/>
              </w:rPr>
              <w:t xml:space="preserve"> за </w:t>
            </w:r>
            <w:proofErr w:type="spellStart"/>
            <w:r w:rsidRPr="00FE5E0E">
              <w:rPr>
                <w:rFonts w:ascii="Times New Roman" w:eastAsia="Times New Roman" w:hAnsi="Times New Roman" w:cs="Times New Roman"/>
                <w:color w:val="000000" w:themeColor="text1"/>
                <w:sz w:val="20"/>
                <w:szCs w:val="20"/>
                <w:highlight w:val="white"/>
              </w:rPr>
              <w:t>вчинення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правопорушення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пов’язаного</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використанням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дитячої</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праці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чи</w:t>
            </w:r>
            <w:proofErr w:type="spellEnd"/>
            <w:r w:rsidRPr="00FE5E0E">
              <w:rPr>
                <w:rFonts w:ascii="Times New Roman" w:eastAsia="Times New Roman" w:hAnsi="Times New Roman" w:cs="Times New Roman"/>
                <w:color w:val="000000" w:themeColor="text1"/>
                <w:sz w:val="20"/>
                <w:szCs w:val="20"/>
                <w:highlight w:val="white"/>
              </w:rPr>
              <w:t xml:space="preserve"> будь-</w:t>
            </w:r>
            <w:proofErr w:type="spellStart"/>
            <w:r w:rsidRPr="00FE5E0E">
              <w:rPr>
                <w:rFonts w:ascii="Times New Roman" w:eastAsia="Times New Roman" w:hAnsi="Times New Roman" w:cs="Times New Roman"/>
                <w:color w:val="000000" w:themeColor="text1"/>
                <w:sz w:val="20"/>
                <w:szCs w:val="20"/>
                <w:highlight w:val="white"/>
              </w:rPr>
              <w:t>якими</w:t>
            </w:r>
            <w:proofErr w:type="spellEnd"/>
            <w:r w:rsidRPr="00FE5E0E">
              <w:rPr>
                <w:rFonts w:ascii="Times New Roman" w:eastAsia="Times New Roman" w:hAnsi="Times New Roman" w:cs="Times New Roman"/>
                <w:color w:val="000000" w:themeColor="text1"/>
                <w:sz w:val="20"/>
                <w:szCs w:val="20"/>
                <w:highlight w:val="white"/>
              </w:rPr>
              <w:t xml:space="preserve"> формами </w:t>
            </w:r>
            <w:proofErr w:type="spellStart"/>
            <w:r w:rsidRPr="00FE5E0E">
              <w:rPr>
                <w:rFonts w:ascii="Times New Roman" w:eastAsia="Times New Roman" w:hAnsi="Times New Roman" w:cs="Times New Roman"/>
                <w:color w:val="000000" w:themeColor="text1"/>
                <w:sz w:val="20"/>
                <w:szCs w:val="20"/>
                <w:highlight w:val="white"/>
              </w:rPr>
              <w:t>торгівлі</w:t>
            </w:r>
            <w:proofErr w:type="spellEnd"/>
            <w:r w:rsidRPr="00FE5E0E">
              <w:rPr>
                <w:rFonts w:ascii="Times New Roman" w:eastAsia="Times New Roman" w:hAnsi="Times New Roman" w:cs="Times New Roman"/>
                <w:color w:val="000000" w:themeColor="text1"/>
                <w:sz w:val="20"/>
                <w:szCs w:val="20"/>
                <w:highlight w:val="white"/>
              </w:rPr>
              <w:t xml:space="preserve"> людьми;</w:t>
            </w:r>
            <w:r w:rsidRPr="00FE5E0E">
              <w:rPr>
                <w:rFonts w:ascii="Times New Roman" w:eastAsia="Times New Roman" w:hAnsi="Times New Roman" w:cs="Times New Roman"/>
                <w:b/>
                <w:color w:val="000000" w:themeColor="text1"/>
                <w:sz w:val="20"/>
                <w:szCs w:val="20"/>
              </w:rPr>
              <w:t xml:space="preserve"> (пункт 12 </w:t>
            </w:r>
            <w:proofErr w:type="spellStart"/>
            <w:r w:rsidRPr="00FE5E0E">
              <w:rPr>
                <w:rFonts w:ascii="Times New Roman" w:eastAsia="Times New Roman" w:hAnsi="Times New Roman" w:cs="Times New Roman"/>
                <w:b/>
                <w:color w:val="000000" w:themeColor="text1"/>
                <w:sz w:val="20"/>
                <w:szCs w:val="20"/>
              </w:rPr>
              <w:t>частини</w:t>
            </w:r>
            <w:proofErr w:type="spellEnd"/>
            <w:r w:rsidRPr="00FE5E0E">
              <w:rPr>
                <w:rFonts w:ascii="Times New Roman" w:eastAsia="Times New Roman" w:hAnsi="Times New Roman" w:cs="Times New Roman"/>
                <w:b/>
                <w:color w:val="000000" w:themeColor="text1"/>
                <w:sz w:val="20"/>
                <w:szCs w:val="20"/>
              </w:rPr>
              <w:t xml:space="preserve"> 1 </w:t>
            </w:r>
            <w:proofErr w:type="spellStart"/>
            <w:r w:rsidRPr="00FE5E0E">
              <w:rPr>
                <w:rFonts w:ascii="Times New Roman" w:eastAsia="Times New Roman" w:hAnsi="Times New Roman" w:cs="Times New Roman"/>
                <w:b/>
                <w:color w:val="000000" w:themeColor="text1"/>
                <w:sz w:val="20"/>
                <w:szCs w:val="20"/>
              </w:rPr>
              <w:t>статті</w:t>
            </w:r>
            <w:proofErr w:type="spellEnd"/>
            <w:r w:rsidRPr="00FE5E0E">
              <w:rPr>
                <w:rFonts w:ascii="Times New Roman" w:eastAsia="Times New Roman" w:hAnsi="Times New Roman" w:cs="Times New Roman"/>
                <w:b/>
                <w:color w:val="000000" w:themeColor="text1"/>
                <w:sz w:val="20"/>
                <w:szCs w:val="20"/>
              </w:rPr>
              <w:t xml:space="preserve">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FE5E0E" w:rsidRDefault="00FE5E0E">
            <w:pPr>
              <w:spacing w:after="0" w:line="240" w:lineRule="auto"/>
              <w:rPr>
                <w:rFonts w:ascii="Times New Roman" w:eastAsia="Times New Roman" w:hAnsi="Times New Roman" w:cs="Times New Roman"/>
                <w:sz w:val="20"/>
                <w:szCs w:val="20"/>
              </w:rPr>
            </w:pPr>
          </w:p>
        </w:tc>
      </w:tr>
      <w:tr w:rsidR="00FE5E0E" w:rsidTr="00FE5E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FE5E0E" w:rsidRDefault="00FE5E0E" w:rsidP="00FE5E0E">
      <w:pPr>
        <w:spacing w:after="0" w:line="240" w:lineRule="auto"/>
        <w:rPr>
          <w:rFonts w:ascii="Times New Roman" w:eastAsia="Times New Roman" w:hAnsi="Times New Roman" w:cs="Times New Roman"/>
          <w:b/>
          <w:color w:val="000000"/>
          <w:sz w:val="20"/>
          <w:szCs w:val="20"/>
        </w:rPr>
      </w:pPr>
    </w:p>
    <w:p w:rsidR="00FE5E0E" w:rsidRDefault="00FE5E0E" w:rsidP="00FE5E0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W w:w="9615" w:type="dxa"/>
        <w:tblLayout w:type="fixed"/>
        <w:tblLook w:val="0400" w:firstRow="0" w:lastRow="0" w:firstColumn="0" w:lastColumn="0" w:noHBand="0" w:noVBand="1"/>
      </w:tblPr>
      <w:tblGrid>
        <w:gridCol w:w="587"/>
        <w:gridCol w:w="4425"/>
        <w:gridCol w:w="4603"/>
      </w:tblGrid>
      <w:tr w:rsidR="00FE5E0E" w:rsidTr="00FE5E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5E0E" w:rsidRDefault="00FE5E0E">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FE5E0E" w:rsidRDefault="00FE5E0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FE5E0E" w:rsidTr="00FE5E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FE5E0E" w:rsidTr="00FE5E0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Фізична</w:t>
            </w:r>
            <w:proofErr w:type="spellEnd"/>
            <w:r>
              <w:rPr>
                <w:rFonts w:ascii="Times New Roman" w:eastAsia="Times New Roman" w:hAnsi="Times New Roman" w:cs="Times New Roman"/>
                <w:color w:val="000000"/>
                <w:sz w:val="20"/>
                <w:szCs w:val="20"/>
              </w:rPr>
              <w:t xml:space="preserve"> особа,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засуджена</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кримінальне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вчинене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корисливих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мотивів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хабарництвом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відмиванням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коштів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судимість</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якої</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знято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не погашено у </w:t>
            </w:r>
            <w:proofErr w:type="spellStart"/>
            <w:r>
              <w:rPr>
                <w:rFonts w:ascii="Times New Roman" w:eastAsia="Times New Roman" w:hAnsi="Times New Roman" w:cs="Times New Roman"/>
                <w:color w:val="000000"/>
                <w:sz w:val="20"/>
                <w:szCs w:val="20"/>
              </w:rPr>
              <w:t>встановленому</w:t>
            </w:r>
            <w:proofErr w:type="spellEnd"/>
            <w:r>
              <w:rPr>
                <w:rFonts w:ascii="Times New Roman" w:eastAsia="Times New Roman" w:hAnsi="Times New Roman" w:cs="Times New Roman"/>
                <w:color w:val="000000"/>
                <w:sz w:val="20"/>
                <w:szCs w:val="20"/>
              </w:rPr>
              <w:t xml:space="preserve"> законом порядку</w:t>
            </w:r>
          </w:p>
          <w:p w:rsidR="00FE5E0E" w:rsidRDefault="00FE5E0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(пункт 5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E5E0E" w:rsidRDefault="00FE5E0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FE5E0E" w:rsidTr="00FE5E0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використанням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дитячої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w:t>
            </w:r>
            <w:proofErr w:type="spellEnd"/>
            <w:r>
              <w:rPr>
                <w:rFonts w:ascii="Times New Roman" w:eastAsia="Times New Roman" w:hAnsi="Times New Roman" w:cs="Times New Roman"/>
                <w:color w:val="000000"/>
                <w:sz w:val="20"/>
                <w:szCs w:val="20"/>
              </w:rPr>
              <w:t xml:space="preserve"> будь-</w:t>
            </w:r>
            <w:proofErr w:type="spellStart"/>
            <w:r>
              <w:rPr>
                <w:rFonts w:ascii="Times New Roman" w:eastAsia="Times New Roman" w:hAnsi="Times New Roman" w:cs="Times New Roman"/>
                <w:color w:val="000000"/>
                <w:sz w:val="20"/>
                <w:szCs w:val="20"/>
              </w:rPr>
              <w:t>якими</w:t>
            </w:r>
            <w:proofErr w:type="spellEnd"/>
            <w:r>
              <w:rPr>
                <w:rFonts w:ascii="Times New Roman" w:eastAsia="Times New Roman" w:hAnsi="Times New Roman" w:cs="Times New Roman"/>
                <w:color w:val="000000"/>
                <w:sz w:val="20"/>
                <w:szCs w:val="20"/>
              </w:rPr>
              <w:t xml:space="preserve"> формами </w:t>
            </w:r>
            <w:proofErr w:type="spellStart"/>
            <w:r>
              <w:rPr>
                <w:rFonts w:ascii="Times New Roman" w:eastAsia="Times New Roman" w:hAnsi="Times New Roman" w:cs="Times New Roman"/>
                <w:color w:val="000000"/>
                <w:sz w:val="20"/>
                <w:szCs w:val="20"/>
              </w:rPr>
              <w:t>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людьми.</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FE5E0E" w:rsidRDefault="00FE5E0E">
            <w:pPr>
              <w:spacing w:after="0" w:line="240" w:lineRule="auto"/>
              <w:rPr>
                <w:rFonts w:ascii="Times New Roman" w:eastAsia="Times New Roman" w:hAnsi="Times New Roman" w:cs="Times New Roman"/>
                <w:sz w:val="20"/>
                <w:szCs w:val="20"/>
              </w:rPr>
            </w:pPr>
          </w:p>
        </w:tc>
      </w:tr>
      <w:tr w:rsidR="00FE5E0E" w:rsidTr="00FE5E0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96224A" w:rsidRPr="00FE5E0E" w:rsidRDefault="0096224A" w:rsidP="0096224A">
      <w:pPr>
        <w:rPr>
          <w:rFonts w:asciiTheme="minorHAnsi" w:hAnsiTheme="minorHAnsi" w:cstheme="minorBidi"/>
          <w:lang w:eastAsia="en-US"/>
        </w:rPr>
      </w:pP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r>
        <w:rPr>
          <w:rFonts w:ascii="Times New Roman" w:hAnsi="Times New Roman" w:cs="Times New Roman"/>
          <w:sz w:val="24"/>
          <w:szCs w:val="24"/>
          <w:lang w:val="uk-UA"/>
        </w:rPr>
        <w:lastRenderedPageBreak/>
        <w:t>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720A38"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r w:rsidRPr="005F5C91">
        <w:rPr>
          <w:rFonts w:ascii="Times New Roman" w:eastAsia="Times New Roman" w:hAnsi="Times New Roman" w:cs="Times New Roman"/>
          <w:b/>
          <w:color w:val="000000"/>
          <w:sz w:val="24"/>
          <w:szCs w:val="24"/>
        </w:rPr>
        <w:t xml:space="preserve">4. </w:t>
      </w: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proofErr w:type="gramStart"/>
      <w:r w:rsidRPr="005F5C91">
        <w:rPr>
          <w:rFonts w:ascii="Times New Roman" w:eastAsia="Times New Roman" w:hAnsi="Times New Roman" w:cs="Times New Roman"/>
          <w:b/>
          <w:color w:val="000000"/>
          <w:sz w:val="24"/>
          <w:szCs w:val="24"/>
        </w:rPr>
        <w:t>осіб</w:t>
      </w:r>
      <w:proofErr w:type="spellEnd"/>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2A4425"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2A4425" w:rsidRPr="005F5C91" w:rsidTr="002A442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A4425" w:rsidRPr="005F5C91" w:rsidRDefault="002A4425">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2A4425" w:rsidRPr="007C45F7" w:rsidTr="002A4425">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A4425" w:rsidRPr="007C45F7" w:rsidTr="002A4425">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rsidP="002A4425">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2A4425" w:rsidRPr="007C45F7" w:rsidTr="002A4425">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A4425" w:rsidRPr="005F5C91" w:rsidRDefault="002A4425">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A4425" w:rsidRPr="005F5C91" w:rsidTr="002A4425">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2A4425" w:rsidRPr="005F5C91" w:rsidRDefault="002A4425">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2A4425" w:rsidRPr="005F5C9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lastRenderedPageBreak/>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2A4425" w:rsidRPr="005F5C91" w:rsidRDefault="002A4425">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bl>
          <w:p w:rsidR="002A4425" w:rsidRPr="005F5C91" w:rsidRDefault="002A4425">
            <w:pPr>
              <w:widowControl w:val="0"/>
              <w:ind w:firstLine="321"/>
              <w:jc w:val="both"/>
              <w:rPr>
                <w:rFonts w:ascii="Times New Roman" w:eastAsia="Times New Roman" w:hAnsi="Times New Roman" w:cs="Times New Roman"/>
                <w:iCs/>
                <w:sz w:val="24"/>
                <w:szCs w:val="24"/>
                <w:lang w:val="uk-UA" w:eastAsia="ru-RU"/>
              </w:rPr>
            </w:pPr>
          </w:p>
          <w:p w:rsidR="002A4425" w:rsidRPr="00A153BB" w:rsidRDefault="002A4425" w:rsidP="00A153BB">
            <w:pPr>
              <w:pStyle w:val="rvps2"/>
              <w:shd w:val="clear" w:color="auto" w:fill="FFFFFF"/>
              <w:spacing w:after="120"/>
              <w:ind w:firstLine="567"/>
              <w:jc w:val="both"/>
              <w:rPr>
                <w:lang w:val="uk-UA"/>
              </w:rPr>
            </w:pPr>
            <w:r w:rsidRPr="005F5C91">
              <w:rPr>
                <w:iCs/>
                <w:lang w:val="uk-UA"/>
              </w:rPr>
              <w:t xml:space="preserve">ВІДКРИТІ ТОРГИ на закупівлю товарів </w:t>
            </w:r>
            <w:r w:rsidR="009A3E40" w:rsidRPr="009A3E40">
              <w:rPr>
                <w:b/>
                <w:color w:val="000000"/>
                <w:lang w:val="uk-UA"/>
              </w:rPr>
              <w:t xml:space="preserve">Послуги з своєчасної ліквідації аварій на мережах електропостачання, водопостачання, водовідведення об’єктів, які знаходяться в управлінні </w:t>
            </w:r>
            <w:r w:rsidR="0094434C">
              <w:rPr>
                <w:b/>
                <w:color w:val="000000"/>
                <w:lang w:val="uk-UA"/>
              </w:rPr>
              <w:t xml:space="preserve">КП «ЖКС «ХМЕЛЬНИЦЬКИЙ» </w:t>
            </w:r>
            <w:r w:rsidR="0094434C" w:rsidRPr="0094434C">
              <w:rPr>
                <w:color w:val="000000"/>
                <w:lang w:val="uk-UA"/>
              </w:rPr>
              <w:t xml:space="preserve">за кодом </w:t>
            </w:r>
            <w:r w:rsidR="0094434C" w:rsidRPr="0094434C">
              <w:rPr>
                <w:color w:val="000000"/>
                <w:lang w:val="en-US"/>
              </w:rPr>
              <w:t>CPV</w:t>
            </w:r>
            <w:r w:rsidR="0094434C" w:rsidRPr="0094434C">
              <w:rPr>
                <w:color w:val="000000"/>
                <w:lang w:val="uk-UA"/>
              </w:rPr>
              <w:t xml:space="preserve"> ДК 021:2015: 50710000-5 – Послуги з ремонту і технічного обслуговування електричного і механічного устаткування будівель</w:t>
            </w:r>
            <w:r w:rsidR="00CE3537" w:rsidRPr="0094434C">
              <w:rPr>
                <w:color w:val="000000"/>
                <w:lang w:val="uk-UA"/>
              </w:rPr>
              <w:t>.</w:t>
            </w:r>
            <w:r w:rsidR="00CE3537">
              <w:rPr>
                <w:b/>
                <w:color w:val="000000"/>
                <w:lang w:val="uk-UA"/>
              </w:rPr>
              <w:t xml:space="preserve"> </w:t>
            </w:r>
            <w:r w:rsidRPr="005F5C91">
              <w:rPr>
                <w:bCs/>
                <w:color w:val="000000"/>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bCs/>
                <w:lang w:val="uk-UA"/>
              </w:rPr>
              <w:t>поставки товару</w:t>
            </w:r>
            <w:r w:rsidRPr="005F5C91">
              <w:rPr>
                <w:bCs/>
                <w:color w:val="000000"/>
                <w:lang w:val="uk-UA"/>
              </w:rPr>
              <w:t>, у відповідності до вимог, визначених згідно з умовами тендерної документації</w:t>
            </w:r>
            <w:r w:rsidRPr="005F5C91">
              <w:rPr>
                <w:lang w:val="uk-UA"/>
              </w:rPr>
              <w:t>.</w:t>
            </w:r>
          </w:p>
          <w:p w:rsidR="002A4425" w:rsidRPr="005F5C91" w:rsidRDefault="002A4425">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2A4425" w:rsidRPr="005F5C91" w:rsidRDefault="002A4425">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2A4425" w:rsidRPr="007C45F7"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A4425" w:rsidRPr="006B2689" w:rsidRDefault="002A4425" w:rsidP="009A3E40">
            <w:pPr>
              <w:spacing w:line="256" w:lineRule="auto"/>
              <w:ind w:firstLine="347"/>
              <w:jc w:val="both"/>
              <w:rPr>
                <w:rStyle w:val="af"/>
                <w:b w:val="0"/>
                <w:bCs w:val="0"/>
                <w:sz w:val="24"/>
                <w:szCs w:val="24"/>
                <w:lang w:val="uk-UA" w:eastAsia="en-US"/>
              </w:rPr>
            </w:pP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A4425" w:rsidRPr="007C45F7"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2A4425" w:rsidRPr="005F5C91" w:rsidRDefault="002A4425" w:rsidP="002A4425">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C54696" w:rsidRDefault="00C54696">
      <w:pPr>
        <w:spacing w:after="0" w:line="240" w:lineRule="auto"/>
        <w:jc w:val="both"/>
        <w:rPr>
          <w:rFonts w:ascii="Times New Roman" w:eastAsia="Times New Roman" w:hAnsi="Times New Roman" w:cs="Times New Roman"/>
          <w:b/>
          <w:color w:val="000000"/>
          <w:sz w:val="24"/>
          <w:szCs w:val="24"/>
          <w:lang w:val="uk-UA"/>
        </w:rPr>
      </w:pPr>
    </w:p>
    <w:p w:rsidR="0095754C" w:rsidRDefault="0095754C">
      <w:pPr>
        <w:spacing w:after="0" w:line="240" w:lineRule="auto"/>
        <w:jc w:val="both"/>
        <w:rPr>
          <w:rFonts w:ascii="Times New Roman" w:eastAsia="Times New Roman" w:hAnsi="Times New Roman" w:cs="Times New Roman"/>
          <w:b/>
          <w:color w:val="000000"/>
          <w:sz w:val="24"/>
          <w:szCs w:val="24"/>
          <w:lang w:val="uk-UA"/>
        </w:rPr>
      </w:pPr>
    </w:p>
    <w:p w:rsidR="0095754C" w:rsidRDefault="0095754C">
      <w:pPr>
        <w:spacing w:after="0" w:line="240" w:lineRule="auto"/>
        <w:jc w:val="both"/>
        <w:rPr>
          <w:rFonts w:ascii="Times New Roman" w:eastAsia="Times New Roman" w:hAnsi="Times New Roman" w:cs="Times New Roman"/>
          <w:b/>
          <w:color w:val="000000"/>
          <w:sz w:val="24"/>
          <w:szCs w:val="24"/>
          <w:lang w:val="uk-UA"/>
        </w:rPr>
      </w:pPr>
    </w:p>
    <w:p w:rsidR="0095754C" w:rsidRDefault="0095754C">
      <w:pPr>
        <w:spacing w:after="0" w:line="240" w:lineRule="auto"/>
        <w:jc w:val="both"/>
        <w:rPr>
          <w:rFonts w:ascii="Times New Roman" w:eastAsia="Times New Roman" w:hAnsi="Times New Roman" w:cs="Times New Roman"/>
          <w:b/>
          <w:color w:val="000000"/>
          <w:sz w:val="24"/>
          <w:szCs w:val="24"/>
          <w:lang w:val="uk-UA"/>
        </w:rPr>
      </w:pPr>
    </w:p>
    <w:p w:rsidR="0095754C" w:rsidRDefault="0095754C">
      <w:pPr>
        <w:spacing w:after="0" w:line="240" w:lineRule="auto"/>
        <w:jc w:val="both"/>
        <w:rPr>
          <w:rFonts w:ascii="Times New Roman" w:eastAsia="Times New Roman" w:hAnsi="Times New Roman" w:cs="Times New Roman"/>
          <w:b/>
          <w:color w:val="000000"/>
          <w:sz w:val="24"/>
          <w:szCs w:val="24"/>
          <w:lang w:val="uk-UA"/>
        </w:rPr>
      </w:pPr>
    </w:p>
    <w:p w:rsidR="0095754C" w:rsidRDefault="0095754C" w:rsidP="0095754C">
      <w:pPr>
        <w:pStyle w:val="tl"/>
        <w:shd w:val="clear" w:color="auto" w:fill="FFFFFF"/>
        <w:spacing w:before="0" w:beforeAutospacing="0" w:after="0" w:afterAutospacing="0"/>
        <w:jc w:val="right"/>
        <w:rPr>
          <w:lang w:val="uk-UA"/>
        </w:rPr>
      </w:pPr>
      <w:r>
        <w:rPr>
          <w:lang w:val="uk-UA"/>
        </w:rPr>
        <w:t>ЗАТВЕРДЖЕНО</w:t>
      </w:r>
      <w:r>
        <w:rPr>
          <w:lang w:val="uk-UA"/>
        </w:rPr>
        <w:br/>
        <w:t xml:space="preserve">Наказ Міністерства розвитку економіки, </w:t>
      </w:r>
    </w:p>
    <w:p w:rsidR="0095754C" w:rsidRDefault="0095754C" w:rsidP="0095754C">
      <w:pPr>
        <w:pStyle w:val="tl"/>
        <w:shd w:val="clear" w:color="auto" w:fill="FFFFFF"/>
        <w:spacing w:before="0" w:beforeAutospacing="0" w:after="0" w:afterAutospacing="0"/>
        <w:jc w:val="right"/>
        <w:rPr>
          <w:lang w:val="uk-UA"/>
        </w:rPr>
      </w:pPr>
      <w:r>
        <w:rPr>
          <w:lang w:val="uk-UA"/>
        </w:rPr>
        <w:t>торгівлі та сільського господарства України</w:t>
      </w:r>
      <w:r>
        <w:rPr>
          <w:lang w:val="uk-UA"/>
        </w:rPr>
        <w:br/>
        <w:t>14 грудня 2020 року № 2628</w:t>
      </w:r>
    </w:p>
    <w:p w:rsidR="0095754C" w:rsidRDefault="0095754C" w:rsidP="0095754C">
      <w:pPr>
        <w:pStyle w:val="tl"/>
        <w:shd w:val="clear" w:color="auto" w:fill="FFFFFF"/>
        <w:spacing w:before="0" w:beforeAutospacing="0" w:after="0" w:afterAutospacing="0"/>
        <w:jc w:val="center"/>
        <w:rPr>
          <w:b/>
          <w:bCs/>
          <w:lang w:val="uk-UA"/>
        </w:rPr>
      </w:pPr>
      <w:r>
        <w:rPr>
          <w:b/>
          <w:bCs/>
          <w:lang w:val="uk-UA"/>
        </w:rPr>
        <w:t>Форма</w:t>
      </w:r>
      <w:r>
        <w:rPr>
          <w:b/>
          <w:bCs/>
          <w:lang w:val="uk-UA"/>
        </w:rPr>
        <w:br/>
        <w:t>забезпечення тендерної пропозиції</w:t>
      </w:r>
    </w:p>
    <w:tbl>
      <w:tblPr>
        <w:tblW w:w="100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4"/>
      </w:tblGrid>
      <w:tr w:rsidR="0095754C" w:rsidTr="0095754C">
        <w:trPr>
          <w:jc w:val="center"/>
        </w:trPr>
        <w:tc>
          <w:tcPr>
            <w:tcW w:w="5000" w:type="pct"/>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95754C" w:rsidRDefault="0095754C">
            <w:pPr>
              <w:spacing w:after="0" w:line="240" w:lineRule="auto"/>
              <w:ind w:left="316"/>
              <w:rPr>
                <w:rFonts w:ascii="Times New Roman" w:eastAsia="Times New Roman" w:hAnsi="Times New Roman" w:cs="Times New Roman"/>
                <w:sz w:val="24"/>
                <w:szCs w:val="24"/>
                <w:lang w:val="uk-UA" w:eastAsia="ru-RU"/>
              </w:rPr>
            </w:pPr>
            <w:bookmarkStart w:id="1" w:name="_Hlk67419714"/>
            <w:r>
              <w:rPr>
                <w:rFonts w:ascii="Times New Roman" w:eastAsia="Times New Roman" w:hAnsi="Times New Roman" w:cs="Times New Roman"/>
                <w:sz w:val="24"/>
                <w:szCs w:val="24"/>
                <w:lang w:val="uk-UA" w:eastAsia="ru-RU"/>
              </w:rPr>
              <w:t>                                             ___________________ </w:t>
            </w:r>
            <w:r>
              <w:rPr>
                <w:rFonts w:ascii="Times New Roman" w:eastAsia="Times New Roman" w:hAnsi="Times New Roman" w:cs="Times New Roman"/>
                <w:b/>
                <w:bCs/>
                <w:sz w:val="24"/>
                <w:szCs w:val="24"/>
                <w:lang w:val="uk-UA" w:eastAsia="ru-RU"/>
              </w:rPr>
              <w:t>ГАРАНТІЯ N</w:t>
            </w:r>
            <w:r>
              <w:rPr>
                <w:rFonts w:ascii="Times New Roman" w:eastAsia="Times New Roman" w:hAnsi="Times New Roman" w:cs="Times New Roman"/>
                <w:sz w:val="24"/>
                <w:szCs w:val="24"/>
                <w:lang w:val="uk-UA" w:eastAsia="ru-RU"/>
              </w:rPr>
              <w:t> ________</w:t>
            </w:r>
            <w:r>
              <w:rPr>
                <w:rFonts w:ascii="Times New Roman" w:eastAsia="Times New Roman" w:hAnsi="Times New Roman" w:cs="Times New Roman"/>
                <w:sz w:val="24"/>
                <w:szCs w:val="24"/>
                <w:lang w:val="uk-UA" w:eastAsia="ru-RU"/>
              </w:rPr>
              <w:br/>
              <w:t>                                          (назва в разі необхідності)</w:t>
            </w:r>
          </w:p>
        </w:tc>
      </w:tr>
      <w:tr w:rsidR="0095754C" w:rsidTr="0095754C">
        <w:trPr>
          <w:jc w:val="center"/>
        </w:trPr>
        <w:tc>
          <w:tcPr>
            <w:tcW w:w="5000" w:type="pct"/>
            <w:tcBorders>
              <w:top w:val="nil"/>
              <w:left w:val="single" w:sz="4" w:space="0" w:color="auto"/>
              <w:bottom w:val="single" w:sz="4" w:space="0" w:color="auto"/>
              <w:right w:val="single" w:sz="4" w:space="0" w:color="auto"/>
            </w:tcBorders>
            <w:tcMar>
              <w:top w:w="0" w:type="dxa"/>
              <w:left w:w="0" w:type="dxa"/>
              <w:bottom w:w="0" w:type="dxa"/>
              <w:right w:w="0" w:type="dxa"/>
            </w:tcMar>
          </w:tcPr>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Реквізити</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видачі 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складання ____________________________________________________________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гаранта__________________________________________________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принципала______________________________________________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Найменування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____________________________________________________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гарантії _______________________________________________________________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валюти, у якій надається гарантія _________________________________________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початку строку дії гарантії (набрання чинності) ______________________________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закінчення строку дії гарантії, якщо жодна з подій, передбачених у пункті 4 форми, не настане____________________________________________________________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Номер оголошення про проведення конкурентної процедури закупівлі_______________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щодо тендерної документації________________________________________</w:t>
            </w:r>
            <w:r>
              <w:rPr>
                <w:rFonts w:ascii="Times New Roman" w:eastAsia="Times New Roman" w:hAnsi="Times New Roman" w:cs="Times New Roman"/>
                <w:sz w:val="24"/>
                <w:szCs w:val="24"/>
                <w:lang w:val="uk-UA" w:eastAsia="ru-RU"/>
              </w:rPr>
              <w:br/>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Ця гарантія застосовується для цілей забезпечення тендерної пропозиції учасника процедури закупівлі відповідно до </w:t>
            </w:r>
            <w:r w:rsidR="007C45F7">
              <w:fldChar w:fldCharType="begin"/>
            </w:r>
            <w:r w:rsidR="007C45F7" w:rsidRPr="007C45F7">
              <w:rPr>
                <w:lang w:val="uk-UA"/>
              </w:rPr>
              <w:instrText xml:space="preserve"> </w:instrText>
            </w:r>
            <w:r w:rsidR="007C45F7">
              <w:instrText>HYPERLINK</w:instrText>
            </w:r>
            <w:r w:rsidR="007C45F7" w:rsidRPr="007C45F7">
              <w:rPr>
                <w:lang w:val="uk-UA"/>
              </w:rPr>
              <w:instrText xml:space="preserve"> "</w:instrText>
            </w:r>
            <w:r w:rsidR="007C45F7">
              <w:instrText>https</w:instrText>
            </w:r>
            <w:r w:rsidR="007C45F7" w:rsidRPr="007C45F7">
              <w:rPr>
                <w:lang w:val="uk-UA"/>
              </w:rPr>
              <w:instrText>://</w:instrText>
            </w:r>
            <w:r w:rsidR="007C45F7">
              <w:instrText>ips</w:instrText>
            </w:r>
            <w:r w:rsidR="007C45F7" w:rsidRPr="007C45F7">
              <w:rPr>
                <w:lang w:val="uk-UA"/>
              </w:rPr>
              <w:instrText>.</w:instrText>
            </w:r>
            <w:r w:rsidR="007C45F7">
              <w:instrText>ligazakon</w:instrText>
            </w:r>
            <w:r w:rsidR="007C45F7" w:rsidRPr="007C45F7">
              <w:rPr>
                <w:lang w:val="uk-UA"/>
              </w:rPr>
              <w:instrText>.</w:instrText>
            </w:r>
            <w:r w:rsidR="007C45F7">
              <w:instrText>net</w:instrText>
            </w:r>
            <w:r w:rsidR="007C45F7" w:rsidRPr="007C45F7">
              <w:rPr>
                <w:lang w:val="uk-UA"/>
              </w:rPr>
              <w:instrText>/</w:instrText>
            </w:r>
            <w:r w:rsidR="007C45F7">
              <w:instrText>document</w:instrText>
            </w:r>
            <w:r w:rsidR="007C45F7" w:rsidRPr="007C45F7">
              <w:rPr>
                <w:lang w:val="uk-UA"/>
              </w:rPr>
              <w:instrText>/</w:instrText>
            </w:r>
            <w:r w:rsidR="007C45F7">
              <w:instrText>view</w:instrText>
            </w:r>
            <w:r w:rsidR="007C45F7" w:rsidRPr="007C45F7">
              <w:rPr>
                <w:lang w:val="uk-UA"/>
              </w:rPr>
              <w:instrText>/</w:instrText>
            </w:r>
            <w:r w:rsidR="007C45F7">
              <w:instrText>t</w:instrText>
            </w:r>
            <w:r w:rsidR="007C45F7" w:rsidRPr="007C45F7">
              <w:rPr>
                <w:lang w:val="uk-UA"/>
              </w:rPr>
              <w:instrText>150922?</w:instrText>
            </w:r>
            <w:r w:rsidR="007C45F7">
              <w:instrText>ed</w:instrText>
            </w:r>
            <w:r w:rsidR="007C45F7" w:rsidRPr="007C45F7">
              <w:rPr>
                <w:lang w:val="uk-UA"/>
              </w:rPr>
              <w:instrText>=2020_12_02" \</w:instrText>
            </w:r>
            <w:r w:rsidR="007C45F7">
              <w:instrText>t</w:instrText>
            </w:r>
            <w:r w:rsidR="007C45F7" w:rsidRPr="007C45F7">
              <w:rPr>
                <w:lang w:val="uk-UA"/>
              </w:rPr>
              <w:instrText xml:space="preserve"> "_</w:instrText>
            </w:r>
            <w:r w:rsidR="007C45F7">
              <w:instrText>blank</w:instrText>
            </w:r>
            <w:r w:rsidR="007C45F7" w:rsidRPr="007C45F7">
              <w:rPr>
                <w:lang w:val="uk-UA"/>
              </w:rPr>
              <w:instrText xml:space="preserve">" </w:instrText>
            </w:r>
            <w:r w:rsidR="007C45F7">
              <w:fldChar w:fldCharType="separate"/>
            </w:r>
            <w:r>
              <w:rPr>
                <w:rStyle w:val="a5"/>
                <w:rFonts w:ascii="Times New Roman" w:eastAsia="Times New Roman" w:hAnsi="Times New Roman" w:cs="Times New Roman"/>
                <w:sz w:val="24"/>
                <w:szCs w:val="24"/>
                <w:lang w:val="uk-UA" w:eastAsia="ru-RU"/>
              </w:rPr>
              <w:t>Закону України "Про публічні закупівлі"</w:t>
            </w:r>
            <w:r w:rsidR="007C45F7">
              <w:rPr>
                <w:rStyle w:val="a5"/>
                <w:rFonts w:ascii="Times New Roman" w:eastAsia="Times New Roman" w:hAnsi="Times New Roman" w:cs="Times New Roman"/>
                <w:sz w:val="24"/>
                <w:szCs w:val="24"/>
                <w:lang w:val="uk-UA" w:eastAsia="ru-RU"/>
              </w:rPr>
              <w:fldChar w:fldCharType="end"/>
            </w:r>
            <w:r>
              <w:rPr>
                <w:rFonts w:ascii="Times New Roman" w:eastAsia="Times New Roman" w:hAnsi="Times New Roman" w:cs="Times New Roman"/>
                <w:sz w:val="24"/>
                <w:szCs w:val="24"/>
                <w:lang w:val="uk-UA" w:eastAsia="ru-RU"/>
              </w:rPr>
              <w:t> (далі - Закон).</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суму гарантії протягом 5 робочих днів після дня отримання гарантом письмової вимоги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сплату суми гарантії (далі - вимога).</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Вимога надається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на поштову адресу гаранта та повинна бути отримана ним протягом строку дії гарантії.</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може бути передана через банк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на вимозі та повноваження особи (осіб), що підписала(и) вимогу (у разі, якщо гарантом є банк).</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та скріплених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підтверджують повноваження особи (осіб), що підписала(и) вимогу.</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5754C" w:rsidRDefault="0095754C">
            <w:pPr>
              <w:spacing w:after="0" w:line="240" w:lineRule="auto"/>
              <w:ind w:left="316"/>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непідписання</w:t>
            </w:r>
            <w:proofErr w:type="spellEnd"/>
            <w:r>
              <w:rPr>
                <w:rFonts w:ascii="Times New Roman" w:eastAsia="Times New Roman" w:hAnsi="Times New Roman" w:cs="Times New Roman"/>
                <w:sz w:val="24"/>
                <w:szCs w:val="24"/>
                <w:lang w:val="uk-UA" w:eastAsia="ru-RU"/>
              </w:rPr>
              <w:t xml:space="preserve"> принципалом, який став переможцем тендеру, договору про закупівлю;</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процедури закупівлі (крім переговорної процедури закупівлі), у строк, визначений </w:t>
            </w:r>
            <w:hyperlink r:id="rId7" w:tgtFrame="_blank" w:history="1">
              <w:r>
                <w:rPr>
                  <w:rStyle w:val="a5"/>
                  <w:rFonts w:ascii="Times New Roman" w:eastAsia="Times New Roman" w:hAnsi="Times New Roman" w:cs="Times New Roman"/>
                  <w:sz w:val="24"/>
                  <w:szCs w:val="24"/>
                  <w:lang w:val="uk-UA" w:eastAsia="ru-RU"/>
                </w:rPr>
                <w:t>частиною шостою статті 17 Закону</w:t>
              </w:r>
            </w:hyperlink>
            <w:r>
              <w:rPr>
                <w:rFonts w:ascii="Times New Roman" w:eastAsia="Times New Roman" w:hAnsi="Times New Roman" w:cs="Times New Roman"/>
                <w:sz w:val="24"/>
                <w:szCs w:val="24"/>
                <w:lang w:val="uk-UA" w:eastAsia="ru-RU"/>
              </w:rPr>
              <w:t>, документів, що підтверджують відсутність підстав, установлених </w:t>
            </w:r>
            <w:hyperlink r:id="rId8" w:tgtFrame="_blank" w:history="1">
              <w:r>
                <w:rPr>
                  <w:rStyle w:val="a5"/>
                  <w:rFonts w:ascii="Times New Roman" w:eastAsia="Times New Roman" w:hAnsi="Times New Roman" w:cs="Times New Roman"/>
                  <w:sz w:val="24"/>
                  <w:szCs w:val="24"/>
                  <w:lang w:val="uk-UA" w:eastAsia="ru-RU"/>
                </w:rPr>
                <w:t>статтею 17 Закону</w:t>
              </w:r>
            </w:hyperlink>
            <w:r>
              <w:rPr>
                <w:rFonts w:ascii="Times New Roman" w:eastAsia="Times New Roman" w:hAnsi="Times New Roman" w:cs="Times New Roman"/>
                <w:sz w:val="24"/>
                <w:szCs w:val="24"/>
                <w:lang w:val="uk-UA" w:eastAsia="ru-RU"/>
              </w:rPr>
              <w:t>.</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сплата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суми гарантії;</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письмової заяви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val="uk-UA" w:eastAsia="ru-RU"/>
              </w:rPr>
              <w:t>вебпорталі</w:t>
            </w:r>
            <w:proofErr w:type="spellEnd"/>
            <w:r>
              <w:rPr>
                <w:rFonts w:ascii="Times New Roman" w:eastAsia="Times New Roman" w:hAnsi="Times New Roman" w:cs="Times New Roman"/>
                <w:sz w:val="24"/>
                <w:szCs w:val="24"/>
                <w:lang w:val="uk-UA" w:eastAsia="ru-RU"/>
              </w:rPr>
              <w:t xml:space="preserve"> Уповноваженого органу, а саме:</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закінчення строку дії тендерної пропозиції та забезпечення тендерної пропозиції, зазначеного в тендерній документації;</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укладення договору про закупівлю з учасником, який став переможцем процедури закупівлі (крім переговорної процедури закупівлі);</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принципалом тендерної пропозиції до закінчення строку її подання;</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закінчення тендеру в разі </w:t>
            </w:r>
            <w:proofErr w:type="spellStart"/>
            <w:r>
              <w:rPr>
                <w:rFonts w:ascii="Times New Roman" w:eastAsia="Times New Roman" w:hAnsi="Times New Roman" w:cs="Times New Roman"/>
                <w:sz w:val="24"/>
                <w:szCs w:val="24"/>
                <w:lang w:val="uk-UA" w:eastAsia="ru-RU"/>
              </w:rPr>
              <w:t>неукладення</w:t>
            </w:r>
            <w:proofErr w:type="spellEnd"/>
            <w:r>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 повинна бути складена в один з таких способів:</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паперовому носії,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і скріплена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підтверджує повноваження особи (осіб), що підписала(и) заяву, шляхом надсилання на поштову адресу гаранта;</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формі електронного документа,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Ця гарантія надається виключно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і не може бути передана або переуступлена будь-кому.</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Відносини за цією гарантією регулюються законодавством України.</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Зобов'язання та відповідальність гаранта перед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обмежуються сумою гарантії.</w:t>
            </w:r>
          </w:p>
          <w:p w:rsidR="0095754C" w:rsidRDefault="0095754C">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Цю гарантію надано в формі електронного документа та підписано шляхом накладання </w:t>
            </w:r>
            <w:r>
              <w:rPr>
                <w:rFonts w:ascii="Times New Roman" w:eastAsia="Times New Roman" w:hAnsi="Times New Roman" w:cs="Times New Roman"/>
                <w:sz w:val="24"/>
                <w:szCs w:val="24"/>
                <w:lang w:val="uk-UA" w:eastAsia="ru-RU"/>
              </w:rPr>
              <w:lastRenderedPageBreak/>
              <w:t>кваліфікованого(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електронного(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уповноваженої(</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особи(</w:t>
            </w:r>
            <w:proofErr w:type="spellStart"/>
            <w:r>
              <w:rPr>
                <w:rFonts w:ascii="Times New Roman" w:eastAsia="Times New Roman" w:hAnsi="Times New Roman" w:cs="Times New Roman"/>
                <w:sz w:val="24"/>
                <w:szCs w:val="24"/>
                <w:lang w:val="uk-UA" w:eastAsia="ru-RU"/>
              </w:rPr>
              <w:t>іб</w:t>
            </w:r>
            <w:proofErr w:type="spellEnd"/>
            <w:r>
              <w:rPr>
                <w:rFonts w:ascii="Times New Roman" w:eastAsia="Times New Roman" w:hAnsi="Times New Roman" w:cs="Times New Roman"/>
                <w:sz w:val="24"/>
                <w:szCs w:val="24"/>
                <w:lang w:val="uk-UA" w:eastAsia="ru-RU"/>
              </w:rPr>
              <w:t>) гаранта та його печатки відповідно (зазначається в разі, якщо гарантія надається в електронній формі).</w:t>
            </w:r>
          </w:p>
          <w:p w:rsidR="0095754C" w:rsidRDefault="0095754C">
            <w:pPr>
              <w:spacing w:after="0" w:line="240" w:lineRule="auto"/>
              <w:ind w:left="316"/>
              <w:rPr>
                <w:rFonts w:ascii="Times New Roman" w:eastAsia="Times New Roman" w:hAnsi="Times New Roman" w:cs="Times New Roman"/>
                <w:sz w:val="24"/>
                <w:szCs w:val="24"/>
                <w:lang w:val="uk-UA" w:eastAsia="ru-RU"/>
              </w:rPr>
            </w:pPr>
          </w:p>
          <w:p w:rsidR="0095754C" w:rsidRDefault="0095754C">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складання гарантії на паперовому носії)</w:t>
            </w:r>
            <w:r>
              <w:rPr>
                <w:rFonts w:ascii="Times New Roman" w:eastAsia="Times New Roman" w:hAnsi="Times New Roman" w:cs="Times New Roman"/>
                <w:sz w:val="24"/>
                <w:szCs w:val="24"/>
                <w:lang w:val="uk-UA" w:eastAsia="ru-RU"/>
              </w:rPr>
              <w:br/>
              <w:t>___________________________________________________________________________  </w:t>
            </w:r>
            <w:r>
              <w:rPr>
                <w:rFonts w:ascii="Times New Roman" w:eastAsia="Times New Roman" w:hAnsi="Times New Roman" w:cs="Times New Roman"/>
                <w:i/>
                <w:iCs/>
                <w:sz w:val="24"/>
                <w:szCs w:val="24"/>
                <w:lang w:val="uk-UA" w:eastAsia="ru-RU"/>
              </w:rPr>
              <w:t xml:space="preserve">(посада, підпис, прізвище, ім'я, по батькові (за наявності) та печатка </w:t>
            </w:r>
            <w:proofErr w:type="spellStart"/>
            <w:r>
              <w:rPr>
                <w:rFonts w:ascii="Times New Roman" w:eastAsia="Times New Roman" w:hAnsi="Times New Roman" w:cs="Times New Roman"/>
                <w:i/>
                <w:iCs/>
                <w:sz w:val="24"/>
                <w:szCs w:val="24"/>
                <w:lang w:val="uk-UA" w:eastAsia="ru-RU"/>
              </w:rPr>
              <w:t>бенефіціара</w:t>
            </w:r>
            <w:proofErr w:type="spellEnd"/>
            <w:r>
              <w:rPr>
                <w:rFonts w:ascii="Times New Roman" w:eastAsia="Times New Roman" w:hAnsi="Times New Roman" w:cs="Times New Roman"/>
                <w:i/>
                <w:iCs/>
                <w:sz w:val="24"/>
                <w:szCs w:val="24"/>
                <w:lang w:val="uk-UA" w:eastAsia="ru-RU"/>
              </w:rPr>
              <w:t xml:space="preserve"> (у разі наявності)) </w:t>
            </w:r>
          </w:p>
          <w:p w:rsidR="0095754C" w:rsidRDefault="0095754C">
            <w:pPr>
              <w:spacing w:after="0" w:line="240" w:lineRule="auto"/>
              <w:ind w:left="31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надання в електронній формі)</w:t>
            </w:r>
            <w:r>
              <w:rPr>
                <w:rFonts w:ascii="Times New Roman" w:eastAsia="Times New Roman" w:hAnsi="Times New Roman" w:cs="Times New Roman"/>
                <w:sz w:val="24"/>
                <w:szCs w:val="24"/>
                <w:lang w:val="uk-UA" w:eastAsia="ru-RU"/>
              </w:rPr>
              <w:br/>
              <w:t>___________________________________________________________________________</w:t>
            </w:r>
          </w:p>
          <w:p w:rsidR="0095754C" w:rsidRDefault="0095754C">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(посада, підпис, прізвище, ім'я, по батькові (за наявності) та кваліфікований електронний підпис)</w:t>
            </w:r>
          </w:p>
        </w:tc>
      </w:tr>
      <w:bookmarkEnd w:id="1"/>
    </w:tbl>
    <w:p w:rsidR="0095754C" w:rsidRDefault="0095754C" w:rsidP="0095754C">
      <w:pPr>
        <w:spacing w:after="240" w:line="240" w:lineRule="auto"/>
        <w:rPr>
          <w:rFonts w:ascii="Times New Roman" w:eastAsia="Times New Roman" w:hAnsi="Times New Roman" w:cs="Times New Roman"/>
          <w:b/>
          <w:bCs/>
          <w:sz w:val="24"/>
          <w:szCs w:val="24"/>
          <w:lang w:val="uk-UA" w:eastAsia="ru-RU"/>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p w:rsidR="002A4425" w:rsidRPr="005F5C91" w:rsidRDefault="002A4425">
      <w:pPr>
        <w:spacing w:after="0" w:line="240" w:lineRule="auto"/>
        <w:jc w:val="both"/>
        <w:rPr>
          <w:rFonts w:ascii="Times New Roman" w:eastAsia="Times New Roman" w:hAnsi="Times New Roman" w:cs="Times New Roman"/>
          <w:b/>
          <w:color w:val="000000"/>
          <w:sz w:val="24"/>
          <w:szCs w:val="24"/>
          <w:lang w:val="uk-UA"/>
        </w:rPr>
      </w:pPr>
    </w:p>
    <w:sectPr w:rsidR="002A4425"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Aria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720A38"/>
    <w:rsid w:val="00211D66"/>
    <w:rsid w:val="002A4425"/>
    <w:rsid w:val="002B7461"/>
    <w:rsid w:val="002F3F4E"/>
    <w:rsid w:val="005F5C91"/>
    <w:rsid w:val="00662FEE"/>
    <w:rsid w:val="0067433C"/>
    <w:rsid w:val="006B2689"/>
    <w:rsid w:val="00720A38"/>
    <w:rsid w:val="007C45F7"/>
    <w:rsid w:val="007D4A39"/>
    <w:rsid w:val="00810494"/>
    <w:rsid w:val="0094434C"/>
    <w:rsid w:val="0095754C"/>
    <w:rsid w:val="0096224A"/>
    <w:rsid w:val="009742B4"/>
    <w:rsid w:val="009A3E40"/>
    <w:rsid w:val="00A153BB"/>
    <w:rsid w:val="00B2658F"/>
    <w:rsid w:val="00B70AD9"/>
    <w:rsid w:val="00BE534C"/>
    <w:rsid w:val="00C54696"/>
    <w:rsid w:val="00CE3537"/>
    <w:rsid w:val="00D264E3"/>
    <w:rsid w:val="00E463C9"/>
    <w:rsid w:val="00ED711E"/>
    <w:rsid w:val="00F75CA9"/>
    <w:rsid w:val="00FE5E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rvps2">
    <w:name w:val="rvps2"/>
    <w:basedOn w:val="a"/>
    <w:qFormat/>
    <w:rsid w:val="00A153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26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95754C"/>
    <w:pPr>
      <w:spacing w:after="0" w:line="240" w:lineRule="auto"/>
    </w:pPr>
  </w:style>
  <w:style w:type="paragraph" w:customStyle="1" w:styleId="tl">
    <w:name w:val="tl"/>
    <w:basedOn w:val="a"/>
    <w:rsid w:val="009575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rvps2">
    <w:name w:val="rvps2"/>
    <w:basedOn w:val="a"/>
    <w:qFormat/>
    <w:rsid w:val="00A153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26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95754C"/>
    <w:pPr>
      <w:spacing w:after="0" w:line="240" w:lineRule="auto"/>
    </w:pPr>
  </w:style>
  <w:style w:type="paragraph" w:customStyle="1" w:styleId="tl">
    <w:name w:val="tl"/>
    <w:basedOn w:val="a"/>
    <w:rsid w:val="009575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633872649">
      <w:bodyDiv w:val="1"/>
      <w:marLeft w:val="0"/>
      <w:marRight w:val="0"/>
      <w:marTop w:val="0"/>
      <w:marBottom w:val="0"/>
      <w:divBdr>
        <w:top w:val="none" w:sz="0" w:space="0" w:color="auto"/>
        <w:left w:val="none" w:sz="0" w:space="0" w:color="auto"/>
        <w:bottom w:val="none" w:sz="0" w:space="0" w:color="auto"/>
        <w:right w:val="none" w:sz="0" w:space="0" w:color="auto"/>
      </w:divBdr>
    </w:div>
    <w:div w:id="159416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amp;an=1274" TargetMode="External"/><Relationship Id="rId3" Type="http://schemas.openxmlformats.org/officeDocument/2006/relationships/styles" Target="styles.xml"/><Relationship Id="rId7" Type="http://schemas.openxmlformats.org/officeDocument/2006/relationships/hyperlink" Target="https://ips.ligazakon.net/document/view/t150922?ed=2020_12_02&amp;an=12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14964</Words>
  <Characters>8530</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tender-1</cp:lastModifiedBy>
  <cp:revision>25</cp:revision>
  <cp:lastPrinted>2022-10-31T13:53:00Z</cp:lastPrinted>
  <dcterms:created xsi:type="dcterms:W3CDTF">2022-10-24T07:10:00Z</dcterms:created>
  <dcterms:modified xsi:type="dcterms:W3CDTF">2023-02-03T14:20:00Z</dcterms:modified>
</cp:coreProperties>
</file>