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110" w:rsidRDefault="00732110" w:rsidP="00732110">
      <w:pPr>
        <w:pStyle w:val="Oaeno0"/>
        <w:spacing w:before="57"/>
        <w:ind w:firstLine="0"/>
        <w:jc w:val="right"/>
        <w:rPr>
          <w:b/>
          <w:bCs/>
          <w:color w:val="auto"/>
          <w:sz w:val="24"/>
          <w:szCs w:val="24"/>
          <w:lang w:val="uk-UA"/>
        </w:rPr>
      </w:pPr>
      <w:bookmarkStart w:id="0" w:name="_Toc382893305"/>
      <w:r>
        <w:rPr>
          <w:b/>
          <w:bCs/>
          <w:color w:val="auto"/>
          <w:sz w:val="24"/>
          <w:szCs w:val="24"/>
          <w:lang w:val="uk-UA"/>
        </w:rPr>
        <w:t>Додаток 4</w:t>
      </w:r>
    </w:p>
    <w:p w:rsidR="00732110" w:rsidRDefault="00732110" w:rsidP="00732110">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rsidR="00732110" w:rsidRDefault="00732110" w:rsidP="00732110">
      <w:pPr>
        <w:pStyle w:val="Oaeno0"/>
        <w:spacing w:before="57"/>
        <w:ind w:firstLine="0"/>
        <w:jc w:val="center"/>
        <w:rPr>
          <w:b/>
          <w:bCs/>
          <w:color w:val="auto"/>
          <w:sz w:val="24"/>
          <w:szCs w:val="24"/>
          <w:lang w:val="uk-UA"/>
        </w:rPr>
      </w:pPr>
    </w:p>
    <w:p w:rsidR="00AB5359" w:rsidRPr="007B0B58" w:rsidRDefault="00AB5359" w:rsidP="00AB5359">
      <w:pPr>
        <w:pStyle w:val="Oaeno0"/>
        <w:spacing w:before="57"/>
        <w:ind w:firstLine="0"/>
        <w:jc w:val="center"/>
        <w:rPr>
          <w:b/>
          <w:bCs/>
          <w:i/>
          <w:iCs/>
          <w:color w:val="auto"/>
          <w:sz w:val="24"/>
          <w:szCs w:val="24"/>
          <w:lang w:val="uk-UA"/>
        </w:rPr>
      </w:pPr>
      <w:r w:rsidRPr="007B0B58">
        <w:rPr>
          <w:b/>
          <w:bCs/>
          <w:i/>
          <w:iCs/>
          <w:color w:val="auto"/>
          <w:sz w:val="24"/>
          <w:szCs w:val="24"/>
          <w:lang w:val="uk-UA"/>
        </w:rPr>
        <w:t>Проєкт Договору про закупівлю</w:t>
      </w:r>
    </w:p>
    <w:p w:rsidR="00AB5359" w:rsidRDefault="00AB5359" w:rsidP="00AB5359">
      <w:pPr>
        <w:pStyle w:val="Oaeno0"/>
        <w:spacing w:before="57"/>
        <w:ind w:firstLine="0"/>
        <w:jc w:val="center"/>
        <w:rPr>
          <w:b/>
          <w:bCs/>
          <w:color w:val="auto"/>
          <w:sz w:val="26"/>
          <w:szCs w:val="26"/>
          <w:lang w:val="uk-UA"/>
        </w:rPr>
      </w:pPr>
    </w:p>
    <w:p w:rsidR="00AB5359" w:rsidRPr="00AB5359" w:rsidRDefault="00AB5359" w:rsidP="00AB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 w:name="16"/>
      <w:bookmarkEnd w:id="0"/>
      <w:bookmarkEnd w:id="1"/>
      <w:r w:rsidRPr="00AB5359">
        <w:rPr>
          <w:rFonts w:ascii="Times New Roman" w:eastAsia="Times New Roman" w:hAnsi="Times New Roman" w:cs="Times New Roman"/>
          <w:b/>
          <w:bCs/>
          <w:sz w:val="24"/>
          <w:szCs w:val="24"/>
          <w:lang w:eastAsia="ru-RU"/>
        </w:rPr>
        <w:t>ДОГОВІР ПРО ЗАКУПІВЛЮ № ___________________</w:t>
      </w:r>
    </w:p>
    <w:p w:rsidR="00AB5359" w:rsidRPr="00AB5359" w:rsidRDefault="00AB5359" w:rsidP="00AB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AB5359" w:rsidRPr="00AB5359" w:rsidRDefault="00AB5359" w:rsidP="00AB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B5359">
        <w:rPr>
          <w:rFonts w:ascii="Times New Roman" w:eastAsia="Times New Roman" w:hAnsi="Times New Roman" w:cs="Times New Roman"/>
          <w:bCs/>
          <w:sz w:val="24"/>
          <w:szCs w:val="24"/>
          <w:lang w:eastAsia="ru-RU"/>
        </w:rPr>
        <w:t>м. Вараш</w:t>
      </w:r>
      <w:r w:rsidRPr="00AB5359">
        <w:rPr>
          <w:rFonts w:ascii="Times New Roman" w:eastAsia="Times New Roman" w:hAnsi="Times New Roman" w:cs="Times New Roman"/>
          <w:bCs/>
          <w:sz w:val="24"/>
          <w:szCs w:val="24"/>
          <w:lang w:eastAsia="ru-RU"/>
        </w:rPr>
        <w:tab/>
      </w:r>
      <w:r w:rsidRPr="00AB5359">
        <w:rPr>
          <w:rFonts w:ascii="Times New Roman" w:eastAsia="Times New Roman" w:hAnsi="Times New Roman" w:cs="Times New Roman"/>
          <w:bCs/>
          <w:sz w:val="24"/>
          <w:szCs w:val="24"/>
          <w:lang w:eastAsia="ru-RU"/>
        </w:rPr>
        <w:tab/>
      </w:r>
      <w:r w:rsidRPr="00AB5359">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Pr="00AB5359">
        <w:rPr>
          <w:rFonts w:ascii="Times New Roman" w:eastAsia="Times New Roman" w:hAnsi="Times New Roman" w:cs="Times New Roman"/>
          <w:bCs/>
          <w:sz w:val="24"/>
          <w:szCs w:val="24"/>
          <w:lang w:eastAsia="ru-RU"/>
        </w:rPr>
        <w:t xml:space="preserve"> «____» ____________ 2023 року</w:t>
      </w:r>
    </w:p>
    <w:p w:rsidR="00AB5359" w:rsidRPr="00AB5359" w:rsidRDefault="00AB5359" w:rsidP="00AB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 w:name="17"/>
      <w:bookmarkEnd w:id="2"/>
    </w:p>
    <w:p w:rsidR="00AB5359" w:rsidRPr="00AB5359" w:rsidRDefault="00AB5359" w:rsidP="00AB5359">
      <w:pPr>
        <w:widowControl w:val="0"/>
        <w:spacing w:after="0" w:line="240" w:lineRule="auto"/>
        <w:ind w:firstLine="567"/>
        <w:jc w:val="both"/>
        <w:rPr>
          <w:rFonts w:ascii="Times New Roman" w:eastAsia="Times New Roman" w:hAnsi="Times New Roman" w:cs="Times New Roman"/>
          <w:snapToGrid w:val="0"/>
          <w:color w:val="000000"/>
          <w:sz w:val="24"/>
          <w:szCs w:val="24"/>
          <w:lang w:eastAsia="uk-UA"/>
        </w:rPr>
      </w:pPr>
      <w:r w:rsidRPr="00AB5359">
        <w:rPr>
          <w:rFonts w:ascii="Times New Roman" w:eastAsia="Times New Roman" w:hAnsi="Times New Roman" w:cs="Times New Roman"/>
          <w:b/>
          <w:snapToGrid w:val="0"/>
          <w:color w:val="000000"/>
          <w:sz w:val="24"/>
          <w:szCs w:val="24"/>
          <w:lang w:eastAsia="uk-UA"/>
        </w:rPr>
        <w:t>ПОСТАЧАЛЬНИК:</w:t>
      </w:r>
      <w:r w:rsidRPr="00AB5359">
        <w:rPr>
          <w:rFonts w:ascii="Times New Roman" w:eastAsia="Times New Roman" w:hAnsi="Times New Roman" w:cs="Times New Roman"/>
          <w:snapToGrid w:val="0"/>
          <w:color w:val="000000"/>
          <w:sz w:val="24"/>
          <w:szCs w:val="24"/>
          <w:lang w:eastAsia="uk-UA"/>
        </w:rPr>
        <w:t xml:space="preserve"> ____________________________________________________, в особ</w:t>
      </w:r>
      <w:r>
        <w:rPr>
          <w:rFonts w:ascii="Times New Roman" w:eastAsia="Times New Roman" w:hAnsi="Times New Roman" w:cs="Times New Roman"/>
          <w:snapToGrid w:val="0"/>
          <w:color w:val="000000"/>
          <w:sz w:val="24"/>
          <w:szCs w:val="24"/>
          <w:lang w:eastAsia="uk-UA"/>
        </w:rPr>
        <w:t>і</w:t>
      </w:r>
      <w:r w:rsidRPr="00AB5359">
        <w:rPr>
          <w:rFonts w:ascii="Times New Roman" w:eastAsia="Times New Roman" w:hAnsi="Times New Roman" w:cs="Times New Roman"/>
          <w:snapToGrid w:val="0"/>
          <w:color w:val="000000"/>
          <w:sz w:val="24"/>
          <w:szCs w:val="24"/>
          <w:lang w:eastAsia="uk-UA"/>
        </w:rPr>
        <w:t>_______________________________________________________________,</w:t>
      </w:r>
      <w:r>
        <w:rPr>
          <w:rFonts w:ascii="Times New Roman" w:eastAsia="Times New Roman" w:hAnsi="Times New Roman" w:cs="Times New Roman"/>
          <w:snapToGrid w:val="0"/>
          <w:color w:val="000000"/>
          <w:sz w:val="24"/>
          <w:szCs w:val="24"/>
          <w:lang w:eastAsia="uk-UA"/>
        </w:rPr>
        <w:t xml:space="preserve"> </w:t>
      </w:r>
      <w:r w:rsidRPr="00AB5359">
        <w:rPr>
          <w:rFonts w:ascii="Times New Roman" w:eastAsia="Times New Roman" w:hAnsi="Times New Roman" w:cs="Times New Roman"/>
          <w:snapToGrid w:val="0"/>
          <w:color w:val="000000"/>
          <w:sz w:val="24"/>
          <w:szCs w:val="24"/>
          <w:lang w:eastAsia="uk-UA"/>
        </w:rPr>
        <w:t xml:space="preserve">який/яка діє на підставі______________________________________________________________________, з однієї сторони, та </w:t>
      </w:r>
    </w:p>
    <w:p w:rsidR="00AB5359" w:rsidRPr="00AB5359" w:rsidRDefault="00AB5359" w:rsidP="00AB5359">
      <w:pPr>
        <w:widowControl w:val="0"/>
        <w:spacing w:after="0" w:line="240" w:lineRule="auto"/>
        <w:ind w:firstLine="567"/>
        <w:jc w:val="both"/>
        <w:rPr>
          <w:rFonts w:ascii="Times New Roman" w:eastAsia="Times New Roman" w:hAnsi="Times New Roman" w:cs="Times New Roman"/>
          <w:b/>
          <w:snapToGrid w:val="0"/>
          <w:color w:val="000000"/>
          <w:sz w:val="24"/>
          <w:szCs w:val="24"/>
          <w:lang w:eastAsia="uk-UA"/>
        </w:rPr>
      </w:pPr>
    </w:p>
    <w:p w:rsidR="00AB5359" w:rsidRPr="005C5013" w:rsidRDefault="00AB5359" w:rsidP="005C5013">
      <w:pPr>
        <w:widowControl w:val="0"/>
        <w:spacing w:line="240" w:lineRule="auto"/>
        <w:ind w:firstLine="567"/>
        <w:jc w:val="both"/>
        <w:rPr>
          <w:rFonts w:cs="Courier New"/>
          <w:bCs/>
          <w:sz w:val="24"/>
          <w:szCs w:val="24"/>
        </w:rPr>
      </w:pPr>
      <w:r w:rsidRPr="00AB5359">
        <w:rPr>
          <w:rFonts w:ascii="Times New Roman" w:eastAsia="Times New Roman" w:hAnsi="Times New Roman" w:cs="Times New Roman"/>
          <w:b/>
          <w:snapToGrid w:val="0"/>
          <w:color w:val="000000"/>
          <w:sz w:val="24"/>
          <w:szCs w:val="24"/>
          <w:lang w:eastAsia="uk-UA"/>
        </w:rPr>
        <w:t>ПОКУПЕЦЬ:</w:t>
      </w:r>
      <w:r w:rsidRPr="00AB5359">
        <w:rPr>
          <w:rFonts w:ascii="Times New Roman" w:eastAsia="Times New Roman" w:hAnsi="Times New Roman" w:cs="Times New Roman"/>
          <w:snapToGrid w:val="0"/>
          <w:color w:val="000000"/>
          <w:sz w:val="24"/>
          <w:szCs w:val="24"/>
          <w:lang w:eastAsia="uk-UA"/>
        </w:rPr>
        <w:t xml:space="preserve"> </w:t>
      </w:r>
      <w:r w:rsidRPr="005C5013">
        <w:rPr>
          <w:rFonts w:ascii="Times New Roman" w:eastAsia="Times New Roman" w:hAnsi="Times New Roman" w:cs="Times New Roman"/>
          <w:snapToGrid w:val="0"/>
          <w:color w:val="000000"/>
          <w:sz w:val="24"/>
          <w:szCs w:val="24"/>
          <w:lang w:eastAsia="uk-UA"/>
        </w:rPr>
        <w:t>Виконавчий комітет Вараської міської ради, в особі міського голови             м. Вараш МЕНЗУЛА Олександра Павловича, який діє на підставі Закону України «Про місцеве самоврядування в Україні», з іншої сторони, в подальшому разом іменуються «Сторони», а кожна окремо - «Сторона», керуючись взаємною згодою та нормами чинного законодавства України,</w:t>
      </w:r>
      <w:r w:rsidR="00E406BD" w:rsidRPr="005C5013">
        <w:rPr>
          <w:rFonts w:ascii="Times New Roman" w:eastAsia="Times New Roman" w:hAnsi="Times New Roman" w:cs="Times New Roman"/>
          <w:snapToGrid w:val="0"/>
          <w:color w:val="000000"/>
          <w:sz w:val="24"/>
          <w:szCs w:val="24"/>
          <w:lang w:eastAsia="uk-UA"/>
        </w:rPr>
        <w:t xml:space="preserve"> відповідно до заходу</w:t>
      </w:r>
      <w:r w:rsidRPr="005C5013">
        <w:rPr>
          <w:rFonts w:ascii="Times New Roman" w:eastAsia="Times New Roman" w:hAnsi="Times New Roman" w:cs="Times New Roman"/>
          <w:snapToGrid w:val="0"/>
          <w:color w:val="000000"/>
          <w:sz w:val="24"/>
          <w:szCs w:val="24"/>
          <w:lang w:eastAsia="uk-UA"/>
        </w:rPr>
        <w:t xml:space="preserve"> </w:t>
      </w:r>
      <w:r w:rsidR="00E406BD" w:rsidRPr="005C5013">
        <w:rPr>
          <w:rFonts w:ascii="Times New Roman" w:eastAsia="Times New Roman" w:hAnsi="Times New Roman" w:cs="Times New Roman"/>
          <w:snapToGrid w:val="0"/>
          <w:color w:val="000000"/>
          <w:sz w:val="24"/>
          <w:szCs w:val="24"/>
          <w:lang w:eastAsia="uk-UA"/>
        </w:rPr>
        <w:t>«</w:t>
      </w:r>
      <w:r w:rsidR="00E406BD" w:rsidRPr="005C5013">
        <w:rPr>
          <w:rFonts w:ascii="Times New Roman" w:eastAsia="Times New Roman" w:hAnsi="Times New Roman" w:cs="Courier New"/>
          <w:sz w:val="24"/>
          <w:szCs w:val="24"/>
          <w:lang w:eastAsia="ru-RU"/>
        </w:rPr>
        <w:t xml:space="preserve">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та території Вараської міської територіальної громади» </w:t>
      </w:r>
      <w:r w:rsidR="00E406BD" w:rsidRPr="005C5013">
        <w:rPr>
          <w:rFonts w:ascii="Times New Roman" w:eastAsia="Times New Roman" w:hAnsi="Times New Roman" w:cs="Courier New"/>
          <w:bCs/>
          <w:sz w:val="24"/>
          <w:szCs w:val="24"/>
          <w:lang w:eastAsia="ru-RU"/>
        </w:rPr>
        <w:t>Комплексної програми  розвитку цивільного захисту Вараської міської територіальної громади на 2021-2025  роки,</w:t>
      </w:r>
      <w:r w:rsidR="005C5013">
        <w:rPr>
          <w:rFonts w:ascii="Times New Roman" w:eastAsia="Times New Roman" w:hAnsi="Times New Roman" w:cs="Courier New"/>
          <w:bCs/>
          <w:sz w:val="24"/>
          <w:szCs w:val="24"/>
          <w:lang w:eastAsia="ru-RU"/>
        </w:rPr>
        <w:t xml:space="preserve"> затвердженої рішенням Вараської міської  ради</w:t>
      </w:r>
      <w:r w:rsidR="00E406BD" w:rsidRPr="005C5013">
        <w:rPr>
          <w:rFonts w:ascii="Times New Roman" w:eastAsia="Times New Roman" w:hAnsi="Times New Roman" w:cs="Courier New"/>
          <w:bCs/>
          <w:sz w:val="24"/>
          <w:szCs w:val="24"/>
          <w:lang w:eastAsia="ru-RU"/>
        </w:rPr>
        <w:t xml:space="preserve"> </w:t>
      </w:r>
      <w:r w:rsidR="005C5013">
        <w:rPr>
          <w:rFonts w:ascii="Times New Roman" w:eastAsia="Times New Roman" w:hAnsi="Times New Roman" w:cs="Courier New"/>
          <w:bCs/>
          <w:sz w:val="24"/>
          <w:szCs w:val="24"/>
          <w:lang w:eastAsia="ru-RU"/>
        </w:rPr>
        <w:t xml:space="preserve"> від </w:t>
      </w:r>
      <w:r w:rsidR="005C5013" w:rsidRPr="005C5013">
        <w:rPr>
          <w:rFonts w:ascii="Times New Roman" w:eastAsia="Times New Roman" w:hAnsi="Times New Roman" w:cs="Courier New"/>
          <w:bCs/>
          <w:sz w:val="24"/>
          <w:szCs w:val="24"/>
          <w:lang w:eastAsia="ru-RU"/>
        </w:rPr>
        <w:t>15 грудня 2020 року №31</w:t>
      </w:r>
      <w:r w:rsidR="000C7E97">
        <w:rPr>
          <w:rFonts w:ascii="Times New Roman" w:eastAsia="Times New Roman" w:hAnsi="Times New Roman" w:cs="Courier New"/>
          <w:bCs/>
          <w:sz w:val="24"/>
          <w:szCs w:val="24"/>
          <w:lang w:eastAsia="ru-RU"/>
        </w:rPr>
        <w:t xml:space="preserve"> (зі змінами)</w:t>
      </w:r>
      <w:r w:rsidR="005C5013">
        <w:rPr>
          <w:rFonts w:cs="Courier New"/>
          <w:bCs/>
          <w:sz w:val="24"/>
          <w:szCs w:val="24"/>
        </w:rPr>
        <w:t xml:space="preserve">, </w:t>
      </w:r>
      <w:r w:rsidRPr="005C5013">
        <w:rPr>
          <w:rFonts w:ascii="Times New Roman" w:eastAsia="Times New Roman" w:hAnsi="Times New Roman" w:cs="Times New Roman"/>
          <w:snapToGrid w:val="0"/>
          <w:color w:val="000000"/>
          <w:sz w:val="24"/>
          <w:szCs w:val="24"/>
          <w:lang w:eastAsia="uk-UA"/>
        </w:rPr>
        <w:t>уклали цей Договір про закупівлю (далі по тексту - «Договір») про наступне:</w:t>
      </w:r>
      <w:bookmarkStart w:id="3" w:name="24"/>
      <w:bookmarkStart w:id="4" w:name="34"/>
      <w:bookmarkStart w:id="5" w:name="35"/>
      <w:bookmarkEnd w:id="3"/>
      <w:bookmarkEnd w:id="4"/>
      <w:bookmarkEnd w:id="5"/>
    </w:p>
    <w:p w:rsidR="00AB5359" w:rsidRPr="00AB5359" w:rsidRDefault="00AB5359" w:rsidP="00AB535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 xml:space="preserve">1.ПРЕДМЕТ ДОГОВОРУ </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6" w:name="25"/>
      <w:bookmarkEnd w:id="6"/>
      <w:r w:rsidRPr="00AB5359">
        <w:rPr>
          <w:rFonts w:ascii="Times New Roman" w:eastAsia="Calibri" w:hAnsi="Times New Roman" w:cs="Times New Roman"/>
          <w:snapToGrid w:val="0"/>
          <w:sz w:val="24"/>
          <w:szCs w:val="24"/>
        </w:rPr>
        <w:t>Постачальник бере на себе зобов’язання передати Покупцю у власність Товар, а Покупець зобов'язується прийняти і сплатити за вказаний Товар.</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Предметом цього Договору є </w:t>
      </w:r>
      <w:r w:rsidR="00436345">
        <w:rPr>
          <w:rFonts w:ascii="Times New Roman" w:eastAsia="Calibri" w:hAnsi="Times New Roman" w:cs="Times New Roman"/>
          <w:b/>
          <w:bCs/>
          <w:sz w:val="24"/>
          <w:szCs w:val="24"/>
          <w:lang w:eastAsia="uk-UA"/>
        </w:rPr>
        <w:t>пально-мастильні матеріали</w:t>
      </w:r>
      <w:r w:rsidR="000D5591">
        <w:rPr>
          <w:rFonts w:ascii="Times New Roman" w:eastAsia="Calibri" w:hAnsi="Times New Roman" w:cs="Times New Roman"/>
          <w:snapToGrid w:val="0"/>
          <w:sz w:val="24"/>
          <w:szCs w:val="24"/>
        </w:rPr>
        <w:t xml:space="preserve"> </w:t>
      </w:r>
      <w:r w:rsidR="000D5591" w:rsidRPr="00FF00AB">
        <w:rPr>
          <w:rFonts w:ascii="Times New Roman" w:eastAsia="Calibri" w:hAnsi="Times New Roman" w:cs="Times New Roman"/>
          <w:b/>
          <w:bCs/>
          <w:snapToGrid w:val="0"/>
          <w:sz w:val="24"/>
          <w:szCs w:val="24"/>
        </w:rPr>
        <w:t>(</w:t>
      </w:r>
      <w:bookmarkStart w:id="7" w:name="_Hlk141883207"/>
      <w:r w:rsidR="000D5591" w:rsidRPr="00FF00AB">
        <w:rPr>
          <w:rFonts w:ascii="Times New Roman" w:eastAsia="Calibri" w:hAnsi="Times New Roman" w:cs="Times New Roman"/>
          <w:b/>
          <w:bCs/>
          <w:snapToGrid w:val="0"/>
          <w:sz w:val="24"/>
          <w:szCs w:val="24"/>
        </w:rPr>
        <w:t>скретч-картки/талони</w:t>
      </w:r>
      <w:bookmarkEnd w:id="7"/>
      <w:r w:rsidR="000D5591" w:rsidRPr="00FF00AB">
        <w:rPr>
          <w:rFonts w:ascii="Times New Roman" w:eastAsia="Calibri" w:hAnsi="Times New Roman" w:cs="Times New Roman"/>
          <w:b/>
          <w:bCs/>
          <w:snapToGrid w:val="0"/>
          <w:sz w:val="24"/>
          <w:szCs w:val="24"/>
        </w:rPr>
        <w:t>)</w:t>
      </w:r>
      <w:r w:rsidR="000D5591" w:rsidRPr="000D5591">
        <w:rPr>
          <w:rFonts w:ascii="Times New Roman" w:eastAsia="Calibri" w:hAnsi="Times New Roman" w:cs="Times New Roman"/>
          <w:b/>
          <w:bCs/>
          <w:snapToGrid w:val="0"/>
          <w:sz w:val="24"/>
          <w:szCs w:val="24"/>
          <w:lang w:val="ru-RU"/>
        </w:rPr>
        <w:t xml:space="preserve"> </w:t>
      </w:r>
      <w:r w:rsidRPr="00AB5359">
        <w:rPr>
          <w:rFonts w:ascii="Times New Roman" w:eastAsia="Calibri" w:hAnsi="Times New Roman" w:cs="Times New Roman"/>
          <w:snapToGrid w:val="0"/>
          <w:sz w:val="24"/>
          <w:szCs w:val="24"/>
        </w:rPr>
        <w:t xml:space="preserve">за кодом </w:t>
      </w:r>
      <w:r w:rsidRPr="00AB5359">
        <w:rPr>
          <w:rFonts w:ascii="Times New Roman" w:eastAsia="Calibri" w:hAnsi="Times New Roman" w:cs="Times New Roman"/>
          <w:snapToGrid w:val="0"/>
          <w:sz w:val="24"/>
          <w:szCs w:val="24"/>
          <w:lang w:val="en-US"/>
        </w:rPr>
        <w:t>CPV</w:t>
      </w:r>
      <w:r w:rsidRPr="00AB5359">
        <w:rPr>
          <w:rFonts w:ascii="Times New Roman" w:eastAsia="Calibri" w:hAnsi="Times New Roman" w:cs="Times New Roman"/>
          <w:snapToGrid w:val="0"/>
          <w:sz w:val="24"/>
          <w:szCs w:val="24"/>
        </w:rPr>
        <w:t xml:space="preserve"> за ДК</w:t>
      </w:r>
      <w:r w:rsidR="00F33EA7">
        <w:rPr>
          <w:rFonts w:ascii="Times New Roman" w:eastAsia="Calibri" w:hAnsi="Times New Roman" w:cs="Times New Roman"/>
          <w:snapToGrid w:val="0"/>
          <w:sz w:val="24"/>
          <w:szCs w:val="24"/>
          <w:lang w:val="en-US"/>
        </w:rPr>
        <w:t> </w:t>
      </w:r>
      <w:r w:rsidRPr="00AB5359">
        <w:rPr>
          <w:rFonts w:ascii="Times New Roman" w:eastAsia="Calibri" w:hAnsi="Times New Roman" w:cs="Times New Roman"/>
          <w:snapToGrid w:val="0"/>
          <w:sz w:val="24"/>
          <w:szCs w:val="24"/>
        </w:rPr>
        <w:t>021:201</w:t>
      </w:r>
      <w:r w:rsidR="00F33EA7" w:rsidRPr="000D5591">
        <w:rPr>
          <w:rFonts w:ascii="Times New Roman" w:eastAsia="Calibri" w:hAnsi="Times New Roman" w:cs="Times New Roman"/>
          <w:snapToGrid w:val="0"/>
          <w:sz w:val="24"/>
          <w:szCs w:val="24"/>
          <w:lang w:val="ru-RU"/>
        </w:rPr>
        <w:t>5</w:t>
      </w:r>
      <w:r w:rsidR="007A19C0">
        <w:rPr>
          <w:rFonts w:ascii="Times New Roman" w:eastAsia="Calibri" w:hAnsi="Times New Roman" w:cs="Times New Roman"/>
          <w:snapToGrid w:val="0"/>
          <w:sz w:val="24"/>
          <w:szCs w:val="24"/>
        </w:rPr>
        <w:t xml:space="preserve"> </w:t>
      </w:r>
      <w:bookmarkStart w:id="8" w:name="_Hlk142575757"/>
      <w:r w:rsidR="007A19C0" w:rsidRPr="000D5591">
        <w:rPr>
          <w:rFonts w:ascii="Times New Roman" w:eastAsia="Calibri" w:hAnsi="Times New Roman" w:cs="Times New Roman"/>
          <w:snapToGrid w:val="0"/>
          <w:sz w:val="24"/>
          <w:szCs w:val="24"/>
          <w:lang w:val="ru-RU"/>
        </w:rPr>
        <w:t>09130000-9</w:t>
      </w:r>
      <w:r w:rsidR="007A19C0">
        <w:rPr>
          <w:rFonts w:ascii="Times New Roman" w:eastAsia="Calibri" w:hAnsi="Times New Roman" w:cs="Times New Roman"/>
          <w:snapToGrid w:val="0"/>
          <w:sz w:val="24"/>
          <w:szCs w:val="24"/>
        </w:rPr>
        <w:t xml:space="preserve"> -</w:t>
      </w:r>
      <w:r w:rsidR="007A19C0" w:rsidRPr="000D5591">
        <w:rPr>
          <w:rFonts w:ascii="Times New Roman" w:eastAsia="Calibri" w:hAnsi="Times New Roman" w:cs="Times New Roman"/>
          <w:snapToGrid w:val="0"/>
          <w:sz w:val="24"/>
          <w:szCs w:val="24"/>
          <w:lang w:val="ru-RU"/>
        </w:rPr>
        <w:t xml:space="preserve"> Нафта і дистиляти</w:t>
      </w:r>
      <w:bookmarkEnd w:id="8"/>
      <w:r w:rsidRPr="00AB5359">
        <w:rPr>
          <w:rFonts w:ascii="Times New Roman" w:eastAsia="Calibri" w:hAnsi="Times New Roman" w:cs="Times New Roman"/>
          <w:snapToGrid w:val="0"/>
          <w:sz w:val="24"/>
          <w:szCs w:val="24"/>
        </w:rPr>
        <w:t>.</w:t>
      </w:r>
    </w:p>
    <w:p w:rsidR="00413771"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Кількість</w:t>
      </w:r>
      <w:r w:rsidR="00413771">
        <w:rPr>
          <w:rFonts w:ascii="Times New Roman" w:eastAsia="Calibri" w:hAnsi="Times New Roman" w:cs="Times New Roman"/>
          <w:snapToGrid w:val="0"/>
          <w:sz w:val="24"/>
          <w:szCs w:val="24"/>
        </w:rPr>
        <w:t>, асортимент і ціна Товару відповідно до умов цього Договору загалом передбачає:</w:t>
      </w:r>
    </w:p>
    <w:p w:rsidR="00413771" w:rsidRPr="00AB5359" w:rsidRDefault="00AB5359" w:rsidP="00413771">
      <w:pPr>
        <w:widowControl w:val="0"/>
        <w:tabs>
          <w:tab w:val="left" w:pos="0"/>
        </w:tabs>
        <w:spacing w:after="0" w:line="240" w:lineRule="auto"/>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2730"/>
        <w:gridCol w:w="1275"/>
        <w:gridCol w:w="1558"/>
        <w:gridCol w:w="1704"/>
        <w:gridCol w:w="1696"/>
      </w:tblGrid>
      <w:tr w:rsidR="00413771" w:rsidRPr="00413771" w:rsidTr="000C7E97">
        <w:trPr>
          <w:trHeight w:hRule="exact" w:val="653"/>
        </w:trPr>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w:t>
            </w:r>
          </w:p>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з/п</w:t>
            </w: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Товар, назва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Одиниця виміру</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Кількість</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Ціна з/без ПДВ, грн</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bCs/>
                <w:snapToGrid w:val="0"/>
                <w:sz w:val="24"/>
                <w:szCs w:val="24"/>
              </w:rPr>
            </w:pPr>
            <w:r w:rsidRPr="00413771">
              <w:rPr>
                <w:rFonts w:ascii="Times New Roman" w:eastAsia="Calibri" w:hAnsi="Times New Roman" w:cs="Times New Roman"/>
                <w:bCs/>
                <w:snapToGrid w:val="0"/>
                <w:sz w:val="24"/>
                <w:szCs w:val="24"/>
              </w:rPr>
              <w:t>Сума з/без ПДВ, грн</w:t>
            </w:r>
          </w:p>
        </w:tc>
      </w:tr>
      <w:tr w:rsidR="00413771" w:rsidRPr="00413771" w:rsidTr="003B0DD5">
        <w:trPr>
          <w:trHeight w:hRule="exact" w:val="596"/>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snapToGrid w:val="0"/>
                <w:sz w:val="24"/>
                <w:szCs w:val="24"/>
              </w:rPr>
            </w:pPr>
            <w:r w:rsidRPr="00413771">
              <w:rPr>
                <w:rFonts w:ascii="Times New Roman" w:eastAsia="Calibri" w:hAnsi="Times New Roman" w:cs="Times New Roman"/>
                <w:snapToGrid w:val="0"/>
                <w:sz w:val="24"/>
                <w:szCs w:val="24"/>
              </w:rPr>
              <w:t>1</w:t>
            </w: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3B0DD5" w:rsidRDefault="003B0DD5" w:rsidP="003B0DD5">
            <w:pPr>
              <w:widowControl w:val="0"/>
              <w:tabs>
                <w:tab w:val="left" w:pos="0"/>
              </w:tabs>
              <w:spacing w:after="0" w:line="240" w:lineRule="auto"/>
              <w:jc w:val="center"/>
              <w:rPr>
                <w:rFonts w:ascii="Times New Roman" w:eastAsia="Calibri" w:hAnsi="Times New Roman" w:cs="Times New Roman"/>
                <w:snapToGrid w:val="0"/>
                <w:sz w:val="24"/>
                <w:szCs w:val="24"/>
              </w:rPr>
            </w:pPr>
            <w:r w:rsidRPr="003B0DD5">
              <w:rPr>
                <w:rFonts w:ascii="Times New Roman" w:eastAsia="Calibri" w:hAnsi="Times New Roman" w:cs="Times New Roman"/>
                <w:snapToGrid w:val="0"/>
                <w:sz w:val="24"/>
                <w:szCs w:val="24"/>
              </w:rPr>
              <w:t>Бензин А-95 (скретч-картки/талони)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3B0DD5" w:rsidRDefault="003B0DD5" w:rsidP="003B0DD5">
            <w:pPr>
              <w:widowControl w:val="0"/>
              <w:tabs>
                <w:tab w:val="left" w:pos="0"/>
              </w:tabs>
              <w:spacing w:after="0" w:line="240" w:lineRule="auto"/>
              <w:jc w:val="cente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л</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771" w:rsidRPr="003B0DD5" w:rsidRDefault="003B0DD5" w:rsidP="003B0DD5">
            <w:pPr>
              <w:widowControl w:val="0"/>
              <w:tabs>
                <w:tab w:val="left" w:pos="0"/>
              </w:tabs>
              <w:spacing w:after="0" w:line="240" w:lineRule="auto"/>
              <w:jc w:val="cente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5660</w:t>
            </w:r>
            <w:bookmarkStart w:id="9" w:name="_GoBack"/>
            <w:bookmarkEnd w:id="9"/>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413771" w:rsidRPr="003B0DD5" w:rsidRDefault="00413771" w:rsidP="003B0DD5">
            <w:pPr>
              <w:widowControl w:val="0"/>
              <w:tabs>
                <w:tab w:val="left" w:pos="0"/>
              </w:tabs>
              <w:spacing w:after="0" w:line="240" w:lineRule="auto"/>
              <w:jc w:val="center"/>
              <w:rPr>
                <w:rFonts w:ascii="Times New Roman" w:eastAsia="Calibri" w:hAnsi="Times New Roman" w:cs="Times New Roman"/>
                <w:snapToGrid w:val="0"/>
                <w:sz w:val="24"/>
                <w:szCs w:val="24"/>
              </w:rPr>
            </w:pPr>
          </w:p>
          <w:p w:rsidR="00413771" w:rsidRPr="003B0DD5" w:rsidRDefault="00413771" w:rsidP="003B0DD5">
            <w:pPr>
              <w:widowControl w:val="0"/>
              <w:tabs>
                <w:tab w:val="left" w:pos="0"/>
              </w:tabs>
              <w:spacing w:after="0" w:line="240" w:lineRule="auto"/>
              <w:jc w:val="center"/>
              <w:rPr>
                <w:rFonts w:ascii="Times New Roman" w:eastAsia="Calibri" w:hAnsi="Times New Roman" w:cs="Times New Roman"/>
                <w:snapToGrid w:val="0"/>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413771" w:rsidRPr="003B0DD5" w:rsidRDefault="00413771" w:rsidP="003B0DD5">
            <w:pPr>
              <w:widowControl w:val="0"/>
              <w:tabs>
                <w:tab w:val="left" w:pos="0"/>
              </w:tabs>
              <w:spacing w:after="0" w:line="240" w:lineRule="auto"/>
              <w:jc w:val="center"/>
              <w:rPr>
                <w:rFonts w:ascii="Times New Roman" w:eastAsia="Calibri" w:hAnsi="Times New Roman" w:cs="Times New Roman"/>
                <w:snapToGrid w:val="0"/>
                <w:sz w:val="24"/>
                <w:szCs w:val="24"/>
              </w:rPr>
            </w:pPr>
          </w:p>
        </w:tc>
      </w:tr>
      <w:tr w:rsidR="00413771" w:rsidRPr="00413771" w:rsidTr="003B0DD5">
        <w:trPr>
          <w:trHeight w:hRule="exact" w:val="590"/>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413771" w:rsidRPr="00413771" w:rsidRDefault="00413771" w:rsidP="000C7E97">
            <w:pPr>
              <w:widowControl w:val="0"/>
              <w:tabs>
                <w:tab w:val="left" w:pos="0"/>
              </w:tabs>
              <w:spacing w:after="0" w:line="240" w:lineRule="auto"/>
              <w:jc w:val="center"/>
              <w:rPr>
                <w:rFonts w:ascii="Times New Roman" w:eastAsia="Calibri" w:hAnsi="Times New Roman" w:cs="Times New Roman"/>
                <w:snapToGrid w:val="0"/>
                <w:sz w:val="24"/>
                <w:szCs w:val="24"/>
              </w:rPr>
            </w:pPr>
            <w:r w:rsidRPr="00413771">
              <w:rPr>
                <w:rFonts w:ascii="Times New Roman" w:eastAsia="Calibri" w:hAnsi="Times New Roman" w:cs="Times New Roman"/>
                <w:snapToGrid w:val="0"/>
                <w:sz w:val="24"/>
                <w:szCs w:val="24"/>
              </w:rPr>
              <w:t>2</w:t>
            </w: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tcPr>
          <w:p w:rsidR="00413771" w:rsidRPr="003B0DD5" w:rsidRDefault="003B0DD5" w:rsidP="003B0DD5">
            <w:pPr>
              <w:widowControl w:val="0"/>
              <w:tabs>
                <w:tab w:val="left" w:pos="0"/>
              </w:tabs>
              <w:spacing w:after="0" w:line="240" w:lineRule="auto"/>
              <w:jc w:val="cente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Дизельне пальне </w:t>
            </w:r>
            <w:r w:rsidRPr="003B0DD5">
              <w:rPr>
                <w:rFonts w:ascii="Times New Roman" w:eastAsia="Calibri" w:hAnsi="Times New Roman" w:cs="Times New Roman"/>
                <w:snapToGrid w:val="0"/>
                <w:sz w:val="24"/>
                <w:szCs w:val="24"/>
              </w:rPr>
              <w:t>(скретч-картки/талони)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13771" w:rsidRPr="003B0DD5" w:rsidRDefault="003B0DD5" w:rsidP="003B0DD5">
            <w:pPr>
              <w:widowControl w:val="0"/>
              <w:tabs>
                <w:tab w:val="left" w:pos="0"/>
              </w:tabs>
              <w:spacing w:after="0" w:line="240" w:lineRule="auto"/>
              <w:jc w:val="cente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л</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13771" w:rsidRPr="003B0DD5" w:rsidRDefault="003B0DD5" w:rsidP="003B0DD5">
            <w:pPr>
              <w:widowControl w:val="0"/>
              <w:tabs>
                <w:tab w:val="left" w:pos="0"/>
              </w:tabs>
              <w:spacing w:after="0" w:line="240" w:lineRule="auto"/>
              <w:jc w:val="center"/>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13330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13771" w:rsidRPr="003B0DD5" w:rsidRDefault="00413771" w:rsidP="003B0DD5">
            <w:pPr>
              <w:widowControl w:val="0"/>
              <w:tabs>
                <w:tab w:val="left" w:pos="0"/>
              </w:tabs>
              <w:spacing w:after="0" w:line="240" w:lineRule="auto"/>
              <w:jc w:val="center"/>
              <w:rPr>
                <w:rFonts w:ascii="Times New Roman" w:eastAsia="Calibri" w:hAnsi="Times New Roman" w:cs="Times New Roman"/>
                <w:snapToGrid w:val="0"/>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413771" w:rsidRPr="003B0DD5" w:rsidRDefault="00413771" w:rsidP="003B0DD5">
            <w:pPr>
              <w:widowControl w:val="0"/>
              <w:tabs>
                <w:tab w:val="left" w:pos="0"/>
              </w:tabs>
              <w:spacing w:after="0" w:line="240" w:lineRule="auto"/>
              <w:jc w:val="center"/>
              <w:rPr>
                <w:rFonts w:ascii="Times New Roman" w:eastAsia="Calibri" w:hAnsi="Times New Roman" w:cs="Times New Roman"/>
                <w:snapToGrid w:val="0"/>
                <w:sz w:val="24"/>
                <w:szCs w:val="24"/>
              </w:rPr>
            </w:pPr>
          </w:p>
        </w:tc>
      </w:tr>
      <w:tr w:rsidR="000C7E97" w:rsidRPr="00413771" w:rsidTr="00A523E0">
        <w:trPr>
          <w:trHeight w:hRule="exact" w:val="420"/>
        </w:trPr>
        <w:tc>
          <w:tcPr>
            <w:tcW w:w="62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C7E97" w:rsidRPr="000C7E97" w:rsidRDefault="000C7E97" w:rsidP="000C7E97">
            <w:pPr>
              <w:widowControl w:val="0"/>
              <w:tabs>
                <w:tab w:val="left" w:pos="0"/>
              </w:tabs>
              <w:spacing w:after="0" w:line="240" w:lineRule="auto"/>
              <w:jc w:val="center"/>
              <w:rPr>
                <w:rFonts w:ascii="Times New Roman" w:eastAsia="Calibri" w:hAnsi="Times New Roman" w:cs="Times New Roman"/>
                <w:b/>
                <w:bCs/>
                <w:snapToGrid w:val="0"/>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C7E97" w:rsidRDefault="000C7E97" w:rsidP="000C7E97">
            <w:pPr>
              <w:widowControl w:val="0"/>
              <w:tabs>
                <w:tab w:val="left" w:pos="0"/>
              </w:tabs>
              <w:spacing w:after="0" w:line="240" w:lineRule="auto"/>
              <w:jc w:val="center"/>
              <w:rPr>
                <w:rFonts w:ascii="Times New Roman" w:eastAsia="Calibri" w:hAnsi="Times New Roman" w:cs="Times New Roman"/>
                <w:snapToGrid w:val="0"/>
                <w:sz w:val="24"/>
                <w:szCs w:val="24"/>
              </w:rPr>
            </w:pPr>
            <w:r w:rsidRPr="000C7E97">
              <w:rPr>
                <w:rFonts w:ascii="Times New Roman" w:eastAsia="Calibri" w:hAnsi="Times New Roman" w:cs="Times New Roman"/>
                <w:b/>
                <w:bCs/>
                <w:snapToGrid w:val="0"/>
                <w:sz w:val="24"/>
                <w:szCs w:val="24"/>
              </w:rPr>
              <w:t>Всього:</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0C7E97" w:rsidRPr="00413771" w:rsidRDefault="000C7E97" w:rsidP="00413771">
            <w:pPr>
              <w:widowControl w:val="0"/>
              <w:tabs>
                <w:tab w:val="left" w:pos="0"/>
              </w:tabs>
              <w:spacing w:after="0" w:line="240" w:lineRule="auto"/>
              <w:jc w:val="both"/>
              <w:rPr>
                <w:rFonts w:ascii="Times New Roman" w:eastAsia="Calibri" w:hAnsi="Times New Roman" w:cs="Times New Roman"/>
                <w:snapToGrid w:val="0"/>
                <w:sz w:val="24"/>
                <w:szCs w:val="24"/>
              </w:rPr>
            </w:pPr>
          </w:p>
        </w:tc>
      </w:tr>
    </w:tbl>
    <w:p w:rsidR="00AB5359" w:rsidRPr="00AB5359" w:rsidRDefault="00AB5359" w:rsidP="00413771">
      <w:pPr>
        <w:widowControl w:val="0"/>
        <w:tabs>
          <w:tab w:val="left" w:pos="0"/>
        </w:tabs>
        <w:spacing w:after="0" w:line="240" w:lineRule="auto"/>
        <w:jc w:val="both"/>
        <w:rPr>
          <w:rFonts w:ascii="Times New Roman" w:eastAsia="Calibri" w:hAnsi="Times New Roman" w:cs="Times New Roman"/>
          <w:snapToGrid w:val="0"/>
          <w:sz w:val="24"/>
          <w:szCs w:val="24"/>
        </w:rPr>
      </w:pP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Відпуск Товару на АЗС здійснюється за довірчими документами (скретч-картками/талонами) на отримання Товару відповідно до «Правил роздрібної торгівлі нафтопродуктами», затверджених Постановою Кабінету Міністрів України № 1442 від 20.12.1997 (зі змінами). </w:t>
      </w: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ЯКІСТЬ ТОВАРУ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10" w:name="36"/>
      <w:bookmarkStart w:id="11" w:name="38"/>
      <w:bookmarkEnd w:id="10"/>
      <w:bookmarkEnd w:id="11"/>
      <w:r w:rsidRPr="00AB5359">
        <w:rPr>
          <w:rFonts w:ascii="Times New Roman" w:eastAsia="Calibri" w:hAnsi="Times New Roman" w:cs="Times New Roman"/>
          <w:snapToGrid w:val="0"/>
          <w:sz w:val="24"/>
          <w:szCs w:val="24"/>
        </w:rPr>
        <w:t>Товар вважається переданим Постачальником і прийнятим Покупцем в кількості і якості з моменту фактичного отримання Товару згідно з умовами Договору.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Якість Товару повинна відповідати чинним на дату отримання Товару ДСТУ.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z w:val="24"/>
          <w:szCs w:val="24"/>
        </w:rPr>
        <w:t>Термін дії довірчих документів (скретч-карток/талонів)</w:t>
      </w:r>
      <w:r w:rsidR="00413771">
        <w:rPr>
          <w:rFonts w:ascii="Times New Roman" w:eastAsia="Calibri" w:hAnsi="Times New Roman" w:cs="Times New Roman"/>
          <w:sz w:val="24"/>
          <w:szCs w:val="24"/>
        </w:rPr>
        <w:t>,</w:t>
      </w:r>
      <w:r w:rsidRPr="00AB5359">
        <w:rPr>
          <w:rFonts w:ascii="Times New Roman" w:eastAsia="Calibri" w:hAnsi="Times New Roman" w:cs="Times New Roman"/>
          <w:sz w:val="24"/>
          <w:szCs w:val="24"/>
        </w:rPr>
        <w:t xml:space="preserve"> </w:t>
      </w:r>
      <w:r w:rsidR="000D5591">
        <w:rPr>
          <w:rFonts w:ascii="Times New Roman" w:eastAsia="Calibri" w:hAnsi="Times New Roman" w:cs="Times New Roman"/>
          <w:sz w:val="24"/>
          <w:szCs w:val="24"/>
        </w:rPr>
        <w:t xml:space="preserve"> отриманих за даним </w:t>
      </w:r>
      <w:r w:rsidR="005C5013">
        <w:rPr>
          <w:rFonts w:ascii="Times New Roman" w:eastAsia="Calibri" w:hAnsi="Times New Roman" w:cs="Times New Roman"/>
          <w:sz w:val="24"/>
          <w:szCs w:val="24"/>
        </w:rPr>
        <w:t>Д</w:t>
      </w:r>
      <w:r w:rsidR="000D5591">
        <w:rPr>
          <w:rFonts w:ascii="Times New Roman" w:eastAsia="Calibri" w:hAnsi="Times New Roman" w:cs="Times New Roman"/>
          <w:sz w:val="24"/>
          <w:szCs w:val="24"/>
        </w:rPr>
        <w:t>оговором</w:t>
      </w:r>
      <w:r w:rsidR="00413771">
        <w:rPr>
          <w:rFonts w:ascii="Times New Roman" w:eastAsia="Calibri" w:hAnsi="Times New Roman" w:cs="Times New Roman"/>
          <w:sz w:val="24"/>
          <w:szCs w:val="24"/>
        </w:rPr>
        <w:t>,</w:t>
      </w:r>
      <w:r w:rsidR="000D5591">
        <w:rPr>
          <w:rFonts w:ascii="Times New Roman" w:eastAsia="Calibri" w:hAnsi="Times New Roman" w:cs="Times New Roman"/>
          <w:sz w:val="24"/>
          <w:szCs w:val="24"/>
        </w:rPr>
        <w:t xml:space="preserve"> </w:t>
      </w:r>
      <w:r w:rsidR="00413771">
        <w:rPr>
          <w:rFonts w:ascii="Times New Roman" w:eastAsia="Calibri" w:hAnsi="Times New Roman" w:cs="Times New Roman"/>
          <w:sz w:val="24"/>
          <w:szCs w:val="24"/>
        </w:rPr>
        <w:t xml:space="preserve">є </w:t>
      </w:r>
      <w:r w:rsidR="005C5013">
        <w:rPr>
          <w:rFonts w:ascii="Times New Roman" w:eastAsia="Calibri" w:hAnsi="Times New Roman" w:cs="Times New Roman"/>
          <w:sz w:val="24"/>
          <w:szCs w:val="24"/>
        </w:rPr>
        <w:t>безстроковим</w:t>
      </w:r>
      <w:r w:rsidR="005C5013" w:rsidRPr="005C5013">
        <w:rPr>
          <w:rFonts w:ascii="Times New Roman" w:eastAsia="Calibri" w:hAnsi="Times New Roman" w:cs="Times New Roman"/>
          <w:sz w:val="24"/>
          <w:szCs w:val="24"/>
        </w:rPr>
        <w:t xml:space="preserve">. </w:t>
      </w:r>
      <w:r w:rsidR="005C5013" w:rsidRPr="005F02F8">
        <w:rPr>
          <w:rFonts w:ascii="Times New Roman" w:eastAsia="Calibri" w:hAnsi="Times New Roman" w:cs="Times New Roman"/>
          <w:b/>
          <w:bCs/>
          <w:sz w:val="24"/>
          <w:szCs w:val="24"/>
        </w:rPr>
        <w:t>Скре</w:t>
      </w:r>
      <w:r w:rsidR="0045154A" w:rsidRPr="005F02F8">
        <w:rPr>
          <w:rFonts w:ascii="Times New Roman" w:eastAsia="Calibri" w:hAnsi="Times New Roman" w:cs="Times New Roman"/>
          <w:b/>
          <w:bCs/>
          <w:sz w:val="24"/>
          <w:szCs w:val="24"/>
        </w:rPr>
        <w:t>т</w:t>
      </w:r>
      <w:r w:rsidR="005C5013" w:rsidRPr="005F02F8">
        <w:rPr>
          <w:rFonts w:ascii="Times New Roman" w:eastAsia="Calibri" w:hAnsi="Times New Roman" w:cs="Times New Roman"/>
          <w:b/>
          <w:bCs/>
          <w:sz w:val="24"/>
          <w:szCs w:val="24"/>
        </w:rPr>
        <w:t xml:space="preserve">ч-картки/талони є безстроковими </w:t>
      </w:r>
      <w:r w:rsidR="005C5013" w:rsidRPr="005F02F8">
        <w:rPr>
          <w:rFonts w:ascii="Times New Roman" w:eastAsia="Calibri" w:hAnsi="Times New Roman" w:cs="Times New Roman"/>
          <w:sz w:val="24"/>
          <w:szCs w:val="24"/>
        </w:rPr>
        <w:t>і дійсними до моменту отримання палива на АЗС Постачальника.</w:t>
      </w:r>
    </w:p>
    <w:p w:rsid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lastRenderedPageBreak/>
        <w:t xml:space="preserve">При виявленні невідповідності якості або кількості поставленого Товару, Покупець зобов’язаний викликати представника Постачальника для участі у прийомі Товару і складанні </w:t>
      </w:r>
      <w:r w:rsidR="005C5013">
        <w:rPr>
          <w:rFonts w:ascii="Times New Roman" w:eastAsia="Calibri" w:hAnsi="Times New Roman" w:cs="Times New Roman"/>
          <w:snapToGrid w:val="0"/>
          <w:sz w:val="24"/>
          <w:szCs w:val="24"/>
        </w:rPr>
        <w:t>Акту виявлених недоліків</w:t>
      </w:r>
      <w:r w:rsidRPr="00AB5359">
        <w:rPr>
          <w:rFonts w:ascii="Times New Roman" w:eastAsia="Calibri" w:hAnsi="Times New Roman" w:cs="Times New Roman"/>
          <w:snapToGrid w:val="0"/>
          <w:sz w:val="24"/>
          <w:szCs w:val="24"/>
        </w:rPr>
        <w:t xml:space="preserve">. </w:t>
      </w:r>
    </w:p>
    <w:p w:rsidR="005C5013" w:rsidRDefault="005C5013"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У разі неявки представника Виконавця у встановлений строк,</w:t>
      </w:r>
      <w:r w:rsidR="0072431F">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Замовник має право скласти Акт в односторонньому порядку. Такий Акт буде мати доказове значення та повну юридичну силу.</w:t>
      </w:r>
    </w:p>
    <w:p w:rsidR="005C5013" w:rsidRPr="00AB5359" w:rsidRDefault="005C5013"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Виконавець </w:t>
      </w:r>
      <w:r w:rsidR="0072431F">
        <w:rPr>
          <w:rFonts w:ascii="Times New Roman" w:eastAsia="Calibri" w:hAnsi="Times New Roman" w:cs="Times New Roman"/>
          <w:snapToGrid w:val="0"/>
          <w:sz w:val="24"/>
          <w:szCs w:val="24"/>
        </w:rPr>
        <w:t>зобов’язаний</w:t>
      </w:r>
      <w:r>
        <w:rPr>
          <w:rFonts w:ascii="Times New Roman" w:eastAsia="Calibri" w:hAnsi="Times New Roman" w:cs="Times New Roman"/>
          <w:snapToGrid w:val="0"/>
          <w:sz w:val="24"/>
          <w:szCs w:val="24"/>
        </w:rPr>
        <w:t xml:space="preserve"> протягом 3(трьох) робочих днів після дати отримання Акта </w:t>
      </w:r>
      <w:r w:rsidR="005E500D">
        <w:rPr>
          <w:rFonts w:ascii="Times New Roman" w:eastAsia="Calibri" w:hAnsi="Times New Roman" w:cs="Times New Roman"/>
          <w:snapToGrid w:val="0"/>
          <w:sz w:val="24"/>
          <w:szCs w:val="24"/>
        </w:rPr>
        <w:t>своїми силами та за свій рахунок усунути виявлені недоліки або замінити його на якісний Товар.</w:t>
      </w: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ЦІНА ДОГОВОРУ</w:t>
      </w:r>
      <w:r w:rsidR="00413771">
        <w:rPr>
          <w:rFonts w:ascii="Times New Roman" w:eastAsia="Times New Roman" w:hAnsi="Times New Roman" w:cs="Times New Roman"/>
          <w:b/>
          <w:sz w:val="24"/>
          <w:szCs w:val="24"/>
          <w:lang w:eastAsia="ru-RU"/>
        </w:rPr>
        <w:t xml:space="preserve"> ТА ПОРЯДОК ЗДІЙСНЕННЯ ОПЛАТИ</w:t>
      </w:r>
    </w:p>
    <w:p w:rsidR="00AB5359" w:rsidRPr="00AB5359" w:rsidRDefault="00AB5359" w:rsidP="00413771">
      <w:pPr>
        <w:widowControl w:val="0"/>
        <w:tabs>
          <w:tab w:val="left" w:pos="0"/>
        </w:tabs>
        <w:spacing w:after="0" w:line="240" w:lineRule="auto"/>
        <w:jc w:val="both"/>
        <w:rPr>
          <w:rFonts w:ascii="Times New Roman" w:eastAsia="Calibri" w:hAnsi="Times New Roman" w:cs="Times New Roman"/>
          <w:snapToGrid w:val="0"/>
          <w:sz w:val="24"/>
          <w:szCs w:val="24"/>
        </w:rPr>
      </w:pPr>
      <w:bookmarkStart w:id="12" w:name="39"/>
      <w:bookmarkEnd w:id="12"/>
    </w:p>
    <w:p w:rsidR="00AB5359" w:rsidRPr="00AB5359" w:rsidRDefault="00AB5359" w:rsidP="00B06392">
      <w:pPr>
        <w:widowControl w:val="0"/>
        <w:numPr>
          <w:ilvl w:val="1"/>
          <w:numId w:val="5"/>
        </w:numPr>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Загальна </w:t>
      </w:r>
      <w:r w:rsidR="00413771">
        <w:rPr>
          <w:rFonts w:ascii="Times New Roman" w:eastAsia="Calibri" w:hAnsi="Times New Roman" w:cs="Times New Roman"/>
          <w:snapToGrid w:val="0"/>
          <w:sz w:val="24"/>
          <w:szCs w:val="24"/>
        </w:rPr>
        <w:t xml:space="preserve">ціна цього </w:t>
      </w:r>
      <w:r w:rsidRPr="00AB5359">
        <w:rPr>
          <w:rFonts w:ascii="Times New Roman" w:eastAsia="Calibri" w:hAnsi="Times New Roman" w:cs="Times New Roman"/>
          <w:snapToGrid w:val="0"/>
          <w:sz w:val="24"/>
          <w:szCs w:val="24"/>
        </w:rPr>
        <w:t xml:space="preserve">Договору </w:t>
      </w:r>
      <w:r w:rsidR="00413771">
        <w:rPr>
          <w:rFonts w:ascii="Times New Roman" w:eastAsia="Calibri" w:hAnsi="Times New Roman" w:cs="Times New Roman"/>
          <w:snapToGrid w:val="0"/>
          <w:sz w:val="24"/>
          <w:szCs w:val="24"/>
        </w:rPr>
        <w:t>становить____________________________________ грн</w:t>
      </w:r>
      <w:r w:rsidR="006553C0">
        <w:rPr>
          <w:rFonts w:ascii="Times New Roman" w:eastAsia="Calibri" w:hAnsi="Times New Roman" w:cs="Times New Roman"/>
          <w:snapToGrid w:val="0"/>
          <w:sz w:val="24"/>
          <w:szCs w:val="24"/>
        </w:rPr>
        <w:t xml:space="preserve"> </w:t>
      </w:r>
      <w:r w:rsidRPr="00AB5359">
        <w:rPr>
          <w:rFonts w:ascii="Times New Roman" w:eastAsia="Calibri" w:hAnsi="Times New Roman" w:cs="Times New Roman"/>
          <w:snapToGrid w:val="0"/>
          <w:sz w:val="24"/>
          <w:szCs w:val="24"/>
        </w:rPr>
        <w:t>(___________________________________________</w:t>
      </w:r>
      <w:r w:rsidR="006553C0">
        <w:rPr>
          <w:rFonts w:ascii="Times New Roman" w:eastAsia="Calibri" w:hAnsi="Times New Roman" w:cs="Times New Roman"/>
          <w:snapToGrid w:val="0"/>
          <w:sz w:val="24"/>
          <w:szCs w:val="24"/>
        </w:rPr>
        <w:t>грн</w:t>
      </w:r>
      <w:r w:rsidRPr="00AB5359">
        <w:rPr>
          <w:rFonts w:ascii="Times New Roman" w:eastAsia="Calibri" w:hAnsi="Times New Roman" w:cs="Times New Roman"/>
          <w:snapToGrid w:val="0"/>
          <w:sz w:val="24"/>
          <w:szCs w:val="24"/>
        </w:rPr>
        <w:t>_______</w:t>
      </w:r>
      <w:r w:rsidR="00E64708" w:rsidRPr="000D5591">
        <w:rPr>
          <w:rFonts w:ascii="Times New Roman" w:eastAsia="Calibri" w:hAnsi="Times New Roman" w:cs="Times New Roman"/>
          <w:snapToGrid w:val="0"/>
          <w:sz w:val="24"/>
          <w:szCs w:val="24"/>
          <w:lang w:val="ru-RU"/>
        </w:rPr>
        <w:t>______</w:t>
      </w:r>
      <w:r w:rsidR="006553C0">
        <w:rPr>
          <w:rFonts w:ascii="Times New Roman" w:eastAsia="Calibri" w:hAnsi="Times New Roman" w:cs="Times New Roman"/>
          <w:snapToGrid w:val="0"/>
          <w:sz w:val="24"/>
          <w:szCs w:val="24"/>
        </w:rPr>
        <w:t>коп.</w:t>
      </w:r>
      <w:r w:rsidRPr="00AB5359">
        <w:rPr>
          <w:rFonts w:ascii="Times New Roman" w:eastAsia="Calibri" w:hAnsi="Times New Roman" w:cs="Times New Roman"/>
          <w:snapToGrid w:val="0"/>
          <w:sz w:val="24"/>
          <w:szCs w:val="24"/>
        </w:rPr>
        <w:t>),</w:t>
      </w:r>
      <w:bookmarkStart w:id="13" w:name="40"/>
      <w:bookmarkEnd w:id="13"/>
      <w:r w:rsidRPr="00AB5359">
        <w:rPr>
          <w:rFonts w:ascii="Times New Roman" w:eastAsia="Calibri" w:hAnsi="Times New Roman" w:cs="Times New Roman"/>
          <w:snapToGrid w:val="0"/>
          <w:sz w:val="24"/>
          <w:szCs w:val="24"/>
        </w:rPr>
        <w:t xml:space="preserve"> у тому числі ПДВ</w:t>
      </w:r>
      <w:r w:rsidR="00E64708" w:rsidRPr="000D5591">
        <w:rPr>
          <w:rFonts w:ascii="Times New Roman" w:eastAsia="Calibri" w:hAnsi="Times New Roman" w:cs="Times New Roman"/>
          <w:snapToGrid w:val="0"/>
          <w:sz w:val="24"/>
          <w:szCs w:val="24"/>
          <w:lang w:val="ru-RU"/>
        </w:rPr>
        <w:t xml:space="preserve"> </w:t>
      </w:r>
      <w:r w:rsidRPr="00AB5359">
        <w:rPr>
          <w:rFonts w:ascii="Times New Roman" w:eastAsia="Calibri" w:hAnsi="Times New Roman" w:cs="Times New Roman"/>
          <w:snapToGrid w:val="0"/>
          <w:sz w:val="24"/>
          <w:szCs w:val="24"/>
        </w:rPr>
        <w:t>________________</w:t>
      </w:r>
      <w:r w:rsidR="00413771">
        <w:rPr>
          <w:rFonts w:ascii="Times New Roman" w:eastAsia="Calibri" w:hAnsi="Times New Roman" w:cs="Times New Roman"/>
          <w:snapToGrid w:val="0"/>
          <w:sz w:val="24"/>
          <w:szCs w:val="24"/>
        </w:rPr>
        <w:t xml:space="preserve">грн. </w:t>
      </w:r>
      <w:r w:rsidRPr="00AB5359">
        <w:rPr>
          <w:rFonts w:ascii="Times New Roman" w:eastAsia="Calibri" w:hAnsi="Times New Roman" w:cs="Times New Roman"/>
          <w:snapToGrid w:val="0"/>
          <w:sz w:val="24"/>
          <w:szCs w:val="24"/>
        </w:rPr>
        <w:t>/без ПДВ.</w:t>
      </w:r>
    </w:p>
    <w:p w:rsidR="00B06392" w:rsidRDefault="005E500D" w:rsidP="0006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Calibri" w:hAnsi="Times New Roman" w:cs="Times New Roman"/>
          <w:snapToGrid w:val="0"/>
          <w:sz w:val="24"/>
          <w:szCs w:val="24"/>
        </w:rPr>
      </w:pPr>
      <w:bookmarkStart w:id="14" w:name="41"/>
      <w:bookmarkStart w:id="15" w:name="44"/>
      <w:bookmarkEnd w:id="14"/>
      <w:bookmarkEnd w:id="15"/>
      <w:r>
        <w:rPr>
          <w:rFonts w:ascii="Times New Roman" w:eastAsia="Calibri" w:hAnsi="Times New Roman" w:cs="Times New Roman"/>
          <w:snapToGrid w:val="0"/>
          <w:sz w:val="24"/>
          <w:szCs w:val="24"/>
        </w:rPr>
        <w:t xml:space="preserve">     </w:t>
      </w:r>
      <w:r w:rsidR="00B06392">
        <w:rPr>
          <w:rFonts w:ascii="Times New Roman" w:eastAsia="Calibri" w:hAnsi="Times New Roman" w:cs="Times New Roman"/>
          <w:snapToGrid w:val="0"/>
          <w:sz w:val="24"/>
          <w:szCs w:val="24"/>
        </w:rPr>
        <w:t>3.2. О</w:t>
      </w:r>
      <w:r w:rsidR="00AB5359" w:rsidRPr="00AB5359">
        <w:rPr>
          <w:rFonts w:ascii="Times New Roman" w:eastAsia="Calibri" w:hAnsi="Times New Roman" w:cs="Times New Roman"/>
          <w:snapToGrid w:val="0"/>
          <w:sz w:val="24"/>
          <w:szCs w:val="24"/>
        </w:rPr>
        <w:t xml:space="preserve">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30 банківських днів з дня виписки накладної на Товар, на вказані в накладній реквізити. </w:t>
      </w:r>
      <w:bookmarkStart w:id="16" w:name="45"/>
      <w:bookmarkStart w:id="17" w:name="55"/>
      <w:bookmarkStart w:id="18" w:name="80"/>
      <w:bookmarkStart w:id="19" w:name="81"/>
      <w:bookmarkEnd w:id="16"/>
      <w:bookmarkEnd w:id="17"/>
      <w:bookmarkEnd w:id="18"/>
      <w:bookmarkEnd w:id="19"/>
    </w:p>
    <w:p w:rsidR="005E500D" w:rsidRPr="005E500D" w:rsidRDefault="005E500D" w:rsidP="0006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bCs/>
          <w:sz w:val="24"/>
          <w:szCs w:val="24"/>
          <w:lang w:eastAsia="ru-RU"/>
        </w:rPr>
      </w:pPr>
      <w:r w:rsidRPr="005E500D">
        <w:rPr>
          <w:rFonts w:ascii="Times New Roman" w:eastAsia="Times New Roman" w:hAnsi="Times New Roman" w:cs="Times New Roman"/>
          <w:bCs/>
          <w:sz w:val="24"/>
          <w:szCs w:val="24"/>
          <w:lang w:eastAsia="ru-RU"/>
        </w:rPr>
        <w:t xml:space="preserve">     3.3. </w:t>
      </w:r>
      <w:r>
        <w:rPr>
          <w:rFonts w:ascii="Times New Roman" w:eastAsia="Times New Roman" w:hAnsi="Times New Roman" w:cs="Times New Roman"/>
          <w:bCs/>
          <w:sz w:val="24"/>
          <w:szCs w:val="24"/>
          <w:lang w:eastAsia="ru-RU"/>
        </w:rPr>
        <w:t>Оплата вартості поставленого Товару здійснюється Замовником протягом 10 (десяти) банківських днів з моменту передачі Виконавцем Товару Замовником у власність на підставі рахунку та підписаної Сторонами видаткової накладної. У разі затримання бюджетного фінансування, відповідно до статті 49 Бюджетного кодексу України, розрахунок здійснюється протягом 5(</w:t>
      </w:r>
      <w:r w:rsidR="0072431F">
        <w:rPr>
          <w:rFonts w:ascii="Times New Roman" w:eastAsia="Times New Roman" w:hAnsi="Times New Roman" w:cs="Times New Roman"/>
          <w:bCs/>
          <w:sz w:val="24"/>
          <w:szCs w:val="24"/>
          <w:lang w:eastAsia="ru-RU"/>
        </w:rPr>
        <w:t>п’яти</w:t>
      </w:r>
      <w:r>
        <w:rPr>
          <w:rFonts w:ascii="Times New Roman" w:eastAsia="Times New Roman" w:hAnsi="Times New Roman" w:cs="Times New Roman"/>
          <w:bCs/>
          <w:sz w:val="24"/>
          <w:szCs w:val="24"/>
          <w:lang w:eastAsia="ru-RU"/>
        </w:rPr>
        <w:t>) банківських днів з дати отримання Покупцем бюджетного призначення на реєстраційний рахунок.</w:t>
      </w:r>
    </w:p>
    <w:p w:rsidR="00AB5359" w:rsidRDefault="005E500D" w:rsidP="00064AD5">
      <w:pPr>
        <w:widowControl w:val="0"/>
        <w:tabs>
          <w:tab w:val="left" w:pos="284"/>
        </w:tabs>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00B06392">
        <w:rPr>
          <w:rFonts w:ascii="Times New Roman" w:eastAsia="Calibri" w:hAnsi="Times New Roman" w:cs="Times New Roman"/>
          <w:snapToGrid w:val="0"/>
          <w:sz w:val="24"/>
          <w:szCs w:val="24"/>
        </w:rPr>
        <w:t>3.</w:t>
      </w:r>
      <w:r>
        <w:rPr>
          <w:rFonts w:ascii="Times New Roman" w:eastAsia="Calibri" w:hAnsi="Times New Roman" w:cs="Times New Roman"/>
          <w:snapToGrid w:val="0"/>
          <w:sz w:val="24"/>
          <w:szCs w:val="24"/>
        </w:rPr>
        <w:t>4</w:t>
      </w:r>
      <w:r w:rsidR="00B06392">
        <w:rPr>
          <w:rFonts w:ascii="Times New Roman" w:eastAsia="Calibri" w:hAnsi="Times New Roman" w:cs="Times New Roman"/>
          <w:snapToGrid w:val="0"/>
          <w:sz w:val="24"/>
          <w:szCs w:val="24"/>
        </w:rPr>
        <w:t xml:space="preserve">. </w:t>
      </w:r>
      <w:r w:rsidR="00AB5359" w:rsidRPr="00AB5359">
        <w:rPr>
          <w:rFonts w:ascii="Times New Roman" w:eastAsia="Calibri" w:hAnsi="Times New Roman" w:cs="Times New Roman"/>
          <w:snapToGrid w:val="0"/>
          <w:sz w:val="24"/>
          <w:szCs w:val="24"/>
        </w:rPr>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(товарно-матеріальні цінності), що скріплена підписом керівника Покупця та печаткою Покупця та при наявності в нього паспорту.</w:t>
      </w:r>
    </w:p>
    <w:p w:rsidR="005E500D" w:rsidRPr="00AB5359" w:rsidRDefault="005E500D" w:rsidP="00064AD5">
      <w:pPr>
        <w:widowControl w:val="0"/>
        <w:tabs>
          <w:tab w:val="left" w:pos="284"/>
        </w:tabs>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t>3.5. Замовник має право повернути рахунок та видаткову накладну без здійснення оплати в разі неналежного їх оформлення (відсутність підписів, печатки, тощо) на доопрацювання.</w:t>
      </w:r>
    </w:p>
    <w:p w:rsidR="00AB5359" w:rsidRPr="00AB5359" w:rsidRDefault="00AB5359" w:rsidP="00064AD5">
      <w:pPr>
        <w:widowControl w:val="0"/>
        <w:tabs>
          <w:tab w:val="left" w:pos="0"/>
        </w:tabs>
        <w:spacing w:after="0" w:line="240" w:lineRule="auto"/>
        <w:ind w:left="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 </w:t>
      </w: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ПОСТАВКА ТОВАРУ</w:t>
      </w:r>
      <w:bookmarkStart w:id="20" w:name="56"/>
      <w:bookmarkEnd w:id="20"/>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Строк поставки </w:t>
      </w:r>
      <w:r w:rsidR="000D5591" w:rsidRPr="00AA200A">
        <w:rPr>
          <w:rFonts w:ascii="Times New Roman" w:eastAsia="Calibri" w:hAnsi="Times New Roman" w:cs="Times New Roman"/>
          <w:snapToGrid w:val="0"/>
          <w:sz w:val="24"/>
          <w:szCs w:val="24"/>
        </w:rPr>
        <w:t>скретч-карток/талонів</w:t>
      </w:r>
      <w:r w:rsidR="005E500D" w:rsidRPr="00AA200A">
        <w:rPr>
          <w:rFonts w:ascii="Times New Roman" w:eastAsia="Calibri" w:hAnsi="Times New Roman" w:cs="Times New Roman"/>
          <w:snapToGrid w:val="0"/>
          <w:sz w:val="24"/>
          <w:szCs w:val="24"/>
        </w:rPr>
        <w:t xml:space="preserve"> здійснюється</w:t>
      </w:r>
      <w:r w:rsidR="000D5591">
        <w:rPr>
          <w:rFonts w:ascii="Times New Roman" w:eastAsia="Calibri" w:hAnsi="Times New Roman" w:cs="Times New Roman"/>
          <w:b/>
          <w:bCs/>
          <w:snapToGrid w:val="0"/>
          <w:sz w:val="24"/>
          <w:szCs w:val="24"/>
        </w:rPr>
        <w:t xml:space="preserve"> протягом 20 </w:t>
      </w:r>
      <w:r w:rsidR="00743E46">
        <w:rPr>
          <w:rFonts w:ascii="Times New Roman" w:eastAsia="Calibri" w:hAnsi="Times New Roman" w:cs="Times New Roman"/>
          <w:b/>
          <w:bCs/>
          <w:snapToGrid w:val="0"/>
          <w:sz w:val="24"/>
          <w:szCs w:val="24"/>
        </w:rPr>
        <w:t xml:space="preserve">календарних </w:t>
      </w:r>
      <w:r w:rsidR="000D5591">
        <w:rPr>
          <w:rFonts w:ascii="Times New Roman" w:eastAsia="Calibri" w:hAnsi="Times New Roman" w:cs="Times New Roman"/>
          <w:b/>
          <w:bCs/>
          <w:snapToGrid w:val="0"/>
          <w:sz w:val="24"/>
          <w:szCs w:val="24"/>
        </w:rPr>
        <w:t xml:space="preserve">днів з </w:t>
      </w:r>
      <w:r w:rsidR="00B06392">
        <w:rPr>
          <w:rFonts w:ascii="Times New Roman" w:eastAsia="Calibri" w:hAnsi="Times New Roman" w:cs="Times New Roman"/>
          <w:b/>
          <w:bCs/>
          <w:snapToGrid w:val="0"/>
          <w:sz w:val="24"/>
          <w:szCs w:val="24"/>
        </w:rPr>
        <w:t>дня</w:t>
      </w:r>
      <w:r w:rsidR="000D5591">
        <w:rPr>
          <w:rFonts w:ascii="Times New Roman" w:eastAsia="Calibri" w:hAnsi="Times New Roman" w:cs="Times New Roman"/>
          <w:b/>
          <w:bCs/>
          <w:snapToGrid w:val="0"/>
          <w:sz w:val="24"/>
          <w:szCs w:val="24"/>
        </w:rPr>
        <w:t xml:space="preserve"> підписання </w:t>
      </w:r>
      <w:r w:rsidR="00B06392">
        <w:rPr>
          <w:rFonts w:ascii="Times New Roman" w:eastAsia="Calibri" w:hAnsi="Times New Roman" w:cs="Times New Roman"/>
          <w:b/>
          <w:bCs/>
          <w:snapToGrid w:val="0"/>
          <w:sz w:val="24"/>
          <w:szCs w:val="24"/>
        </w:rPr>
        <w:t>Д</w:t>
      </w:r>
      <w:r w:rsidR="000D5591">
        <w:rPr>
          <w:rFonts w:ascii="Times New Roman" w:eastAsia="Calibri" w:hAnsi="Times New Roman" w:cs="Times New Roman"/>
          <w:b/>
          <w:bCs/>
          <w:snapToGrid w:val="0"/>
          <w:sz w:val="24"/>
          <w:szCs w:val="24"/>
        </w:rPr>
        <w:t>оговору</w:t>
      </w:r>
      <w:r w:rsidRPr="00AB5359">
        <w:rPr>
          <w:rFonts w:ascii="Times New Roman" w:eastAsia="Calibri" w:hAnsi="Times New Roman" w:cs="Times New Roman"/>
          <w:snapToGrid w:val="0"/>
          <w:sz w:val="24"/>
          <w:szCs w:val="24"/>
        </w:rPr>
        <w:t>.</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21" w:name="58"/>
      <w:bookmarkEnd w:id="21"/>
      <w:r w:rsidRPr="00AB5359">
        <w:rPr>
          <w:rFonts w:ascii="Times New Roman" w:eastAsia="Calibri" w:hAnsi="Times New Roman" w:cs="Times New Roman"/>
          <w:snapToGrid w:val="0"/>
          <w:sz w:val="24"/>
          <w:szCs w:val="24"/>
        </w:rPr>
        <w:t xml:space="preserve">Місце поставки </w:t>
      </w:r>
      <w:r w:rsidR="000D5591" w:rsidRPr="00AA200A">
        <w:rPr>
          <w:rFonts w:ascii="Times New Roman" w:eastAsia="Calibri" w:hAnsi="Times New Roman" w:cs="Times New Roman"/>
          <w:snapToGrid w:val="0"/>
          <w:sz w:val="24"/>
          <w:szCs w:val="24"/>
        </w:rPr>
        <w:t>скретч-карток/талонів</w:t>
      </w:r>
      <w:r w:rsidRPr="00AA200A">
        <w:rPr>
          <w:rFonts w:ascii="Times New Roman" w:eastAsia="Calibri" w:hAnsi="Times New Roman" w:cs="Times New Roman"/>
          <w:snapToGrid w:val="0"/>
          <w:sz w:val="24"/>
          <w:szCs w:val="24"/>
        </w:rPr>
        <w:t>:</w:t>
      </w:r>
      <w:r w:rsidRPr="00AB5359">
        <w:rPr>
          <w:rFonts w:ascii="Times New Roman" w:eastAsia="Calibri" w:hAnsi="Times New Roman" w:cs="Times New Roman"/>
          <w:snapToGrid w:val="0"/>
          <w:sz w:val="24"/>
          <w:szCs w:val="24"/>
        </w:rPr>
        <w:t xml:space="preserve"> 34403, Рівненська обл., Вараський р-н., м. Вараш, Незалежності майдан, будинок 1.</w:t>
      </w:r>
    </w:p>
    <w:p w:rsidR="00AB5359" w:rsidRPr="00AB5359" w:rsidRDefault="00AB5359" w:rsidP="00AB5359">
      <w:pPr>
        <w:widowControl w:val="0"/>
        <w:numPr>
          <w:ilvl w:val="1"/>
          <w:numId w:val="5"/>
        </w:numPr>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Реалізація Покупцю Товару за цим Договором здійснюється на АЗС Постачальника шляхом заправки автомобілів Покупця</w:t>
      </w:r>
      <w:r w:rsidR="0072431F">
        <w:rPr>
          <w:rFonts w:ascii="Times New Roman" w:eastAsia="Calibri" w:hAnsi="Times New Roman" w:cs="Times New Roman"/>
          <w:snapToGrid w:val="0"/>
          <w:sz w:val="24"/>
          <w:szCs w:val="24"/>
        </w:rPr>
        <w:t xml:space="preserve"> на підставі </w:t>
      </w:r>
      <w:r w:rsidRPr="00AB5359">
        <w:rPr>
          <w:rFonts w:ascii="Times New Roman" w:eastAsia="Calibri" w:hAnsi="Times New Roman" w:cs="Times New Roman"/>
          <w:snapToGrid w:val="0"/>
          <w:sz w:val="24"/>
          <w:szCs w:val="24"/>
        </w:rPr>
        <w:t xml:space="preserve"> </w:t>
      </w:r>
      <w:r w:rsidR="0072431F" w:rsidRPr="0072431F">
        <w:rPr>
          <w:rFonts w:ascii="Times New Roman" w:eastAsia="Calibri" w:hAnsi="Times New Roman" w:cs="Times New Roman"/>
          <w:snapToGrid w:val="0"/>
          <w:sz w:val="24"/>
          <w:szCs w:val="24"/>
        </w:rPr>
        <w:t>скретч-карток/талонів</w:t>
      </w:r>
      <w:r w:rsidR="0072431F" w:rsidRPr="00AB5359">
        <w:rPr>
          <w:rFonts w:ascii="Times New Roman" w:eastAsia="Calibri" w:hAnsi="Times New Roman" w:cs="Times New Roman"/>
          <w:snapToGrid w:val="0"/>
          <w:sz w:val="24"/>
          <w:szCs w:val="24"/>
        </w:rPr>
        <w:t xml:space="preserve"> </w:t>
      </w:r>
      <w:r w:rsidRPr="00AB5359">
        <w:rPr>
          <w:rFonts w:ascii="Times New Roman" w:eastAsia="Calibri" w:hAnsi="Times New Roman" w:cs="Times New Roman"/>
          <w:snapToGrid w:val="0"/>
          <w:sz w:val="24"/>
          <w:szCs w:val="24"/>
        </w:rPr>
        <w:t xml:space="preserve"> пред’явле</w:t>
      </w:r>
      <w:r w:rsidR="0072431F">
        <w:rPr>
          <w:rFonts w:ascii="Times New Roman" w:eastAsia="Calibri" w:hAnsi="Times New Roman" w:cs="Times New Roman"/>
          <w:snapToGrid w:val="0"/>
          <w:sz w:val="24"/>
          <w:szCs w:val="24"/>
        </w:rPr>
        <w:t xml:space="preserve">них </w:t>
      </w:r>
      <w:r w:rsidRPr="00AB5359">
        <w:rPr>
          <w:rFonts w:ascii="Times New Roman" w:eastAsia="Calibri" w:hAnsi="Times New Roman" w:cs="Times New Roman"/>
          <w:snapToGrid w:val="0"/>
          <w:sz w:val="24"/>
          <w:szCs w:val="24"/>
        </w:rPr>
        <w:t>довіреними особами Покупця.</w:t>
      </w:r>
    </w:p>
    <w:p w:rsidR="00AB5359" w:rsidRPr="00AB5359" w:rsidRDefault="00AB5359" w:rsidP="00AB5359">
      <w:pPr>
        <w:widowControl w:val="0"/>
        <w:numPr>
          <w:ilvl w:val="1"/>
          <w:numId w:val="5"/>
        </w:numPr>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Заправлення паливом за  </w:t>
      </w:r>
      <w:bookmarkStart w:id="22" w:name="_Hlk141883500"/>
      <w:r w:rsidRPr="00AB5359">
        <w:rPr>
          <w:rFonts w:ascii="Times New Roman" w:eastAsia="Calibri" w:hAnsi="Times New Roman" w:cs="Times New Roman"/>
          <w:snapToGrid w:val="0"/>
          <w:sz w:val="24"/>
          <w:szCs w:val="24"/>
        </w:rPr>
        <w:t xml:space="preserve">скретч-картками/талонами </w:t>
      </w:r>
      <w:bookmarkEnd w:id="22"/>
      <w:r w:rsidRPr="00AB5359">
        <w:rPr>
          <w:rFonts w:ascii="Times New Roman" w:eastAsia="Calibri" w:hAnsi="Times New Roman" w:cs="Times New Roman"/>
          <w:snapToGrid w:val="0"/>
          <w:sz w:val="24"/>
          <w:szCs w:val="24"/>
        </w:rPr>
        <w:t xml:space="preserve">здійснюється на АЗС Постачальника, що знаходяться в м.Вараш та АЗС Постачальника, що знаходяться на головних автомагістралях України. </w:t>
      </w:r>
    </w:p>
    <w:p w:rsidR="00AB5359" w:rsidRDefault="00AB5359" w:rsidP="00AB5359">
      <w:pPr>
        <w:widowControl w:val="0"/>
        <w:numPr>
          <w:ilvl w:val="1"/>
          <w:numId w:val="5"/>
        </w:numPr>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Скретч-картка/талон є підставою для видачі (заправки) на АЗС </w:t>
      </w:r>
      <w:r w:rsidR="0072431F">
        <w:rPr>
          <w:rFonts w:ascii="Times New Roman" w:eastAsia="Calibri" w:hAnsi="Times New Roman" w:cs="Times New Roman"/>
          <w:snapToGrid w:val="0"/>
          <w:sz w:val="24"/>
          <w:szCs w:val="24"/>
        </w:rPr>
        <w:t xml:space="preserve">Постачальника </w:t>
      </w:r>
      <w:r w:rsidRPr="00AB5359">
        <w:rPr>
          <w:rFonts w:ascii="Times New Roman" w:eastAsia="Calibri" w:hAnsi="Times New Roman" w:cs="Times New Roman"/>
          <w:snapToGrid w:val="0"/>
          <w:sz w:val="24"/>
          <w:szCs w:val="24"/>
        </w:rPr>
        <w:t xml:space="preserve">вказаного у картці об’єму і марки Товару. </w:t>
      </w:r>
    </w:p>
    <w:p w:rsidR="00AC1430" w:rsidRPr="00AB5359" w:rsidRDefault="00AC1430" w:rsidP="00AC1430">
      <w:pPr>
        <w:widowControl w:val="0"/>
        <w:spacing w:after="0" w:line="240" w:lineRule="auto"/>
        <w:ind w:left="284"/>
        <w:contextualSpacing/>
        <w:jc w:val="both"/>
        <w:rPr>
          <w:rFonts w:ascii="Times New Roman" w:eastAsia="Calibri" w:hAnsi="Times New Roman" w:cs="Times New Roman"/>
          <w:snapToGrid w:val="0"/>
          <w:sz w:val="24"/>
          <w:szCs w:val="24"/>
        </w:rPr>
      </w:pP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bookmarkStart w:id="23" w:name="61"/>
      <w:bookmarkEnd w:id="23"/>
      <w:r w:rsidRPr="00AB5359">
        <w:rPr>
          <w:rFonts w:ascii="Times New Roman" w:eastAsia="Times New Roman" w:hAnsi="Times New Roman" w:cs="Times New Roman"/>
          <w:b/>
          <w:sz w:val="24"/>
          <w:szCs w:val="24"/>
          <w:lang w:eastAsia="ru-RU"/>
        </w:rPr>
        <w:t>ПРАВА ТА ОБОВ'ЯЗКИ СТОРІН</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24" w:name="62"/>
      <w:bookmarkEnd w:id="24"/>
      <w:r w:rsidRPr="00AB5359">
        <w:rPr>
          <w:rFonts w:ascii="Times New Roman" w:eastAsia="Calibri" w:hAnsi="Times New Roman" w:cs="Times New Roman"/>
          <w:snapToGrid w:val="0"/>
          <w:sz w:val="24"/>
          <w:szCs w:val="24"/>
        </w:rPr>
        <w:t xml:space="preserve">Покупець зобов'язаний: </w:t>
      </w:r>
      <w:bookmarkStart w:id="25" w:name="63"/>
      <w:bookmarkEnd w:id="25"/>
    </w:p>
    <w:p w:rsidR="00AB5359" w:rsidRP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Своєчасно та в повному обсязі спла</w:t>
      </w:r>
      <w:r w:rsidR="0072431F">
        <w:rPr>
          <w:rFonts w:ascii="Times New Roman" w:eastAsia="Calibri" w:hAnsi="Times New Roman" w:cs="Times New Roman"/>
          <w:snapToGrid w:val="0"/>
          <w:sz w:val="24"/>
          <w:szCs w:val="24"/>
        </w:rPr>
        <w:t>ти</w:t>
      </w:r>
      <w:r w:rsidRPr="00AB5359">
        <w:rPr>
          <w:rFonts w:ascii="Times New Roman" w:eastAsia="Calibri" w:hAnsi="Times New Roman" w:cs="Times New Roman"/>
          <w:snapToGrid w:val="0"/>
          <w:sz w:val="24"/>
          <w:szCs w:val="24"/>
        </w:rPr>
        <w:t xml:space="preserve">ти кошти за поставлений Товар; </w:t>
      </w:r>
      <w:bookmarkStart w:id="26" w:name="64"/>
      <w:bookmarkEnd w:id="26"/>
    </w:p>
    <w:p w:rsidR="00AB5359" w:rsidRP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Приймати Товар згідно з умовами даного Договору.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27" w:name="65"/>
      <w:bookmarkStart w:id="28" w:name="66"/>
      <w:bookmarkEnd w:id="27"/>
      <w:bookmarkEnd w:id="28"/>
      <w:r w:rsidRPr="00AB5359">
        <w:rPr>
          <w:rFonts w:ascii="Times New Roman" w:eastAsia="Calibri" w:hAnsi="Times New Roman" w:cs="Times New Roman"/>
          <w:snapToGrid w:val="0"/>
          <w:sz w:val="24"/>
          <w:szCs w:val="24"/>
        </w:rPr>
        <w:t xml:space="preserve">Покупець має право: </w:t>
      </w:r>
      <w:bookmarkStart w:id="29" w:name="67"/>
      <w:bookmarkEnd w:id="29"/>
    </w:p>
    <w:p w:rsidR="00AB5359" w:rsidRP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w:t>
      </w:r>
      <w:r w:rsidRPr="00AB5359">
        <w:rPr>
          <w:rFonts w:ascii="Times New Roman" w:eastAsia="Calibri" w:hAnsi="Times New Roman" w:cs="Times New Roman"/>
          <w:snapToGrid w:val="0"/>
          <w:sz w:val="24"/>
          <w:szCs w:val="24"/>
        </w:rPr>
        <w:lastRenderedPageBreak/>
        <w:t>розірвання.</w:t>
      </w:r>
    </w:p>
    <w:p w:rsid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 </w:t>
      </w:r>
      <w:bookmarkStart w:id="30" w:name="68"/>
      <w:bookmarkEnd w:id="30"/>
      <w:r w:rsidRPr="00AB5359">
        <w:rPr>
          <w:rFonts w:ascii="Times New Roman" w:eastAsia="Calibri" w:hAnsi="Times New Roman" w:cs="Times New Roman"/>
          <w:snapToGrid w:val="0"/>
          <w:sz w:val="24"/>
          <w:szCs w:val="24"/>
        </w:rPr>
        <w:t>Контролювати поставку Товару у строки, встановлені цим Договором.</w:t>
      </w:r>
    </w:p>
    <w:p w:rsidR="0072431F" w:rsidRPr="00AB5359" w:rsidRDefault="0072431F"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72431F">
        <w:rPr>
          <w:rFonts w:ascii="Times New Roman" w:eastAsia="Calibri" w:hAnsi="Times New Roman" w:cs="Times New Roman"/>
          <w:snapToGrid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31" w:name="69"/>
      <w:bookmarkStart w:id="32" w:name="70"/>
      <w:bookmarkStart w:id="33" w:name="71"/>
      <w:bookmarkStart w:id="34" w:name="72"/>
      <w:bookmarkEnd w:id="31"/>
      <w:bookmarkEnd w:id="32"/>
      <w:bookmarkEnd w:id="33"/>
      <w:bookmarkEnd w:id="34"/>
      <w:r w:rsidRPr="00AB5359">
        <w:rPr>
          <w:rFonts w:ascii="Times New Roman" w:eastAsia="Calibri" w:hAnsi="Times New Roman" w:cs="Times New Roman"/>
          <w:snapToGrid w:val="0"/>
          <w:sz w:val="24"/>
          <w:szCs w:val="24"/>
        </w:rPr>
        <w:t>Постачальник зобов'язаний:</w:t>
      </w:r>
      <w:bookmarkStart w:id="35" w:name="73"/>
      <w:bookmarkEnd w:id="35"/>
      <w:r w:rsidRPr="00AB5359">
        <w:rPr>
          <w:rFonts w:ascii="Times New Roman" w:eastAsia="Calibri" w:hAnsi="Times New Roman" w:cs="Times New Roman"/>
          <w:snapToGrid w:val="0"/>
          <w:sz w:val="24"/>
          <w:szCs w:val="24"/>
        </w:rPr>
        <w:t xml:space="preserve"> </w:t>
      </w:r>
    </w:p>
    <w:p w:rsidR="00AB5359" w:rsidRP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Забезпечити поставку Товару у строки, встановлені цим Договором</w:t>
      </w:r>
      <w:bookmarkStart w:id="36" w:name="74"/>
      <w:bookmarkEnd w:id="36"/>
      <w:r w:rsidRPr="00AB5359">
        <w:rPr>
          <w:rFonts w:ascii="Times New Roman" w:eastAsia="Calibri" w:hAnsi="Times New Roman" w:cs="Times New Roman"/>
          <w:snapToGrid w:val="0"/>
          <w:sz w:val="24"/>
          <w:szCs w:val="24"/>
        </w:rPr>
        <w:t xml:space="preserve">. </w:t>
      </w:r>
    </w:p>
    <w:p w:rsid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Забезпечити поставку Товару, якість якого відповідає умовам, встановленим розділом 2 цього Договору.</w:t>
      </w:r>
    </w:p>
    <w:p w:rsidR="0072431F" w:rsidRPr="00AB5359" w:rsidRDefault="0072431F"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Здійснювати заправку паливом за </w:t>
      </w:r>
      <w:r w:rsidRPr="00AB5359">
        <w:rPr>
          <w:rFonts w:ascii="Times New Roman" w:eastAsia="Calibri" w:hAnsi="Times New Roman" w:cs="Times New Roman"/>
          <w:snapToGrid w:val="0"/>
          <w:sz w:val="24"/>
          <w:szCs w:val="24"/>
        </w:rPr>
        <w:t>скретч-картками/талонами</w:t>
      </w:r>
      <w:r>
        <w:rPr>
          <w:rFonts w:ascii="Times New Roman" w:eastAsia="Calibri" w:hAnsi="Times New Roman" w:cs="Times New Roman"/>
          <w:snapToGrid w:val="0"/>
          <w:sz w:val="24"/>
          <w:szCs w:val="24"/>
        </w:rPr>
        <w:t xml:space="preserve"> до повного їх використання.</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37" w:name="75"/>
      <w:bookmarkStart w:id="38" w:name="76"/>
      <w:bookmarkEnd w:id="37"/>
      <w:bookmarkEnd w:id="38"/>
      <w:r w:rsidRPr="00AB5359">
        <w:rPr>
          <w:rFonts w:ascii="Times New Roman" w:eastAsia="Calibri" w:hAnsi="Times New Roman" w:cs="Times New Roman"/>
          <w:snapToGrid w:val="0"/>
          <w:sz w:val="24"/>
          <w:szCs w:val="24"/>
        </w:rPr>
        <w:t xml:space="preserve">Постачальник має право: </w:t>
      </w:r>
      <w:bookmarkStart w:id="39" w:name="77"/>
      <w:bookmarkEnd w:id="39"/>
    </w:p>
    <w:p w:rsidR="00AB5359" w:rsidRP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Своєчасно та в повному обсязі отримувати плату за поставлений Товар.</w:t>
      </w:r>
    </w:p>
    <w:p w:rsidR="00AB5359" w:rsidRDefault="00AB5359" w:rsidP="00AB5359">
      <w:pPr>
        <w:widowControl w:val="0"/>
        <w:numPr>
          <w:ilvl w:val="2"/>
          <w:numId w:val="5"/>
        </w:numPr>
        <w:tabs>
          <w:tab w:val="left" w:pos="0"/>
        </w:tabs>
        <w:spacing w:after="0" w:line="240" w:lineRule="auto"/>
        <w:ind w:left="0" w:firstLine="284"/>
        <w:contextualSpacing/>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У разі невиконання зобов'язань Покупцем Постачальник має право достроково розірвати цей Договір, повідомивши про це Покупця за 5 календарних днів до</w:t>
      </w:r>
      <w:r w:rsidR="0072431F">
        <w:rPr>
          <w:rFonts w:ascii="Times New Roman" w:eastAsia="Calibri" w:hAnsi="Times New Roman" w:cs="Times New Roman"/>
          <w:snapToGrid w:val="0"/>
          <w:sz w:val="24"/>
          <w:szCs w:val="24"/>
        </w:rPr>
        <w:t xml:space="preserve"> дати</w:t>
      </w:r>
      <w:r w:rsidRPr="00AB5359">
        <w:rPr>
          <w:rFonts w:ascii="Times New Roman" w:eastAsia="Calibri" w:hAnsi="Times New Roman" w:cs="Times New Roman"/>
          <w:snapToGrid w:val="0"/>
          <w:sz w:val="24"/>
          <w:szCs w:val="24"/>
        </w:rPr>
        <w:t xml:space="preserve"> його розірвання. </w:t>
      </w:r>
    </w:p>
    <w:p w:rsidR="00AC1430" w:rsidRPr="00AB5359" w:rsidRDefault="00AC1430" w:rsidP="00AC1430">
      <w:pPr>
        <w:widowControl w:val="0"/>
        <w:tabs>
          <w:tab w:val="left" w:pos="0"/>
        </w:tabs>
        <w:spacing w:after="0" w:line="240" w:lineRule="auto"/>
        <w:ind w:left="284"/>
        <w:contextualSpacing/>
        <w:jc w:val="both"/>
        <w:rPr>
          <w:rFonts w:ascii="Times New Roman" w:eastAsia="Calibri" w:hAnsi="Times New Roman" w:cs="Times New Roman"/>
          <w:snapToGrid w:val="0"/>
          <w:sz w:val="24"/>
          <w:szCs w:val="24"/>
        </w:rPr>
      </w:pP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bookmarkStart w:id="40" w:name="78"/>
      <w:bookmarkStart w:id="41" w:name="79"/>
      <w:bookmarkEnd w:id="40"/>
      <w:bookmarkEnd w:id="41"/>
      <w:r w:rsidRPr="00AB5359">
        <w:rPr>
          <w:rFonts w:ascii="Times New Roman" w:eastAsia="Times New Roman" w:hAnsi="Times New Roman" w:cs="Times New Roman"/>
          <w:b/>
          <w:sz w:val="24"/>
          <w:szCs w:val="24"/>
          <w:lang w:eastAsia="ru-RU"/>
        </w:rPr>
        <w:t>ВІДПОВІДАЛЬНІСТЬ СТОРІН</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bookmarkStart w:id="42" w:name="82"/>
      <w:bookmarkEnd w:id="42"/>
      <w:r w:rsidRPr="00AB5359">
        <w:rPr>
          <w:rFonts w:ascii="Times New Roman" w:eastAsia="Calibri" w:hAnsi="Times New Roman" w:cs="Times New Roman"/>
          <w:snapToGrid w:val="0"/>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bookmarkStart w:id="43" w:name="83"/>
      <w:bookmarkEnd w:id="43"/>
    </w:p>
    <w:p w:rsid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72431F" w:rsidRPr="0072431F" w:rsidRDefault="0072431F"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72431F">
        <w:rPr>
          <w:rFonts w:ascii="Times New Roman" w:hAnsi="Times New Roman" w:cs="Times New Roman"/>
          <w:color w:val="000000"/>
          <w:sz w:val="24"/>
          <w:szCs w:val="24"/>
        </w:rPr>
        <w:t>При недофінансуванні чи зменшенні фінансування Покупця та при невідкритті асигнувань Покупцю останній звільняється від відповідальності.</w:t>
      </w:r>
    </w:p>
    <w:p w:rsidR="00AB5359" w:rsidRPr="00AB5359" w:rsidRDefault="00AB5359" w:rsidP="00AB5359">
      <w:pPr>
        <w:widowControl w:val="0"/>
        <w:tabs>
          <w:tab w:val="left" w:pos="0"/>
        </w:tabs>
        <w:spacing w:after="0" w:line="240" w:lineRule="auto"/>
        <w:ind w:left="284"/>
        <w:jc w:val="both"/>
        <w:rPr>
          <w:rFonts w:ascii="Times New Roman" w:eastAsia="Calibri" w:hAnsi="Times New Roman" w:cs="Times New Roman"/>
          <w:snapToGrid w:val="0"/>
          <w:sz w:val="24"/>
          <w:szCs w:val="24"/>
        </w:rPr>
      </w:pP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bookmarkStart w:id="44" w:name="84"/>
      <w:bookmarkStart w:id="45" w:name="86"/>
      <w:bookmarkEnd w:id="44"/>
      <w:bookmarkEnd w:id="45"/>
      <w:r w:rsidRPr="00AB5359">
        <w:rPr>
          <w:rFonts w:ascii="Times New Roman" w:eastAsia="Times New Roman" w:hAnsi="Times New Roman" w:cs="Times New Roman"/>
          <w:b/>
          <w:sz w:val="24"/>
          <w:szCs w:val="24"/>
          <w:lang w:eastAsia="ru-RU"/>
        </w:rPr>
        <w:t>ОБСТАВИНИ НЕПЕРЕБОРНОЇ СИЛИ</w:t>
      </w:r>
      <w:bookmarkStart w:id="46" w:name="87"/>
      <w:bookmarkStart w:id="47" w:name="92"/>
      <w:bookmarkEnd w:id="46"/>
      <w:bookmarkEnd w:id="47"/>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Дія таких обставин може бути викликана:</w:t>
      </w:r>
    </w:p>
    <w:p w:rsidR="00AB5359" w:rsidRPr="00AB5359" w:rsidRDefault="00AB5359" w:rsidP="00AB5359">
      <w:pPr>
        <w:widowControl w:val="0"/>
        <w:tabs>
          <w:tab w:val="left" w:pos="0"/>
        </w:tabs>
        <w:spacing w:after="0" w:line="240" w:lineRule="auto"/>
        <w:ind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B5359" w:rsidRPr="00AB5359" w:rsidRDefault="00AB5359" w:rsidP="00AB5359">
      <w:pPr>
        <w:widowControl w:val="0"/>
        <w:tabs>
          <w:tab w:val="left" w:pos="0"/>
        </w:tabs>
        <w:spacing w:after="0" w:line="240" w:lineRule="auto"/>
        <w:ind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непередбаченими обставинами, що відбуваються незалежно від волі і бажання Сторони (загроза війни, збройний конфлікт або серйозна загроза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страйк тощо);</w:t>
      </w:r>
    </w:p>
    <w:p w:rsidR="00AB5359" w:rsidRPr="00AB5359" w:rsidRDefault="00AB5359" w:rsidP="00AB5359">
      <w:pPr>
        <w:widowControl w:val="0"/>
        <w:tabs>
          <w:tab w:val="left" w:pos="0"/>
        </w:tabs>
        <w:spacing w:after="0" w:line="240" w:lineRule="auto"/>
        <w:ind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умовами, регламентованими відповідними рішеннями та актами державних органів влади (закриття морських проток, ембарго, заборона (обмеження) експорту/імпорту тощо).</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Сторона, для якої склались форс-мажорні обставини (обставини непереборної сили) зобов’язана не пізніше п’яти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компетентним органом, яким засвідчене настання форс-мажорних обставин (обставин непереборної сили). Аналогічні </w:t>
      </w:r>
      <w:r w:rsidRPr="00AB5359">
        <w:rPr>
          <w:rFonts w:ascii="Times New Roman" w:eastAsia="Calibri" w:hAnsi="Times New Roman" w:cs="Times New Roman"/>
          <w:snapToGrid w:val="0"/>
          <w:sz w:val="24"/>
          <w:szCs w:val="24"/>
        </w:rPr>
        <w:lastRenderedPageBreak/>
        <w:t>умови застосовуються Стороною в разі припинення дії форс-мажорних обставин (обставин непереборної сили) та їх наслідків. Такий порядок не застосовується до обставин, зумовлених військовою агресією російської федерації та дією в Україні воєнного стану, зазначених в п. 7.5. Договору.</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AB5359" w:rsidRP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Якщо форс-мажорні обставин (обставини непереборної сили) тривають понад 90 днів, Сторони за взаємною згодою можуть припинити дію Договору. </w:t>
      </w:r>
    </w:p>
    <w:p w:rsidR="00AB5359" w:rsidRDefault="00AB5359" w:rsidP="00AB5359">
      <w:pPr>
        <w:widowControl w:val="0"/>
        <w:numPr>
          <w:ilvl w:val="1"/>
          <w:numId w:val="5"/>
        </w:numPr>
        <w:tabs>
          <w:tab w:val="left" w:pos="0"/>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Сторони підтверджують, що на момент укладення цього Договору обставини, зумовлені військовою агресією російської федерації та введеним воєнним станом (лист Торгово-промислової палати України від 28.02.2022 № 2024/02.0-7.1) не впливають  на виконання Сторонами зобов’язань на умовах та в строки, передбачені Договором  і не вважаються підставою для звільнення Сторін від відповідальності за не виконання/неналежне виконання зобов’язань за Договором. Сторона звільняється від  відповідальності за не виконання/неналежне виконання зобов’язань за Договором, якщо  доведе іншій Стороні наявність підстав для звільнення від відповідальності через вплив військової агресії російської федерації на виконання зобов’язань за Договором, і така підстава буде прийнята іншою Стороною у порядку обміну офіційними листами. Якщо наведена Стороною підстава не буде прийнята  іншою Стороною, Сторона повинна надати в 10-ти денний строк іншій Стороні Сертифікат Торгово-промислової палати України із засвідченням наявності причинно-наслідкового зв'язку між воєнною агресією російської федерації та неможливістю виконання зобов'язання Сторони у строк, передбачений Договором.</w:t>
      </w:r>
    </w:p>
    <w:p w:rsidR="00AC1430" w:rsidRPr="00AB5359" w:rsidRDefault="00AC1430" w:rsidP="00AC1430">
      <w:pPr>
        <w:widowControl w:val="0"/>
        <w:tabs>
          <w:tab w:val="left" w:pos="0"/>
        </w:tabs>
        <w:spacing w:after="0" w:line="240" w:lineRule="auto"/>
        <w:ind w:left="284"/>
        <w:jc w:val="both"/>
        <w:rPr>
          <w:rFonts w:ascii="Times New Roman" w:eastAsia="Calibri" w:hAnsi="Times New Roman" w:cs="Times New Roman"/>
          <w:snapToGrid w:val="0"/>
          <w:sz w:val="24"/>
          <w:szCs w:val="24"/>
        </w:rPr>
      </w:pP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ВНЕСЕННЯ ЗМІН ДО ДОГОВОРУ</w:t>
      </w:r>
    </w:p>
    <w:p w:rsidR="00AB5359" w:rsidRPr="00AB5359" w:rsidRDefault="002B22B4" w:rsidP="00AB5359">
      <w:pPr>
        <w:widowControl w:val="0"/>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AB5359" w:rsidRPr="00AB5359">
        <w:rPr>
          <w:rFonts w:ascii="Times New Roman" w:eastAsia="Times New Roman" w:hAnsi="Times New Roman" w:cs="Times New Roman"/>
          <w:color w:val="000000"/>
          <w:sz w:val="24"/>
          <w:szCs w:val="24"/>
          <w:lang w:eastAsia="uk-UA"/>
        </w:rPr>
        <w:t>.1. Умови даного Договору можуть бути змінені за взаємною згодою Сторін, що оформляється додатковою угодою до цього Договору.</w:t>
      </w:r>
    </w:p>
    <w:p w:rsidR="00AB5359" w:rsidRPr="00AB5359" w:rsidRDefault="002B22B4" w:rsidP="00AB5359">
      <w:pPr>
        <w:widowControl w:val="0"/>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AB5359" w:rsidRPr="00AB5359">
        <w:rPr>
          <w:rFonts w:ascii="Times New Roman" w:eastAsia="Times New Roman" w:hAnsi="Times New Roman" w:cs="Times New Roman"/>
          <w:color w:val="000000"/>
          <w:sz w:val="24"/>
          <w:szCs w:val="24"/>
          <w:lang w:eastAsia="uk-UA"/>
        </w:rPr>
        <w:t>.2. Всі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представниками.</w:t>
      </w:r>
    </w:p>
    <w:p w:rsidR="00AB5359" w:rsidRPr="00AB5359" w:rsidRDefault="002B22B4" w:rsidP="00AB5359">
      <w:pPr>
        <w:widowControl w:val="0"/>
        <w:spacing w:after="0" w:line="240" w:lineRule="auto"/>
        <w:ind w:firstLine="284"/>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8</w:t>
      </w:r>
      <w:r w:rsidR="00AB5359" w:rsidRPr="00AB5359">
        <w:rPr>
          <w:rFonts w:ascii="Times New Roman" w:eastAsia="Times New Roman" w:hAnsi="Times New Roman" w:cs="Times New Roman"/>
          <w:color w:val="000000"/>
          <w:sz w:val="24"/>
          <w:szCs w:val="24"/>
          <w:lang w:val="ru-RU" w:eastAsia="uk-UA"/>
        </w:rPr>
        <w:t>.3. Жодна із Сторін не має права передавати свої права та обов’язки за даним Договором третій Сторо</w:t>
      </w:r>
      <w:r w:rsidR="00AB5359" w:rsidRPr="00AB5359">
        <w:rPr>
          <w:rFonts w:ascii="Times New Roman" w:eastAsia="Times New Roman" w:hAnsi="Times New Roman" w:cs="Times New Roman"/>
          <w:color w:val="000000"/>
          <w:sz w:val="24"/>
          <w:szCs w:val="24"/>
          <w:lang w:val="ru-RU" w:eastAsia="uk-UA"/>
        </w:rPr>
        <w:softHyphen/>
        <w:t>ні без письмової згоди на це другої Сторони.</w:t>
      </w:r>
    </w:p>
    <w:p w:rsidR="00AB5359" w:rsidRPr="00AB5359" w:rsidRDefault="002B22B4" w:rsidP="00AB5359">
      <w:pPr>
        <w:widowControl w:val="0"/>
        <w:spacing w:after="0" w:line="240" w:lineRule="auto"/>
        <w:ind w:firstLine="284"/>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8</w:t>
      </w:r>
      <w:r w:rsidR="00AB5359" w:rsidRPr="00AB5359">
        <w:rPr>
          <w:rFonts w:ascii="Times New Roman" w:eastAsia="Times New Roman" w:hAnsi="Times New Roman" w:cs="Times New Roman"/>
          <w:color w:val="000000"/>
          <w:sz w:val="24"/>
          <w:szCs w:val="24"/>
          <w:lang w:val="ru-RU" w:eastAsia="uk-UA"/>
        </w:rPr>
        <w:t>.4.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B5359" w:rsidRPr="00AB5359" w:rsidRDefault="002B22B4" w:rsidP="00AB5359">
      <w:pPr>
        <w:widowControl w:val="0"/>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AB5359" w:rsidRPr="00AB5359">
        <w:rPr>
          <w:rFonts w:ascii="Times New Roman" w:eastAsia="Times New Roman" w:hAnsi="Times New Roman" w:cs="Times New Roman"/>
          <w:color w:val="000000"/>
          <w:sz w:val="24"/>
          <w:szCs w:val="24"/>
          <w:lang w:eastAsia="uk-UA"/>
        </w:rPr>
        <w:t>.5.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в повному обсязі, крім випадків:</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r w:rsidRPr="00AB5359">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48" w:name="n75"/>
      <w:bookmarkEnd w:id="48"/>
      <w:r w:rsidRPr="00AB5359">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49" w:name="n76"/>
      <w:bookmarkEnd w:id="49"/>
      <w:r w:rsidRPr="00AB5359">
        <w:rPr>
          <w:rFonts w:ascii="Times New Roman" w:eastAsia="Times New Roman" w:hAnsi="Times New Roman" w:cs="Times New Roman"/>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50" w:name="n77"/>
      <w:bookmarkEnd w:id="50"/>
      <w:r w:rsidRPr="00AB5359">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51" w:name="n78"/>
      <w:bookmarkEnd w:id="51"/>
      <w:r w:rsidRPr="00AB5359">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52" w:name="n79"/>
      <w:bookmarkEnd w:id="52"/>
      <w:r w:rsidRPr="00AB5359">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53" w:name="n80"/>
      <w:bookmarkEnd w:id="53"/>
      <w:r w:rsidRPr="00AB5359">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5359" w:rsidRPr="00AB5359" w:rsidRDefault="00AB5359" w:rsidP="00AB5359">
      <w:pPr>
        <w:shd w:val="clear" w:color="auto" w:fill="FFFFFF"/>
        <w:spacing w:after="0" w:line="240" w:lineRule="auto"/>
        <w:jc w:val="both"/>
        <w:rPr>
          <w:rFonts w:ascii="Times New Roman" w:eastAsia="Times New Roman" w:hAnsi="Times New Roman" w:cs="Times New Roman"/>
          <w:sz w:val="24"/>
          <w:szCs w:val="24"/>
          <w:lang w:eastAsia="uk-UA"/>
        </w:rPr>
      </w:pPr>
      <w:bookmarkStart w:id="54" w:name="n81"/>
      <w:bookmarkEnd w:id="54"/>
      <w:r w:rsidRPr="00AB5359">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AB5359">
          <w:rPr>
            <w:rFonts w:ascii="Times New Roman" w:eastAsia="Times New Roman" w:hAnsi="Times New Roman" w:cs="Times New Roman"/>
            <w:color w:val="0000FF"/>
            <w:sz w:val="24"/>
            <w:szCs w:val="24"/>
            <w:u w:val="single"/>
            <w:lang w:eastAsia="uk-UA"/>
          </w:rPr>
          <w:t>частини шостої</w:t>
        </w:r>
      </w:hyperlink>
      <w:r w:rsidRPr="00AB5359">
        <w:rPr>
          <w:rFonts w:ascii="Times New Roman" w:eastAsia="Times New Roman" w:hAnsi="Times New Roman" w:cs="Times New Roman"/>
          <w:sz w:val="24"/>
          <w:szCs w:val="24"/>
          <w:lang w:eastAsia="uk-UA"/>
        </w:rPr>
        <w:t> статті 41 Закону.</w:t>
      </w:r>
    </w:p>
    <w:p w:rsidR="00AB5359" w:rsidRPr="00AB5359" w:rsidRDefault="00AB5359" w:rsidP="00AB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b/>
          <w:sz w:val="24"/>
          <w:szCs w:val="24"/>
          <w:lang w:eastAsia="ru-RU"/>
        </w:rPr>
      </w:pP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ВИРІШЕННЯ СПОРІВ</w:t>
      </w:r>
    </w:p>
    <w:p w:rsidR="00AB5359" w:rsidRPr="00AB5359" w:rsidRDefault="00AB5359" w:rsidP="00AB5359">
      <w:pPr>
        <w:widowControl w:val="0"/>
        <w:numPr>
          <w:ilvl w:val="1"/>
          <w:numId w:val="5"/>
        </w:numPr>
        <w:tabs>
          <w:tab w:val="left" w:pos="0"/>
          <w:tab w:val="left" w:pos="851"/>
        </w:tabs>
        <w:spacing w:after="0" w:line="240" w:lineRule="auto"/>
        <w:ind w:left="0" w:firstLine="284"/>
        <w:jc w:val="both"/>
        <w:rPr>
          <w:rFonts w:ascii="Times New Roman" w:eastAsia="Calibri" w:hAnsi="Times New Roman" w:cs="Times New Roman"/>
          <w:snapToGrid w:val="0"/>
          <w:sz w:val="24"/>
          <w:szCs w:val="24"/>
        </w:rPr>
      </w:pPr>
      <w:bookmarkStart w:id="55" w:name="93"/>
      <w:bookmarkStart w:id="56" w:name="95"/>
      <w:bookmarkStart w:id="57" w:name="98"/>
      <w:bookmarkEnd w:id="55"/>
      <w:bookmarkEnd w:id="56"/>
      <w:bookmarkEnd w:id="57"/>
      <w:r w:rsidRPr="00AB5359">
        <w:rPr>
          <w:rFonts w:ascii="Times New Roman" w:eastAsia="Calibri" w:hAnsi="Times New Roman" w:cs="Times New Roman"/>
          <w:snapToGrid w:val="0"/>
          <w:sz w:val="24"/>
          <w:szCs w:val="24"/>
        </w:rPr>
        <w:t>Усі спори, що виникають з цього Договору або пов'язані із ним, вирішуються шляхом переговорів між Сторонами.</w:t>
      </w:r>
    </w:p>
    <w:p w:rsidR="00AB5359" w:rsidRDefault="00AB5359" w:rsidP="00AB5359">
      <w:pPr>
        <w:widowControl w:val="0"/>
        <w:numPr>
          <w:ilvl w:val="1"/>
          <w:numId w:val="5"/>
        </w:numPr>
        <w:tabs>
          <w:tab w:val="left" w:pos="0"/>
          <w:tab w:val="left" w:pos="851"/>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C1430" w:rsidRPr="00AB5359" w:rsidRDefault="00AC1430" w:rsidP="00AC1430">
      <w:pPr>
        <w:widowControl w:val="0"/>
        <w:tabs>
          <w:tab w:val="left" w:pos="0"/>
          <w:tab w:val="left" w:pos="851"/>
        </w:tabs>
        <w:spacing w:after="0" w:line="240" w:lineRule="auto"/>
        <w:ind w:left="284"/>
        <w:jc w:val="both"/>
        <w:rPr>
          <w:rFonts w:ascii="Times New Roman" w:eastAsia="Calibri" w:hAnsi="Times New Roman" w:cs="Times New Roman"/>
          <w:snapToGrid w:val="0"/>
          <w:sz w:val="24"/>
          <w:szCs w:val="24"/>
        </w:rPr>
      </w:pP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СТРОК ДІЇ ДОГОВОРУ</w:t>
      </w:r>
    </w:p>
    <w:p w:rsidR="00AB5359" w:rsidRPr="00AB5359" w:rsidRDefault="00AB5359" w:rsidP="00AB5359">
      <w:pPr>
        <w:widowControl w:val="0"/>
        <w:numPr>
          <w:ilvl w:val="1"/>
          <w:numId w:val="5"/>
        </w:numPr>
        <w:tabs>
          <w:tab w:val="left" w:pos="0"/>
          <w:tab w:val="left" w:pos="851"/>
        </w:tabs>
        <w:spacing w:after="0" w:line="240" w:lineRule="auto"/>
        <w:ind w:left="0" w:firstLine="284"/>
        <w:jc w:val="both"/>
        <w:rPr>
          <w:rFonts w:ascii="Times New Roman" w:eastAsia="Calibri" w:hAnsi="Times New Roman" w:cs="Times New Roman"/>
          <w:snapToGrid w:val="0"/>
          <w:sz w:val="24"/>
          <w:szCs w:val="24"/>
        </w:rPr>
      </w:pPr>
      <w:bookmarkStart w:id="58" w:name="99"/>
      <w:bookmarkStart w:id="59" w:name="101"/>
      <w:bookmarkEnd w:id="58"/>
      <w:bookmarkEnd w:id="59"/>
      <w:r w:rsidRPr="00AB5359">
        <w:rPr>
          <w:rFonts w:ascii="Times New Roman" w:eastAsia="Calibri" w:hAnsi="Times New Roman" w:cs="Times New Roman"/>
          <w:snapToGrid w:val="0"/>
          <w:sz w:val="24"/>
          <w:szCs w:val="24"/>
        </w:rPr>
        <w:t>Цей Договір набирає чинності з моменту його підписання і діє до 31.12.202</w:t>
      </w:r>
      <w:r w:rsidR="00BA5F4E">
        <w:rPr>
          <w:rFonts w:ascii="Times New Roman" w:eastAsia="Calibri" w:hAnsi="Times New Roman" w:cs="Times New Roman"/>
          <w:snapToGrid w:val="0"/>
          <w:sz w:val="24"/>
          <w:szCs w:val="24"/>
        </w:rPr>
        <w:t>3</w:t>
      </w:r>
      <w:r w:rsidRPr="00AB5359">
        <w:rPr>
          <w:rFonts w:ascii="Times New Roman" w:eastAsia="Calibri" w:hAnsi="Times New Roman" w:cs="Times New Roman"/>
          <w:snapToGrid w:val="0"/>
          <w:sz w:val="24"/>
          <w:szCs w:val="24"/>
        </w:rPr>
        <w:t xml:space="preserve"> року, але в будь-якому випадку до повного виконання Сторонами своїх зобов’язань. </w:t>
      </w:r>
    </w:p>
    <w:p w:rsidR="00AB5359" w:rsidRPr="00AB5359" w:rsidRDefault="00AB5359" w:rsidP="00AB5359">
      <w:pPr>
        <w:widowControl w:val="0"/>
        <w:numPr>
          <w:ilvl w:val="1"/>
          <w:numId w:val="5"/>
        </w:numPr>
        <w:tabs>
          <w:tab w:val="left" w:pos="0"/>
          <w:tab w:val="left" w:pos="851"/>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 xml:space="preserve">Цей Договір може бути розірваний достроково, за ініціативою однієї із Сторін за умови письмового повідомлення іншої Сторони </w:t>
      </w:r>
      <w:r w:rsidR="0072431F">
        <w:rPr>
          <w:rFonts w:ascii="Times New Roman" w:eastAsia="Calibri" w:hAnsi="Times New Roman" w:cs="Times New Roman"/>
          <w:snapToGrid w:val="0"/>
          <w:sz w:val="24"/>
          <w:szCs w:val="24"/>
        </w:rPr>
        <w:t xml:space="preserve">та </w:t>
      </w:r>
      <w:r w:rsidRPr="00AB5359">
        <w:rPr>
          <w:rFonts w:ascii="Times New Roman" w:eastAsia="Calibri" w:hAnsi="Times New Roman" w:cs="Times New Roman"/>
          <w:snapToGrid w:val="0"/>
          <w:sz w:val="24"/>
          <w:szCs w:val="24"/>
        </w:rPr>
        <w:t>за відсутності</w:t>
      </w:r>
      <w:r w:rsidR="0072431F">
        <w:rPr>
          <w:rFonts w:ascii="Times New Roman" w:eastAsia="Calibri" w:hAnsi="Times New Roman" w:cs="Times New Roman"/>
          <w:snapToGrid w:val="0"/>
          <w:sz w:val="24"/>
          <w:szCs w:val="24"/>
        </w:rPr>
        <w:t xml:space="preserve"> у Сторін</w:t>
      </w:r>
      <w:r w:rsidRPr="00AB5359">
        <w:rPr>
          <w:rFonts w:ascii="Times New Roman" w:eastAsia="Calibri" w:hAnsi="Times New Roman" w:cs="Times New Roman"/>
          <w:snapToGrid w:val="0"/>
          <w:sz w:val="24"/>
          <w:szCs w:val="24"/>
        </w:rPr>
        <w:t xml:space="preserve">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AB5359" w:rsidRPr="00AB5359" w:rsidRDefault="00AB5359" w:rsidP="00AB535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r w:rsidRPr="00AB5359">
        <w:rPr>
          <w:rFonts w:ascii="Times New Roman" w:eastAsia="Times New Roman" w:hAnsi="Times New Roman" w:cs="Times New Roman"/>
          <w:b/>
          <w:sz w:val="24"/>
          <w:szCs w:val="24"/>
          <w:lang w:eastAsia="ru-RU"/>
        </w:rPr>
        <w:t>ІНШІ УМОВИ</w:t>
      </w:r>
    </w:p>
    <w:p w:rsidR="00AB5359" w:rsidRPr="00AB5359" w:rsidRDefault="00AB5359" w:rsidP="00AC1430">
      <w:pPr>
        <w:widowControl w:val="0"/>
        <w:numPr>
          <w:ilvl w:val="1"/>
          <w:numId w:val="6"/>
        </w:numPr>
        <w:tabs>
          <w:tab w:val="left" w:pos="851"/>
        </w:tabs>
        <w:spacing w:after="0" w:line="240" w:lineRule="auto"/>
        <w:ind w:left="0" w:firstLine="284"/>
        <w:jc w:val="both"/>
        <w:rPr>
          <w:rFonts w:ascii="Times New Roman" w:eastAsia="Calibri" w:hAnsi="Times New Roman" w:cs="Times New Roman"/>
          <w:snapToGrid w:val="0"/>
          <w:sz w:val="24"/>
          <w:szCs w:val="24"/>
        </w:rPr>
      </w:pPr>
      <w:bookmarkStart w:id="60" w:name="107"/>
      <w:bookmarkEnd w:id="60"/>
      <w:r w:rsidRPr="00AB5359">
        <w:rPr>
          <w:rFonts w:ascii="Times New Roman" w:eastAsia="Calibri" w:hAnsi="Times New Roman" w:cs="Times New Roman"/>
          <w:snapToGrid w:val="0"/>
          <w:sz w:val="24"/>
          <w:szCs w:val="24"/>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AB5359" w:rsidRPr="00AB5359" w:rsidRDefault="00AB5359" w:rsidP="00AB5359">
      <w:pPr>
        <w:widowControl w:val="0"/>
        <w:numPr>
          <w:ilvl w:val="1"/>
          <w:numId w:val="5"/>
        </w:numPr>
        <w:tabs>
          <w:tab w:val="left" w:pos="0"/>
          <w:tab w:val="left" w:pos="851"/>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w:t>
      </w:r>
      <w:r w:rsidRPr="00AB5359">
        <w:rPr>
          <w:rFonts w:ascii="Times New Roman" w:eastAsia="Calibri" w:hAnsi="Times New Roman" w:cs="Times New Roman"/>
          <w:snapToGrid w:val="0"/>
          <w:color w:val="FF0000"/>
          <w:sz w:val="24"/>
          <w:szCs w:val="24"/>
        </w:rPr>
        <w:t xml:space="preserve"> </w:t>
      </w:r>
      <w:r w:rsidRPr="00AB5359">
        <w:rPr>
          <w:rFonts w:ascii="Times New Roman" w:eastAsia="Calibri" w:hAnsi="Times New Roman" w:cs="Times New Roman"/>
          <w:snapToGrid w:val="0"/>
          <w:sz w:val="24"/>
          <w:szCs w:val="24"/>
        </w:rPr>
        <w:t>Покупця.</w:t>
      </w:r>
    </w:p>
    <w:p w:rsidR="00AB5359" w:rsidRPr="00AB5359" w:rsidRDefault="00AB5359" w:rsidP="00064AD5">
      <w:pPr>
        <w:widowControl w:val="0"/>
        <w:numPr>
          <w:ilvl w:val="1"/>
          <w:numId w:val="5"/>
        </w:numPr>
        <w:tabs>
          <w:tab w:val="left" w:pos="0"/>
          <w:tab w:val="left" w:pos="851"/>
        </w:tabs>
        <w:spacing w:after="0" w:line="240" w:lineRule="auto"/>
        <w:ind w:left="0" w:firstLine="284"/>
        <w:jc w:val="both"/>
        <w:rPr>
          <w:rFonts w:ascii="Times New Roman" w:eastAsia="Calibri" w:hAnsi="Times New Roman" w:cs="Times New Roman"/>
          <w:snapToGrid w:val="0"/>
          <w:sz w:val="24"/>
          <w:szCs w:val="24"/>
        </w:rPr>
      </w:pPr>
      <w:r w:rsidRPr="00AB5359">
        <w:rPr>
          <w:rFonts w:ascii="Times New Roman" w:eastAsia="Calibri" w:hAnsi="Times New Roman" w:cs="Times New Roman"/>
          <w:snapToGrid w:val="0"/>
          <w:sz w:val="24"/>
          <w:szCs w:val="24"/>
        </w:rPr>
        <w:t>Постачальник є платником ________________________________________________.</w:t>
      </w:r>
    </w:p>
    <w:p w:rsidR="00AB5359" w:rsidRPr="00AB5359" w:rsidRDefault="00AB5359" w:rsidP="00064AD5">
      <w:pPr>
        <w:numPr>
          <w:ilvl w:val="1"/>
          <w:numId w:val="5"/>
        </w:numPr>
        <w:tabs>
          <w:tab w:val="left" w:pos="851"/>
        </w:tabs>
        <w:spacing w:after="0" w:line="240" w:lineRule="auto"/>
        <w:ind w:left="0" w:firstLine="284"/>
        <w:contextualSpacing/>
        <w:jc w:val="both"/>
        <w:rPr>
          <w:rFonts w:ascii="Times New Roman" w:eastAsia="Calibri" w:hAnsi="Times New Roman" w:cs="Times New Roman"/>
          <w:sz w:val="24"/>
          <w:szCs w:val="24"/>
        </w:rPr>
      </w:pPr>
      <w:r w:rsidRPr="00AB5359">
        <w:rPr>
          <w:rFonts w:ascii="Times New Roman" w:eastAsia="Calibri" w:hAnsi="Times New Roman" w:cs="Times New Roman"/>
          <w:snapToGrid w:val="0"/>
          <w:sz w:val="24"/>
          <w:szCs w:val="24"/>
        </w:rPr>
        <w:t xml:space="preserve">Підписуючи цей Договір, Сторони, згідно із Законом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w:t>
      </w:r>
      <w:r w:rsidRPr="00AB5359">
        <w:rPr>
          <w:rFonts w:ascii="Times New Roman" w:eastAsia="Calibri" w:hAnsi="Times New Roman" w:cs="Times New Roman"/>
          <w:snapToGrid w:val="0"/>
          <w:sz w:val="24"/>
          <w:szCs w:val="24"/>
        </w:rPr>
        <w:lastRenderedPageBreak/>
        <w:t>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w:t>
      </w:r>
      <w:r w:rsidRPr="00AB5359">
        <w:rPr>
          <w:rFonts w:ascii="Times New Roman" w:eastAsia="Calibri" w:hAnsi="Times New Roman" w:cs="Times New Roman"/>
          <w:sz w:val="24"/>
          <w:szCs w:val="24"/>
          <w:shd w:val="clear" w:color="auto" w:fill="FFFFFF"/>
        </w:rPr>
        <w:t xml:space="preserve"> Сторони повідомлені про те, що їх персональні дані внесені в базу персональних даних, а також повідомлені про свої права згідно із Законом України «Про захист персональних даних».</w:t>
      </w:r>
    </w:p>
    <w:p w:rsidR="00AB5359" w:rsidRPr="00AB5359" w:rsidRDefault="00AB5359" w:rsidP="00AB5359">
      <w:pPr>
        <w:tabs>
          <w:tab w:val="left" w:pos="851"/>
        </w:tabs>
        <w:spacing w:after="0" w:line="276" w:lineRule="auto"/>
        <w:ind w:left="284"/>
        <w:contextualSpacing/>
        <w:jc w:val="both"/>
        <w:rPr>
          <w:rFonts w:ascii="Times New Roman" w:eastAsia="Calibri" w:hAnsi="Times New Roman" w:cs="Times New Roman"/>
          <w:sz w:val="24"/>
          <w:szCs w:val="24"/>
        </w:rPr>
      </w:pPr>
    </w:p>
    <w:p w:rsidR="00AC1430" w:rsidRPr="00B06392" w:rsidRDefault="00AB5359" w:rsidP="00B0639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eastAsia="ru-RU"/>
        </w:rPr>
      </w:pPr>
      <w:bookmarkStart w:id="61" w:name="108"/>
      <w:bookmarkStart w:id="62" w:name="111"/>
      <w:bookmarkEnd w:id="61"/>
      <w:bookmarkEnd w:id="62"/>
      <w:r w:rsidRPr="00AB5359">
        <w:rPr>
          <w:rFonts w:ascii="Times New Roman" w:eastAsia="Times New Roman" w:hAnsi="Times New Roman" w:cs="Times New Roman"/>
          <w:b/>
          <w:sz w:val="24"/>
          <w:szCs w:val="24"/>
          <w:lang w:eastAsia="ru-RU"/>
        </w:rPr>
        <w:t xml:space="preserve">МІСЦЕЗНАХОДЖЕННЯ ТА БАНКІВСЬКІ РЕКВІЗИТИ СТОРІН </w:t>
      </w:r>
    </w:p>
    <w:tbl>
      <w:tblPr>
        <w:tblW w:w="9747" w:type="dxa"/>
        <w:jc w:val="center"/>
        <w:tblLayout w:type="fixed"/>
        <w:tblLook w:val="0000" w:firstRow="0" w:lastRow="0" w:firstColumn="0" w:lastColumn="0" w:noHBand="0" w:noVBand="0"/>
      </w:tblPr>
      <w:tblGrid>
        <w:gridCol w:w="4873"/>
        <w:gridCol w:w="4874"/>
      </w:tblGrid>
      <w:tr w:rsidR="00AB5359" w:rsidRPr="00AB5359" w:rsidTr="00AB12C8">
        <w:trPr>
          <w:jc w:val="center"/>
        </w:trPr>
        <w:tc>
          <w:tcPr>
            <w:tcW w:w="4873" w:type="dxa"/>
          </w:tcPr>
          <w:p w:rsidR="00AB5359" w:rsidRPr="00AB5359" w:rsidRDefault="00AB5359" w:rsidP="00AC1430">
            <w:pPr>
              <w:keepNext/>
              <w:spacing w:after="0" w:line="240" w:lineRule="auto"/>
              <w:jc w:val="both"/>
              <w:outlineLvl w:val="0"/>
              <w:rPr>
                <w:rFonts w:ascii="Times New Roman" w:eastAsia="Times New Roman" w:hAnsi="Times New Roman" w:cs="Times New Roman"/>
                <w:b/>
                <w:color w:val="000000"/>
                <w:sz w:val="24"/>
                <w:szCs w:val="24"/>
                <w:lang w:eastAsia="ru-RU"/>
              </w:rPr>
            </w:pPr>
            <w:r w:rsidRPr="00AB5359">
              <w:rPr>
                <w:rFonts w:ascii="Times New Roman" w:eastAsia="Times New Roman" w:hAnsi="Times New Roman" w:cs="Times New Roman"/>
                <w:b/>
                <w:color w:val="000000"/>
                <w:sz w:val="24"/>
                <w:szCs w:val="24"/>
                <w:lang w:eastAsia="ru-RU"/>
              </w:rPr>
              <w:t>ПОСТАЧАЛЬНИК</w:t>
            </w:r>
          </w:p>
          <w:p w:rsidR="00AB5359" w:rsidRPr="00AB5359" w:rsidRDefault="00AB5359" w:rsidP="00AC1430">
            <w:pPr>
              <w:keepNext/>
              <w:spacing w:after="0" w:line="240" w:lineRule="auto"/>
              <w:jc w:val="both"/>
              <w:outlineLvl w:val="0"/>
              <w:rPr>
                <w:rFonts w:ascii="Times New Roman" w:eastAsia="Times New Roman" w:hAnsi="Times New Roman" w:cs="Times New Roman"/>
                <w:b/>
                <w:color w:val="000000"/>
                <w:sz w:val="24"/>
                <w:szCs w:val="24"/>
                <w:lang w:eastAsia="ru-RU"/>
              </w:rPr>
            </w:pPr>
          </w:p>
          <w:p w:rsidR="00AB5359" w:rsidRPr="00AB5359" w:rsidRDefault="00AB5359" w:rsidP="00AC1430">
            <w:pPr>
              <w:keepNext/>
              <w:spacing w:after="0" w:line="240" w:lineRule="auto"/>
              <w:jc w:val="both"/>
              <w:outlineLvl w:val="0"/>
              <w:rPr>
                <w:rFonts w:ascii="Times New Roman" w:eastAsia="Times New Roman" w:hAnsi="Times New Roman" w:cs="Times New Roman"/>
                <w:b/>
                <w:color w:val="000000"/>
                <w:sz w:val="24"/>
                <w:szCs w:val="24"/>
                <w:lang w:eastAsia="ru-RU"/>
              </w:rPr>
            </w:pPr>
            <w:r w:rsidRPr="00AB5359">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359" w:rsidRPr="00AB5359" w:rsidRDefault="00AB5359" w:rsidP="00AB5359">
            <w:pPr>
              <w:spacing w:after="0" w:line="276" w:lineRule="auto"/>
              <w:jc w:val="both"/>
              <w:rPr>
                <w:rFonts w:ascii="Times New Roman" w:eastAsia="Calibri" w:hAnsi="Times New Roman" w:cs="Times New Roman"/>
                <w:sz w:val="24"/>
                <w:szCs w:val="24"/>
                <w:lang w:eastAsia="ru-RU"/>
              </w:rPr>
            </w:pPr>
          </w:p>
          <w:p w:rsidR="00AB5359" w:rsidRPr="00AB5359" w:rsidRDefault="00AB5359" w:rsidP="00AB5359">
            <w:pPr>
              <w:spacing w:after="0" w:line="276" w:lineRule="auto"/>
              <w:jc w:val="both"/>
              <w:rPr>
                <w:rFonts w:ascii="Times New Roman" w:eastAsia="Calibri" w:hAnsi="Times New Roman" w:cs="Times New Roman"/>
                <w:sz w:val="24"/>
                <w:szCs w:val="24"/>
                <w:lang w:eastAsia="ru-RU"/>
              </w:rPr>
            </w:pPr>
          </w:p>
          <w:p w:rsidR="00AB5359" w:rsidRPr="00AB5359" w:rsidRDefault="00AB5359" w:rsidP="00AB5359">
            <w:pPr>
              <w:spacing w:after="0" w:line="276" w:lineRule="auto"/>
              <w:jc w:val="both"/>
              <w:rPr>
                <w:rFonts w:ascii="Times New Roman" w:eastAsia="Calibri" w:hAnsi="Times New Roman" w:cs="Times New Roman"/>
                <w:sz w:val="24"/>
                <w:szCs w:val="24"/>
                <w:lang w:eastAsia="ru-RU"/>
              </w:rPr>
            </w:pPr>
            <w:r w:rsidRPr="00AB5359">
              <w:rPr>
                <w:rFonts w:ascii="Times New Roman" w:eastAsia="Calibri" w:hAnsi="Times New Roman" w:cs="Times New Roman"/>
                <w:sz w:val="24"/>
                <w:szCs w:val="24"/>
                <w:lang w:eastAsia="ru-RU"/>
              </w:rPr>
              <w:t>Посада</w:t>
            </w:r>
          </w:p>
          <w:p w:rsidR="00AB5359" w:rsidRPr="00AB5359" w:rsidRDefault="00AB5359" w:rsidP="00AC1430">
            <w:pPr>
              <w:keepNext/>
              <w:spacing w:after="0" w:line="240" w:lineRule="auto"/>
              <w:jc w:val="both"/>
              <w:outlineLvl w:val="0"/>
              <w:rPr>
                <w:rFonts w:ascii="Times New Roman" w:eastAsia="Times New Roman" w:hAnsi="Times New Roman" w:cs="Times New Roman"/>
                <w:color w:val="000000"/>
                <w:sz w:val="24"/>
                <w:szCs w:val="24"/>
                <w:lang w:eastAsia="ru-RU"/>
              </w:rPr>
            </w:pPr>
            <w:r w:rsidRPr="00AB5359">
              <w:rPr>
                <w:rFonts w:ascii="Times New Roman" w:eastAsia="Times New Roman" w:hAnsi="Times New Roman" w:cs="Times New Roman"/>
                <w:color w:val="000000"/>
                <w:sz w:val="24"/>
                <w:szCs w:val="24"/>
                <w:lang w:eastAsia="ru-RU"/>
              </w:rPr>
              <w:t>______________/</w:t>
            </w:r>
            <w:r w:rsidRPr="00AB5359">
              <w:rPr>
                <w:rFonts w:ascii="Times New Roman" w:eastAsia="Times New Roman" w:hAnsi="Times New Roman" w:cs="Times New Roman"/>
                <w:color w:val="000000"/>
                <w:sz w:val="24"/>
                <w:szCs w:val="24"/>
                <w:lang w:val="ru-RU" w:eastAsia="ru-RU"/>
              </w:rPr>
              <w:t>________________</w:t>
            </w:r>
            <w:r w:rsidRPr="00AB5359">
              <w:rPr>
                <w:rFonts w:ascii="Times New Roman" w:eastAsia="Times New Roman" w:hAnsi="Times New Roman" w:cs="Times New Roman"/>
                <w:color w:val="000000"/>
                <w:sz w:val="24"/>
                <w:szCs w:val="24"/>
                <w:lang w:eastAsia="ru-RU"/>
              </w:rPr>
              <w:t>/</w:t>
            </w:r>
          </w:p>
          <w:p w:rsidR="00AB5359" w:rsidRPr="00AB5359" w:rsidRDefault="00AB5359" w:rsidP="00AC1430">
            <w:pPr>
              <w:keepNext/>
              <w:spacing w:after="0" w:line="240" w:lineRule="auto"/>
              <w:jc w:val="both"/>
              <w:outlineLvl w:val="0"/>
              <w:rPr>
                <w:rFonts w:ascii="Times New Roman" w:eastAsia="Times New Roman" w:hAnsi="Times New Roman" w:cs="Times New Roman"/>
                <w:b/>
                <w:color w:val="000000"/>
                <w:sz w:val="24"/>
                <w:szCs w:val="24"/>
                <w:lang w:eastAsia="ru-RU"/>
              </w:rPr>
            </w:pPr>
            <w:r w:rsidRPr="00AB5359">
              <w:rPr>
                <w:rFonts w:ascii="Times New Roman" w:eastAsia="Times New Roman" w:hAnsi="Times New Roman" w:cs="Times New Roman"/>
                <w:color w:val="000000"/>
                <w:sz w:val="24"/>
                <w:szCs w:val="24"/>
                <w:lang w:eastAsia="ru-RU"/>
              </w:rPr>
              <w:t>м.п. (за наявності печатки у Сторони)</w:t>
            </w:r>
          </w:p>
        </w:tc>
        <w:tc>
          <w:tcPr>
            <w:tcW w:w="4874" w:type="dxa"/>
          </w:tcPr>
          <w:p w:rsidR="00AB5359" w:rsidRPr="00AB5359" w:rsidRDefault="00AB5359" w:rsidP="00AC1430">
            <w:pPr>
              <w:keepNext/>
              <w:spacing w:after="0" w:line="240" w:lineRule="auto"/>
              <w:jc w:val="both"/>
              <w:outlineLvl w:val="0"/>
              <w:rPr>
                <w:rFonts w:ascii="Times New Roman" w:eastAsia="Times New Roman" w:hAnsi="Times New Roman" w:cs="Times New Roman"/>
                <w:b/>
                <w:color w:val="000000"/>
                <w:sz w:val="24"/>
                <w:szCs w:val="24"/>
                <w:lang w:eastAsia="ru-RU"/>
              </w:rPr>
            </w:pPr>
            <w:r w:rsidRPr="00AB5359">
              <w:rPr>
                <w:rFonts w:ascii="Times New Roman" w:eastAsia="Times New Roman" w:hAnsi="Times New Roman" w:cs="Times New Roman"/>
                <w:b/>
                <w:color w:val="000000"/>
                <w:sz w:val="24"/>
                <w:szCs w:val="24"/>
                <w:lang w:eastAsia="ru-RU"/>
              </w:rPr>
              <w:t>ПОКУПЕЦЬ</w:t>
            </w:r>
          </w:p>
          <w:p w:rsidR="00AB5359" w:rsidRPr="00AB5359" w:rsidRDefault="00AB5359" w:rsidP="00AB5359">
            <w:pPr>
              <w:spacing w:after="0" w:line="276" w:lineRule="auto"/>
              <w:jc w:val="both"/>
              <w:rPr>
                <w:rFonts w:ascii="Times New Roman" w:eastAsia="Calibri" w:hAnsi="Times New Roman" w:cs="Times New Roman"/>
                <w:sz w:val="24"/>
                <w:szCs w:val="24"/>
                <w:lang w:eastAsia="ru-RU"/>
              </w:rPr>
            </w:pPr>
          </w:p>
          <w:p w:rsidR="00AB5359" w:rsidRPr="00AB5359" w:rsidRDefault="00AB5359" w:rsidP="00AB5359">
            <w:pPr>
              <w:spacing w:after="0" w:line="276" w:lineRule="auto"/>
              <w:jc w:val="both"/>
              <w:rPr>
                <w:rFonts w:ascii="Times New Roman" w:eastAsia="Calibri" w:hAnsi="Times New Roman" w:cs="Times New Roman"/>
                <w:b/>
                <w:sz w:val="24"/>
                <w:szCs w:val="24"/>
                <w:lang w:eastAsia="ru-RU"/>
              </w:rPr>
            </w:pPr>
            <w:r w:rsidRPr="00AB5359">
              <w:rPr>
                <w:rFonts w:ascii="Times New Roman" w:eastAsia="Calibri" w:hAnsi="Times New Roman" w:cs="Times New Roman"/>
                <w:b/>
                <w:sz w:val="24"/>
                <w:szCs w:val="24"/>
                <w:lang w:eastAsia="ru-RU"/>
              </w:rPr>
              <w:t>Виконавчий комітет Вараської міської ради</w:t>
            </w:r>
          </w:p>
          <w:p w:rsidR="00AB5359" w:rsidRPr="00AB5359" w:rsidRDefault="00AB5359" w:rsidP="00AB5359">
            <w:pPr>
              <w:spacing w:after="0" w:line="276" w:lineRule="auto"/>
              <w:jc w:val="both"/>
              <w:rPr>
                <w:rFonts w:ascii="Times New Roman" w:eastAsia="Calibri" w:hAnsi="Times New Roman" w:cs="Times New Roman"/>
                <w:sz w:val="24"/>
                <w:szCs w:val="24"/>
              </w:rPr>
            </w:pPr>
            <w:r w:rsidRPr="00AB5359">
              <w:rPr>
                <w:rFonts w:ascii="Times New Roman" w:eastAsia="Calibri" w:hAnsi="Times New Roman" w:cs="Times New Roman"/>
                <w:sz w:val="24"/>
                <w:szCs w:val="24"/>
              </w:rPr>
              <w:t xml:space="preserve">34403, Рівненська область, Вараський район, м. Вараш, Незалежності майдан, 1,  </w:t>
            </w:r>
          </w:p>
          <w:p w:rsidR="00AB5359" w:rsidRPr="00AB5359" w:rsidRDefault="00AB5359" w:rsidP="00AB5359">
            <w:pPr>
              <w:spacing w:after="0" w:line="276" w:lineRule="auto"/>
              <w:jc w:val="both"/>
              <w:rPr>
                <w:rFonts w:ascii="Times New Roman" w:eastAsia="Calibri" w:hAnsi="Times New Roman" w:cs="Times New Roman"/>
                <w:sz w:val="24"/>
                <w:szCs w:val="24"/>
              </w:rPr>
            </w:pPr>
            <w:r w:rsidRPr="00AB5359">
              <w:rPr>
                <w:rFonts w:ascii="Times New Roman" w:eastAsia="Calibri" w:hAnsi="Times New Roman" w:cs="Times New Roman"/>
                <w:sz w:val="24"/>
                <w:szCs w:val="24"/>
              </w:rPr>
              <w:t>IBAN № UA</w:t>
            </w:r>
            <w:r w:rsidR="003A4242">
              <w:rPr>
                <w:rFonts w:ascii="Times New Roman" w:eastAsia="Calibri" w:hAnsi="Times New Roman" w:cs="Times New Roman"/>
                <w:sz w:val="24"/>
                <w:szCs w:val="24"/>
              </w:rPr>
              <w:t>778201720344210033000047854</w:t>
            </w:r>
            <w:r w:rsidRPr="00AB5359">
              <w:rPr>
                <w:rFonts w:ascii="Times New Roman" w:eastAsia="Calibri" w:hAnsi="Times New Roman" w:cs="Times New Roman"/>
                <w:sz w:val="24"/>
                <w:szCs w:val="24"/>
              </w:rPr>
              <w:t xml:space="preserve"> в ДКСУ м. Київ </w:t>
            </w:r>
          </w:p>
          <w:p w:rsidR="00AB5359" w:rsidRPr="00AB5359" w:rsidRDefault="00AB5359" w:rsidP="00AB5359">
            <w:pPr>
              <w:spacing w:after="0" w:line="240" w:lineRule="auto"/>
              <w:jc w:val="both"/>
              <w:rPr>
                <w:rFonts w:ascii="Times New Roman" w:eastAsia="Calibri" w:hAnsi="Times New Roman" w:cs="Times New Roman"/>
                <w:sz w:val="24"/>
                <w:szCs w:val="24"/>
              </w:rPr>
            </w:pPr>
            <w:r w:rsidRPr="00AB5359">
              <w:rPr>
                <w:rFonts w:ascii="Times New Roman" w:eastAsia="Calibri" w:hAnsi="Times New Roman" w:cs="Times New Roman"/>
                <w:sz w:val="24"/>
                <w:szCs w:val="24"/>
              </w:rPr>
              <w:t>ЄДРПОУ 03315879</w:t>
            </w:r>
          </w:p>
          <w:p w:rsidR="00AB5359" w:rsidRPr="00AB5359" w:rsidRDefault="00AB5359" w:rsidP="00AB5359">
            <w:pPr>
              <w:spacing w:after="0" w:line="276" w:lineRule="auto"/>
              <w:jc w:val="both"/>
              <w:rPr>
                <w:rFonts w:ascii="Times New Roman" w:eastAsia="Calibri" w:hAnsi="Times New Roman" w:cs="Times New Roman"/>
                <w:sz w:val="24"/>
                <w:szCs w:val="24"/>
              </w:rPr>
            </w:pPr>
            <w:r w:rsidRPr="00AB5359">
              <w:rPr>
                <w:rFonts w:ascii="Times New Roman" w:eastAsia="Calibri" w:hAnsi="Times New Roman" w:cs="Times New Roman"/>
                <w:sz w:val="24"/>
                <w:szCs w:val="24"/>
              </w:rPr>
              <w:t>Тел.: (03636) 2-45-19</w:t>
            </w:r>
          </w:p>
          <w:p w:rsidR="00AB5359" w:rsidRPr="00AB5359" w:rsidRDefault="00AB5359" w:rsidP="00AC1430">
            <w:pPr>
              <w:keepNext/>
              <w:spacing w:after="0" w:line="240" w:lineRule="auto"/>
              <w:jc w:val="both"/>
              <w:outlineLvl w:val="0"/>
              <w:rPr>
                <w:rFonts w:ascii="Times New Roman" w:eastAsia="Times New Roman" w:hAnsi="Times New Roman" w:cs="Times New Roman"/>
                <w:color w:val="000000"/>
                <w:sz w:val="24"/>
                <w:szCs w:val="24"/>
                <w:lang w:eastAsia="ru-RU"/>
              </w:rPr>
            </w:pPr>
          </w:p>
          <w:p w:rsidR="00AB5359" w:rsidRPr="00AB5359" w:rsidRDefault="00AB5359" w:rsidP="00AB5359">
            <w:pPr>
              <w:spacing w:after="0" w:line="276" w:lineRule="auto"/>
              <w:jc w:val="both"/>
              <w:rPr>
                <w:rFonts w:ascii="Times New Roman" w:eastAsia="Calibri" w:hAnsi="Times New Roman" w:cs="Times New Roman"/>
                <w:sz w:val="24"/>
                <w:szCs w:val="24"/>
                <w:lang w:eastAsia="ru-RU"/>
              </w:rPr>
            </w:pPr>
          </w:p>
          <w:p w:rsidR="00AB5359" w:rsidRPr="00AB5359" w:rsidRDefault="00AB5359" w:rsidP="00AB5359">
            <w:pPr>
              <w:spacing w:after="0" w:line="276" w:lineRule="auto"/>
              <w:jc w:val="both"/>
              <w:rPr>
                <w:rFonts w:ascii="Times New Roman" w:eastAsia="Calibri" w:hAnsi="Times New Roman" w:cs="Times New Roman"/>
                <w:sz w:val="24"/>
                <w:szCs w:val="24"/>
                <w:lang w:eastAsia="ru-RU"/>
              </w:rPr>
            </w:pPr>
            <w:r w:rsidRPr="00AB5359">
              <w:rPr>
                <w:rFonts w:ascii="Times New Roman" w:eastAsia="Calibri" w:hAnsi="Times New Roman" w:cs="Times New Roman"/>
                <w:sz w:val="24"/>
                <w:szCs w:val="24"/>
                <w:lang w:eastAsia="ru-RU"/>
              </w:rPr>
              <w:t>Міський голова м. Вараш</w:t>
            </w:r>
          </w:p>
          <w:p w:rsidR="00AB5359" w:rsidRPr="00AB5359" w:rsidRDefault="00AB5359" w:rsidP="00AC1430">
            <w:pPr>
              <w:keepNext/>
              <w:spacing w:after="0" w:line="240" w:lineRule="auto"/>
              <w:jc w:val="both"/>
              <w:outlineLvl w:val="0"/>
              <w:rPr>
                <w:rFonts w:ascii="Times New Roman" w:eastAsia="Times New Roman" w:hAnsi="Times New Roman" w:cs="Times New Roman"/>
                <w:color w:val="000000"/>
                <w:sz w:val="24"/>
                <w:szCs w:val="24"/>
                <w:lang w:eastAsia="ru-RU"/>
              </w:rPr>
            </w:pPr>
          </w:p>
          <w:p w:rsidR="00AB5359" w:rsidRPr="00AB5359" w:rsidRDefault="00AB5359" w:rsidP="00AC1430">
            <w:pPr>
              <w:keepNext/>
              <w:spacing w:after="0" w:line="240" w:lineRule="auto"/>
              <w:jc w:val="both"/>
              <w:outlineLvl w:val="0"/>
              <w:rPr>
                <w:rFonts w:ascii="Times New Roman" w:eastAsia="Times New Roman" w:hAnsi="Times New Roman" w:cs="Times New Roman"/>
                <w:color w:val="000000"/>
                <w:sz w:val="24"/>
                <w:szCs w:val="24"/>
                <w:lang w:eastAsia="ru-RU"/>
              </w:rPr>
            </w:pPr>
            <w:r w:rsidRPr="00AB5359">
              <w:rPr>
                <w:rFonts w:ascii="Times New Roman" w:eastAsia="Times New Roman" w:hAnsi="Times New Roman" w:cs="Times New Roman"/>
                <w:color w:val="000000"/>
                <w:sz w:val="24"/>
                <w:szCs w:val="24"/>
                <w:lang w:eastAsia="ru-RU"/>
              </w:rPr>
              <w:t>____________</w:t>
            </w:r>
            <w:r w:rsidR="00AC1430">
              <w:rPr>
                <w:rFonts w:ascii="Times New Roman" w:eastAsia="Times New Roman" w:hAnsi="Times New Roman" w:cs="Times New Roman"/>
                <w:color w:val="000000"/>
                <w:sz w:val="24"/>
                <w:szCs w:val="24"/>
                <w:lang w:val="en-US" w:eastAsia="ru-RU"/>
              </w:rPr>
              <w:t>__</w:t>
            </w:r>
            <w:r w:rsidRPr="00AB5359">
              <w:rPr>
                <w:rFonts w:ascii="Times New Roman" w:eastAsia="Times New Roman" w:hAnsi="Times New Roman" w:cs="Times New Roman"/>
                <w:color w:val="000000"/>
                <w:sz w:val="24"/>
                <w:szCs w:val="24"/>
                <w:lang w:eastAsia="ru-RU"/>
              </w:rPr>
              <w:t>__/</w:t>
            </w:r>
            <w:r w:rsidRPr="00AB5359">
              <w:rPr>
                <w:rFonts w:ascii="Times New Roman" w:eastAsia="Times New Roman" w:hAnsi="Times New Roman" w:cs="Times New Roman"/>
                <w:color w:val="000000"/>
                <w:sz w:val="24"/>
                <w:szCs w:val="24"/>
                <w:u w:val="single"/>
                <w:lang w:eastAsia="ru-RU"/>
              </w:rPr>
              <w:t xml:space="preserve">Олександр МЕНЗУЛ </w:t>
            </w:r>
            <w:r w:rsidRPr="00AB5359">
              <w:rPr>
                <w:rFonts w:ascii="Times New Roman" w:eastAsia="Times New Roman" w:hAnsi="Times New Roman" w:cs="Times New Roman"/>
                <w:color w:val="000000"/>
                <w:sz w:val="24"/>
                <w:szCs w:val="24"/>
                <w:lang w:eastAsia="ru-RU"/>
              </w:rPr>
              <w:t xml:space="preserve">                                                 </w:t>
            </w:r>
          </w:p>
          <w:p w:rsidR="00AB5359" w:rsidRPr="00AB5359" w:rsidRDefault="00AB5359" w:rsidP="00AC1430">
            <w:pPr>
              <w:keepNext/>
              <w:spacing w:after="0" w:line="240" w:lineRule="auto"/>
              <w:jc w:val="both"/>
              <w:outlineLvl w:val="0"/>
              <w:rPr>
                <w:rFonts w:ascii="Times New Roman" w:eastAsia="Times New Roman" w:hAnsi="Times New Roman" w:cs="Times New Roman"/>
                <w:color w:val="000000"/>
                <w:sz w:val="24"/>
                <w:szCs w:val="24"/>
                <w:lang w:eastAsia="ru-RU"/>
              </w:rPr>
            </w:pPr>
            <w:r w:rsidRPr="00AB5359">
              <w:rPr>
                <w:rFonts w:ascii="Times New Roman" w:eastAsia="Times New Roman" w:hAnsi="Times New Roman" w:cs="Times New Roman"/>
                <w:color w:val="000000"/>
                <w:sz w:val="24"/>
                <w:szCs w:val="24"/>
                <w:lang w:eastAsia="ru-RU"/>
              </w:rPr>
              <w:t xml:space="preserve">м.п. </w:t>
            </w:r>
          </w:p>
        </w:tc>
      </w:tr>
    </w:tbl>
    <w:p w:rsidR="00E82FBA" w:rsidRDefault="00E82FBA"/>
    <w:sectPr w:rsidR="00E82F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F4203D7"/>
    <w:multiLevelType w:val="multilevel"/>
    <w:tmpl w:val="51E88B4C"/>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suff w:val="space"/>
      <w:lvlText w:val="%1.%2.%3."/>
      <w:lvlJc w:val="left"/>
      <w:pPr>
        <w:ind w:left="1639"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F8C678C"/>
    <w:multiLevelType w:val="multilevel"/>
    <w:tmpl w:val="6B0661F4"/>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59"/>
    <w:rsid w:val="00064AD5"/>
    <w:rsid w:val="000C7E97"/>
    <w:rsid w:val="000D5591"/>
    <w:rsid w:val="0028614A"/>
    <w:rsid w:val="002B22B4"/>
    <w:rsid w:val="003A4242"/>
    <w:rsid w:val="003B0DD5"/>
    <w:rsid w:val="00413771"/>
    <w:rsid w:val="00436345"/>
    <w:rsid w:val="0045154A"/>
    <w:rsid w:val="0052475D"/>
    <w:rsid w:val="005C5013"/>
    <w:rsid w:val="005C5B59"/>
    <w:rsid w:val="005E500D"/>
    <w:rsid w:val="005F02F8"/>
    <w:rsid w:val="005F6609"/>
    <w:rsid w:val="006553C0"/>
    <w:rsid w:val="00673572"/>
    <w:rsid w:val="0072431F"/>
    <w:rsid w:val="00732110"/>
    <w:rsid w:val="00743E46"/>
    <w:rsid w:val="007A19C0"/>
    <w:rsid w:val="00A6385C"/>
    <w:rsid w:val="00AA200A"/>
    <w:rsid w:val="00AB5359"/>
    <w:rsid w:val="00AC1430"/>
    <w:rsid w:val="00AF1EBB"/>
    <w:rsid w:val="00B06392"/>
    <w:rsid w:val="00B82425"/>
    <w:rsid w:val="00BA5F4E"/>
    <w:rsid w:val="00C50A2D"/>
    <w:rsid w:val="00E406BD"/>
    <w:rsid w:val="00E64708"/>
    <w:rsid w:val="00E82FBA"/>
    <w:rsid w:val="00EB65D2"/>
    <w:rsid w:val="00F33EA7"/>
    <w:rsid w:val="00FF00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2899"/>
  <w15:chartTrackingRefBased/>
  <w15:docId w15:val="{9AE3CD9E-FFBD-40F2-9CD1-9897BB5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Oaeno">
    <w:name w:val="Oaeno Знак"/>
    <w:basedOn w:val="a0"/>
    <w:link w:val="Oaeno0"/>
    <w:locked/>
    <w:rsid w:val="00AB5359"/>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AB5359"/>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styleId="a3">
    <w:name w:val="Balloon Text"/>
    <w:basedOn w:val="a"/>
    <w:link w:val="a4"/>
    <w:uiPriority w:val="99"/>
    <w:semiHidden/>
    <w:unhideWhenUsed/>
    <w:rsid w:val="000D559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D5591"/>
    <w:rPr>
      <w:rFonts w:ascii="Segoe UI" w:hAnsi="Segoe UI" w:cs="Segoe UI"/>
      <w:sz w:val="18"/>
      <w:szCs w:val="18"/>
    </w:rPr>
  </w:style>
  <w:style w:type="paragraph" w:styleId="a5">
    <w:name w:val="Body Text Indent"/>
    <w:basedOn w:val="a"/>
    <w:link w:val="a6"/>
    <w:rsid w:val="005C5013"/>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ий текст з відступом Знак"/>
    <w:basedOn w:val="a0"/>
    <w:link w:val="a5"/>
    <w:rsid w:val="005C5013"/>
    <w:rPr>
      <w:rFonts w:ascii="Times New Roman" w:eastAsia="Times New Roman" w:hAnsi="Times New Roman" w:cs="Times New Roman"/>
      <w:sz w:val="20"/>
      <w:szCs w:val="20"/>
      <w:lang w:eastAsia="ru-RU"/>
    </w:rPr>
  </w:style>
  <w:style w:type="paragraph" w:styleId="a7">
    <w:name w:val="List Paragraph"/>
    <w:basedOn w:val="a"/>
    <w:uiPriority w:val="34"/>
    <w:qFormat/>
    <w:rsid w:val="005E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11608</Words>
  <Characters>6618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34</cp:revision>
  <cp:lastPrinted>2023-08-01T08:31:00Z</cp:lastPrinted>
  <dcterms:created xsi:type="dcterms:W3CDTF">2023-08-01T09:02:00Z</dcterms:created>
  <dcterms:modified xsi:type="dcterms:W3CDTF">2023-08-10T13:31:00Z</dcterms:modified>
</cp:coreProperties>
</file>