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9A" w:rsidRPr="00E85CB8" w:rsidRDefault="0052291A" w:rsidP="0018439A">
      <w:pPr>
        <w:spacing w:after="0" w:line="240" w:lineRule="auto"/>
        <w:jc w:val="right"/>
        <w:outlineLvl w:val="0"/>
        <w:rPr>
          <w:rFonts w:cs="Times New Roman"/>
          <w:b/>
          <w:sz w:val="24"/>
          <w:szCs w:val="24"/>
          <w:lang w:val="uk-UA"/>
        </w:rPr>
      </w:pPr>
      <w:r w:rsidRPr="00E85CB8">
        <w:rPr>
          <w:rFonts w:cs="Times New Roman"/>
          <w:b/>
          <w:sz w:val="24"/>
          <w:szCs w:val="24"/>
        </w:rPr>
        <w:t xml:space="preserve"> </w:t>
      </w:r>
      <w:r w:rsidR="0018439A" w:rsidRPr="00E85CB8">
        <w:rPr>
          <w:rFonts w:cs="Times New Roman"/>
          <w:b/>
          <w:sz w:val="24"/>
          <w:szCs w:val="24"/>
          <w:lang w:val="uk-UA"/>
        </w:rPr>
        <w:t>Додаток 3</w:t>
      </w:r>
    </w:p>
    <w:p w:rsidR="0018439A" w:rsidRPr="00E85CB8" w:rsidRDefault="0018439A" w:rsidP="0018439A">
      <w:pPr>
        <w:spacing w:after="0" w:line="240" w:lineRule="auto"/>
        <w:jc w:val="right"/>
        <w:rPr>
          <w:rFonts w:cs="Times New Roman"/>
          <w:i/>
          <w:sz w:val="24"/>
          <w:szCs w:val="24"/>
          <w:lang w:val="uk-UA"/>
        </w:rPr>
      </w:pPr>
      <w:r w:rsidRPr="00E85CB8">
        <w:rPr>
          <w:rFonts w:cs="Times New Roman"/>
          <w:i/>
          <w:sz w:val="24"/>
          <w:szCs w:val="24"/>
          <w:lang w:val="uk-UA"/>
        </w:rPr>
        <w:t>до тендерної документації</w:t>
      </w:r>
    </w:p>
    <w:p w:rsidR="0018439A" w:rsidRPr="00E85CB8" w:rsidRDefault="0018439A" w:rsidP="00C83660">
      <w:pPr>
        <w:rPr>
          <w:rFonts w:eastAsia="Times New Roman" w:cs="Times New Roman"/>
          <w:i/>
          <w:color w:val="000000"/>
          <w:sz w:val="24"/>
          <w:szCs w:val="24"/>
          <w:lang w:val="uk-UA" w:eastAsia="ru-RU"/>
        </w:rPr>
      </w:pPr>
      <w:r w:rsidRPr="00E85CB8">
        <w:rPr>
          <w:rFonts w:eastAsia="Times New Roman" w:cs="Times New Roman"/>
          <w:i/>
          <w:color w:val="000000"/>
          <w:sz w:val="24"/>
          <w:szCs w:val="24"/>
          <w:lang w:val="uk-UA" w:eastAsia="ru-RU"/>
        </w:rPr>
        <w:t>ПРОЄКТ</w:t>
      </w:r>
    </w:p>
    <w:p w:rsidR="006924F5" w:rsidRPr="00E85CB8" w:rsidRDefault="006924F5" w:rsidP="006924F5">
      <w:pPr>
        <w:suppressAutoHyphens/>
        <w:spacing w:after="0" w:line="240" w:lineRule="auto"/>
        <w:jc w:val="center"/>
        <w:rPr>
          <w:rFonts w:eastAsia="Times New Roman" w:cs="Times New Roman"/>
          <w:b/>
          <w:bCs/>
          <w:color w:val="000000"/>
          <w:sz w:val="24"/>
          <w:szCs w:val="24"/>
          <w:lang w:eastAsia="ar-SA"/>
        </w:rPr>
      </w:pPr>
      <w:r w:rsidRPr="00E85CB8">
        <w:rPr>
          <w:rFonts w:eastAsia="Times New Roman" w:cs="Times New Roman"/>
          <w:b/>
          <w:bCs/>
          <w:color w:val="000000"/>
          <w:sz w:val="24"/>
          <w:szCs w:val="24"/>
          <w:lang w:eastAsia="ar-SA"/>
        </w:rPr>
        <w:t>ДОГОВІ</w:t>
      </w:r>
      <w:proofErr w:type="gramStart"/>
      <w:r w:rsidRPr="00E85CB8">
        <w:rPr>
          <w:rFonts w:eastAsia="Times New Roman" w:cs="Times New Roman"/>
          <w:b/>
          <w:bCs/>
          <w:color w:val="000000"/>
          <w:sz w:val="24"/>
          <w:szCs w:val="24"/>
          <w:lang w:eastAsia="ar-SA"/>
        </w:rPr>
        <w:t>Р</w:t>
      </w:r>
      <w:proofErr w:type="gramEnd"/>
      <w:r w:rsidRPr="00E85CB8">
        <w:rPr>
          <w:rFonts w:eastAsia="Times New Roman" w:cs="Times New Roman"/>
          <w:b/>
          <w:bCs/>
          <w:color w:val="000000"/>
          <w:sz w:val="24"/>
          <w:szCs w:val="24"/>
          <w:lang w:eastAsia="ar-SA"/>
        </w:rPr>
        <w:t xml:space="preserve"> № _____</w:t>
      </w:r>
    </w:p>
    <w:p w:rsidR="006924F5" w:rsidRPr="00E85CB8" w:rsidRDefault="006924F5" w:rsidP="006924F5">
      <w:pPr>
        <w:suppressAutoHyphens/>
        <w:spacing w:after="0" w:line="240" w:lineRule="auto"/>
        <w:jc w:val="center"/>
        <w:rPr>
          <w:rFonts w:eastAsia="Times New Roman" w:cs="Times New Roman"/>
          <w:b/>
          <w:bCs/>
          <w:color w:val="000000"/>
          <w:sz w:val="24"/>
          <w:szCs w:val="24"/>
          <w:lang w:val="uk-UA" w:eastAsia="ar-SA"/>
        </w:rPr>
      </w:pPr>
      <w:r w:rsidRPr="00E85CB8">
        <w:rPr>
          <w:rFonts w:eastAsia="Times New Roman" w:cs="Times New Roman"/>
          <w:b/>
          <w:bCs/>
          <w:color w:val="000000"/>
          <w:sz w:val="24"/>
          <w:szCs w:val="24"/>
          <w:lang w:val="uk-UA" w:eastAsia="ar-SA"/>
        </w:rPr>
        <w:t>про закупівлю послуг</w:t>
      </w:r>
    </w:p>
    <w:p w:rsidR="006924F5" w:rsidRPr="00E85CB8" w:rsidRDefault="006924F5" w:rsidP="006924F5">
      <w:pPr>
        <w:suppressAutoHyphens/>
        <w:spacing w:after="0" w:line="240" w:lineRule="auto"/>
        <w:jc w:val="center"/>
        <w:rPr>
          <w:rFonts w:eastAsia="Times New Roman" w:cs="Times New Roman"/>
          <w:b/>
          <w:bCs/>
          <w:color w:val="000000"/>
          <w:sz w:val="24"/>
          <w:szCs w:val="24"/>
          <w:lang w:eastAsia="ar-SA"/>
        </w:rPr>
      </w:pPr>
    </w:p>
    <w:tbl>
      <w:tblPr>
        <w:tblW w:w="9624" w:type="dxa"/>
        <w:tblInd w:w="15" w:type="dxa"/>
        <w:tblLayout w:type="fixed"/>
        <w:tblCellMar>
          <w:left w:w="0" w:type="dxa"/>
          <w:right w:w="0" w:type="dxa"/>
        </w:tblCellMar>
        <w:tblLook w:val="04A0"/>
      </w:tblPr>
      <w:tblGrid>
        <w:gridCol w:w="5235"/>
        <w:gridCol w:w="4389"/>
      </w:tblGrid>
      <w:tr w:rsidR="006924F5" w:rsidRPr="00E85CB8" w:rsidTr="00685C0E">
        <w:tc>
          <w:tcPr>
            <w:tcW w:w="5235" w:type="dxa"/>
            <w:vAlign w:val="center"/>
            <w:hideMark/>
          </w:tcPr>
          <w:p w:rsidR="006924F5" w:rsidRPr="00E85CB8" w:rsidRDefault="006924F5" w:rsidP="0018439A">
            <w:pPr>
              <w:suppressAutoHyphens/>
              <w:spacing w:after="0" w:line="240" w:lineRule="auto"/>
              <w:jc w:val="both"/>
              <w:rPr>
                <w:rFonts w:eastAsia="Times New Roman" w:cs="Times New Roman"/>
                <w:bCs/>
                <w:color w:val="000000"/>
                <w:sz w:val="24"/>
                <w:szCs w:val="24"/>
                <w:lang w:val="uk-UA" w:eastAsia="ar-SA"/>
              </w:rPr>
            </w:pPr>
            <w:r w:rsidRPr="00E85CB8">
              <w:rPr>
                <w:rFonts w:eastAsia="Times New Roman" w:cs="Times New Roman"/>
                <w:bCs/>
                <w:color w:val="000000"/>
                <w:sz w:val="24"/>
                <w:szCs w:val="24"/>
                <w:lang w:eastAsia="ar-SA"/>
              </w:rPr>
              <w:t xml:space="preserve">м. </w:t>
            </w:r>
            <w:r w:rsidR="0018439A" w:rsidRPr="00E85CB8">
              <w:rPr>
                <w:rFonts w:eastAsia="Times New Roman" w:cs="Times New Roman"/>
                <w:bCs/>
                <w:color w:val="000000"/>
                <w:sz w:val="24"/>
                <w:szCs w:val="24"/>
                <w:lang w:val="uk-UA" w:eastAsia="ar-SA"/>
              </w:rPr>
              <w:t>Жмеринка</w:t>
            </w:r>
          </w:p>
        </w:tc>
        <w:tc>
          <w:tcPr>
            <w:tcW w:w="4389" w:type="dxa"/>
            <w:vAlign w:val="center"/>
            <w:hideMark/>
          </w:tcPr>
          <w:p w:rsidR="006924F5" w:rsidRPr="00E85CB8" w:rsidRDefault="0018439A" w:rsidP="00685C0E">
            <w:pPr>
              <w:suppressAutoHyphens/>
              <w:spacing w:after="0" w:line="240" w:lineRule="auto"/>
              <w:rPr>
                <w:rFonts w:eastAsia="Times New Roman" w:cs="Times New Roman"/>
                <w:sz w:val="24"/>
                <w:szCs w:val="24"/>
                <w:lang w:eastAsia="ar-SA"/>
              </w:rPr>
            </w:pPr>
            <w:r w:rsidRPr="00E85CB8">
              <w:rPr>
                <w:rFonts w:eastAsia="Times New Roman" w:cs="Times New Roman"/>
                <w:bCs/>
                <w:color w:val="000000"/>
                <w:sz w:val="24"/>
                <w:szCs w:val="24"/>
                <w:lang w:eastAsia="ar-SA"/>
              </w:rPr>
              <w:t xml:space="preserve">                    «___</w:t>
            </w:r>
            <w:r w:rsidR="006924F5" w:rsidRPr="00E85CB8">
              <w:rPr>
                <w:rFonts w:eastAsia="Times New Roman" w:cs="Times New Roman"/>
                <w:bCs/>
                <w:color w:val="000000"/>
                <w:sz w:val="24"/>
                <w:szCs w:val="24"/>
                <w:lang w:eastAsia="ar-SA"/>
              </w:rPr>
              <w:t>» _______</w:t>
            </w:r>
            <w:r w:rsidRPr="00E85CB8">
              <w:rPr>
                <w:rFonts w:eastAsia="Times New Roman" w:cs="Times New Roman"/>
                <w:bCs/>
                <w:color w:val="000000"/>
                <w:sz w:val="24"/>
                <w:szCs w:val="24"/>
                <w:lang w:val="uk-UA" w:eastAsia="ar-SA"/>
              </w:rPr>
              <w:t>__</w:t>
            </w:r>
            <w:r w:rsidR="006924F5" w:rsidRPr="00E85CB8">
              <w:rPr>
                <w:rFonts w:eastAsia="Times New Roman" w:cs="Times New Roman"/>
                <w:bCs/>
                <w:color w:val="000000"/>
                <w:sz w:val="24"/>
                <w:szCs w:val="24"/>
                <w:lang w:eastAsia="ar-SA"/>
              </w:rPr>
              <w:t xml:space="preserve"> </w:t>
            </w:r>
            <w:r w:rsidR="006924F5" w:rsidRPr="00E85CB8">
              <w:rPr>
                <w:rFonts w:eastAsia="Times New Roman" w:cs="Times New Roman"/>
                <w:color w:val="000000"/>
                <w:sz w:val="24"/>
                <w:szCs w:val="24"/>
                <w:lang w:eastAsia="ar-SA"/>
              </w:rPr>
              <w:t xml:space="preserve">2023 року </w:t>
            </w:r>
          </w:p>
        </w:tc>
      </w:tr>
      <w:tr w:rsidR="006924F5" w:rsidRPr="00E85CB8" w:rsidTr="00685C0E">
        <w:tc>
          <w:tcPr>
            <w:tcW w:w="9624" w:type="dxa"/>
            <w:gridSpan w:val="2"/>
            <w:tcMar>
              <w:top w:w="15" w:type="dxa"/>
              <w:left w:w="15" w:type="dxa"/>
              <w:bottom w:w="15" w:type="dxa"/>
              <w:right w:w="15" w:type="dxa"/>
            </w:tcMar>
            <w:vAlign w:val="center"/>
          </w:tcPr>
          <w:p w:rsidR="006924F5" w:rsidRPr="00E85CB8" w:rsidRDefault="006924F5" w:rsidP="00685C0E">
            <w:pPr>
              <w:suppressAutoHyphens/>
              <w:spacing w:after="0" w:line="240" w:lineRule="auto"/>
              <w:contextualSpacing/>
              <w:jc w:val="both"/>
              <w:rPr>
                <w:rFonts w:eastAsia="Times New Roman" w:cs="Times New Roman"/>
                <w:b/>
                <w:sz w:val="24"/>
                <w:szCs w:val="24"/>
                <w:lang w:eastAsia="ar-SA"/>
              </w:rPr>
            </w:pPr>
          </w:p>
          <w:p w:rsidR="006924F5" w:rsidRPr="00E85CB8" w:rsidRDefault="006924F5" w:rsidP="00685C0E">
            <w:pPr>
              <w:suppressAutoHyphens/>
              <w:spacing w:after="0" w:line="240" w:lineRule="auto"/>
              <w:contextualSpacing/>
              <w:jc w:val="both"/>
              <w:rPr>
                <w:rFonts w:eastAsia="Times New Roman" w:cs="Times New Roman"/>
                <w:sz w:val="24"/>
                <w:szCs w:val="24"/>
                <w:lang w:val="uk-UA" w:eastAsia="ar-SA"/>
              </w:rPr>
            </w:pPr>
            <w:r w:rsidRPr="00E85CB8">
              <w:rPr>
                <w:rFonts w:eastAsia="Times New Roman" w:cs="Times New Roman"/>
                <w:b/>
                <w:bCs/>
                <w:sz w:val="24"/>
                <w:szCs w:val="24"/>
                <w:lang w:val="uk-UA" w:eastAsia="ar-SA"/>
              </w:rPr>
              <w:t xml:space="preserve">      Комунальне некомерційне підприємство «</w:t>
            </w:r>
            <w:r w:rsidR="0018439A" w:rsidRPr="00E85CB8">
              <w:rPr>
                <w:rFonts w:eastAsia="Times New Roman" w:cs="Times New Roman"/>
                <w:b/>
                <w:bCs/>
                <w:sz w:val="24"/>
                <w:szCs w:val="24"/>
                <w:lang w:val="uk-UA" w:eastAsia="ar-SA"/>
              </w:rPr>
              <w:t xml:space="preserve">Жмеринський медичний центр первинної </w:t>
            </w:r>
            <w:proofErr w:type="spellStart"/>
            <w:r w:rsidR="0018439A" w:rsidRPr="00E85CB8">
              <w:rPr>
                <w:rFonts w:eastAsia="Times New Roman" w:cs="Times New Roman"/>
                <w:b/>
                <w:bCs/>
                <w:sz w:val="24"/>
                <w:szCs w:val="24"/>
                <w:lang w:val="uk-UA" w:eastAsia="ar-SA"/>
              </w:rPr>
              <w:t>медико</w:t>
            </w:r>
            <w:proofErr w:type="spellEnd"/>
            <w:r w:rsidR="0018439A" w:rsidRPr="00E85CB8">
              <w:rPr>
                <w:rFonts w:eastAsia="Times New Roman" w:cs="Times New Roman"/>
                <w:b/>
                <w:bCs/>
                <w:sz w:val="24"/>
                <w:szCs w:val="24"/>
                <w:lang w:val="uk-UA" w:eastAsia="ar-SA"/>
              </w:rPr>
              <w:t xml:space="preserve"> – санітарної допомоги</w:t>
            </w:r>
            <w:r w:rsidRPr="00E85CB8">
              <w:rPr>
                <w:rFonts w:eastAsia="Times New Roman" w:cs="Times New Roman"/>
                <w:b/>
                <w:bCs/>
                <w:sz w:val="24"/>
                <w:szCs w:val="24"/>
                <w:lang w:val="uk-UA" w:eastAsia="ar-SA"/>
              </w:rPr>
              <w:t>»</w:t>
            </w:r>
            <w:r w:rsidR="0018439A" w:rsidRPr="00E85CB8">
              <w:rPr>
                <w:rFonts w:eastAsia="Times New Roman" w:cs="Times New Roman"/>
                <w:b/>
                <w:bCs/>
                <w:sz w:val="24"/>
                <w:szCs w:val="24"/>
                <w:lang w:val="uk-UA" w:eastAsia="ar-SA"/>
              </w:rPr>
              <w:t xml:space="preserve"> Жмеринської міської ради</w:t>
            </w:r>
            <w:r w:rsidRPr="00E85CB8">
              <w:rPr>
                <w:rFonts w:eastAsia="Times New Roman" w:cs="Times New Roman"/>
                <w:b/>
                <w:sz w:val="24"/>
                <w:szCs w:val="24"/>
                <w:lang w:val="uk-UA" w:eastAsia="ar-SA"/>
              </w:rPr>
              <w:t>,</w:t>
            </w:r>
            <w:r w:rsidRPr="00E85CB8">
              <w:rPr>
                <w:rFonts w:eastAsia="Times New Roman" w:cs="Times New Roman"/>
                <w:sz w:val="24"/>
                <w:szCs w:val="24"/>
                <w:lang w:val="uk-UA" w:eastAsia="ar-SA"/>
              </w:rPr>
              <w:t xml:space="preserve"> в особі</w:t>
            </w:r>
            <w:r w:rsidR="0018439A" w:rsidRPr="00E85CB8">
              <w:rPr>
                <w:rFonts w:eastAsia="Times New Roman" w:cs="Times New Roman"/>
                <w:sz w:val="24"/>
                <w:szCs w:val="24"/>
                <w:lang w:val="uk-UA" w:eastAsia="ar-SA"/>
              </w:rPr>
              <w:t xml:space="preserve"> ___________________________</w:t>
            </w:r>
            <w:r w:rsidRPr="00E85CB8">
              <w:rPr>
                <w:rFonts w:eastAsia="Times New Roman" w:cs="Times New Roman"/>
                <w:sz w:val="24"/>
                <w:szCs w:val="24"/>
                <w:lang w:val="uk-UA" w:eastAsia="ar-SA"/>
              </w:rPr>
              <w:t>, що діє на підставі Статуту (далі Замовник),</w:t>
            </w:r>
            <w:r w:rsidRPr="00E85CB8">
              <w:rPr>
                <w:rFonts w:eastAsia="Times New Roman" w:cs="Times New Roman"/>
                <w:color w:val="000000"/>
                <w:sz w:val="24"/>
                <w:szCs w:val="24"/>
                <w:lang w:val="uk-UA" w:eastAsia="ar-SA"/>
              </w:rPr>
              <w:t xml:space="preserve"> з однієї сторони</w:t>
            </w:r>
            <w:r w:rsidRPr="00E85CB8">
              <w:rPr>
                <w:rFonts w:eastAsia="Times New Roman" w:cs="Times New Roman"/>
                <w:sz w:val="24"/>
                <w:szCs w:val="24"/>
                <w:lang w:val="uk-UA" w:eastAsia="ar-SA"/>
              </w:rPr>
              <w:t xml:space="preserve"> та  _________________ в особі ______________, що діє на підставі ____________ (далі - Виконавець), з іншої сторони, разом - Сторони, уклали цей договір про таке (далі - Договір):</w:t>
            </w:r>
          </w:p>
          <w:p w:rsidR="006924F5" w:rsidRPr="00E85CB8" w:rsidRDefault="006924F5" w:rsidP="00685C0E">
            <w:pPr>
              <w:suppressAutoHyphens/>
              <w:spacing w:after="0" w:line="240" w:lineRule="auto"/>
              <w:contextualSpacing/>
              <w:jc w:val="both"/>
              <w:rPr>
                <w:rFonts w:eastAsia="Times New Roman" w:cs="Times New Roman"/>
                <w:sz w:val="24"/>
                <w:szCs w:val="24"/>
                <w:lang w:eastAsia="ar-SA"/>
              </w:rPr>
            </w:pPr>
          </w:p>
        </w:tc>
      </w:tr>
    </w:tbl>
    <w:p w:rsidR="006924F5" w:rsidRPr="00E85CB8" w:rsidRDefault="006924F5" w:rsidP="006924F5">
      <w:pPr>
        <w:pStyle w:val="aa"/>
        <w:numPr>
          <w:ilvl w:val="1"/>
          <w:numId w:val="1"/>
        </w:numPr>
        <w:suppressAutoHyphens/>
        <w:spacing w:after="0" w:line="240" w:lineRule="auto"/>
        <w:jc w:val="center"/>
        <w:rPr>
          <w:rFonts w:ascii="Times New Roman" w:eastAsia="Times New Roman" w:hAnsi="Times New Roman" w:cs="Times New Roman"/>
          <w:b/>
          <w:bCs/>
          <w:color w:val="000000"/>
          <w:sz w:val="24"/>
          <w:szCs w:val="24"/>
          <w:lang w:eastAsia="ar-SA"/>
        </w:rPr>
      </w:pPr>
      <w:r w:rsidRPr="00E85CB8">
        <w:rPr>
          <w:rFonts w:ascii="Times New Roman" w:eastAsia="Times New Roman" w:hAnsi="Times New Roman" w:cs="Times New Roman"/>
          <w:b/>
          <w:bCs/>
          <w:color w:val="000000"/>
          <w:sz w:val="24"/>
          <w:szCs w:val="24"/>
          <w:lang w:eastAsia="ar-SA"/>
        </w:rPr>
        <w:t>ПРЕДМЕТ ДОГОВОРУ</w:t>
      </w:r>
    </w:p>
    <w:tbl>
      <w:tblPr>
        <w:tblW w:w="9624" w:type="dxa"/>
        <w:tblInd w:w="15" w:type="dxa"/>
        <w:tblLayout w:type="fixed"/>
        <w:tblLook w:val="04A0"/>
      </w:tblPr>
      <w:tblGrid>
        <w:gridCol w:w="9624"/>
      </w:tblGrid>
      <w:tr w:rsidR="006924F5" w:rsidRPr="00E85CB8" w:rsidTr="00685C0E">
        <w:tc>
          <w:tcPr>
            <w:tcW w:w="9624" w:type="dxa"/>
            <w:tcMar>
              <w:top w:w="15" w:type="dxa"/>
              <w:left w:w="15" w:type="dxa"/>
              <w:bottom w:w="15" w:type="dxa"/>
              <w:right w:w="15" w:type="dxa"/>
            </w:tcMar>
            <w:vAlign w:val="center"/>
            <w:hideMark/>
          </w:tcPr>
          <w:p w:rsidR="006924F5" w:rsidRPr="00E85CB8" w:rsidRDefault="006924F5" w:rsidP="00685C0E">
            <w:pPr>
              <w:suppressAutoHyphens/>
              <w:spacing w:after="0" w:line="240" w:lineRule="auto"/>
              <w:ind w:firstLine="694"/>
              <w:contextualSpacing/>
              <w:jc w:val="both"/>
              <w:rPr>
                <w:rFonts w:eastAsia="Times New Roman" w:cs="Times New Roman"/>
                <w:sz w:val="24"/>
                <w:szCs w:val="24"/>
                <w:lang w:val="uk-UA" w:eastAsia="ar-SA"/>
              </w:rPr>
            </w:pPr>
            <w:r w:rsidRPr="00E85CB8">
              <w:rPr>
                <w:rFonts w:eastAsia="Times New Roman" w:cs="Times New Roman"/>
                <w:sz w:val="24"/>
                <w:szCs w:val="24"/>
                <w:lang w:eastAsia="ar-SA"/>
              </w:rPr>
              <w:t xml:space="preserve">1.1. </w:t>
            </w:r>
            <w:r w:rsidRPr="00E85CB8">
              <w:rPr>
                <w:rFonts w:eastAsia="Times New Roman" w:cs="Times New Roman"/>
                <w:sz w:val="24"/>
                <w:szCs w:val="24"/>
                <w:lang w:val="uk-UA" w:eastAsia="ar-SA"/>
              </w:rPr>
              <w:t>Виконавець зобов’язується надати послуги, передбачені п. 1.2. цього Договору, а Замовник зобов’язується прийняти надані послуги і оплатити їх в порядку та на умовах, визначених цим Договором.</w:t>
            </w:r>
          </w:p>
          <w:p w:rsidR="006924F5" w:rsidRPr="00E85CB8" w:rsidRDefault="006924F5" w:rsidP="00685C0E">
            <w:pPr>
              <w:suppressAutoHyphens/>
              <w:spacing w:after="0" w:line="240" w:lineRule="auto"/>
              <w:ind w:firstLine="694"/>
              <w:contextualSpacing/>
              <w:jc w:val="both"/>
              <w:rPr>
                <w:rFonts w:eastAsia="Times New Roman" w:cs="Times New Roman"/>
                <w:sz w:val="24"/>
                <w:szCs w:val="24"/>
                <w:lang w:val="uk-UA" w:eastAsia="ar-SA"/>
              </w:rPr>
            </w:pPr>
            <w:r w:rsidRPr="00517B9B">
              <w:rPr>
                <w:rFonts w:eastAsia="Times New Roman" w:cs="Times New Roman"/>
                <w:sz w:val="24"/>
                <w:szCs w:val="24"/>
                <w:lang w:val="uk-UA" w:eastAsia="ar-SA"/>
              </w:rPr>
              <w:t xml:space="preserve">1.2. </w:t>
            </w:r>
            <w:r w:rsidRPr="00E85CB8">
              <w:rPr>
                <w:rFonts w:eastAsia="Times New Roman" w:cs="Times New Roman"/>
                <w:sz w:val="24"/>
                <w:szCs w:val="24"/>
                <w:lang w:val="uk-UA" w:eastAsia="ar-SA"/>
              </w:rPr>
              <w:t>Згідно з умовами  цього  Договору, Виконавець надає Замовнику послуги</w:t>
            </w:r>
            <w:r w:rsidR="00517B9B">
              <w:rPr>
                <w:rFonts w:eastAsia="Times New Roman" w:cs="Times New Roman"/>
                <w:sz w:val="24"/>
                <w:szCs w:val="24"/>
                <w:lang w:val="uk-UA" w:eastAsia="ar-SA"/>
              </w:rPr>
              <w:t xml:space="preserve"> повірки засобів вимірювальної техніки</w:t>
            </w:r>
            <w:r w:rsidRPr="00E85CB8">
              <w:rPr>
                <w:rFonts w:eastAsia="Times New Roman" w:cs="Times New Roman"/>
                <w:sz w:val="24"/>
                <w:szCs w:val="24"/>
                <w:lang w:val="uk-UA" w:eastAsia="ar-SA"/>
              </w:rPr>
              <w:t xml:space="preserve">: код </w:t>
            </w:r>
            <w:proofErr w:type="spellStart"/>
            <w:r w:rsidRPr="00E85CB8">
              <w:rPr>
                <w:rFonts w:eastAsia="Times New Roman" w:cs="Times New Roman"/>
                <w:sz w:val="24"/>
                <w:szCs w:val="24"/>
                <w:lang w:val="uk-UA" w:eastAsia="ar-SA"/>
              </w:rPr>
              <w:t>ДК</w:t>
            </w:r>
            <w:proofErr w:type="spellEnd"/>
            <w:r w:rsidRPr="00E85CB8">
              <w:rPr>
                <w:rFonts w:eastAsia="Times New Roman" w:cs="Times New Roman"/>
                <w:sz w:val="24"/>
                <w:szCs w:val="24"/>
                <w:lang w:val="uk-UA" w:eastAsia="ar-SA"/>
              </w:rPr>
              <w:t xml:space="preserve"> 021:2015 -_</w:t>
            </w:r>
            <w:r w:rsidRPr="00E85CB8">
              <w:rPr>
                <w:rFonts w:eastAsia="Times New Roman" w:cs="Times New Roman"/>
                <w:b/>
                <w:sz w:val="24"/>
                <w:szCs w:val="24"/>
                <w:u w:val="single"/>
                <w:lang w:val="uk-UA" w:eastAsia="ar-SA"/>
              </w:rPr>
              <w:t>71630000-3 Послуги з технічного огляду та випробовувань</w:t>
            </w:r>
            <w:r w:rsidRPr="00E85CB8">
              <w:rPr>
                <w:rFonts w:eastAsia="Times New Roman" w:cs="Times New Roman"/>
                <w:sz w:val="24"/>
                <w:szCs w:val="24"/>
                <w:lang w:val="uk-UA" w:eastAsia="ar-SA"/>
              </w:rPr>
              <w:t xml:space="preserve"> </w:t>
            </w:r>
          </w:p>
          <w:p w:rsidR="006924F5" w:rsidRPr="00E85CB8" w:rsidRDefault="006924F5" w:rsidP="00685C0E">
            <w:pPr>
              <w:suppressAutoHyphens/>
              <w:spacing w:after="0" w:line="240" w:lineRule="auto"/>
              <w:ind w:firstLine="694"/>
              <w:contextualSpacing/>
              <w:jc w:val="both"/>
              <w:rPr>
                <w:rFonts w:eastAsia="Times New Roman" w:cs="Times New Roman"/>
                <w:sz w:val="24"/>
                <w:szCs w:val="24"/>
                <w:lang w:val="uk-UA" w:eastAsia="ar-SA"/>
              </w:rPr>
            </w:pPr>
            <w:r w:rsidRPr="00E85CB8">
              <w:rPr>
                <w:rFonts w:eastAsia="Times New Roman" w:cs="Times New Roman"/>
                <w:sz w:val="24"/>
                <w:szCs w:val="24"/>
                <w:lang w:val="uk-UA" w:eastAsia="ar-SA"/>
              </w:rPr>
              <w:t>1.3. Зобов’язання (платіжні) за даним договором виникають виключно після надання послуги. Обсяги закупівлі послуг можуть бути зменшені залежно від реальної потреби та наявного фінансування.</w:t>
            </w:r>
          </w:p>
          <w:p w:rsidR="006924F5" w:rsidRPr="00E85CB8" w:rsidRDefault="006924F5" w:rsidP="006924F5">
            <w:pPr>
              <w:pStyle w:val="aa"/>
              <w:widowControl w:val="0"/>
              <w:numPr>
                <w:ilvl w:val="0"/>
                <w:numId w:val="1"/>
              </w:numPr>
              <w:suppressAutoHyphens/>
              <w:autoSpaceDE w:val="0"/>
              <w:spacing w:after="0" w:line="240" w:lineRule="auto"/>
              <w:jc w:val="center"/>
              <w:rPr>
                <w:rFonts w:ascii="Times New Roman" w:eastAsia="Times New Roman" w:hAnsi="Times New Roman" w:cs="Times New Roman"/>
                <w:b/>
                <w:bCs/>
                <w:color w:val="00000A"/>
                <w:sz w:val="24"/>
                <w:szCs w:val="24"/>
                <w:lang w:eastAsia="zh-CN"/>
              </w:rPr>
            </w:pPr>
            <w:r w:rsidRPr="00E85CB8">
              <w:rPr>
                <w:rFonts w:ascii="Times New Roman" w:eastAsia="Times New Roman" w:hAnsi="Times New Roman" w:cs="Times New Roman"/>
                <w:b/>
                <w:bCs/>
                <w:color w:val="00000A"/>
                <w:sz w:val="24"/>
                <w:szCs w:val="24"/>
                <w:lang w:eastAsia="zh-CN"/>
              </w:rPr>
              <w:t xml:space="preserve">ЯКІСТЬ ПОСЛУГ </w:t>
            </w:r>
          </w:p>
          <w:p w:rsidR="006924F5" w:rsidRPr="00F454C0" w:rsidRDefault="006924F5" w:rsidP="00685C0E">
            <w:pPr>
              <w:widowControl w:val="0"/>
              <w:suppressAutoHyphens/>
              <w:autoSpaceDE w:val="0"/>
              <w:spacing w:after="0" w:line="240" w:lineRule="auto"/>
              <w:ind w:firstLine="709"/>
              <w:contextualSpacing/>
              <w:jc w:val="both"/>
              <w:rPr>
                <w:rFonts w:eastAsia="Times New Roman" w:cs="Times New Roman"/>
                <w:color w:val="00000A"/>
                <w:sz w:val="24"/>
                <w:szCs w:val="24"/>
                <w:lang w:val="uk-UA" w:eastAsia="zh-CN"/>
              </w:rPr>
            </w:pPr>
            <w:bookmarkStart w:id="0" w:name="BM36"/>
            <w:bookmarkEnd w:id="0"/>
            <w:r w:rsidRPr="00F454C0">
              <w:rPr>
                <w:rFonts w:eastAsia="Times New Roman" w:cs="Times New Roman"/>
                <w:color w:val="00000A"/>
                <w:sz w:val="24"/>
                <w:szCs w:val="24"/>
                <w:lang w:val="uk-UA" w:eastAsia="zh-CN"/>
              </w:rPr>
              <w:t xml:space="preserve">2.1. </w:t>
            </w:r>
            <w:r w:rsidR="00F454C0">
              <w:rPr>
                <w:color w:val="000000"/>
                <w:sz w:val="24"/>
                <w:szCs w:val="24"/>
                <w:lang w:val="uk-UA"/>
              </w:rPr>
              <w:t>П</w:t>
            </w:r>
            <w:r w:rsidR="00F454C0" w:rsidRPr="00F454C0">
              <w:rPr>
                <w:color w:val="000000"/>
                <w:sz w:val="24"/>
                <w:szCs w:val="24"/>
                <w:lang w:val="uk-UA"/>
              </w:rPr>
              <w:t xml:space="preserve">ослуги з проведення та оформлення результатів повірки повинні  відповідати Закону України «Про метрологію та метрологічну діяльність», </w:t>
            </w:r>
            <w:r w:rsidR="00F454C0" w:rsidRPr="00F454C0">
              <w:rPr>
                <w:rFonts w:eastAsia="Calibri"/>
                <w:bCs/>
                <w:sz w:val="24"/>
                <w:szCs w:val="24"/>
                <w:lang w:val="uk-UA"/>
              </w:rPr>
              <w:t>н</w:t>
            </w:r>
            <w:r w:rsidR="00F454C0" w:rsidRPr="00F454C0">
              <w:rPr>
                <w:rFonts w:eastAsia="Times New Roman"/>
                <w:bCs/>
                <w:sz w:val="24"/>
                <w:szCs w:val="24"/>
                <w:lang w:val="uk-UA" w:eastAsia="zh-CN"/>
              </w:rPr>
              <w:t xml:space="preserve">аказу </w:t>
            </w:r>
            <w:proofErr w:type="spellStart"/>
            <w:r w:rsidR="00F454C0" w:rsidRPr="00F454C0">
              <w:rPr>
                <w:rFonts w:eastAsia="Times New Roman"/>
                <w:bCs/>
                <w:sz w:val="24"/>
                <w:szCs w:val="24"/>
                <w:lang w:val="uk-UA" w:eastAsia="zh-CN"/>
              </w:rPr>
              <w:t>Мінекономрозвитку</w:t>
            </w:r>
            <w:proofErr w:type="spellEnd"/>
            <w:r w:rsidR="00F454C0" w:rsidRPr="00F454C0">
              <w:rPr>
                <w:rFonts w:eastAsia="Times New Roman"/>
                <w:bCs/>
                <w:sz w:val="24"/>
                <w:szCs w:val="24"/>
                <w:lang w:val="uk-UA" w:eastAsia="zh-CN"/>
              </w:rPr>
              <w:t xml:space="preserve"> України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6924F5" w:rsidRPr="00E85CB8" w:rsidRDefault="006924F5" w:rsidP="00685C0E">
            <w:pPr>
              <w:widowControl w:val="0"/>
              <w:suppressAutoHyphens/>
              <w:spacing w:after="0" w:line="240" w:lineRule="auto"/>
              <w:ind w:firstLine="709"/>
              <w:contextualSpacing/>
              <w:jc w:val="both"/>
              <w:rPr>
                <w:rFonts w:eastAsia="Times New Roman" w:cs="Times New Roman"/>
                <w:color w:val="00000A"/>
                <w:sz w:val="24"/>
                <w:szCs w:val="24"/>
                <w:lang w:eastAsia="zh-CN"/>
              </w:rPr>
            </w:pPr>
            <w:r w:rsidRPr="00E85CB8">
              <w:rPr>
                <w:rFonts w:eastAsia="Times New Roman" w:cs="Times New Roman"/>
                <w:color w:val="00000A"/>
                <w:sz w:val="24"/>
                <w:szCs w:val="24"/>
                <w:lang w:val="uk-UA" w:eastAsia="zh-CN"/>
              </w:rPr>
              <w:t xml:space="preserve">2.2. Виконавець повинен мати відповідний </w:t>
            </w:r>
            <w:r w:rsidR="0018439A" w:rsidRPr="00E85CB8">
              <w:rPr>
                <w:rFonts w:eastAsia="Times New Roman" w:cs="Times New Roman"/>
                <w:color w:val="00000A"/>
                <w:sz w:val="24"/>
                <w:szCs w:val="24"/>
                <w:lang w:val="uk-UA" w:eastAsia="zh-CN"/>
              </w:rPr>
              <w:t>д</w:t>
            </w:r>
            <w:r w:rsidRPr="00E85CB8">
              <w:rPr>
                <w:rFonts w:eastAsia="Times New Roman" w:cs="Times New Roman"/>
                <w:color w:val="00000A"/>
                <w:sz w:val="24"/>
                <w:szCs w:val="24"/>
                <w:lang w:val="uk-UA" w:eastAsia="zh-CN"/>
              </w:rPr>
              <w:t xml:space="preserve">озвіл на надання </w:t>
            </w:r>
            <w:r w:rsidR="0018439A" w:rsidRPr="00E85CB8">
              <w:rPr>
                <w:rFonts w:eastAsia="Times New Roman" w:cs="Times New Roman"/>
                <w:color w:val="00000A"/>
                <w:sz w:val="24"/>
                <w:szCs w:val="24"/>
                <w:lang w:val="uk-UA" w:eastAsia="zh-CN"/>
              </w:rPr>
              <w:t>п</w:t>
            </w:r>
            <w:r w:rsidRPr="00E85CB8">
              <w:rPr>
                <w:rFonts w:eastAsia="Times New Roman" w:cs="Times New Roman"/>
                <w:color w:val="00000A"/>
                <w:sz w:val="24"/>
                <w:szCs w:val="24"/>
                <w:lang w:val="uk-UA" w:eastAsia="zh-CN"/>
              </w:rPr>
              <w:t>ослуг відповідно до умов цього Договору</w:t>
            </w:r>
            <w:r w:rsidRPr="00E85CB8">
              <w:rPr>
                <w:rFonts w:eastAsia="Times New Roman" w:cs="Times New Roman"/>
                <w:color w:val="00000A"/>
                <w:sz w:val="24"/>
                <w:szCs w:val="24"/>
                <w:lang w:eastAsia="zh-CN"/>
              </w:rPr>
              <w:t xml:space="preserve">. </w:t>
            </w:r>
          </w:p>
          <w:p w:rsidR="006924F5" w:rsidRPr="00E85CB8" w:rsidRDefault="006924F5" w:rsidP="00685C0E">
            <w:pPr>
              <w:numPr>
                <w:ilvl w:val="2"/>
                <w:numId w:val="0"/>
              </w:numPr>
              <w:tabs>
                <w:tab w:val="num" w:pos="0"/>
              </w:tabs>
              <w:suppressAutoHyphens/>
              <w:spacing w:after="120" w:line="240" w:lineRule="auto"/>
              <w:ind w:firstLine="567"/>
              <w:contextualSpacing/>
              <w:jc w:val="center"/>
              <w:outlineLvl w:val="2"/>
              <w:rPr>
                <w:rFonts w:eastAsia="Calibri" w:cs="Times New Roman"/>
                <w:b/>
                <w:sz w:val="24"/>
                <w:szCs w:val="24"/>
              </w:rPr>
            </w:pPr>
            <w:r w:rsidRPr="00E85CB8">
              <w:rPr>
                <w:rFonts w:eastAsia="Calibri" w:cs="Times New Roman"/>
                <w:b/>
                <w:sz w:val="24"/>
                <w:szCs w:val="24"/>
              </w:rPr>
              <w:t>3. ВАРТІСТЬ ДОГОВОРУ</w:t>
            </w:r>
          </w:p>
          <w:p w:rsidR="00DB6AC3" w:rsidRPr="00E85CB8" w:rsidRDefault="006924F5" w:rsidP="00DB6AC3">
            <w:pPr>
              <w:spacing w:after="0" w:line="240" w:lineRule="auto"/>
              <w:ind w:firstLine="694"/>
              <w:rPr>
                <w:rFonts w:eastAsia="Times New Roman" w:cs="Times New Roman"/>
                <w:b/>
                <w:sz w:val="24"/>
                <w:szCs w:val="24"/>
                <w:lang w:val="uk-UA" w:eastAsia="ru-RU"/>
              </w:rPr>
            </w:pPr>
            <w:r w:rsidRPr="00E85CB8">
              <w:rPr>
                <w:rFonts w:eastAsia="Calibri" w:cs="Times New Roman"/>
                <w:bCs/>
                <w:sz w:val="24"/>
                <w:szCs w:val="24"/>
                <w:lang w:val="uk-UA"/>
              </w:rPr>
              <w:t xml:space="preserve">3.1. </w:t>
            </w:r>
            <w:r w:rsidR="00DB6AC3" w:rsidRPr="00E85CB8">
              <w:rPr>
                <w:rFonts w:eastAsia="Times New Roman" w:cs="Times New Roman"/>
                <w:sz w:val="24"/>
                <w:szCs w:val="24"/>
                <w:lang w:val="uk-UA" w:eastAsia="ru-RU"/>
              </w:rPr>
              <w:t>Ціна на послуги встановлюється в національній валюті України – гривні</w:t>
            </w:r>
          </w:p>
          <w:p w:rsidR="00DB6AC3" w:rsidRPr="00E85CB8" w:rsidRDefault="00DB6AC3" w:rsidP="00DB6AC3">
            <w:pPr>
              <w:autoSpaceDN w:val="0"/>
              <w:adjustRightInd w:val="0"/>
              <w:spacing w:after="0" w:line="240" w:lineRule="auto"/>
              <w:ind w:firstLine="694"/>
              <w:jc w:val="both"/>
              <w:rPr>
                <w:rFonts w:cs="Times New Roman"/>
                <w:b/>
                <w:color w:val="000000"/>
                <w:sz w:val="24"/>
                <w:szCs w:val="24"/>
                <w:lang w:val="uk-UA" w:eastAsia="ru-RU"/>
              </w:rPr>
            </w:pPr>
            <w:r w:rsidRPr="00E85CB8">
              <w:rPr>
                <w:rFonts w:eastAsia="Times New Roman" w:cs="Times New Roman"/>
                <w:sz w:val="24"/>
                <w:szCs w:val="24"/>
                <w:lang w:val="uk-UA"/>
              </w:rPr>
              <w:t xml:space="preserve">3.2. </w:t>
            </w:r>
            <w:r w:rsidRPr="00E85CB8">
              <w:rPr>
                <w:rFonts w:cs="Times New Roman"/>
                <w:color w:val="000000"/>
                <w:sz w:val="24"/>
                <w:szCs w:val="24"/>
                <w:lang w:val="uk-UA" w:eastAsia="ru-RU"/>
              </w:rPr>
              <w:t>Ціна Договору становить _________________ грн. ___ коп. (________________ грн. ____ коп.), в тому числі ПДВ* - ___________ грн. ___ коп. (__________________ грн. ___ коп.)</w:t>
            </w:r>
          </w:p>
          <w:p w:rsidR="00DB6AC3" w:rsidRPr="00E85CB8" w:rsidRDefault="00DB6AC3" w:rsidP="00DB6AC3">
            <w:pPr>
              <w:spacing w:after="0" w:line="240" w:lineRule="auto"/>
              <w:ind w:firstLine="426"/>
              <w:jc w:val="both"/>
              <w:rPr>
                <w:rFonts w:cs="Times New Roman"/>
                <w:color w:val="000000"/>
                <w:sz w:val="24"/>
                <w:szCs w:val="24"/>
                <w:lang w:val="uk-UA" w:eastAsia="uk-UA"/>
              </w:rPr>
            </w:pPr>
            <w:r w:rsidRPr="00E85CB8">
              <w:rPr>
                <w:rFonts w:cs="Times New Roman"/>
                <w:i/>
                <w:color w:val="000000"/>
                <w:sz w:val="24"/>
                <w:szCs w:val="24"/>
                <w:lang w:val="uk-UA" w:eastAsia="ru-RU"/>
              </w:rPr>
              <w:t xml:space="preserve">* якщо виконавець не є платником ПДВ </w:t>
            </w:r>
            <w:r w:rsidRPr="00E85CB8">
              <w:rPr>
                <w:rFonts w:cs="Times New Roman"/>
                <w:i/>
                <w:noProof/>
                <w:color w:val="000000"/>
                <w:sz w:val="24"/>
                <w:szCs w:val="24"/>
                <w:lang w:val="uk-UA" w:eastAsia="ru-RU"/>
              </w:rPr>
              <w:t>або якщо предмет закупівлі не обкладається ПДВ або якщо учасник користується податковою пільгою</w:t>
            </w:r>
            <w:r w:rsidRPr="00E85CB8">
              <w:rPr>
                <w:rFonts w:cs="Times New Roman"/>
                <w:i/>
                <w:color w:val="000000"/>
                <w:sz w:val="24"/>
                <w:szCs w:val="24"/>
                <w:lang w:val="uk-UA" w:eastAsia="ru-RU"/>
              </w:rPr>
              <w:t>, дана інформація не заповнюється, а зазначається вираз «без ПДВ»</w:t>
            </w:r>
          </w:p>
          <w:p w:rsidR="00DB6AC3" w:rsidRPr="00E85CB8" w:rsidRDefault="00DB6AC3" w:rsidP="00DB6AC3">
            <w:pPr>
              <w:spacing w:after="0" w:line="240" w:lineRule="auto"/>
              <w:ind w:firstLine="694"/>
              <w:jc w:val="both"/>
              <w:rPr>
                <w:rFonts w:eastAsia="Times New Roman" w:cs="Times New Roman"/>
                <w:b/>
                <w:sz w:val="24"/>
                <w:szCs w:val="24"/>
                <w:lang w:val="uk-UA"/>
              </w:rPr>
            </w:pPr>
            <w:r w:rsidRPr="00E85CB8">
              <w:rPr>
                <w:rFonts w:cs="Times New Roman"/>
                <w:color w:val="000000"/>
                <w:sz w:val="24"/>
                <w:szCs w:val="24"/>
                <w:lang w:val="uk-UA" w:eastAsia="ru-RU"/>
              </w:rPr>
              <w:t>3.3. Ціна цього договору, не може змінюватись за виключенням випадків, передбачених Законом.</w:t>
            </w:r>
          </w:p>
          <w:p w:rsidR="006924F5" w:rsidRPr="00E85CB8" w:rsidRDefault="006924F5" w:rsidP="00E85CB8">
            <w:pPr>
              <w:tabs>
                <w:tab w:val="num" w:pos="0"/>
              </w:tabs>
              <w:suppressAutoHyphens/>
              <w:spacing w:after="0" w:line="240" w:lineRule="auto"/>
              <w:ind w:left="360"/>
              <w:jc w:val="center"/>
              <w:outlineLvl w:val="2"/>
              <w:rPr>
                <w:rFonts w:eastAsia="Calibri" w:cs="Times New Roman"/>
                <w:b/>
                <w:sz w:val="24"/>
                <w:szCs w:val="24"/>
              </w:rPr>
            </w:pPr>
            <w:r w:rsidRPr="00E85CB8">
              <w:rPr>
                <w:rFonts w:eastAsia="Calibri" w:cs="Times New Roman"/>
                <w:b/>
                <w:sz w:val="24"/>
                <w:szCs w:val="24"/>
              </w:rPr>
              <w:t>4. ПОРЯДОК ЗДІЙСНЕННЯ ОПЛАТИ</w:t>
            </w:r>
          </w:p>
          <w:p w:rsidR="006924F5" w:rsidRPr="00E85CB8" w:rsidRDefault="006924F5" w:rsidP="00E85CB8">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eastAsia="zh-CN"/>
              </w:rPr>
              <w:t xml:space="preserve">4.1. </w:t>
            </w:r>
            <w:r w:rsidRPr="00E85CB8">
              <w:rPr>
                <w:rFonts w:eastAsia="Calibri" w:cs="Times New Roman"/>
                <w:bCs/>
                <w:sz w:val="24"/>
                <w:szCs w:val="24"/>
                <w:lang w:val="uk-UA" w:eastAsia="zh-CN"/>
              </w:rPr>
              <w:t>Розрахунки за надані послуги здійснюються Замовником протягом 10-ти робочих днів з моменту підписання акту здачі-приймання послуг.</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4.2. </w:t>
            </w:r>
            <w:bookmarkStart w:id="1" w:name="_GoBack"/>
            <w:r w:rsidRPr="00E85CB8">
              <w:rPr>
                <w:rFonts w:eastAsia="Calibri" w:cs="Times New Roman"/>
                <w:bCs/>
                <w:sz w:val="24"/>
                <w:szCs w:val="24"/>
                <w:lang w:val="uk-UA" w:eastAsia="zh-CN"/>
              </w:rPr>
              <w:t>У випадку, коли замовлені послуги підлягають виконанню поетапно, вони визначаються окремими актами здачі-приймання послуг Виконавця. Замовник зобов’язаний  оплатити кожен етап окремо протягом 10-ти робочих днів з  моменту виставлення актів здачі-приймання послуг Виконавцем.</w:t>
            </w:r>
            <w:bookmarkEnd w:id="1"/>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4.3. До вартості наданих послуг обов’язково включаються ПДВ (якщо він передбачений), податки і збори, що сплачуються або мають бути сплачені, витрати на </w:t>
            </w:r>
            <w:r w:rsidRPr="00E85CB8">
              <w:rPr>
                <w:rFonts w:eastAsia="Calibri" w:cs="Times New Roman"/>
                <w:bCs/>
                <w:sz w:val="24"/>
                <w:szCs w:val="24"/>
                <w:lang w:val="uk-UA" w:eastAsia="zh-CN"/>
              </w:rPr>
              <w:lastRenderedPageBreak/>
              <w:t>страхування, транспортування, навантаження, розвантаження, сплату митних тарифів, відрядження та усіх інших витрат, пов’язаних з виконанням зобов’язань Виконавця по виконанню договору.</w:t>
            </w:r>
          </w:p>
          <w:p w:rsidR="006924F5" w:rsidRPr="00F454C0"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p>
          <w:p w:rsidR="006924F5" w:rsidRPr="00E85CB8" w:rsidRDefault="006924F5" w:rsidP="00685C0E">
            <w:pPr>
              <w:numPr>
                <w:ilvl w:val="2"/>
                <w:numId w:val="0"/>
              </w:numPr>
              <w:tabs>
                <w:tab w:val="num" w:pos="0"/>
              </w:tabs>
              <w:suppressAutoHyphens/>
              <w:spacing w:after="120" w:line="240" w:lineRule="auto"/>
              <w:ind w:firstLine="567"/>
              <w:contextualSpacing/>
              <w:jc w:val="center"/>
              <w:outlineLvl w:val="2"/>
              <w:rPr>
                <w:rFonts w:eastAsia="Calibri" w:cs="Times New Roman"/>
                <w:b/>
                <w:sz w:val="24"/>
                <w:szCs w:val="24"/>
              </w:rPr>
            </w:pPr>
            <w:r w:rsidRPr="00E85CB8">
              <w:rPr>
                <w:rFonts w:eastAsia="Calibri" w:cs="Times New Roman"/>
                <w:b/>
                <w:sz w:val="24"/>
                <w:szCs w:val="24"/>
              </w:rPr>
              <w:t>5. НАДАННЯ ПОСЛУГ</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eastAsia="zh-CN"/>
              </w:rPr>
              <w:t xml:space="preserve">5.1. </w:t>
            </w:r>
            <w:r w:rsidRPr="00E85CB8">
              <w:rPr>
                <w:rFonts w:eastAsia="Calibri" w:cs="Times New Roman"/>
                <w:bCs/>
                <w:sz w:val="24"/>
                <w:szCs w:val="24"/>
                <w:lang w:val="uk-UA" w:eastAsia="zh-CN"/>
              </w:rPr>
              <w:t xml:space="preserve">Підставою для початку надання послуг є факт подання Замовником ЗВТ на повірку з вичерпним переліком вихідних даних (документів, матеріалів, довідок тощо) технічних засобів, необхідних для виконання замовлених послуг.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Times New Roman" w:cs="Times New Roman"/>
                <w:bCs/>
                <w:spacing w:val="-16"/>
                <w:sz w:val="24"/>
                <w:szCs w:val="24"/>
                <w:lang w:val="uk-UA" w:eastAsia="zh-CN"/>
              </w:rPr>
            </w:pPr>
            <w:r w:rsidRPr="00E85CB8">
              <w:rPr>
                <w:rFonts w:eastAsia="Calibri" w:cs="Times New Roman"/>
                <w:bCs/>
                <w:sz w:val="24"/>
                <w:szCs w:val="24"/>
                <w:lang w:val="uk-UA" w:eastAsia="zh-CN"/>
              </w:rPr>
              <w:t>5.2. Місце надання послуг: за адресою Замовника</w:t>
            </w:r>
            <w:r w:rsidR="00201CAD">
              <w:rPr>
                <w:rFonts w:eastAsia="Calibri" w:cs="Times New Roman"/>
                <w:bCs/>
                <w:sz w:val="24"/>
                <w:szCs w:val="24"/>
                <w:lang w:val="uk-UA" w:eastAsia="zh-CN"/>
              </w:rPr>
              <w:t xml:space="preserve"> (Додаток №2)</w:t>
            </w:r>
            <w:r w:rsidRPr="00E85CB8">
              <w:rPr>
                <w:rFonts w:eastAsia="Calibri" w:cs="Times New Roman"/>
                <w:bCs/>
                <w:sz w:val="24"/>
                <w:szCs w:val="24"/>
                <w:lang w:val="uk-UA" w:eastAsia="zh-CN"/>
              </w:rPr>
              <w:t xml:space="preserve"> та за адресою Виконавця.</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5.3. ЗВТ приймаються на повірку Виконавцем в повному комплекті згідно нормативної документації на ЗВТ.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Результати повірки оформлюються відповідно до </w:t>
            </w:r>
            <w:r w:rsidRPr="00E85CB8">
              <w:rPr>
                <w:rFonts w:eastAsia="Calibri" w:cs="Times New Roman"/>
                <w:bCs/>
                <w:sz w:val="24"/>
                <w:szCs w:val="24"/>
                <w:lang w:val="uk-UA"/>
              </w:rPr>
              <w:t>н</w:t>
            </w:r>
            <w:r w:rsidRPr="00E85CB8">
              <w:rPr>
                <w:rFonts w:eastAsia="Times New Roman" w:cs="Times New Roman"/>
                <w:bCs/>
                <w:sz w:val="24"/>
                <w:szCs w:val="24"/>
                <w:lang w:val="uk-UA" w:eastAsia="zh-CN"/>
              </w:rPr>
              <w:t xml:space="preserve">аказу </w:t>
            </w:r>
            <w:proofErr w:type="spellStart"/>
            <w:r w:rsidRPr="00E85CB8">
              <w:rPr>
                <w:rFonts w:eastAsia="Times New Roman" w:cs="Times New Roman"/>
                <w:bCs/>
                <w:sz w:val="24"/>
                <w:szCs w:val="24"/>
                <w:lang w:val="uk-UA" w:eastAsia="zh-CN"/>
              </w:rPr>
              <w:t>Мінекономрозвитку</w:t>
            </w:r>
            <w:proofErr w:type="spellEnd"/>
            <w:r w:rsidRPr="00E85CB8">
              <w:rPr>
                <w:rFonts w:eastAsia="Times New Roman" w:cs="Times New Roman"/>
                <w:bCs/>
                <w:sz w:val="24"/>
                <w:szCs w:val="24"/>
                <w:lang w:val="uk-UA" w:eastAsia="zh-CN"/>
              </w:rPr>
              <w:t xml:space="preserve"> України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r w:rsidRPr="00E85CB8">
              <w:rPr>
                <w:rFonts w:eastAsia="Calibri" w:cs="Times New Roman"/>
                <w:bCs/>
                <w:sz w:val="24"/>
                <w:szCs w:val="24"/>
                <w:lang w:val="uk-UA" w:eastAsia="zh-CN"/>
              </w:rPr>
              <w:t>.</w:t>
            </w:r>
          </w:p>
          <w:p w:rsidR="006924F5" w:rsidRPr="00E85CB8" w:rsidRDefault="006924F5" w:rsidP="00E85CB8">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5.4. Строк проведення повірки ЗВТ за цим Договором – до 1</w:t>
            </w:r>
            <w:r w:rsidR="005755DC" w:rsidRPr="00E85CB8">
              <w:rPr>
                <w:rFonts w:eastAsia="Calibri" w:cs="Times New Roman"/>
                <w:bCs/>
                <w:sz w:val="24"/>
                <w:szCs w:val="24"/>
                <w:lang w:val="uk-UA" w:eastAsia="zh-CN"/>
              </w:rPr>
              <w:t>0</w:t>
            </w:r>
            <w:r w:rsidRPr="00E85CB8">
              <w:rPr>
                <w:rFonts w:eastAsia="Calibri" w:cs="Times New Roman"/>
                <w:bCs/>
                <w:sz w:val="24"/>
                <w:szCs w:val="24"/>
                <w:lang w:val="uk-UA" w:eastAsia="zh-CN"/>
              </w:rPr>
              <w:t xml:space="preserve"> робочих днів з дня пред’явлення Виконавцю ЗВТ на повірку (за винятком ЗВТ, тривалість повірки яких перевищує цей термін). Строк надання інших послуг визначається згідно нормативних документів на ці види послуг.</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5.5. Факт надання послуг підтверджується двостороннім актом здачі-приймання, який складається Виконавцем у двох однакових примірниках та подається на підпис Замовнику. Послуги вважаються наданими після підписання вищевказаного акта здачі-приймання Сторонами.</w:t>
            </w:r>
            <w:r w:rsidRPr="00E85CB8">
              <w:rPr>
                <w:rFonts w:eastAsia="Calibri" w:cs="Times New Roman"/>
                <w:bCs/>
                <w:sz w:val="24"/>
                <w:szCs w:val="24"/>
                <w:lang w:eastAsia="zh-CN"/>
              </w:rPr>
              <w:t xml:space="preserve"> </w:t>
            </w:r>
          </w:p>
          <w:p w:rsidR="00A62BFE" w:rsidRDefault="00A62BFE" w:rsidP="00E85CB8">
            <w:pPr>
              <w:spacing w:after="0" w:line="240" w:lineRule="auto"/>
              <w:ind w:firstLine="550"/>
              <w:jc w:val="both"/>
              <w:rPr>
                <w:rFonts w:eastAsia="Times New Roman" w:cs="Times New Roman"/>
                <w:sz w:val="24"/>
                <w:szCs w:val="24"/>
                <w:lang w:val="uk-UA" w:eastAsia="ru-RU"/>
              </w:rPr>
            </w:pPr>
            <w:r w:rsidRPr="00E85CB8">
              <w:rPr>
                <w:rFonts w:eastAsia="Calibri" w:cs="Times New Roman"/>
                <w:bCs/>
                <w:sz w:val="24"/>
                <w:szCs w:val="24"/>
                <w:lang w:val="uk-UA" w:eastAsia="zh-CN"/>
              </w:rPr>
              <w:t>5.6.</w:t>
            </w:r>
            <w:r w:rsidRPr="00E85CB8">
              <w:rPr>
                <w:rFonts w:eastAsia="Times New Roman" w:cs="Times New Roman"/>
                <w:sz w:val="24"/>
                <w:szCs w:val="24"/>
                <w:lang w:eastAsia="ru-RU"/>
              </w:rPr>
              <w:t xml:space="preserve"> </w:t>
            </w:r>
            <w:r w:rsidRPr="00E85CB8">
              <w:rPr>
                <w:rFonts w:eastAsia="Times New Roman" w:cs="Times New Roman"/>
                <w:sz w:val="24"/>
                <w:szCs w:val="24"/>
                <w:lang w:val="uk-UA" w:eastAsia="ru-RU"/>
              </w:rPr>
              <w:t>Виявлені недоліки при наданні послуг фіксуються відповідним Актом, у якому визначається порядок, строки та інші умови їх усунення. Усунення виявлених недоліків Виконавець здійснює власними силами і за власний рахунок.</w:t>
            </w:r>
          </w:p>
          <w:p w:rsidR="00201CAD" w:rsidRPr="00201CAD" w:rsidRDefault="00201CAD" w:rsidP="00E85CB8">
            <w:pPr>
              <w:spacing w:after="0" w:line="240" w:lineRule="auto"/>
              <w:ind w:firstLine="550"/>
              <w:jc w:val="both"/>
              <w:rPr>
                <w:rFonts w:eastAsia="Times New Roman" w:cs="Times New Roman"/>
                <w:sz w:val="24"/>
                <w:szCs w:val="24"/>
                <w:lang w:val="uk-UA" w:eastAsia="ru-RU"/>
              </w:rPr>
            </w:pPr>
            <w:r>
              <w:rPr>
                <w:rFonts w:eastAsia="Times New Roman" w:cs="Times New Roman"/>
                <w:sz w:val="24"/>
                <w:szCs w:val="24"/>
                <w:lang w:val="uk-UA" w:eastAsia="ru-RU"/>
              </w:rPr>
              <w:t>5.7.</w:t>
            </w:r>
            <w:r w:rsidRPr="00201CAD">
              <w:rPr>
                <w:lang w:val="uk-UA"/>
              </w:rPr>
              <w:t xml:space="preserve"> </w:t>
            </w:r>
            <w:r>
              <w:rPr>
                <w:sz w:val="24"/>
                <w:szCs w:val="24"/>
                <w:lang w:val="uk-UA"/>
              </w:rPr>
              <w:t>У</w:t>
            </w:r>
            <w:r w:rsidRPr="00201CAD">
              <w:rPr>
                <w:sz w:val="24"/>
                <w:szCs w:val="24"/>
                <w:lang w:val="uk-UA"/>
              </w:rPr>
              <w:t>сі витрати пов’язані з наданням послуг, в тому числі транспортні витрати, пов’язані з видачею відповідних свідоцтв, довідок про повірку, витрати на відрядження, витрати, пов’язанні з послугами сторонніх організацій, залучених при наданні послуг, тощо покладаються на Виконавця</w:t>
            </w:r>
            <w:r>
              <w:rPr>
                <w:sz w:val="24"/>
                <w:szCs w:val="24"/>
                <w:lang w:val="uk-UA"/>
              </w:rPr>
              <w:t>.</w:t>
            </w:r>
          </w:p>
          <w:p w:rsidR="00E85CB8" w:rsidRPr="00201CAD" w:rsidRDefault="00E85CB8" w:rsidP="00E85CB8">
            <w:pPr>
              <w:spacing w:after="0" w:line="240" w:lineRule="auto"/>
              <w:ind w:firstLine="550"/>
              <w:jc w:val="both"/>
              <w:rPr>
                <w:rFonts w:eastAsia="Times New Roman" w:cs="Times New Roman"/>
                <w:b/>
                <w:sz w:val="24"/>
                <w:szCs w:val="24"/>
                <w:lang w:val="uk-UA" w:eastAsia="ru-RU"/>
              </w:rPr>
            </w:pPr>
          </w:p>
          <w:p w:rsidR="006924F5" w:rsidRPr="00E85CB8" w:rsidRDefault="006924F5" w:rsidP="00E85CB8">
            <w:pPr>
              <w:tabs>
                <w:tab w:val="num" w:pos="0"/>
              </w:tabs>
              <w:suppressAutoHyphens/>
              <w:spacing w:after="0" w:line="240" w:lineRule="auto"/>
              <w:ind w:left="360"/>
              <w:jc w:val="center"/>
              <w:outlineLvl w:val="2"/>
              <w:rPr>
                <w:rFonts w:eastAsia="Calibri" w:cs="Times New Roman"/>
                <w:b/>
                <w:sz w:val="24"/>
                <w:szCs w:val="24"/>
              </w:rPr>
            </w:pPr>
            <w:r w:rsidRPr="00E85CB8">
              <w:rPr>
                <w:rFonts w:eastAsia="Calibri" w:cs="Times New Roman"/>
                <w:b/>
                <w:sz w:val="24"/>
                <w:szCs w:val="24"/>
              </w:rPr>
              <w:t>6.ПРАВА ТА ОБОВ'ЯЗКИ СТОРІН</w:t>
            </w:r>
          </w:p>
          <w:p w:rsidR="006924F5" w:rsidRPr="00E85CB8" w:rsidRDefault="006924F5" w:rsidP="00E85CB8">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u w:val="single"/>
                <w:lang w:val="uk-UA" w:eastAsia="zh-CN"/>
              </w:rPr>
            </w:pPr>
            <w:r w:rsidRPr="00E85CB8">
              <w:rPr>
                <w:rFonts w:eastAsia="Calibri" w:cs="Times New Roman"/>
                <w:bCs/>
                <w:sz w:val="24"/>
                <w:szCs w:val="24"/>
                <w:u w:val="single"/>
                <w:lang w:eastAsia="zh-CN"/>
              </w:rPr>
              <w:t xml:space="preserve">6.1. </w:t>
            </w:r>
            <w:r w:rsidRPr="00E85CB8">
              <w:rPr>
                <w:rFonts w:eastAsia="Calibri" w:cs="Times New Roman"/>
                <w:bCs/>
                <w:sz w:val="24"/>
                <w:szCs w:val="24"/>
                <w:u w:val="single"/>
                <w:lang w:val="uk-UA" w:eastAsia="zh-CN"/>
              </w:rPr>
              <w:t xml:space="preserve">Замовник зобов'язаний: </w:t>
            </w:r>
          </w:p>
          <w:p w:rsidR="006924F5" w:rsidRPr="00E85CB8" w:rsidRDefault="006924F5" w:rsidP="00E85CB8">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6.1.1. Оплатити вартість метрологічних послуг протягом 10-ти робочих днів з моменту надання акту здачі-приймання послуг Виконавцем.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6.1.2. Прийняти надані послуги роботи згідно з актом здачі-приймання;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6.1.3. Забезпечити своєчасне і у відповідному стані надання ЗВТ на повірку;</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6.1.4. При наданні послуг у Замовника забезпечувати умови для їх виконання;</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u w:val="single"/>
                <w:lang w:val="uk-UA" w:eastAsia="zh-CN"/>
              </w:rPr>
            </w:pPr>
            <w:r w:rsidRPr="00E85CB8">
              <w:rPr>
                <w:rFonts w:eastAsia="Calibri" w:cs="Times New Roman"/>
                <w:bCs/>
                <w:sz w:val="24"/>
                <w:szCs w:val="24"/>
                <w:u w:val="single"/>
                <w:lang w:val="uk-UA" w:eastAsia="zh-CN"/>
              </w:rPr>
              <w:t xml:space="preserve">6.2. Замовник має право: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6.2.1.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за 1</w:t>
            </w:r>
            <w:r w:rsidR="00A62BFE" w:rsidRPr="00E85CB8">
              <w:rPr>
                <w:rFonts w:eastAsia="Calibri" w:cs="Times New Roman"/>
                <w:bCs/>
                <w:sz w:val="24"/>
                <w:szCs w:val="24"/>
                <w:lang w:val="uk-UA" w:eastAsia="zh-CN"/>
              </w:rPr>
              <w:t>0</w:t>
            </w:r>
            <w:r w:rsidRPr="00E85CB8">
              <w:rPr>
                <w:rFonts w:eastAsia="Calibri" w:cs="Times New Roman"/>
                <w:bCs/>
                <w:sz w:val="24"/>
                <w:szCs w:val="24"/>
                <w:lang w:val="uk-UA" w:eastAsia="zh-CN"/>
              </w:rPr>
              <w:t xml:space="preserve"> календарних днів до дати розірвання Договору;</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6.2.2. Контролювати надання послуг у строки, встановлені цим Договором;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6.2.3. Змінювати обсяг послуг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6.2.4. Повернути акт здачі-приймання послуг Виконавцю без здійснення оплати в разі неналежного оформлення документів (відсутність печатки, підписів тощо).</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u w:val="single"/>
                <w:lang w:val="uk-UA" w:eastAsia="zh-CN"/>
              </w:rPr>
            </w:pPr>
            <w:r w:rsidRPr="00E85CB8">
              <w:rPr>
                <w:rFonts w:eastAsia="Calibri" w:cs="Times New Roman"/>
                <w:bCs/>
                <w:sz w:val="24"/>
                <w:szCs w:val="24"/>
                <w:u w:val="single"/>
                <w:lang w:val="uk-UA" w:eastAsia="zh-CN"/>
              </w:rPr>
              <w:t xml:space="preserve">6.3. Виконавець зобов'язаний: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6.3.1. Забезпечити надання послуг протягом строку, встановленого п.5.4 цього Договору;</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lastRenderedPageBreak/>
              <w:t>6.3.2. Забезпечити надання послуг, якість яких відповідає умовам, установленим розділом II цього Договору;</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6.3.3. Забезпечити збереження ЗВТ.</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u w:val="single"/>
                <w:lang w:val="uk-UA" w:eastAsia="zh-CN"/>
              </w:rPr>
            </w:pPr>
            <w:r w:rsidRPr="00E85CB8">
              <w:rPr>
                <w:rFonts w:eastAsia="Calibri" w:cs="Times New Roman"/>
                <w:bCs/>
                <w:sz w:val="24"/>
                <w:szCs w:val="24"/>
                <w:u w:val="single"/>
                <w:lang w:val="uk-UA" w:eastAsia="zh-CN"/>
              </w:rPr>
              <w:t xml:space="preserve">6.4. Виконавець має право: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6.4.1. Своєчасно та в повному обсязі отримувати плату за надані послуги;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6.4.2. На дострокове надання послуг за погодженням Замовника;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6.4.3. У разі невиконання зобов'язань Замовником, Виконавець має право достроково розірвати цей Договір в односторонньому порядку, письмово повідомивши про це Замовника вмотивованим листом у строк за 14 календарних днів до дати розірвання Договору.</w:t>
            </w:r>
          </w:p>
          <w:p w:rsidR="006924F5" w:rsidRPr="00E85CB8" w:rsidRDefault="006924F5" w:rsidP="00685C0E">
            <w:pPr>
              <w:tabs>
                <w:tab w:val="num" w:pos="0"/>
              </w:tabs>
              <w:suppressAutoHyphens/>
              <w:spacing w:after="120" w:line="240" w:lineRule="auto"/>
              <w:ind w:left="360"/>
              <w:jc w:val="center"/>
              <w:outlineLvl w:val="2"/>
              <w:rPr>
                <w:rFonts w:eastAsia="Calibri" w:cs="Times New Roman"/>
                <w:b/>
                <w:sz w:val="24"/>
                <w:szCs w:val="24"/>
              </w:rPr>
            </w:pPr>
            <w:r w:rsidRPr="00E85CB8">
              <w:rPr>
                <w:rFonts w:eastAsia="Calibri" w:cs="Times New Roman"/>
                <w:b/>
                <w:sz w:val="24"/>
                <w:szCs w:val="24"/>
              </w:rPr>
              <w:t>7. ВІДПОВІДАЛЬНІСТЬ СТОРІН</w:t>
            </w:r>
          </w:p>
          <w:p w:rsidR="00A62BFE" w:rsidRPr="00E85CB8" w:rsidRDefault="006924F5" w:rsidP="00A62BFE">
            <w:pPr>
              <w:spacing w:after="0" w:line="240" w:lineRule="auto"/>
              <w:ind w:firstLine="567"/>
              <w:jc w:val="both"/>
              <w:rPr>
                <w:rFonts w:cs="Times New Roman"/>
                <w:sz w:val="24"/>
                <w:szCs w:val="24"/>
                <w:lang w:val="uk-UA"/>
              </w:rPr>
            </w:pPr>
            <w:r w:rsidRPr="00E85CB8">
              <w:rPr>
                <w:rFonts w:eastAsia="Calibri" w:cs="Times New Roman"/>
                <w:sz w:val="24"/>
                <w:szCs w:val="24"/>
              </w:rPr>
              <w:t xml:space="preserve">7.1. </w:t>
            </w:r>
            <w:r w:rsidR="00A62BFE" w:rsidRPr="00E85CB8">
              <w:rPr>
                <w:rFonts w:cs="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62BFE" w:rsidRPr="00E85CB8" w:rsidRDefault="00A62BFE" w:rsidP="00A62BFE">
            <w:pPr>
              <w:spacing w:after="0" w:line="240" w:lineRule="auto"/>
              <w:ind w:firstLine="567"/>
              <w:jc w:val="both"/>
              <w:rPr>
                <w:rFonts w:cs="Times New Roman"/>
                <w:sz w:val="24"/>
                <w:szCs w:val="24"/>
                <w:lang w:val="uk-UA"/>
              </w:rPr>
            </w:pPr>
            <w:r w:rsidRPr="00E85CB8">
              <w:rPr>
                <w:rFonts w:cs="Times New Roman"/>
                <w:sz w:val="24"/>
                <w:szCs w:val="24"/>
                <w:lang w:val="uk-UA"/>
              </w:rPr>
              <w:t>7.2. У разі невиконання або несвоєчасного виконання зобов'язань з вини Виконавця, він сплачує Замовнику пеню у розмірі 1,0 % від суми невиконаних чи несвоєчасно виконаних зобов’язань за кожний день невчасного виконання.</w:t>
            </w:r>
          </w:p>
          <w:p w:rsidR="00A62BFE" w:rsidRPr="00E85CB8" w:rsidRDefault="00A62BFE" w:rsidP="00A62BFE">
            <w:pPr>
              <w:spacing w:after="0" w:line="240" w:lineRule="auto"/>
              <w:ind w:firstLine="567"/>
              <w:jc w:val="both"/>
              <w:rPr>
                <w:rFonts w:cs="Times New Roman"/>
                <w:sz w:val="24"/>
                <w:szCs w:val="24"/>
                <w:lang w:val="uk-UA"/>
              </w:rPr>
            </w:pPr>
            <w:r w:rsidRPr="00E85CB8">
              <w:rPr>
                <w:rFonts w:cs="Times New Roman"/>
                <w:sz w:val="24"/>
                <w:szCs w:val="24"/>
                <w:lang w:val="uk-UA"/>
              </w:rPr>
              <w:t>7.3. Сплата неустойки не звільняє Сторони від виконання своїх зобов’язань за цим Договором.</w:t>
            </w:r>
          </w:p>
          <w:p w:rsidR="00A62BFE" w:rsidRPr="00E85CB8" w:rsidRDefault="00A62BFE" w:rsidP="00A62BFE">
            <w:pPr>
              <w:spacing w:after="0" w:line="240" w:lineRule="auto"/>
              <w:ind w:firstLine="567"/>
              <w:jc w:val="both"/>
              <w:rPr>
                <w:rFonts w:cs="Times New Roman"/>
                <w:sz w:val="24"/>
                <w:szCs w:val="24"/>
                <w:lang w:val="uk-UA"/>
              </w:rPr>
            </w:pPr>
            <w:r w:rsidRPr="00E85CB8">
              <w:rPr>
                <w:rFonts w:cs="Times New Roman"/>
                <w:sz w:val="24"/>
                <w:szCs w:val="24"/>
                <w:lang w:val="uk-UA"/>
              </w:rPr>
              <w:t>7.4. Замовник не несе відповідальність за відсутність чи недостатність фінансування відповідного рівня.</w:t>
            </w:r>
          </w:p>
          <w:p w:rsidR="00A62BFE" w:rsidRPr="00E85CB8" w:rsidRDefault="00A62BFE" w:rsidP="00A62BFE">
            <w:pPr>
              <w:spacing w:after="0" w:line="240" w:lineRule="auto"/>
              <w:ind w:firstLine="567"/>
              <w:jc w:val="both"/>
              <w:rPr>
                <w:rFonts w:eastAsia="SimSun" w:cs="Times New Roman"/>
                <w:sz w:val="24"/>
                <w:szCs w:val="24"/>
                <w:lang w:val="uk-UA"/>
              </w:rPr>
            </w:pPr>
            <w:r w:rsidRPr="00E85CB8">
              <w:rPr>
                <w:rFonts w:eastAsia="SimSun" w:cs="Times New Roman"/>
                <w:sz w:val="24"/>
                <w:szCs w:val="24"/>
                <w:lang w:val="uk-UA"/>
              </w:rPr>
              <w:t>7.5. Закінчення строку дії Договору не звільняє Сторони від відповідальності за цим Договором.</w:t>
            </w:r>
          </w:p>
          <w:p w:rsidR="006924F5" w:rsidRPr="00E85CB8" w:rsidRDefault="006924F5" w:rsidP="00517B9B">
            <w:pPr>
              <w:tabs>
                <w:tab w:val="num" w:pos="0"/>
              </w:tabs>
              <w:suppressAutoHyphens/>
              <w:spacing w:after="0" w:line="240" w:lineRule="auto"/>
              <w:ind w:left="360"/>
              <w:jc w:val="center"/>
              <w:outlineLvl w:val="2"/>
              <w:rPr>
                <w:rFonts w:eastAsia="Calibri" w:cs="Times New Roman"/>
                <w:b/>
                <w:sz w:val="24"/>
                <w:szCs w:val="24"/>
              </w:rPr>
            </w:pPr>
            <w:r w:rsidRPr="00E85CB8">
              <w:rPr>
                <w:rFonts w:eastAsia="Calibri" w:cs="Times New Roman"/>
                <w:b/>
                <w:sz w:val="24"/>
                <w:szCs w:val="24"/>
              </w:rPr>
              <w:t>8. ОБСТАВИНИ НЕПЕРЕБОРНОЇ СИЛИ</w:t>
            </w:r>
          </w:p>
          <w:p w:rsidR="006924F5" w:rsidRPr="00E85CB8" w:rsidRDefault="006924F5" w:rsidP="00517B9B">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eastAsia="zh-CN"/>
              </w:rPr>
              <w:t>8.1</w:t>
            </w:r>
            <w:r w:rsidRPr="00E85CB8">
              <w:rPr>
                <w:rFonts w:eastAsia="Calibri" w:cs="Times New Roman"/>
                <w:bCs/>
                <w:sz w:val="24"/>
                <w:szCs w:val="24"/>
                <w:lang w:val="uk-UA" w:eastAsia="zh-CN"/>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8.3. Доказом виникнення обставин непереборної сили та строку їх дії є відповідні документи, які видаються компетентними органами.</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 </w:t>
            </w:r>
          </w:p>
          <w:p w:rsidR="006924F5" w:rsidRPr="00E85CB8" w:rsidRDefault="006924F5" w:rsidP="00517B9B">
            <w:pPr>
              <w:pStyle w:val="aa"/>
              <w:suppressAutoHyphens/>
              <w:spacing w:after="0" w:line="240" w:lineRule="auto"/>
              <w:jc w:val="center"/>
              <w:outlineLvl w:val="2"/>
              <w:rPr>
                <w:rFonts w:ascii="Times New Roman" w:eastAsia="Calibri" w:hAnsi="Times New Roman" w:cs="Times New Roman"/>
                <w:b/>
                <w:sz w:val="24"/>
                <w:szCs w:val="24"/>
                <w:lang w:eastAsia="en-US"/>
              </w:rPr>
            </w:pPr>
            <w:r w:rsidRPr="00E85CB8">
              <w:rPr>
                <w:rFonts w:ascii="Times New Roman" w:eastAsia="Calibri" w:hAnsi="Times New Roman" w:cs="Times New Roman"/>
                <w:b/>
                <w:sz w:val="24"/>
                <w:szCs w:val="24"/>
                <w:lang w:eastAsia="en-US"/>
              </w:rPr>
              <w:t>9.ВИРІШЕННЯ СПОРІВ</w:t>
            </w:r>
          </w:p>
          <w:p w:rsidR="006924F5" w:rsidRPr="00E85CB8" w:rsidRDefault="006924F5" w:rsidP="00517B9B">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F454C0">
              <w:rPr>
                <w:rFonts w:eastAsia="Calibri" w:cs="Times New Roman"/>
                <w:bCs/>
                <w:sz w:val="24"/>
                <w:szCs w:val="24"/>
                <w:lang w:val="uk-UA" w:eastAsia="zh-CN"/>
              </w:rPr>
              <w:t xml:space="preserve">9.1. </w:t>
            </w:r>
            <w:r w:rsidRPr="00E85CB8">
              <w:rPr>
                <w:rFonts w:eastAsia="Calibri" w:cs="Times New Roman"/>
                <w:bCs/>
                <w:sz w:val="24"/>
                <w:szCs w:val="24"/>
                <w:lang w:val="uk-UA" w:eastAsia="zh-CN"/>
              </w:rPr>
              <w:t>У випадку виникнення спорів або розбіжностей Сторони зобов'язуються вирішувати їх шляхом взаємних переговорів та консультацій.</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9.2. У разі недосягнення Сторонами згоди спори (розбіжності) вирішуються у судовому порядку згідно з законодавством України.</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eastAsia="zh-CN"/>
              </w:rPr>
            </w:pPr>
          </w:p>
          <w:p w:rsidR="006924F5" w:rsidRPr="00E85CB8" w:rsidRDefault="006924F5" w:rsidP="00E85CB8">
            <w:pPr>
              <w:pStyle w:val="aa"/>
              <w:suppressAutoHyphens/>
              <w:spacing w:after="0" w:line="240" w:lineRule="auto"/>
              <w:jc w:val="center"/>
              <w:outlineLvl w:val="2"/>
              <w:rPr>
                <w:rFonts w:ascii="Times New Roman" w:eastAsia="Calibri" w:hAnsi="Times New Roman" w:cs="Times New Roman"/>
                <w:b/>
                <w:sz w:val="24"/>
                <w:szCs w:val="24"/>
                <w:lang w:eastAsia="en-US"/>
              </w:rPr>
            </w:pPr>
            <w:r w:rsidRPr="00E85CB8">
              <w:rPr>
                <w:rFonts w:ascii="Times New Roman" w:eastAsia="Calibri" w:hAnsi="Times New Roman" w:cs="Times New Roman"/>
                <w:b/>
                <w:sz w:val="24"/>
                <w:szCs w:val="24"/>
                <w:lang w:eastAsia="en-US"/>
              </w:rPr>
              <w:t>10.СТРОК ДІЇ ДОГОВОРУ</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 xml:space="preserve">10.1. Цей Договір набуває чинності з дати його підписання Сторонами і скріплення печатками Сторін та діє до 31 грудня 2023р., але в будь-якому випадку до повного виконання Сторонами зобов’язань за цим Договором. </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10.2. Закінчення строку Договору не звільняє Сторони від відповідальності за його порушення, яке мало місце під час дії Договору.</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 xml:space="preserve">10.3. Цей Договір може бути достроково розірваний: </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10.3.1. за взаємною згодою Сторін;</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 xml:space="preserve">10.3.2. за ініціативою Замовника у випадку наявності підстав щодо недоцільності </w:t>
            </w:r>
            <w:r w:rsidRPr="00E85CB8">
              <w:rPr>
                <w:rFonts w:eastAsia="Times New Roman" w:cs="Times New Roman"/>
                <w:bCs/>
                <w:sz w:val="24"/>
                <w:szCs w:val="24"/>
                <w:lang w:val="uk-UA" w:eastAsia="ru-RU"/>
              </w:rPr>
              <w:lastRenderedPageBreak/>
              <w:t>подальшого отримання послуг за цим Договором. Замовник може до завершення Виконавцем надання послуг, передбачених цим Договором, відмовитися від них, сплативши Виконавцю фактичні витрати за наданий обсяг послуг. У такому випадку моментом розірвання цього Договору є дата зазначена у письмовому повідомленні Замовника, що надсилається Виконавцю. Розрахунок фактичних витрат за наданий обсяг послуг надається Виконавцем Замовнику протягом 3 (трьох) робочих днів, з дати отримання повідомлення. Повідомлення повинно бути здійснено не менше, ніж за 10 календарних днів до дати розірвання Договору.</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10.3.3. за ініціативою однієї із Сторін у випадку систематичного (два і більше разів) невиконання або неналежного виконання зобов’язань за цим Договором іншою Стороною. Ініціююча Сторона письмово повідомляє іншу Сторону про розірвання цього Договору не менш , ніж за 20 (двадцять) календарних днів;</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10.3.</w:t>
            </w:r>
            <w:r w:rsidR="00E85CB8" w:rsidRPr="00E85CB8">
              <w:rPr>
                <w:rFonts w:eastAsia="Times New Roman" w:cs="Times New Roman"/>
                <w:bCs/>
                <w:sz w:val="24"/>
                <w:szCs w:val="24"/>
                <w:lang w:val="uk-UA" w:eastAsia="ru-RU"/>
              </w:rPr>
              <w:t>4</w:t>
            </w:r>
            <w:r w:rsidRPr="00E85CB8">
              <w:rPr>
                <w:rFonts w:eastAsia="Times New Roman" w:cs="Times New Roman"/>
                <w:bCs/>
                <w:sz w:val="24"/>
                <w:szCs w:val="24"/>
                <w:lang w:val="uk-UA" w:eastAsia="ru-RU"/>
              </w:rPr>
              <w:t>. за рішенням господарського суду;</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10.3.</w:t>
            </w:r>
            <w:r w:rsidR="00E85CB8" w:rsidRPr="00E85CB8">
              <w:rPr>
                <w:rFonts w:eastAsia="Times New Roman" w:cs="Times New Roman"/>
                <w:bCs/>
                <w:sz w:val="24"/>
                <w:szCs w:val="24"/>
                <w:lang w:val="uk-UA" w:eastAsia="ru-RU"/>
              </w:rPr>
              <w:t>5</w:t>
            </w:r>
            <w:r w:rsidRPr="00E85CB8">
              <w:rPr>
                <w:rFonts w:eastAsia="Times New Roman" w:cs="Times New Roman"/>
                <w:bCs/>
                <w:sz w:val="24"/>
                <w:szCs w:val="24"/>
                <w:lang w:val="uk-UA" w:eastAsia="ru-RU"/>
              </w:rPr>
              <w:t xml:space="preserve">. ліквідації однієї із Сторін як юридичної особи чи обмеження її дієздатності у законному порядку, що тягне за собою неможливість виконання зобов’язань за цим Договором. </w:t>
            </w:r>
          </w:p>
          <w:p w:rsidR="00A62BFE" w:rsidRPr="00E85CB8" w:rsidRDefault="00A62BFE" w:rsidP="00E85CB8">
            <w:pPr>
              <w:spacing w:after="0" w:line="240" w:lineRule="auto"/>
              <w:ind w:firstLine="552"/>
              <w:jc w:val="both"/>
              <w:rPr>
                <w:rFonts w:eastAsia="Times New Roman" w:cs="Times New Roman"/>
                <w:b/>
                <w:bCs/>
                <w:sz w:val="24"/>
                <w:szCs w:val="24"/>
                <w:lang w:val="uk-UA" w:eastAsia="ru-RU"/>
              </w:rPr>
            </w:pPr>
            <w:r w:rsidRPr="00E85CB8">
              <w:rPr>
                <w:rFonts w:eastAsia="Times New Roman" w:cs="Times New Roman"/>
                <w:bCs/>
                <w:sz w:val="24"/>
                <w:szCs w:val="24"/>
                <w:lang w:val="uk-UA" w:eastAsia="ru-RU"/>
              </w:rPr>
              <w:t>10.3.</w:t>
            </w:r>
            <w:r w:rsidR="00E85CB8" w:rsidRPr="00E85CB8">
              <w:rPr>
                <w:rFonts w:eastAsia="Times New Roman" w:cs="Times New Roman"/>
                <w:bCs/>
                <w:sz w:val="24"/>
                <w:szCs w:val="24"/>
                <w:lang w:val="uk-UA" w:eastAsia="ru-RU"/>
              </w:rPr>
              <w:t>6</w:t>
            </w:r>
            <w:r w:rsidRPr="00E85CB8">
              <w:rPr>
                <w:rFonts w:eastAsia="Times New Roman" w:cs="Times New Roman"/>
                <w:bCs/>
                <w:sz w:val="24"/>
                <w:szCs w:val="24"/>
                <w:lang w:val="uk-UA" w:eastAsia="ru-RU"/>
              </w:rPr>
              <w:t>. в інших випадках, передбачених цим Договором та чинним законодавством.</w:t>
            </w:r>
          </w:p>
          <w:p w:rsidR="00A62BFE" w:rsidRPr="00E85CB8" w:rsidRDefault="00E85CB8" w:rsidP="00E85CB8">
            <w:pPr>
              <w:spacing w:after="0" w:line="240" w:lineRule="auto"/>
              <w:ind w:firstLine="552"/>
              <w:jc w:val="both"/>
              <w:rPr>
                <w:rFonts w:eastAsia="Times New Roman" w:cs="Times New Roman"/>
                <w:bCs/>
                <w:sz w:val="24"/>
                <w:szCs w:val="24"/>
                <w:lang w:val="uk-UA" w:eastAsia="ru-RU"/>
              </w:rPr>
            </w:pPr>
            <w:r w:rsidRPr="00E85CB8">
              <w:rPr>
                <w:rFonts w:eastAsia="Times New Roman" w:cs="Times New Roman"/>
                <w:bCs/>
                <w:sz w:val="24"/>
                <w:szCs w:val="24"/>
                <w:lang w:val="uk-UA" w:eastAsia="ru-RU"/>
              </w:rPr>
              <w:t>10</w:t>
            </w:r>
            <w:r w:rsidR="00A62BFE" w:rsidRPr="00E85CB8">
              <w:rPr>
                <w:rFonts w:eastAsia="Times New Roman" w:cs="Times New Roman"/>
                <w:bCs/>
                <w:sz w:val="24"/>
                <w:szCs w:val="24"/>
                <w:lang w:val="uk-UA" w:eastAsia="ru-RU"/>
              </w:rPr>
              <w:t>.4. Цей Договір вважається розірванім з моменту належно оформленої Сторонами відповідної додаткової угоди до цього Договору, якщо інше не встановлено у цьому Договорі або у діючому в Україні законодавстві.</w:t>
            </w:r>
          </w:p>
          <w:p w:rsidR="00E85CB8" w:rsidRPr="00E85CB8" w:rsidRDefault="00E85CB8" w:rsidP="00E85CB8">
            <w:pPr>
              <w:spacing w:after="0" w:line="240" w:lineRule="auto"/>
              <w:ind w:firstLine="552"/>
              <w:jc w:val="both"/>
              <w:rPr>
                <w:rFonts w:eastAsia="Times New Roman" w:cs="Times New Roman"/>
                <w:b/>
                <w:bCs/>
                <w:sz w:val="24"/>
                <w:szCs w:val="24"/>
                <w:lang w:val="uk-UA" w:eastAsia="ru-RU"/>
              </w:rPr>
            </w:pPr>
          </w:p>
          <w:p w:rsidR="006924F5" w:rsidRPr="00E85CB8" w:rsidRDefault="006924F5" w:rsidP="00E85CB8">
            <w:pPr>
              <w:tabs>
                <w:tab w:val="num" w:pos="0"/>
              </w:tabs>
              <w:suppressAutoHyphens/>
              <w:spacing w:after="0" w:line="240" w:lineRule="auto"/>
              <w:ind w:left="360"/>
              <w:jc w:val="center"/>
              <w:outlineLvl w:val="2"/>
              <w:rPr>
                <w:rFonts w:eastAsia="Calibri" w:cs="Times New Roman"/>
                <w:b/>
                <w:sz w:val="24"/>
                <w:szCs w:val="24"/>
                <w:lang w:val="uk-UA"/>
              </w:rPr>
            </w:pPr>
            <w:r w:rsidRPr="00E85CB8">
              <w:rPr>
                <w:rFonts w:eastAsia="Calibri" w:cs="Times New Roman"/>
                <w:b/>
                <w:sz w:val="24"/>
                <w:szCs w:val="24"/>
                <w:lang w:val="uk-UA"/>
              </w:rPr>
              <w:t>11.ЗАХИСТ ПЕРСОНАЛЬНИХ ДАНИХ</w:t>
            </w:r>
          </w:p>
          <w:p w:rsidR="006924F5" w:rsidRPr="00E85CB8" w:rsidRDefault="006924F5" w:rsidP="00E85CB8">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ПІБ,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мети обробки, - Забезпечення реалізації податкових відносин та відносин у сфері бухгалтерського обліку та аудиту, відносин у сфері надання послуг та купівлі -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eastAsia="zh-CN"/>
              </w:rPr>
              <w:t xml:space="preserve">11.2. </w:t>
            </w:r>
            <w:r w:rsidRPr="00E85CB8">
              <w:rPr>
                <w:rFonts w:eastAsia="Calibri" w:cs="Times New Roman"/>
                <w:bCs/>
                <w:sz w:val="24"/>
                <w:szCs w:val="24"/>
                <w:lang w:val="uk-UA" w:eastAsia="zh-CN"/>
              </w:rPr>
              <w:t xml:space="preserve">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11.3. Підписанням даного Договору Уповноважені представники Сторін підтверджують, що письмово повідомлені про  включення їх персональних даних до бази персональних даних контрагентів Сторін, мету обробки персональних даних та осіб, яким передаються персональні дані, а також про права, передбачені уповноваженій особі, як суб’єкту персональних даних ст. 8 Закону України «Про захист персональних даних».</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11.4. Дана згода та положення цього Розділу діють протягом дії Договору та протягом трьох наступних років після припинення його дії.</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eastAsia="zh-CN"/>
              </w:rPr>
            </w:pPr>
          </w:p>
          <w:p w:rsidR="00E85CB8" w:rsidRPr="00E85CB8" w:rsidRDefault="00E85CB8" w:rsidP="00E85CB8">
            <w:pPr>
              <w:spacing w:after="0" w:line="240" w:lineRule="auto"/>
              <w:jc w:val="center"/>
              <w:rPr>
                <w:rFonts w:cs="Times New Roman"/>
                <w:b/>
                <w:sz w:val="24"/>
                <w:szCs w:val="24"/>
                <w:lang w:val="uk-UA"/>
              </w:rPr>
            </w:pPr>
            <w:r w:rsidRPr="00E85CB8">
              <w:rPr>
                <w:rFonts w:cs="Times New Roman"/>
                <w:b/>
                <w:sz w:val="24"/>
                <w:szCs w:val="24"/>
                <w:lang w:val="uk-UA"/>
              </w:rPr>
              <w:t>12. ПОРЯДОК ЗМІН УМОВ ДОГОВОРУ</w:t>
            </w:r>
          </w:p>
          <w:p w:rsidR="00E85CB8" w:rsidRPr="00E85CB8" w:rsidRDefault="00E85CB8" w:rsidP="00E85CB8">
            <w:pPr>
              <w:spacing w:after="0" w:line="240" w:lineRule="auto"/>
              <w:ind w:firstLine="567"/>
              <w:jc w:val="both"/>
              <w:rPr>
                <w:rFonts w:cs="Times New Roman"/>
                <w:color w:val="000000"/>
                <w:sz w:val="24"/>
                <w:szCs w:val="24"/>
                <w:lang w:val="uk-UA"/>
              </w:rPr>
            </w:pPr>
            <w:r w:rsidRPr="00E85CB8">
              <w:rPr>
                <w:rFonts w:cs="Times New Roman"/>
                <w:sz w:val="24"/>
                <w:szCs w:val="24"/>
                <w:lang w:val="uk-UA"/>
              </w:rPr>
              <w:t>12.1</w:t>
            </w:r>
            <w:r w:rsidRPr="00E85CB8">
              <w:rPr>
                <w:rFonts w:cs="Times New Roman"/>
                <w:color w:val="000000"/>
                <w:sz w:val="24"/>
                <w:szCs w:val="24"/>
                <w:lang w:val="uk-UA"/>
              </w:rPr>
              <w:t xml:space="preserve">. Істотні умови договору про закупівлю не можуть змінюватися після його </w:t>
            </w:r>
            <w:r w:rsidRPr="00E85CB8">
              <w:rPr>
                <w:rFonts w:cs="Times New Roman"/>
                <w:color w:val="000000"/>
                <w:sz w:val="24"/>
                <w:szCs w:val="24"/>
                <w:lang w:val="uk-UA"/>
              </w:rPr>
              <w:lastRenderedPageBreak/>
              <w:t>підписання до виконання зобов’язань сторонами в повному обсязі, крім випадків:</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зменшення обсягів закупівлі, зокрема з урахуванням фактичного обсягу видатків замовника;</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погодження зміни ціни в договорі про закупівлю в бік зменшення (без зміни кількості (обсягу) та якості товарів, робіт і послуг);</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5CB8">
              <w:rPr>
                <w:color w:val="000000"/>
                <w:lang w:val="uk-UA"/>
              </w:rPr>
              <w:t>Platts</w:t>
            </w:r>
            <w:proofErr w:type="spellEnd"/>
            <w:r w:rsidRPr="00E85CB8">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CB8" w:rsidRPr="00E85CB8" w:rsidRDefault="00E85CB8" w:rsidP="00E85CB8">
            <w:pPr>
              <w:pStyle w:val="ab"/>
              <w:numPr>
                <w:ilvl w:val="0"/>
                <w:numId w:val="3"/>
              </w:numPr>
              <w:suppressAutoHyphens w:val="0"/>
              <w:spacing w:before="0" w:after="0"/>
              <w:ind w:left="0" w:firstLine="142"/>
              <w:jc w:val="both"/>
              <w:rPr>
                <w:color w:val="000000"/>
                <w:lang w:val="uk-UA"/>
              </w:rPr>
            </w:pPr>
            <w:r w:rsidRPr="00E85CB8">
              <w:rPr>
                <w:color w:val="000000"/>
                <w:lang w:val="uk-UA"/>
              </w:rPr>
              <w:t>зміни умов у зв’язку із застосуванням положень </w:t>
            </w:r>
            <w:hyperlink r:id="rId7" w:anchor="n1778" w:history="1">
              <w:r w:rsidRPr="00E85CB8">
                <w:rPr>
                  <w:rStyle w:val="a6"/>
                  <w:color w:val="auto"/>
                  <w:u w:val="none"/>
                  <w:lang w:val="uk-UA"/>
                </w:rPr>
                <w:t>частини шостої</w:t>
              </w:r>
            </w:hyperlink>
            <w:r w:rsidRPr="00E85CB8">
              <w:rPr>
                <w:lang w:val="uk-UA"/>
              </w:rPr>
              <w:t> </w:t>
            </w:r>
            <w:r w:rsidRPr="00E85CB8">
              <w:rPr>
                <w:color w:val="000000"/>
                <w:lang w:val="uk-UA"/>
              </w:rPr>
              <w:t>статті 41 Закону.</w:t>
            </w:r>
          </w:p>
          <w:p w:rsidR="00E85CB8" w:rsidRPr="00E85CB8" w:rsidRDefault="00E85CB8" w:rsidP="00E85CB8">
            <w:pPr>
              <w:keepLines/>
              <w:pBdr>
                <w:top w:val="nil"/>
                <w:left w:val="nil"/>
                <w:bottom w:val="nil"/>
                <w:right w:val="nil"/>
                <w:between w:val="nil"/>
              </w:pBdr>
              <w:spacing w:after="0" w:line="240" w:lineRule="auto"/>
              <w:ind w:firstLine="567"/>
              <w:jc w:val="both"/>
              <w:rPr>
                <w:rFonts w:cs="Times New Roman"/>
                <w:color w:val="1F1F1F"/>
                <w:sz w:val="24"/>
                <w:szCs w:val="24"/>
                <w:lang w:val="uk-UA"/>
              </w:rPr>
            </w:pPr>
            <w:r w:rsidRPr="00E85CB8">
              <w:rPr>
                <w:rFonts w:cs="Times New Roman"/>
                <w:color w:val="1F1F1F"/>
                <w:sz w:val="24"/>
                <w:szCs w:val="24"/>
                <w:lang w:val="uk-UA"/>
              </w:rPr>
              <w:t>12.2. Зміни до договору про закупівлю оформляються у письмовій формі шляхом укладення відповідної додаткової угоди (угод) Сторонами.</w:t>
            </w:r>
          </w:p>
          <w:p w:rsidR="00E85CB8" w:rsidRPr="00E85CB8" w:rsidRDefault="00E85CB8" w:rsidP="00E85CB8">
            <w:pPr>
              <w:keepLines/>
              <w:pBdr>
                <w:top w:val="nil"/>
                <w:left w:val="nil"/>
                <w:bottom w:val="nil"/>
                <w:right w:val="nil"/>
                <w:between w:val="nil"/>
              </w:pBdr>
              <w:spacing w:after="0" w:line="240" w:lineRule="auto"/>
              <w:ind w:firstLine="567"/>
              <w:jc w:val="both"/>
              <w:rPr>
                <w:rFonts w:cs="Times New Roman"/>
                <w:color w:val="1F1F1F"/>
                <w:sz w:val="24"/>
                <w:szCs w:val="24"/>
                <w:highlight w:val="yellow"/>
                <w:lang w:val="uk-UA"/>
              </w:rPr>
            </w:pPr>
            <w:r w:rsidRPr="00E85CB8">
              <w:rPr>
                <w:rFonts w:cs="Times New Roman"/>
                <w:color w:val="1F1F1F"/>
                <w:sz w:val="24"/>
                <w:szCs w:val="24"/>
                <w:lang w:val="uk-UA"/>
              </w:rPr>
              <w:t>12.3. Пропоз</w:t>
            </w:r>
            <w:r w:rsidRPr="00E85CB8">
              <w:rPr>
                <w:rFonts w:cs="Times New Roman"/>
                <w:sz w:val="24"/>
                <w:szCs w:val="24"/>
                <w:lang w:val="uk-UA"/>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E85CB8">
              <w:rPr>
                <w:rFonts w:cs="Times New Roman"/>
                <w:color w:val="1F1F1F"/>
                <w:sz w:val="24"/>
                <w:szCs w:val="24"/>
                <w:lang w:val="uk-UA"/>
              </w:rPr>
              <w:t>тороні в письмовій/ електронній формі.</w:t>
            </w:r>
          </w:p>
          <w:p w:rsidR="00E85CB8" w:rsidRPr="00E85CB8" w:rsidRDefault="00E85CB8" w:rsidP="00E85CB8">
            <w:pPr>
              <w:keepLines/>
              <w:spacing w:after="0" w:line="240" w:lineRule="auto"/>
              <w:ind w:firstLine="567"/>
              <w:jc w:val="both"/>
              <w:rPr>
                <w:rFonts w:cs="Times New Roman"/>
                <w:sz w:val="24"/>
                <w:szCs w:val="24"/>
                <w:lang w:val="uk-UA"/>
              </w:rPr>
            </w:pPr>
            <w:r w:rsidRPr="00E85CB8">
              <w:rPr>
                <w:rFonts w:cs="Times New Roman"/>
                <w:sz w:val="24"/>
                <w:szCs w:val="24"/>
                <w:lang w:val="uk-UA"/>
              </w:rPr>
              <w:t>12.4. Пропозиція щодо внесення змін до договору про закупівлю має містити обґрунтування необхідності внесення таких змін.</w:t>
            </w:r>
          </w:p>
          <w:p w:rsidR="00E85CB8" w:rsidRPr="00E85CB8" w:rsidRDefault="00E85CB8" w:rsidP="00E85CB8">
            <w:pPr>
              <w:keepLines/>
              <w:spacing w:after="0" w:line="240" w:lineRule="auto"/>
              <w:ind w:right="120" w:firstLine="567"/>
              <w:jc w:val="both"/>
              <w:rPr>
                <w:rFonts w:cs="Times New Roman"/>
                <w:sz w:val="24"/>
                <w:szCs w:val="24"/>
                <w:lang w:val="uk-UA"/>
              </w:rPr>
            </w:pPr>
            <w:r w:rsidRPr="00E85CB8">
              <w:rPr>
                <w:rFonts w:cs="Times New Roman"/>
                <w:sz w:val="24"/>
                <w:szCs w:val="24"/>
                <w:lang w:val="uk-UA"/>
              </w:rPr>
              <w:t>12.5.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rsidR="00E85CB8" w:rsidRPr="00E85CB8" w:rsidRDefault="00E85CB8" w:rsidP="00E85CB8">
            <w:pPr>
              <w:keepLines/>
              <w:spacing w:after="0" w:line="240" w:lineRule="auto"/>
              <w:ind w:right="120" w:firstLine="567"/>
              <w:jc w:val="both"/>
              <w:rPr>
                <w:rFonts w:cs="Times New Roman"/>
                <w:sz w:val="24"/>
                <w:szCs w:val="24"/>
                <w:lang w:val="uk-UA"/>
              </w:rPr>
            </w:pPr>
            <w:r w:rsidRPr="00E85CB8">
              <w:rPr>
                <w:rFonts w:cs="Times New Roman"/>
                <w:sz w:val="24"/>
                <w:szCs w:val="24"/>
                <w:lang w:val="uk-UA"/>
              </w:rPr>
              <w:t>12.6.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E85CB8" w:rsidRPr="00E85CB8" w:rsidRDefault="00E85CB8" w:rsidP="00E85CB8">
            <w:pPr>
              <w:keepLines/>
              <w:spacing w:after="0" w:line="240" w:lineRule="auto"/>
              <w:ind w:right="120" w:firstLine="567"/>
              <w:jc w:val="both"/>
              <w:rPr>
                <w:rFonts w:cs="Times New Roman"/>
                <w:sz w:val="24"/>
                <w:szCs w:val="24"/>
                <w:lang w:val="uk-UA"/>
              </w:rPr>
            </w:pPr>
            <w:r w:rsidRPr="00E85CB8">
              <w:rPr>
                <w:rFonts w:cs="Times New Roman"/>
                <w:sz w:val="24"/>
                <w:szCs w:val="24"/>
                <w:lang w:val="uk-UA"/>
              </w:rPr>
              <w:t xml:space="preserve">12.7.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w:t>
            </w:r>
            <w:r w:rsidRPr="00E85CB8">
              <w:rPr>
                <w:rFonts w:cs="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rsidR="00E85CB8" w:rsidRPr="00E85CB8" w:rsidRDefault="00E85CB8" w:rsidP="00E85CB8">
            <w:pPr>
              <w:keepLines/>
              <w:spacing w:after="0" w:line="240" w:lineRule="auto"/>
              <w:ind w:right="120" w:firstLine="567"/>
              <w:jc w:val="both"/>
              <w:rPr>
                <w:rFonts w:cs="Times New Roman"/>
                <w:sz w:val="24"/>
                <w:szCs w:val="24"/>
                <w:lang w:val="uk-UA"/>
              </w:rPr>
            </w:pPr>
            <w:r w:rsidRPr="00E85CB8">
              <w:rPr>
                <w:rFonts w:cs="Times New Roman"/>
                <w:sz w:val="24"/>
                <w:szCs w:val="24"/>
                <w:lang w:val="uk-UA"/>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5CB8" w:rsidRPr="00E85CB8" w:rsidRDefault="00E85CB8" w:rsidP="00E85CB8">
            <w:pPr>
              <w:keepLines/>
              <w:spacing w:after="0" w:line="240" w:lineRule="auto"/>
              <w:ind w:right="120" w:firstLine="567"/>
              <w:jc w:val="both"/>
              <w:rPr>
                <w:rFonts w:cs="Times New Roman"/>
                <w:sz w:val="24"/>
                <w:szCs w:val="24"/>
                <w:lang w:val="uk-UA"/>
              </w:rPr>
            </w:pPr>
            <w:r w:rsidRPr="00E85CB8">
              <w:rPr>
                <w:rFonts w:cs="Times New Roman"/>
                <w:sz w:val="24"/>
                <w:szCs w:val="24"/>
                <w:lang w:val="uk-UA"/>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E85CB8" w:rsidRPr="00E85CB8" w:rsidRDefault="00E85CB8" w:rsidP="00E85CB8">
            <w:pPr>
              <w:keepLines/>
              <w:spacing w:after="0" w:line="240" w:lineRule="auto"/>
              <w:ind w:right="120" w:firstLine="567"/>
              <w:jc w:val="both"/>
              <w:rPr>
                <w:rFonts w:cs="Times New Roman"/>
                <w:sz w:val="24"/>
                <w:szCs w:val="24"/>
                <w:lang w:val="uk-UA"/>
              </w:rPr>
            </w:pPr>
            <w:r w:rsidRPr="00E85CB8">
              <w:rPr>
                <w:rFonts w:cs="Times New Roman"/>
                <w:sz w:val="24"/>
                <w:szCs w:val="24"/>
                <w:lang w:val="uk-UA"/>
              </w:rPr>
              <w:t>12.10. У випадках, не передбачених дійсним договором про закупівлю, Сторони керуються чинним законодавством України.</w:t>
            </w:r>
          </w:p>
          <w:p w:rsidR="006924F5" w:rsidRPr="00E85CB8" w:rsidRDefault="006924F5" w:rsidP="00685C0E">
            <w:pPr>
              <w:suppressAutoHyphens/>
              <w:spacing w:after="0" w:line="240" w:lineRule="auto"/>
              <w:jc w:val="both"/>
              <w:rPr>
                <w:rFonts w:eastAsia="Times New Roman" w:cs="Times New Roman"/>
                <w:i/>
                <w:sz w:val="24"/>
                <w:szCs w:val="24"/>
                <w:shd w:val="clear" w:color="auto" w:fill="FFFFFF"/>
                <w:lang w:val="uk-UA" w:eastAsia="ar-SA"/>
              </w:rPr>
            </w:pPr>
          </w:p>
          <w:p w:rsidR="006924F5" w:rsidRPr="00E85CB8" w:rsidRDefault="006924F5" w:rsidP="0011087F">
            <w:pPr>
              <w:pStyle w:val="aa"/>
              <w:numPr>
                <w:ilvl w:val="0"/>
                <w:numId w:val="2"/>
              </w:numPr>
              <w:suppressAutoHyphens/>
              <w:spacing w:after="0" w:line="240" w:lineRule="auto"/>
              <w:jc w:val="center"/>
              <w:outlineLvl w:val="2"/>
              <w:rPr>
                <w:rFonts w:ascii="Times New Roman" w:eastAsia="Calibri" w:hAnsi="Times New Roman" w:cs="Times New Roman"/>
                <w:b/>
                <w:sz w:val="24"/>
                <w:szCs w:val="24"/>
                <w:lang w:eastAsia="en-US"/>
              </w:rPr>
            </w:pPr>
            <w:r w:rsidRPr="00E85CB8">
              <w:rPr>
                <w:rFonts w:ascii="Times New Roman" w:eastAsia="Calibri" w:hAnsi="Times New Roman" w:cs="Times New Roman"/>
                <w:b/>
                <w:sz w:val="24"/>
                <w:szCs w:val="24"/>
                <w:lang w:eastAsia="en-US"/>
              </w:rPr>
              <w:t>ІНШІ УМОВИ</w:t>
            </w:r>
          </w:p>
          <w:p w:rsidR="006924F5" w:rsidRPr="00E85CB8" w:rsidRDefault="006924F5" w:rsidP="0011087F">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13.3. У разі зміни реквізитів однієї зі Сторін (місцезнаходження, найменування, організаційно-правової форми), остання зобов'язана письмово повідомити про це іншу Сторону не пізніше п’яти календарних днів з дня настання таких змін.</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13.4.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val="uk-UA" w:eastAsia="zh-CN"/>
              </w:rPr>
            </w:pPr>
            <w:r w:rsidRPr="00E85CB8">
              <w:rPr>
                <w:rFonts w:eastAsia="Calibri" w:cs="Times New Roman"/>
                <w:bCs/>
                <w:sz w:val="24"/>
                <w:szCs w:val="24"/>
                <w:lang w:val="uk-UA" w:eastAsia="zh-CN"/>
              </w:rPr>
              <w:t xml:space="preserve">13.5.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rsidR="006924F5" w:rsidRPr="00E85CB8" w:rsidRDefault="006924F5" w:rsidP="00685C0E">
            <w:pPr>
              <w:numPr>
                <w:ilvl w:val="2"/>
                <w:numId w:val="0"/>
              </w:numPr>
              <w:tabs>
                <w:tab w:val="num" w:pos="0"/>
              </w:tabs>
              <w:suppressAutoHyphens/>
              <w:spacing w:after="0" w:line="240" w:lineRule="auto"/>
              <w:ind w:firstLine="567"/>
              <w:contextualSpacing/>
              <w:jc w:val="both"/>
              <w:outlineLvl w:val="2"/>
              <w:rPr>
                <w:rFonts w:eastAsia="Calibri" w:cs="Times New Roman"/>
                <w:bCs/>
                <w:sz w:val="24"/>
                <w:szCs w:val="24"/>
                <w:lang w:eastAsia="zh-CN"/>
              </w:rPr>
            </w:pPr>
            <w:r w:rsidRPr="00E85CB8">
              <w:rPr>
                <w:rFonts w:eastAsia="Calibri" w:cs="Times New Roman"/>
                <w:bCs/>
                <w:sz w:val="24"/>
                <w:szCs w:val="24"/>
                <w:lang w:val="uk-UA" w:eastAsia="zh-CN"/>
              </w:rPr>
              <w:t>13.6. Цей Договір укладається і підписується у 2-х примірниках, що мають однакову юридичну силу.</w:t>
            </w:r>
          </w:p>
        </w:tc>
      </w:tr>
    </w:tbl>
    <w:p w:rsidR="00E85CB8" w:rsidRPr="00E85CB8" w:rsidRDefault="00E85CB8" w:rsidP="00E85CB8">
      <w:pPr>
        <w:spacing w:after="0" w:line="240" w:lineRule="auto"/>
        <w:jc w:val="center"/>
        <w:rPr>
          <w:rFonts w:eastAsia="Times New Roman" w:cs="Times New Roman"/>
          <w:b/>
          <w:bCs/>
          <w:sz w:val="24"/>
          <w:szCs w:val="24"/>
          <w:lang w:eastAsia="ru-RU"/>
        </w:rPr>
      </w:pPr>
      <w:r w:rsidRPr="00E85CB8">
        <w:rPr>
          <w:rFonts w:eastAsia="Times New Roman" w:cs="Times New Roman"/>
          <w:b/>
          <w:bCs/>
          <w:sz w:val="24"/>
          <w:szCs w:val="24"/>
          <w:lang w:val="uk-UA" w:eastAsia="ru-RU"/>
        </w:rPr>
        <w:lastRenderedPageBreak/>
        <w:t>14</w:t>
      </w:r>
      <w:r w:rsidRPr="00E85CB8">
        <w:rPr>
          <w:rFonts w:eastAsia="Times New Roman" w:cs="Times New Roman"/>
          <w:b/>
          <w:bCs/>
          <w:sz w:val="24"/>
          <w:szCs w:val="24"/>
          <w:lang w:eastAsia="ru-RU"/>
        </w:rPr>
        <w:t>. АНТИКОРУПЦІЙНЕ ЗАСТЕРЕЖЕННЯ</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Pr>
          <w:rFonts w:eastAsia="Times New Roman" w:cs="Times New Roman"/>
          <w:bCs/>
          <w:sz w:val="24"/>
          <w:szCs w:val="24"/>
          <w:lang w:val="uk-UA" w:eastAsia="ru-RU"/>
        </w:rPr>
        <w:t>14</w:t>
      </w:r>
      <w:r w:rsidR="00E85CB8" w:rsidRPr="00E85CB8">
        <w:rPr>
          <w:rFonts w:eastAsia="Times New Roman" w:cs="Times New Roman"/>
          <w:bCs/>
          <w:sz w:val="24"/>
          <w:szCs w:val="24"/>
          <w:lang w:eastAsia="ru-RU"/>
        </w:rPr>
        <w:t xml:space="preserve">.1. </w:t>
      </w:r>
      <w:r w:rsidR="00E85CB8" w:rsidRPr="0011087F">
        <w:rPr>
          <w:rFonts w:eastAsia="Times New Roman" w:cs="Times New Roman"/>
          <w:bCs/>
          <w:sz w:val="24"/>
          <w:szCs w:val="24"/>
          <w:lang w:val="uk-UA" w:eastAsia="ru-RU"/>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t>14</w:t>
      </w:r>
      <w:r w:rsidR="00E85CB8" w:rsidRPr="0011087F">
        <w:rPr>
          <w:rFonts w:eastAsia="Times New Roman" w:cs="Times New Roman"/>
          <w:bCs/>
          <w:sz w:val="24"/>
          <w:szCs w:val="24"/>
          <w:lang w:val="uk-UA" w:eastAsia="ru-RU"/>
        </w:rPr>
        <w:t>.2.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t>14</w:t>
      </w:r>
      <w:r w:rsidR="00E85CB8" w:rsidRPr="0011087F">
        <w:rPr>
          <w:rFonts w:eastAsia="Times New Roman" w:cs="Times New Roman"/>
          <w:bCs/>
          <w:sz w:val="24"/>
          <w:szCs w:val="24"/>
          <w:lang w:val="uk-UA" w:eastAsia="ru-RU"/>
        </w:rPr>
        <w:t>.3.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t>14</w:t>
      </w:r>
      <w:r w:rsidR="00E85CB8" w:rsidRPr="0011087F">
        <w:rPr>
          <w:rFonts w:eastAsia="Times New Roman" w:cs="Times New Roman"/>
          <w:bCs/>
          <w:sz w:val="24"/>
          <w:szCs w:val="24"/>
          <w:lang w:val="uk-UA" w:eastAsia="ru-RU"/>
        </w:rPr>
        <w:t>.4.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lastRenderedPageBreak/>
        <w:t>14</w:t>
      </w:r>
      <w:r w:rsidR="00E85CB8" w:rsidRPr="0011087F">
        <w:rPr>
          <w:rFonts w:eastAsia="Times New Roman" w:cs="Times New Roman"/>
          <w:bCs/>
          <w:sz w:val="24"/>
          <w:szCs w:val="24"/>
          <w:lang w:val="uk-UA" w:eastAsia="ru-RU"/>
        </w:rPr>
        <w:t>.5.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t>14</w:t>
      </w:r>
      <w:r w:rsidR="00E85CB8" w:rsidRPr="0011087F">
        <w:rPr>
          <w:rFonts w:eastAsia="Times New Roman" w:cs="Times New Roman"/>
          <w:bCs/>
          <w:sz w:val="24"/>
          <w:szCs w:val="24"/>
          <w:lang w:val="uk-UA" w:eastAsia="ru-RU"/>
        </w:rPr>
        <w:t>.6.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85CB8" w:rsidRPr="0011087F" w:rsidRDefault="0011087F" w:rsidP="0011087F">
      <w:pPr>
        <w:spacing w:after="0" w:line="240" w:lineRule="auto"/>
        <w:ind w:firstLine="567"/>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t>14</w:t>
      </w:r>
      <w:r w:rsidR="00E85CB8" w:rsidRPr="0011087F">
        <w:rPr>
          <w:rFonts w:eastAsia="Times New Roman" w:cs="Times New Roman"/>
          <w:bCs/>
          <w:sz w:val="24"/>
          <w:szCs w:val="24"/>
          <w:lang w:val="uk-UA" w:eastAsia="ru-RU"/>
        </w:rPr>
        <w:t xml:space="preserve">.7. У разі відмови Виконавця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Замовник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E85CB8" w:rsidRPr="0011087F" w:rsidRDefault="00E85CB8" w:rsidP="00E85CB8">
      <w:pPr>
        <w:spacing w:after="0" w:line="240" w:lineRule="auto"/>
        <w:jc w:val="both"/>
        <w:rPr>
          <w:rFonts w:eastAsia="Times New Roman" w:cs="Times New Roman"/>
          <w:b/>
          <w:bCs/>
          <w:sz w:val="24"/>
          <w:szCs w:val="24"/>
          <w:lang w:val="uk-UA" w:eastAsia="ru-RU"/>
        </w:rPr>
      </w:pPr>
      <w:r w:rsidRPr="0011087F">
        <w:rPr>
          <w:rFonts w:eastAsia="Times New Roman" w:cs="Times New Roman"/>
          <w:bCs/>
          <w:sz w:val="24"/>
          <w:szCs w:val="24"/>
          <w:lang w:val="uk-UA" w:eastAsia="ru-RU"/>
        </w:rPr>
        <w:t>У разі припинення дії цього Договору з зазначених підстав, Виконавець в такий же строк повертає Замовнику здійснену ним попередню оплату (при наявності) за ненадані послуги.</w:t>
      </w:r>
    </w:p>
    <w:p w:rsidR="00E85CB8" w:rsidRDefault="0011087F" w:rsidP="0011087F">
      <w:pPr>
        <w:spacing w:after="0" w:line="240" w:lineRule="auto"/>
        <w:ind w:firstLine="567"/>
        <w:jc w:val="both"/>
        <w:rPr>
          <w:rFonts w:eastAsia="Times New Roman" w:cs="Times New Roman"/>
          <w:bCs/>
          <w:sz w:val="24"/>
          <w:szCs w:val="24"/>
          <w:lang w:val="uk-UA" w:eastAsia="ru-RU"/>
        </w:rPr>
      </w:pPr>
      <w:r w:rsidRPr="0011087F">
        <w:rPr>
          <w:rFonts w:eastAsia="Times New Roman" w:cs="Times New Roman"/>
          <w:bCs/>
          <w:sz w:val="24"/>
          <w:szCs w:val="24"/>
          <w:lang w:val="uk-UA" w:eastAsia="ru-RU"/>
        </w:rPr>
        <w:t>14</w:t>
      </w:r>
      <w:r w:rsidR="00E85CB8" w:rsidRPr="0011087F">
        <w:rPr>
          <w:rFonts w:eastAsia="Times New Roman" w:cs="Times New Roman"/>
          <w:bCs/>
          <w:sz w:val="24"/>
          <w:szCs w:val="24"/>
          <w:lang w:val="uk-UA" w:eastAsia="ru-RU"/>
        </w:rPr>
        <w:t>.8. Зазначене у цьому розділі  антикорупційне застереження є істотною умовою цього Договору відповідно до частини 1 ст. 638 ЦК України.</w:t>
      </w:r>
    </w:p>
    <w:p w:rsidR="0011087F" w:rsidRPr="0011087F" w:rsidRDefault="0011087F" w:rsidP="0011087F">
      <w:pPr>
        <w:spacing w:after="0" w:line="240" w:lineRule="auto"/>
        <w:ind w:firstLine="567"/>
        <w:jc w:val="both"/>
        <w:rPr>
          <w:rFonts w:eastAsia="Times New Roman" w:cs="Times New Roman"/>
          <w:b/>
          <w:bCs/>
          <w:sz w:val="24"/>
          <w:szCs w:val="24"/>
          <w:lang w:val="uk-UA" w:eastAsia="ru-RU"/>
        </w:rPr>
      </w:pPr>
    </w:p>
    <w:p w:rsidR="0011087F" w:rsidRPr="0011087F" w:rsidRDefault="0011087F" w:rsidP="0011087F">
      <w:pPr>
        <w:spacing w:after="0"/>
        <w:ind w:firstLine="357"/>
        <w:jc w:val="center"/>
        <w:rPr>
          <w:b/>
          <w:color w:val="000000"/>
          <w:sz w:val="24"/>
          <w:szCs w:val="24"/>
          <w:lang w:eastAsia="ru-RU"/>
        </w:rPr>
      </w:pPr>
      <w:bookmarkStart w:id="2" w:name="bookmark6"/>
      <w:r>
        <w:rPr>
          <w:b/>
          <w:color w:val="000000"/>
          <w:sz w:val="24"/>
          <w:szCs w:val="24"/>
          <w:lang w:val="uk-UA" w:eastAsia="ru-RU"/>
        </w:rPr>
        <w:t>15.</w:t>
      </w:r>
      <w:r w:rsidRPr="0011087F">
        <w:rPr>
          <w:b/>
          <w:color w:val="000000"/>
          <w:sz w:val="24"/>
          <w:szCs w:val="24"/>
          <w:lang w:eastAsia="ru-RU"/>
        </w:rPr>
        <w:t>ДОДАТКИ ДО ЦЬОГО ДОГОВОРУ</w:t>
      </w:r>
      <w:bookmarkEnd w:id="2"/>
    </w:p>
    <w:p w:rsidR="0011087F" w:rsidRPr="0011087F" w:rsidRDefault="0011087F" w:rsidP="0011087F">
      <w:pPr>
        <w:spacing w:after="0"/>
        <w:ind w:firstLine="357"/>
        <w:jc w:val="both"/>
        <w:rPr>
          <w:b/>
          <w:color w:val="000000"/>
          <w:sz w:val="24"/>
          <w:szCs w:val="24"/>
          <w:lang w:val="uk-UA" w:eastAsia="ru-RU"/>
        </w:rPr>
      </w:pPr>
      <w:r w:rsidRPr="0011087F">
        <w:rPr>
          <w:color w:val="000000"/>
          <w:sz w:val="24"/>
          <w:szCs w:val="24"/>
          <w:lang w:eastAsia="ru-RU"/>
        </w:rPr>
        <w:t>1</w:t>
      </w:r>
      <w:r>
        <w:rPr>
          <w:color w:val="000000"/>
          <w:sz w:val="24"/>
          <w:szCs w:val="24"/>
          <w:lang w:val="uk-UA" w:eastAsia="ru-RU"/>
        </w:rPr>
        <w:t>5</w:t>
      </w:r>
      <w:r w:rsidRPr="0011087F">
        <w:rPr>
          <w:color w:val="000000"/>
          <w:sz w:val="24"/>
          <w:szCs w:val="24"/>
          <w:lang w:eastAsia="ru-RU"/>
        </w:rPr>
        <w:t xml:space="preserve">.1. </w:t>
      </w:r>
      <w:r w:rsidRPr="0011087F">
        <w:rPr>
          <w:color w:val="000000"/>
          <w:sz w:val="24"/>
          <w:szCs w:val="24"/>
          <w:lang w:val="uk-UA" w:eastAsia="ru-RU"/>
        </w:rPr>
        <w:t>Невід'ємною частиною нього Договору є: специфікація до Договору (додаток №1)</w:t>
      </w:r>
    </w:p>
    <w:p w:rsidR="0011087F" w:rsidRDefault="0011087F" w:rsidP="0011087F">
      <w:pPr>
        <w:ind w:firstLine="357"/>
        <w:jc w:val="center"/>
        <w:rPr>
          <w:b/>
          <w:color w:val="000000"/>
          <w:sz w:val="24"/>
          <w:szCs w:val="24"/>
          <w:lang w:val="uk-UA" w:eastAsia="ru-RU"/>
        </w:rPr>
      </w:pPr>
    </w:p>
    <w:p w:rsidR="0011087F" w:rsidRPr="0011087F" w:rsidRDefault="0011087F" w:rsidP="0011087F">
      <w:pPr>
        <w:ind w:firstLine="357"/>
        <w:jc w:val="center"/>
        <w:rPr>
          <w:b/>
          <w:color w:val="000000"/>
          <w:sz w:val="24"/>
          <w:szCs w:val="24"/>
          <w:lang w:eastAsia="ru-RU"/>
        </w:rPr>
      </w:pPr>
      <w:r w:rsidRPr="0011087F">
        <w:rPr>
          <w:b/>
          <w:color w:val="000000"/>
          <w:sz w:val="24"/>
          <w:szCs w:val="24"/>
          <w:lang w:eastAsia="ru-RU"/>
        </w:rPr>
        <w:t>1</w:t>
      </w:r>
      <w:r w:rsidRPr="0011087F">
        <w:rPr>
          <w:b/>
          <w:color w:val="000000"/>
          <w:sz w:val="24"/>
          <w:szCs w:val="24"/>
          <w:lang w:val="uk-UA" w:eastAsia="ru-RU"/>
        </w:rPr>
        <w:t>6</w:t>
      </w:r>
      <w:r w:rsidRPr="0011087F">
        <w:rPr>
          <w:b/>
          <w:color w:val="000000"/>
          <w:sz w:val="24"/>
          <w:szCs w:val="24"/>
          <w:lang w:eastAsia="ru-RU"/>
        </w:rPr>
        <w:t>. ЮРИДИЧНІ АДРЕСИ ТА БАНКІВСЬКІ РЕКВІЗИТИ СТОРІН</w:t>
      </w:r>
    </w:p>
    <w:tbl>
      <w:tblPr>
        <w:tblW w:w="9782" w:type="dxa"/>
        <w:tblInd w:w="-318" w:type="dxa"/>
        <w:tblLook w:val="0000"/>
      </w:tblPr>
      <w:tblGrid>
        <w:gridCol w:w="4821"/>
        <w:gridCol w:w="4961"/>
      </w:tblGrid>
      <w:tr w:rsidR="0011087F" w:rsidRPr="0011087F" w:rsidTr="00685C0E">
        <w:trPr>
          <w:trHeight w:val="954"/>
        </w:trPr>
        <w:tc>
          <w:tcPr>
            <w:tcW w:w="4821" w:type="dxa"/>
            <w:shd w:val="clear" w:color="auto" w:fill="auto"/>
          </w:tcPr>
          <w:p w:rsidR="0011087F" w:rsidRPr="00517B9B" w:rsidRDefault="0011087F" w:rsidP="00517B9B">
            <w:pPr>
              <w:spacing w:line="240" w:lineRule="auto"/>
              <w:jc w:val="center"/>
              <w:rPr>
                <w:b/>
                <w:color w:val="000000"/>
                <w:sz w:val="24"/>
                <w:szCs w:val="24"/>
                <w:lang w:eastAsia="ar-SA"/>
              </w:rPr>
            </w:pPr>
            <w:r w:rsidRPr="00517B9B">
              <w:rPr>
                <w:b/>
                <w:bCs/>
                <w:color w:val="000000"/>
                <w:sz w:val="24"/>
                <w:szCs w:val="24"/>
                <w:lang w:eastAsia="ar-SA"/>
              </w:rPr>
              <w:t>ВИКОНАВЕЦЬ</w:t>
            </w:r>
          </w:p>
          <w:p w:rsidR="0011087F" w:rsidRPr="00517B9B" w:rsidRDefault="0011087F" w:rsidP="0011087F">
            <w:pPr>
              <w:spacing w:line="240" w:lineRule="auto"/>
              <w:rPr>
                <w:bCs/>
                <w:color w:val="000000"/>
                <w:sz w:val="24"/>
                <w:szCs w:val="24"/>
                <w:lang w:eastAsia="ar-SA"/>
              </w:rPr>
            </w:pPr>
            <w:r w:rsidRPr="00517B9B">
              <w:rPr>
                <w:color w:val="000000"/>
                <w:sz w:val="24"/>
                <w:szCs w:val="24"/>
                <w:lang w:eastAsia="ar-SA"/>
              </w:rPr>
              <w:t>________________________</w:t>
            </w:r>
          </w:p>
          <w:p w:rsidR="0011087F" w:rsidRPr="00517B9B" w:rsidRDefault="0011087F" w:rsidP="00685C0E">
            <w:pPr>
              <w:rPr>
                <w:bCs/>
                <w:color w:val="000000"/>
                <w:sz w:val="24"/>
                <w:szCs w:val="24"/>
                <w:lang w:eastAsia="ar-SA"/>
              </w:rPr>
            </w:pPr>
          </w:p>
        </w:tc>
        <w:tc>
          <w:tcPr>
            <w:tcW w:w="4961" w:type="dxa"/>
          </w:tcPr>
          <w:p w:rsidR="0011087F" w:rsidRPr="00517B9B" w:rsidRDefault="0011087F" w:rsidP="00517B9B">
            <w:pPr>
              <w:keepNext/>
              <w:numPr>
                <w:ilvl w:val="0"/>
                <w:numId w:val="4"/>
              </w:numPr>
              <w:spacing w:after="0"/>
              <w:jc w:val="center"/>
              <w:outlineLvl w:val="0"/>
              <w:rPr>
                <w:b/>
                <w:color w:val="000000"/>
                <w:sz w:val="24"/>
                <w:szCs w:val="24"/>
                <w:lang w:eastAsia="ru-RU"/>
              </w:rPr>
            </w:pPr>
            <w:r w:rsidRPr="00517B9B">
              <w:rPr>
                <w:b/>
                <w:color w:val="000000"/>
                <w:sz w:val="24"/>
                <w:szCs w:val="24"/>
                <w:lang w:eastAsia="ru-RU"/>
              </w:rPr>
              <w:t>ЗАМОВНИК</w:t>
            </w:r>
          </w:p>
          <w:p w:rsidR="0011087F" w:rsidRPr="00517B9B" w:rsidRDefault="0011087F" w:rsidP="00685C0E">
            <w:pPr>
              <w:rPr>
                <w:bCs/>
                <w:color w:val="000000"/>
                <w:sz w:val="24"/>
                <w:szCs w:val="24"/>
                <w:lang w:eastAsia="ar-SA"/>
              </w:rPr>
            </w:pPr>
            <w:r w:rsidRPr="00517B9B">
              <w:rPr>
                <w:color w:val="000000"/>
                <w:sz w:val="24"/>
                <w:szCs w:val="24"/>
                <w:lang w:eastAsia="ru-RU"/>
              </w:rPr>
              <w:t>_____________________________</w:t>
            </w:r>
          </w:p>
        </w:tc>
      </w:tr>
      <w:tr w:rsidR="0011087F" w:rsidRPr="0011087F" w:rsidTr="00685C0E">
        <w:tc>
          <w:tcPr>
            <w:tcW w:w="4821" w:type="dxa"/>
            <w:shd w:val="clear" w:color="auto" w:fill="auto"/>
          </w:tcPr>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Cs/>
                <w:color w:val="000000"/>
                <w:sz w:val="24"/>
                <w:szCs w:val="24"/>
                <w:lang w:eastAsia="ar-SA"/>
              </w:rPr>
            </w:pPr>
            <w:r w:rsidRPr="00517B9B">
              <w:rPr>
                <w:bCs/>
                <w:color w:val="000000"/>
                <w:sz w:val="24"/>
                <w:szCs w:val="24"/>
                <w:lang w:eastAsia="ar-SA"/>
              </w:rPr>
              <w:t>_____________________________________</w:t>
            </w:r>
          </w:p>
        </w:tc>
        <w:tc>
          <w:tcPr>
            <w:tcW w:w="4961" w:type="dxa"/>
          </w:tcPr>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rPr>
                <w:b/>
                <w:bCs/>
                <w:color w:val="000000"/>
                <w:sz w:val="24"/>
                <w:szCs w:val="24"/>
                <w:lang w:eastAsia="ar-SA"/>
              </w:rPr>
            </w:pPr>
            <w:r w:rsidRPr="00517B9B">
              <w:rPr>
                <w:bCs/>
                <w:color w:val="000000"/>
                <w:sz w:val="24"/>
                <w:szCs w:val="24"/>
                <w:lang w:eastAsia="ar-SA"/>
              </w:rPr>
              <w:t>_____________________________________</w:t>
            </w:r>
          </w:p>
          <w:p w:rsidR="0011087F" w:rsidRPr="00517B9B" w:rsidRDefault="0011087F" w:rsidP="00685C0E">
            <w:pPr>
              <w:contextualSpacing/>
              <w:rPr>
                <w:rFonts w:eastAsia="Calibri"/>
                <w:b/>
                <w:sz w:val="24"/>
                <w:szCs w:val="24"/>
              </w:rPr>
            </w:pPr>
            <w:r w:rsidRPr="00517B9B">
              <w:rPr>
                <w:bCs/>
                <w:color w:val="000000"/>
                <w:sz w:val="24"/>
                <w:szCs w:val="24"/>
                <w:lang w:eastAsia="ar-SA"/>
              </w:rPr>
              <w:t>_____________________________________</w:t>
            </w:r>
          </w:p>
          <w:p w:rsidR="0011087F" w:rsidRPr="00517B9B" w:rsidRDefault="0011087F" w:rsidP="00685C0E">
            <w:pPr>
              <w:rPr>
                <w:b/>
                <w:color w:val="000000"/>
                <w:sz w:val="24"/>
                <w:szCs w:val="24"/>
                <w:lang w:eastAsia="ru-RU"/>
              </w:rPr>
            </w:pPr>
          </w:p>
        </w:tc>
      </w:tr>
      <w:tr w:rsidR="0011087F" w:rsidRPr="0011087F" w:rsidTr="00685C0E">
        <w:tc>
          <w:tcPr>
            <w:tcW w:w="4821" w:type="dxa"/>
            <w:shd w:val="clear" w:color="auto" w:fill="auto"/>
          </w:tcPr>
          <w:p w:rsidR="0011087F" w:rsidRPr="00517B9B" w:rsidRDefault="0011087F" w:rsidP="00685C0E">
            <w:pPr>
              <w:rPr>
                <w:b/>
                <w:color w:val="000000"/>
                <w:sz w:val="24"/>
                <w:szCs w:val="24"/>
                <w:lang w:eastAsia="ar-SA"/>
              </w:rPr>
            </w:pPr>
          </w:p>
          <w:p w:rsidR="0011087F" w:rsidRPr="00517B9B" w:rsidRDefault="0011087F" w:rsidP="00685C0E">
            <w:pPr>
              <w:rPr>
                <w:bCs/>
                <w:color w:val="000000"/>
                <w:sz w:val="24"/>
                <w:szCs w:val="24"/>
                <w:lang w:eastAsia="ar-SA"/>
              </w:rPr>
            </w:pPr>
            <w:r w:rsidRPr="00517B9B">
              <w:rPr>
                <w:color w:val="000000"/>
                <w:sz w:val="24"/>
                <w:szCs w:val="24"/>
                <w:lang w:eastAsia="ar-SA"/>
              </w:rPr>
              <w:t>_______________         /_______________/</w:t>
            </w:r>
          </w:p>
          <w:p w:rsidR="0011087F" w:rsidRPr="00517B9B" w:rsidRDefault="0011087F" w:rsidP="00685C0E">
            <w:pPr>
              <w:jc w:val="both"/>
              <w:rPr>
                <w:bCs/>
                <w:color w:val="000000"/>
                <w:sz w:val="24"/>
                <w:szCs w:val="24"/>
                <w:lang w:eastAsia="ar-SA"/>
              </w:rPr>
            </w:pPr>
          </w:p>
        </w:tc>
        <w:tc>
          <w:tcPr>
            <w:tcW w:w="4961" w:type="dxa"/>
          </w:tcPr>
          <w:p w:rsidR="0011087F" w:rsidRPr="00517B9B" w:rsidRDefault="0011087F" w:rsidP="00685C0E">
            <w:pPr>
              <w:rPr>
                <w:b/>
                <w:color w:val="000000"/>
                <w:sz w:val="24"/>
                <w:szCs w:val="24"/>
                <w:lang w:eastAsia="ru-RU"/>
              </w:rPr>
            </w:pPr>
          </w:p>
          <w:p w:rsidR="0011087F" w:rsidRPr="00517B9B" w:rsidRDefault="0011087F" w:rsidP="00685C0E">
            <w:pPr>
              <w:rPr>
                <w:b/>
                <w:color w:val="000000"/>
                <w:sz w:val="24"/>
                <w:szCs w:val="24"/>
                <w:lang w:eastAsia="ru-RU"/>
              </w:rPr>
            </w:pPr>
            <w:r w:rsidRPr="00517B9B">
              <w:rPr>
                <w:color w:val="000000"/>
                <w:sz w:val="24"/>
                <w:szCs w:val="24"/>
                <w:lang w:eastAsia="ru-RU"/>
              </w:rPr>
              <w:t>_____________          /</w:t>
            </w:r>
            <w:r w:rsidRPr="00517B9B">
              <w:rPr>
                <w:color w:val="000000"/>
                <w:sz w:val="24"/>
                <w:szCs w:val="24"/>
                <w:lang w:eastAsia="ru-RU" w:bidi="ru-RU"/>
              </w:rPr>
              <w:t>_______________</w:t>
            </w:r>
            <w:r w:rsidRPr="00517B9B">
              <w:rPr>
                <w:color w:val="000000"/>
                <w:sz w:val="24"/>
                <w:szCs w:val="24"/>
                <w:lang w:eastAsia="ru-RU"/>
              </w:rPr>
              <w:t>/</w:t>
            </w:r>
          </w:p>
          <w:p w:rsidR="0011087F" w:rsidRPr="00517B9B" w:rsidRDefault="0011087F" w:rsidP="00685C0E">
            <w:pPr>
              <w:jc w:val="both"/>
              <w:rPr>
                <w:bCs/>
                <w:color w:val="000000"/>
                <w:sz w:val="24"/>
                <w:szCs w:val="24"/>
                <w:lang w:eastAsia="ar-SA"/>
              </w:rPr>
            </w:pPr>
          </w:p>
        </w:tc>
      </w:tr>
    </w:tbl>
    <w:p w:rsidR="00E85CB8" w:rsidRPr="0011087F" w:rsidRDefault="00E85CB8" w:rsidP="00E85CB8">
      <w:pPr>
        <w:jc w:val="both"/>
        <w:rPr>
          <w:rFonts w:eastAsia="Times New Roman" w:cs="Times New Roman"/>
          <w:b/>
          <w:bCs/>
          <w:sz w:val="24"/>
          <w:szCs w:val="24"/>
          <w:lang w:val="uk-UA" w:eastAsia="ru-RU"/>
        </w:rPr>
      </w:pPr>
    </w:p>
    <w:p w:rsidR="006924F5" w:rsidRPr="00E85CB8" w:rsidRDefault="006924F5" w:rsidP="006924F5">
      <w:pPr>
        <w:suppressAutoHyphens/>
        <w:spacing w:after="0" w:line="240" w:lineRule="auto"/>
        <w:contextualSpacing/>
        <w:jc w:val="both"/>
        <w:rPr>
          <w:rFonts w:eastAsia="Times New Roman" w:cs="Times New Roman"/>
          <w:b/>
          <w:sz w:val="24"/>
          <w:szCs w:val="24"/>
          <w:lang w:eastAsia="ar-SA"/>
        </w:rPr>
      </w:pPr>
    </w:p>
    <w:p w:rsidR="006924F5" w:rsidRPr="00E85CB8" w:rsidRDefault="006924F5" w:rsidP="006924F5">
      <w:pPr>
        <w:suppressAutoHyphens/>
        <w:spacing w:after="0" w:line="240" w:lineRule="auto"/>
        <w:contextualSpacing/>
        <w:jc w:val="both"/>
        <w:rPr>
          <w:rFonts w:eastAsia="Times New Roman" w:cs="Times New Roman"/>
          <w:b/>
          <w:sz w:val="24"/>
          <w:szCs w:val="24"/>
          <w:lang w:eastAsia="ar-SA"/>
        </w:rPr>
      </w:pPr>
    </w:p>
    <w:p w:rsidR="006924F5" w:rsidRPr="00E85CB8" w:rsidRDefault="006924F5" w:rsidP="0011087F">
      <w:pPr>
        <w:pageBreakBefore/>
        <w:suppressAutoHyphens/>
        <w:spacing w:after="0" w:line="240" w:lineRule="auto"/>
        <w:jc w:val="center"/>
        <w:rPr>
          <w:rFonts w:eastAsia="SimSun" w:cs="Times New Roman"/>
          <w:i/>
          <w:color w:val="000000"/>
          <w:kern w:val="2"/>
          <w:sz w:val="24"/>
          <w:szCs w:val="24"/>
          <w:lang w:eastAsia="zh-CN"/>
        </w:rPr>
      </w:pPr>
      <w:r w:rsidRPr="00E85CB8">
        <w:rPr>
          <w:rFonts w:eastAsia="Times New Roman" w:cs="Times New Roman"/>
          <w:sz w:val="24"/>
          <w:szCs w:val="24"/>
          <w:lang w:eastAsia="ar-SA"/>
        </w:rPr>
        <w:lastRenderedPageBreak/>
        <w:t xml:space="preserve">                                                                                                        </w:t>
      </w:r>
    </w:p>
    <w:p w:rsidR="0011087F" w:rsidRDefault="0011087F" w:rsidP="0011087F">
      <w:pPr>
        <w:spacing w:after="0" w:line="240" w:lineRule="auto"/>
        <w:ind w:firstLine="4678"/>
        <w:rPr>
          <w:rFonts w:eastAsia="Calibri"/>
          <w:b/>
          <w:color w:val="000000"/>
          <w:sz w:val="24"/>
          <w:szCs w:val="24"/>
          <w:lang w:val="uk-UA"/>
        </w:rPr>
      </w:pPr>
      <w:r>
        <w:rPr>
          <w:rFonts w:eastAsia="Calibri"/>
          <w:color w:val="000000"/>
          <w:sz w:val="24"/>
          <w:szCs w:val="24"/>
          <w:lang w:val="uk-UA"/>
        </w:rPr>
        <w:t xml:space="preserve">      </w:t>
      </w:r>
      <w:r w:rsidRPr="0011087F">
        <w:rPr>
          <w:rFonts w:eastAsia="Calibri"/>
          <w:color w:val="000000"/>
          <w:sz w:val="24"/>
          <w:szCs w:val="24"/>
          <w:lang w:val="uk-UA"/>
        </w:rPr>
        <w:t xml:space="preserve">Додаток </w:t>
      </w:r>
      <w:r w:rsidRPr="0011087F">
        <w:rPr>
          <w:rFonts w:eastAsia="Calibri"/>
          <w:color w:val="000000"/>
          <w:sz w:val="24"/>
          <w:szCs w:val="24"/>
        </w:rPr>
        <w:t>№1</w:t>
      </w:r>
    </w:p>
    <w:p w:rsidR="0011087F" w:rsidRPr="0011087F" w:rsidRDefault="0011087F" w:rsidP="0011087F">
      <w:pPr>
        <w:spacing w:after="0" w:line="240" w:lineRule="auto"/>
        <w:ind w:firstLine="4678"/>
        <w:jc w:val="center"/>
        <w:rPr>
          <w:rFonts w:eastAsia="Calibri"/>
          <w:b/>
          <w:color w:val="000000"/>
          <w:sz w:val="24"/>
          <w:szCs w:val="24"/>
        </w:rPr>
      </w:pPr>
      <w:r>
        <w:rPr>
          <w:rFonts w:eastAsia="Calibri"/>
          <w:color w:val="000000"/>
          <w:sz w:val="24"/>
          <w:szCs w:val="24"/>
          <w:lang w:val="uk-UA"/>
        </w:rPr>
        <w:t xml:space="preserve">  </w:t>
      </w:r>
      <w:r w:rsidRPr="0011087F">
        <w:rPr>
          <w:rFonts w:eastAsia="Calibri"/>
          <w:color w:val="000000"/>
          <w:sz w:val="24"/>
          <w:szCs w:val="24"/>
          <w:lang w:val="uk-UA"/>
        </w:rPr>
        <w:t>до договору</w:t>
      </w:r>
      <w:r w:rsidRPr="0011087F">
        <w:rPr>
          <w:rFonts w:eastAsia="Calibri"/>
          <w:b/>
          <w:color w:val="000000"/>
          <w:sz w:val="24"/>
          <w:szCs w:val="24"/>
          <w:lang w:val="uk-UA"/>
        </w:rPr>
        <w:t xml:space="preserve"> </w:t>
      </w:r>
      <w:r w:rsidRPr="0011087F">
        <w:rPr>
          <w:rFonts w:eastAsia="Calibri"/>
          <w:color w:val="000000"/>
          <w:sz w:val="24"/>
          <w:szCs w:val="24"/>
          <w:lang w:val="uk-UA"/>
        </w:rPr>
        <w:t>№_____ від</w:t>
      </w:r>
      <w:r w:rsidRPr="0011087F">
        <w:rPr>
          <w:rFonts w:eastAsia="Calibri"/>
          <w:color w:val="000000"/>
          <w:sz w:val="24"/>
          <w:szCs w:val="24"/>
        </w:rPr>
        <w:t xml:space="preserve"> ___.___.2023р.</w:t>
      </w:r>
    </w:p>
    <w:p w:rsidR="0011087F" w:rsidRPr="0011087F" w:rsidRDefault="0011087F" w:rsidP="0011087F">
      <w:pPr>
        <w:autoSpaceDN w:val="0"/>
        <w:adjustRightInd w:val="0"/>
        <w:rPr>
          <w:b/>
          <w:color w:val="000000"/>
          <w:sz w:val="24"/>
          <w:szCs w:val="24"/>
          <w:lang w:eastAsia="ru-RU"/>
        </w:rPr>
      </w:pPr>
    </w:p>
    <w:p w:rsidR="0011087F" w:rsidRPr="0011087F" w:rsidRDefault="0011087F" w:rsidP="0011087F">
      <w:pPr>
        <w:autoSpaceDN w:val="0"/>
        <w:adjustRightInd w:val="0"/>
        <w:jc w:val="center"/>
        <w:rPr>
          <w:b/>
          <w:color w:val="000000"/>
          <w:sz w:val="22"/>
          <w:lang w:eastAsia="ru-RU"/>
        </w:rPr>
      </w:pPr>
      <w:r w:rsidRPr="0011087F">
        <w:rPr>
          <w:b/>
          <w:color w:val="000000"/>
          <w:sz w:val="22"/>
          <w:lang w:eastAsia="ru-RU"/>
        </w:rPr>
        <w:t>СПЕЦИФІКАЦІЯ</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tblPr>
      <w:tblGrid>
        <w:gridCol w:w="477"/>
        <w:gridCol w:w="4145"/>
        <w:gridCol w:w="1355"/>
        <w:gridCol w:w="1580"/>
        <w:gridCol w:w="851"/>
        <w:gridCol w:w="1276"/>
      </w:tblGrid>
      <w:tr w:rsidR="0011087F" w:rsidRPr="0011087F" w:rsidTr="0011087F">
        <w:trPr>
          <w:trHeight w:val="1169"/>
          <w:jc w:val="center"/>
        </w:trPr>
        <w:tc>
          <w:tcPr>
            <w:tcW w:w="477" w:type="dxa"/>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rPr>
                <w:bCs/>
                <w:color w:val="000000"/>
                <w:lang w:val="uk-UA" w:eastAsia="ru-RU"/>
              </w:rPr>
            </w:pPr>
            <w:r w:rsidRPr="0011087F">
              <w:rPr>
                <w:bCs/>
                <w:color w:val="000000"/>
                <w:sz w:val="22"/>
                <w:lang w:val="uk-UA" w:eastAsia="ru-RU"/>
              </w:rPr>
              <w:t>№</w:t>
            </w:r>
          </w:p>
        </w:tc>
        <w:tc>
          <w:tcPr>
            <w:tcW w:w="4145" w:type="dxa"/>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rPr>
                <w:bCs/>
                <w:color w:val="000000"/>
                <w:lang w:val="uk-UA" w:eastAsia="ru-RU"/>
              </w:rPr>
            </w:pPr>
            <w:r w:rsidRPr="0011087F">
              <w:rPr>
                <w:color w:val="000000"/>
                <w:sz w:val="22"/>
                <w:lang w:val="uk-UA" w:eastAsia="ru-RU"/>
              </w:rPr>
              <w:t>Найменування засобу вимірювальної техніки (та/або вимірювального обладнання)</w:t>
            </w:r>
          </w:p>
        </w:tc>
        <w:tc>
          <w:tcPr>
            <w:tcW w:w="1355" w:type="dxa"/>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rPr>
                <w:bCs/>
                <w:color w:val="000000"/>
                <w:lang w:val="uk-UA" w:eastAsia="ru-RU"/>
              </w:rPr>
            </w:pPr>
            <w:r w:rsidRPr="0011087F">
              <w:rPr>
                <w:bCs/>
                <w:color w:val="000000"/>
                <w:sz w:val="22"/>
                <w:lang w:val="uk-UA" w:eastAsia="ru-RU"/>
              </w:rPr>
              <w:t>Кількість</w:t>
            </w:r>
          </w:p>
        </w:tc>
        <w:tc>
          <w:tcPr>
            <w:tcW w:w="1580" w:type="dxa"/>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rPr>
                <w:bCs/>
                <w:color w:val="000000"/>
                <w:lang w:val="uk-UA" w:eastAsia="ru-RU"/>
              </w:rPr>
            </w:pPr>
            <w:r w:rsidRPr="0011087F">
              <w:rPr>
                <w:bCs/>
                <w:color w:val="000000"/>
                <w:sz w:val="22"/>
                <w:lang w:val="uk-UA" w:eastAsia="ru-RU"/>
              </w:rPr>
              <w:t>Ціна за одиницю, без ПДВ, грн.</w:t>
            </w:r>
          </w:p>
        </w:tc>
        <w:tc>
          <w:tcPr>
            <w:tcW w:w="851" w:type="dxa"/>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rPr>
                <w:bCs/>
                <w:color w:val="000000"/>
                <w:lang w:val="uk-UA" w:eastAsia="ru-RU"/>
              </w:rPr>
            </w:pPr>
            <w:r w:rsidRPr="0011087F">
              <w:rPr>
                <w:bCs/>
                <w:color w:val="000000"/>
                <w:sz w:val="22"/>
                <w:lang w:val="uk-UA" w:eastAsia="ru-RU"/>
              </w:rPr>
              <w:t>ПДВ*, грн.</w:t>
            </w:r>
          </w:p>
        </w:tc>
        <w:tc>
          <w:tcPr>
            <w:tcW w:w="1276" w:type="dxa"/>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rPr>
                <w:bCs/>
                <w:color w:val="000000"/>
                <w:lang w:val="uk-UA" w:eastAsia="ru-RU"/>
              </w:rPr>
            </w:pPr>
            <w:r w:rsidRPr="0011087F">
              <w:rPr>
                <w:bCs/>
                <w:color w:val="000000"/>
                <w:sz w:val="22"/>
                <w:lang w:val="uk-UA" w:eastAsia="ru-RU"/>
              </w:rPr>
              <w:t>Загальна вартість, з ПДВ*, грн.</w:t>
            </w:r>
          </w:p>
        </w:tc>
      </w:tr>
      <w:tr w:rsidR="0011087F" w:rsidRPr="0011087F" w:rsidTr="0011087F">
        <w:trPr>
          <w:trHeight w:val="204"/>
          <w:jc w:val="center"/>
        </w:trPr>
        <w:tc>
          <w:tcPr>
            <w:tcW w:w="477" w:type="dxa"/>
            <w:tcBorders>
              <w:top w:val="single" w:sz="4" w:space="0" w:color="auto"/>
              <w:left w:val="single" w:sz="4" w:space="0" w:color="auto"/>
              <w:bottom w:val="single" w:sz="4" w:space="0" w:color="auto"/>
              <w:right w:val="single" w:sz="4" w:space="0" w:color="auto"/>
            </w:tcBorders>
            <w:vAlign w:val="center"/>
          </w:tcPr>
          <w:p w:rsidR="0011087F" w:rsidRPr="0011087F" w:rsidRDefault="0011087F" w:rsidP="00685C0E">
            <w:pPr>
              <w:autoSpaceDN w:val="0"/>
              <w:adjustRightInd w:val="0"/>
              <w:rPr>
                <w:b/>
                <w:bCs/>
                <w:color w:val="000000"/>
                <w:lang w:val="uk-UA"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11087F" w:rsidRPr="0011087F" w:rsidRDefault="0011087F" w:rsidP="00685C0E">
            <w:pPr>
              <w:autoSpaceDN w:val="0"/>
              <w:adjustRightInd w:val="0"/>
              <w:rPr>
                <w:b/>
                <w:color w:val="000000"/>
                <w:lang w:val="uk-UA"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rsidR="0011087F" w:rsidRPr="0011087F" w:rsidRDefault="0011087F" w:rsidP="00685C0E">
            <w:pPr>
              <w:autoSpaceDN w:val="0"/>
              <w:adjustRightInd w:val="0"/>
              <w:rPr>
                <w:b/>
                <w:color w:val="000000"/>
                <w:lang w:val="uk-UA"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11087F" w:rsidRPr="0011087F" w:rsidRDefault="0011087F" w:rsidP="00685C0E">
            <w:pPr>
              <w:autoSpaceDN w:val="0"/>
              <w:adjustRightInd w:val="0"/>
              <w:rPr>
                <w:b/>
                <w:bCs/>
                <w:color w:val="000000"/>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1087F" w:rsidRPr="0011087F" w:rsidRDefault="0011087F" w:rsidP="00685C0E">
            <w:pPr>
              <w:autoSpaceDN w:val="0"/>
              <w:adjustRightInd w:val="0"/>
              <w:rPr>
                <w:b/>
                <w:bCs/>
                <w:color w:val="00000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1087F" w:rsidRPr="0011087F" w:rsidRDefault="0011087F" w:rsidP="00685C0E">
            <w:pPr>
              <w:autoSpaceDN w:val="0"/>
              <w:adjustRightInd w:val="0"/>
              <w:rPr>
                <w:b/>
                <w:bCs/>
                <w:color w:val="000000"/>
                <w:lang w:val="uk-UA" w:eastAsia="ru-RU"/>
              </w:rPr>
            </w:pPr>
          </w:p>
        </w:tc>
      </w:tr>
      <w:tr w:rsidR="0011087F" w:rsidRPr="0011087F" w:rsidTr="00685C0E">
        <w:trPr>
          <w:trHeight w:val="204"/>
          <w:jc w:val="center"/>
        </w:trPr>
        <w:tc>
          <w:tcPr>
            <w:tcW w:w="9684" w:type="dxa"/>
            <w:gridSpan w:val="6"/>
            <w:tcBorders>
              <w:top w:val="single" w:sz="4" w:space="0" w:color="auto"/>
              <w:left w:val="single" w:sz="4" w:space="0" w:color="auto"/>
              <w:bottom w:val="single" w:sz="4" w:space="0" w:color="auto"/>
              <w:right w:val="single" w:sz="4" w:space="0" w:color="auto"/>
            </w:tcBorders>
          </w:tcPr>
          <w:p w:rsidR="0011087F" w:rsidRPr="0011087F" w:rsidRDefault="0011087F" w:rsidP="00685C0E">
            <w:pPr>
              <w:autoSpaceDN w:val="0"/>
              <w:adjustRightInd w:val="0"/>
              <w:jc w:val="both"/>
              <w:rPr>
                <w:color w:val="000000"/>
                <w:lang w:val="uk-UA" w:eastAsia="ru-RU"/>
              </w:rPr>
            </w:pPr>
          </w:p>
          <w:p w:rsidR="0011087F" w:rsidRPr="0011087F" w:rsidRDefault="0011087F" w:rsidP="00685C0E">
            <w:pPr>
              <w:autoSpaceDN w:val="0"/>
              <w:adjustRightInd w:val="0"/>
              <w:jc w:val="both"/>
              <w:rPr>
                <w:b/>
                <w:bCs/>
                <w:color w:val="000000"/>
                <w:lang w:val="uk-UA" w:eastAsia="ru-RU"/>
              </w:rPr>
            </w:pPr>
            <w:r w:rsidRPr="0011087F">
              <w:rPr>
                <w:color w:val="000000"/>
                <w:sz w:val="22"/>
                <w:lang w:val="uk-UA" w:eastAsia="ru-RU"/>
              </w:rPr>
              <w:t xml:space="preserve">Загальна вартість (сума прописом): </w:t>
            </w:r>
          </w:p>
        </w:tc>
      </w:tr>
    </w:tbl>
    <w:p w:rsidR="0011087F" w:rsidRPr="0011087F" w:rsidRDefault="0011087F" w:rsidP="0011087F">
      <w:pPr>
        <w:autoSpaceDN w:val="0"/>
        <w:adjustRightInd w:val="0"/>
        <w:jc w:val="both"/>
        <w:rPr>
          <w:b/>
          <w:color w:val="000000"/>
          <w:sz w:val="22"/>
          <w:lang w:val="uk-UA" w:eastAsia="ru-RU"/>
        </w:rPr>
      </w:pPr>
      <w:r w:rsidRPr="0011087F">
        <w:rPr>
          <w:color w:val="000000"/>
          <w:sz w:val="22"/>
          <w:lang w:val="uk-UA" w:eastAsia="ru-RU"/>
        </w:rPr>
        <w:t xml:space="preserve">* </w:t>
      </w:r>
      <w:r w:rsidRPr="0011087F">
        <w:rPr>
          <w:color w:val="000000"/>
          <w:lang w:val="uk-UA" w:eastAsia="ru-RU"/>
        </w:rPr>
        <w:t>(</w:t>
      </w:r>
      <w:r w:rsidRPr="0011087F">
        <w:rPr>
          <w:i/>
          <w:color w:val="000000"/>
          <w:sz w:val="22"/>
          <w:lang w:val="uk-UA" w:eastAsia="ru-RU"/>
        </w:rPr>
        <w:t>або без ПДВ якщо виконавець не є платником ПДВ або якщо предмет закупівлі не обкладається ПДВ або якщо учасник користується податковою пільгою</w:t>
      </w:r>
      <w:r w:rsidRPr="0011087F">
        <w:rPr>
          <w:color w:val="000000"/>
          <w:sz w:val="22"/>
          <w:lang w:val="uk-UA" w:eastAsia="ru-RU"/>
        </w:rPr>
        <w:t>)</w:t>
      </w:r>
    </w:p>
    <w:p w:rsidR="0011087F" w:rsidRPr="0011087F" w:rsidRDefault="0011087F" w:rsidP="0011087F">
      <w:pPr>
        <w:autoSpaceDN w:val="0"/>
        <w:adjustRightInd w:val="0"/>
        <w:ind w:firstLine="540"/>
        <w:jc w:val="both"/>
        <w:rPr>
          <w:rFonts w:ascii="Arial" w:hAnsi="Arial" w:cs="Arial"/>
          <w:b/>
          <w:color w:val="000000"/>
          <w:sz w:val="22"/>
          <w:lang w:val="uk-UA" w:eastAsia="ru-RU"/>
        </w:rPr>
      </w:pPr>
    </w:p>
    <w:tbl>
      <w:tblPr>
        <w:tblW w:w="9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
        <w:gridCol w:w="4537"/>
        <w:gridCol w:w="4460"/>
        <w:gridCol w:w="76"/>
      </w:tblGrid>
      <w:tr w:rsidR="0011087F" w:rsidRPr="0011087F" w:rsidTr="00517B9B">
        <w:trPr>
          <w:gridAfter w:val="1"/>
          <w:wAfter w:w="76" w:type="dxa"/>
        </w:trPr>
        <w:tc>
          <w:tcPr>
            <w:tcW w:w="9356" w:type="dxa"/>
            <w:gridSpan w:val="3"/>
            <w:tcBorders>
              <w:top w:val="nil"/>
              <w:left w:val="nil"/>
              <w:bottom w:val="nil"/>
              <w:right w:val="nil"/>
            </w:tcBorders>
          </w:tcPr>
          <w:p w:rsidR="0011087F" w:rsidRPr="0011087F" w:rsidRDefault="0011087F" w:rsidP="0011087F">
            <w:pPr>
              <w:jc w:val="center"/>
              <w:rPr>
                <w:b/>
                <w:color w:val="000000"/>
                <w:lang w:val="uk-UA" w:eastAsia="ru-RU"/>
              </w:rPr>
            </w:pPr>
            <w:r w:rsidRPr="0011087F">
              <w:rPr>
                <w:b/>
                <w:color w:val="000000"/>
                <w:sz w:val="22"/>
                <w:lang w:val="uk-UA" w:eastAsia="ru-RU"/>
              </w:rPr>
              <w:t>Реквізити та підписи Сторін</w:t>
            </w:r>
          </w:p>
        </w:tc>
      </w:tr>
      <w:tr w:rsidR="0011087F" w:rsidRPr="0011087F" w:rsidTr="00517B9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9" w:type="dxa"/>
          <w:jc w:val="center"/>
        </w:trPr>
        <w:tc>
          <w:tcPr>
            <w:tcW w:w="4537" w:type="dxa"/>
          </w:tcPr>
          <w:p w:rsidR="0011087F" w:rsidRPr="00517B9B" w:rsidRDefault="0011087F" w:rsidP="00517B9B">
            <w:pPr>
              <w:autoSpaceDN w:val="0"/>
              <w:adjustRightInd w:val="0"/>
              <w:jc w:val="center"/>
              <w:rPr>
                <w:b/>
                <w:color w:val="000000"/>
                <w:sz w:val="24"/>
                <w:szCs w:val="24"/>
                <w:lang w:val="uk-UA" w:eastAsia="ru-RU"/>
              </w:rPr>
            </w:pPr>
            <w:r w:rsidRPr="00517B9B">
              <w:rPr>
                <w:b/>
                <w:color w:val="000000"/>
                <w:sz w:val="24"/>
                <w:szCs w:val="24"/>
                <w:lang w:val="uk-UA" w:eastAsia="ru-RU"/>
              </w:rPr>
              <w:t>ВИКОНАВЕЦЬ</w:t>
            </w:r>
          </w:p>
          <w:p w:rsidR="0011087F" w:rsidRPr="00517B9B" w:rsidRDefault="0011087F" w:rsidP="0011087F">
            <w:pPr>
              <w:jc w:val="both"/>
              <w:rPr>
                <w:b/>
                <w:color w:val="000000"/>
                <w:sz w:val="24"/>
                <w:szCs w:val="24"/>
                <w:lang w:val="uk-UA" w:eastAsia="ru-RU"/>
              </w:rPr>
            </w:pPr>
          </w:p>
          <w:p w:rsidR="0011087F" w:rsidRPr="00517B9B" w:rsidRDefault="0011087F" w:rsidP="0011087F">
            <w:pPr>
              <w:rPr>
                <w:b/>
                <w:color w:val="000000"/>
                <w:sz w:val="24"/>
                <w:szCs w:val="24"/>
                <w:lang w:val="uk-UA" w:eastAsia="ru-RU"/>
              </w:rPr>
            </w:pPr>
            <w:r w:rsidRPr="00517B9B">
              <w:rPr>
                <w:color w:val="000000"/>
                <w:sz w:val="24"/>
                <w:szCs w:val="24"/>
                <w:lang w:val="uk-UA" w:eastAsia="ru-RU"/>
              </w:rPr>
              <w:t>________________________________</w:t>
            </w:r>
          </w:p>
          <w:p w:rsidR="0011087F" w:rsidRPr="00517B9B" w:rsidRDefault="0011087F" w:rsidP="0011087F">
            <w:pPr>
              <w:jc w:val="both"/>
              <w:rPr>
                <w:b/>
                <w:color w:val="000000"/>
                <w:sz w:val="24"/>
                <w:szCs w:val="24"/>
                <w:lang w:val="uk-UA" w:eastAsia="ru-RU"/>
              </w:rPr>
            </w:pPr>
          </w:p>
          <w:p w:rsidR="0011087F" w:rsidRPr="00517B9B" w:rsidRDefault="0011087F" w:rsidP="0011087F">
            <w:pPr>
              <w:autoSpaceDN w:val="0"/>
              <w:adjustRightInd w:val="0"/>
              <w:jc w:val="both"/>
              <w:rPr>
                <w:color w:val="000000"/>
                <w:sz w:val="24"/>
                <w:szCs w:val="24"/>
                <w:lang w:val="uk-UA" w:eastAsia="ru-RU"/>
              </w:rPr>
            </w:pPr>
            <w:r w:rsidRPr="00517B9B">
              <w:rPr>
                <w:color w:val="000000"/>
                <w:sz w:val="24"/>
                <w:szCs w:val="24"/>
                <w:lang w:val="uk-UA" w:eastAsia="ru-RU"/>
              </w:rPr>
              <w:t>________________  /_____________/</w:t>
            </w:r>
          </w:p>
        </w:tc>
        <w:tc>
          <w:tcPr>
            <w:tcW w:w="4536" w:type="dxa"/>
            <w:gridSpan w:val="2"/>
          </w:tcPr>
          <w:p w:rsidR="0011087F" w:rsidRPr="00517B9B" w:rsidRDefault="0011087F" w:rsidP="00517B9B">
            <w:pPr>
              <w:tabs>
                <w:tab w:val="left" w:pos="3889"/>
              </w:tabs>
              <w:autoSpaceDN w:val="0"/>
              <w:adjustRightInd w:val="0"/>
              <w:jc w:val="center"/>
              <w:rPr>
                <w:b/>
                <w:color w:val="000000"/>
                <w:sz w:val="24"/>
                <w:szCs w:val="24"/>
                <w:lang w:val="uk-UA" w:eastAsia="ru-RU"/>
              </w:rPr>
            </w:pPr>
            <w:r w:rsidRPr="00517B9B">
              <w:rPr>
                <w:b/>
                <w:color w:val="000000"/>
                <w:sz w:val="24"/>
                <w:szCs w:val="24"/>
                <w:lang w:val="uk-UA" w:eastAsia="ru-RU"/>
              </w:rPr>
              <w:t>ЗАМОВНИК</w:t>
            </w:r>
          </w:p>
          <w:p w:rsidR="0011087F" w:rsidRPr="00517B9B" w:rsidRDefault="0011087F" w:rsidP="0011087F">
            <w:pPr>
              <w:tabs>
                <w:tab w:val="left" w:pos="895"/>
              </w:tabs>
              <w:jc w:val="both"/>
              <w:rPr>
                <w:color w:val="000000"/>
                <w:sz w:val="24"/>
                <w:szCs w:val="24"/>
                <w:lang w:val="uk-UA" w:eastAsia="ru-RU"/>
              </w:rPr>
            </w:pPr>
          </w:p>
          <w:p w:rsidR="0011087F" w:rsidRPr="00517B9B" w:rsidRDefault="0011087F" w:rsidP="0011087F">
            <w:pPr>
              <w:jc w:val="both"/>
              <w:rPr>
                <w:color w:val="000000"/>
                <w:sz w:val="24"/>
                <w:szCs w:val="24"/>
                <w:lang w:val="uk-UA" w:eastAsia="ru-RU"/>
              </w:rPr>
            </w:pPr>
            <w:r w:rsidRPr="00517B9B">
              <w:rPr>
                <w:bCs/>
                <w:color w:val="000000"/>
                <w:sz w:val="24"/>
                <w:szCs w:val="24"/>
                <w:lang w:val="uk-UA" w:eastAsia="ru-RU"/>
              </w:rPr>
              <w:t>_________________________</w:t>
            </w:r>
          </w:p>
          <w:p w:rsidR="0011087F" w:rsidRPr="00517B9B" w:rsidRDefault="0011087F" w:rsidP="0011087F">
            <w:pPr>
              <w:jc w:val="both"/>
              <w:rPr>
                <w:b/>
                <w:color w:val="000000"/>
                <w:sz w:val="24"/>
                <w:szCs w:val="24"/>
                <w:lang w:val="uk-UA" w:eastAsia="ru-RU"/>
              </w:rPr>
            </w:pPr>
          </w:p>
          <w:p w:rsidR="0011087F" w:rsidRPr="00517B9B" w:rsidRDefault="0011087F" w:rsidP="0011087F">
            <w:pPr>
              <w:autoSpaceDN w:val="0"/>
              <w:adjustRightInd w:val="0"/>
              <w:jc w:val="both"/>
              <w:rPr>
                <w:b/>
                <w:bCs/>
                <w:color w:val="000000"/>
                <w:sz w:val="24"/>
                <w:szCs w:val="24"/>
                <w:lang w:val="uk-UA" w:eastAsia="ru-RU"/>
              </w:rPr>
            </w:pPr>
            <w:r w:rsidRPr="00517B9B">
              <w:rPr>
                <w:color w:val="000000"/>
                <w:sz w:val="24"/>
                <w:szCs w:val="24"/>
                <w:lang w:val="uk-UA" w:eastAsia="ru-RU"/>
              </w:rPr>
              <w:t>_____________    /_____________/</w:t>
            </w:r>
          </w:p>
          <w:p w:rsidR="0011087F" w:rsidRPr="00517B9B" w:rsidRDefault="0011087F" w:rsidP="0011087F">
            <w:pPr>
              <w:ind w:right="1589"/>
              <w:jc w:val="both"/>
              <w:rPr>
                <w:b/>
                <w:bCs/>
                <w:color w:val="000000"/>
                <w:sz w:val="24"/>
                <w:szCs w:val="24"/>
                <w:lang w:val="uk-UA" w:eastAsia="ru-RU"/>
              </w:rPr>
            </w:pPr>
          </w:p>
        </w:tc>
      </w:tr>
    </w:tbl>
    <w:p w:rsidR="0011087F" w:rsidRPr="0011087F" w:rsidRDefault="0011087F" w:rsidP="0011087F">
      <w:pPr>
        <w:jc w:val="both"/>
        <w:rPr>
          <w:b/>
          <w:color w:val="000000"/>
          <w:sz w:val="22"/>
          <w:lang w:val="uk-UA" w:eastAsia="ru-RU"/>
        </w:rPr>
      </w:pPr>
    </w:p>
    <w:p w:rsidR="0011087F" w:rsidRPr="0011087F" w:rsidRDefault="0011087F" w:rsidP="0011087F">
      <w:pPr>
        <w:tabs>
          <w:tab w:val="num" w:pos="-142"/>
        </w:tabs>
        <w:autoSpaceDN w:val="0"/>
        <w:ind w:firstLine="709"/>
        <w:jc w:val="both"/>
        <w:rPr>
          <w:color w:val="000000"/>
          <w:lang w:val="uk-UA" w:eastAsia="ru-RU"/>
        </w:rPr>
      </w:pPr>
      <w:r w:rsidRPr="0011087F">
        <w:rPr>
          <w:i/>
          <w:color w:val="000000"/>
          <w:lang w:val="uk-UA" w:eastAsia="ru-RU"/>
        </w:rPr>
        <w:t xml:space="preserve">* </w:t>
      </w:r>
      <w:r w:rsidRPr="0011087F">
        <w:rPr>
          <w:rFonts w:eastAsia="SimSun"/>
          <w:i/>
          <w:color w:val="000000"/>
          <w:kern w:val="2"/>
          <w:sz w:val="20"/>
          <w:szCs w:val="20"/>
          <w:lang w:val="uk-UA" w:eastAsia="zh-CN"/>
        </w:rPr>
        <w:t>Зазначені в додатку 3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w:t>
      </w:r>
      <w:r w:rsidR="00517B9B">
        <w:rPr>
          <w:rFonts w:eastAsia="SimSun"/>
          <w:i/>
          <w:color w:val="000000"/>
          <w:kern w:val="2"/>
          <w:sz w:val="20"/>
          <w:szCs w:val="20"/>
          <w:lang w:val="uk-UA" w:eastAsia="zh-CN"/>
        </w:rPr>
        <w:t>ь</w:t>
      </w:r>
    </w:p>
    <w:p w:rsidR="0011087F" w:rsidRPr="0011087F" w:rsidRDefault="0011087F" w:rsidP="0011087F">
      <w:pPr>
        <w:tabs>
          <w:tab w:val="num" w:pos="-142"/>
        </w:tabs>
        <w:autoSpaceDN w:val="0"/>
        <w:ind w:firstLine="709"/>
        <w:jc w:val="both"/>
        <w:rPr>
          <w:color w:val="000000"/>
          <w:lang w:val="uk-UA" w:eastAsia="ru-RU"/>
        </w:rPr>
      </w:pPr>
    </w:p>
    <w:p w:rsidR="006924F5" w:rsidRPr="00E85CB8" w:rsidRDefault="006924F5"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eastAsia="zh-CN"/>
        </w:rPr>
      </w:pPr>
    </w:p>
    <w:p w:rsidR="006924F5" w:rsidRPr="00E85CB8" w:rsidRDefault="006924F5"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eastAsia="zh-CN"/>
        </w:rPr>
      </w:pPr>
    </w:p>
    <w:p w:rsidR="006924F5" w:rsidRPr="00E85CB8" w:rsidRDefault="006924F5"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eastAsia="zh-CN"/>
        </w:rPr>
      </w:pPr>
    </w:p>
    <w:p w:rsidR="006924F5" w:rsidRDefault="006924F5"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val="uk-UA" w:eastAsia="zh-CN"/>
        </w:rPr>
      </w:pPr>
    </w:p>
    <w:p w:rsidR="00201CAD" w:rsidRDefault="00201CAD"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val="uk-UA" w:eastAsia="zh-CN"/>
        </w:rPr>
      </w:pPr>
    </w:p>
    <w:p w:rsidR="00201CAD" w:rsidRDefault="00201CAD"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val="uk-UA" w:eastAsia="zh-CN"/>
        </w:rPr>
      </w:pPr>
    </w:p>
    <w:p w:rsidR="00201CAD" w:rsidRDefault="00201CAD"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val="uk-UA" w:eastAsia="zh-CN"/>
        </w:rPr>
      </w:pPr>
    </w:p>
    <w:p w:rsidR="00201CAD" w:rsidRPr="00201CAD" w:rsidRDefault="00201CAD" w:rsidP="00201CAD">
      <w:pPr>
        <w:spacing w:after="0" w:line="240" w:lineRule="auto"/>
        <w:ind w:firstLine="4678"/>
        <w:rPr>
          <w:rFonts w:eastAsia="Calibri"/>
          <w:b/>
          <w:color w:val="000000"/>
          <w:sz w:val="24"/>
          <w:szCs w:val="24"/>
          <w:lang w:val="uk-UA"/>
        </w:rPr>
      </w:pPr>
      <w:r>
        <w:rPr>
          <w:rFonts w:eastAsia="Calibri"/>
          <w:color w:val="000000"/>
          <w:sz w:val="24"/>
          <w:szCs w:val="24"/>
          <w:lang w:val="uk-UA"/>
        </w:rPr>
        <w:lastRenderedPageBreak/>
        <w:t xml:space="preserve">      </w:t>
      </w:r>
      <w:r w:rsidRPr="0011087F">
        <w:rPr>
          <w:rFonts w:eastAsia="Calibri"/>
          <w:color w:val="000000"/>
          <w:sz w:val="24"/>
          <w:szCs w:val="24"/>
          <w:lang w:val="uk-UA"/>
        </w:rPr>
        <w:t xml:space="preserve">Додаток </w:t>
      </w:r>
      <w:r w:rsidRPr="0011087F">
        <w:rPr>
          <w:rFonts w:eastAsia="Calibri"/>
          <w:color w:val="000000"/>
          <w:sz w:val="24"/>
          <w:szCs w:val="24"/>
        </w:rPr>
        <w:t>№</w:t>
      </w:r>
      <w:r>
        <w:rPr>
          <w:rFonts w:eastAsia="Calibri"/>
          <w:color w:val="000000"/>
          <w:sz w:val="24"/>
          <w:szCs w:val="24"/>
          <w:lang w:val="uk-UA"/>
        </w:rPr>
        <w:t>2</w:t>
      </w:r>
    </w:p>
    <w:p w:rsidR="00201CAD" w:rsidRPr="0011087F" w:rsidRDefault="00201CAD" w:rsidP="00201CAD">
      <w:pPr>
        <w:spacing w:after="0" w:line="240" w:lineRule="auto"/>
        <w:ind w:firstLine="4678"/>
        <w:jc w:val="center"/>
        <w:rPr>
          <w:rFonts w:eastAsia="Calibri"/>
          <w:b/>
          <w:color w:val="000000"/>
          <w:sz w:val="24"/>
          <w:szCs w:val="24"/>
        </w:rPr>
      </w:pPr>
      <w:r>
        <w:rPr>
          <w:rFonts w:eastAsia="Calibri"/>
          <w:color w:val="000000"/>
          <w:sz w:val="24"/>
          <w:szCs w:val="24"/>
          <w:lang w:val="uk-UA"/>
        </w:rPr>
        <w:t xml:space="preserve">  </w:t>
      </w:r>
      <w:r w:rsidRPr="0011087F">
        <w:rPr>
          <w:rFonts w:eastAsia="Calibri"/>
          <w:color w:val="000000"/>
          <w:sz w:val="24"/>
          <w:szCs w:val="24"/>
          <w:lang w:val="uk-UA"/>
        </w:rPr>
        <w:t>до договору</w:t>
      </w:r>
      <w:r w:rsidRPr="0011087F">
        <w:rPr>
          <w:rFonts w:eastAsia="Calibri"/>
          <w:b/>
          <w:color w:val="000000"/>
          <w:sz w:val="24"/>
          <w:szCs w:val="24"/>
          <w:lang w:val="uk-UA"/>
        </w:rPr>
        <w:t xml:space="preserve"> </w:t>
      </w:r>
      <w:r w:rsidRPr="0011087F">
        <w:rPr>
          <w:rFonts w:eastAsia="Calibri"/>
          <w:color w:val="000000"/>
          <w:sz w:val="24"/>
          <w:szCs w:val="24"/>
          <w:lang w:val="uk-UA"/>
        </w:rPr>
        <w:t>№_____ від</w:t>
      </w:r>
      <w:r w:rsidRPr="0011087F">
        <w:rPr>
          <w:rFonts w:eastAsia="Calibri"/>
          <w:color w:val="000000"/>
          <w:sz w:val="24"/>
          <w:szCs w:val="24"/>
        </w:rPr>
        <w:t xml:space="preserve"> ___.___.2023р.</w:t>
      </w:r>
    </w:p>
    <w:p w:rsidR="006924F5" w:rsidRPr="00E85CB8" w:rsidRDefault="006924F5" w:rsidP="006924F5">
      <w:pPr>
        <w:widowControl w:val="0"/>
        <w:autoSpaceDE w:val="0"/>
        <w:autoSpaceDN w:val="0"/>
        <w:adjustRightInd w:val="0"/>
        <w:spacing w:after="0" w:line="240" w:lineRule="auto"/>
        <w:ind w:firstLine="709"/>
        <w:jc w:val="center"/>
        <w:rPr>
          <w:rFonts w:eastAsia="SimSun" w:cs="Times New Roman"/>
          <w:i/>
          <w:color w:val="000000"/>
          <w:kern w:val="2"/>
          <w:sz w:val="24"/>
          <w:szCs w:val="24"/>
          <w:lang w:eastAsia="zh-C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3261"/>
        <w:gridCol w:w="2976"/>
      </w:tblGrid>
      <w:tr w:rsidR="00201CAD" w:rsidRPr="00201CAD" w:rsidTr="00C86337">
        <w:trPr>
          <w:trHeight w:val="553"/>
        </w:trPr>
        <w:tc>
          <w:tcPr>
            <w:tcW w:w="709" w:type="dxa"/>
          </w:tcPr>
          <w:p w:rsidR="00201CAD" w:rsidRPr="00201CAD" w:rsidRDefault="00201CAD" w:rsidP="00C86337">
            <w:pPr>
              <w:spacing w:afterLines="20" w:line="20" w:lineRule="atLeast"/>
              <w:rPr>
                <w:b/>
                <w:sz w:val="22"/>
              </w:rPr>
            </w:pPr>
            <w:r w:rsidRPr="00201CAD">
              <w:rPr>
                <w:b/>
                <w:sz w:val="22"/>
              </w:rPr>
              <w:t>№</w:t>
            </w:r>
            <w:proofErr w:type="spellStart"/>
            <w:r w:rsidRPr="00201CAD">
              <w:rPr>
                <w:b/>
                <w:sz w:val="22"/>
              </w:rPr>
              <w:t>п</w:t>
            </w:r>
            <w:proofErr w:type="gramStart"/>
            <w:r w:rsidRPr="00201CAD">
              <w:rPr>
                <w:b/>
                <w:sz w:val="22"/>
              </w:rPr>
              <w:t>.п</w:t>
            </w:r>
            <w:proofErr w:type="spellEnd"/>
            <w:proofErr w:type="gramEnd"/>
          </w:p>
        </w:tc>
        <w:tc>
          <w:tcPr>
            <w:tcW w:w="3119" w:type="dxa"/>
          </w:tcPr>
          <w:p w:rsidR="00201CAD" w:rsidRPr="00201CAD" w:rsidRDefault="00201CAD" w:rsidP="00C86337">
            <w:pPr>
              <w:spacing w:afterLines="20" w:line="20" w:lineRule="atLeast"/>
              <w:jc w:val="center"/>
              <w:rPr>
                <w:b/>
                <w:sz w:val="22"/>
              </w:rPr>
            </w:pPr>
            <w:proofErr w:type="spellStart"/>
            <w:r w:rsidRPr="00201CAD">
              <w:rPr>
                <w:b/>
                <w:sz w:val="22"/>
              </w:rPr>
              <w:t>Найменування</w:t>
            </w:r>
            <w:proofErr w:type="spellEnd"/>
          </w:p>
          <w:p w:rsidR="00201CAD" w:rsidRPr="00201CAD" w:rsidRDefault="00201CAD" w:rsidP="00C86337">
            <w:pPr>
              <w:spacing w:afterLines="20" w:line="20" w:lineRule="atLeast"/>
              <w:ind w:left="52"/>
              <w:jc w:val="center"/>
              <w:rPr>
                <w:b/>
                <w:sz w:val="22"/>
              </w:rPr>
            </w:pPr>
            <w:r w:rsidRPr="00201CAD">
              <w:rPr>
                <w:b/>
                <w:sz w:val="22"/>
              </w:rPr>
              <w:t>ЗВТ</w:t>
            </w:r>
          </w:p>
          <w:p w:rsidR="00201CAD" w:rsidRPr="00201CAD" w:rsidRDefault="00201CAD" w:rsidP="00C86337">
            <w:pPr>
              <w:spacing w:afterLines="20" w:line="20" w:lineRule="atLeast"/>
              <w:jc w:val="center"/>
              <w:rPr>
                <w:b/>
                <w:sz w:val="22"/>
              </w:rPr>
            </w:pPr>
          </w:p>
          <w:p w:rsidR="00201CAD" w:rsidRPr="00201CAD" w:rsidRDefault="00201CAD" w:rsidP="00C86337">
            <w:pPr>
              <w:spacing w:afterLines="20" w:line="20" w:lineRule="atLeast"/>
              <w:jc w:val="center"/>
              <w:rPr>
                <w:b/>
                <w:sz w:val="22"/>
              </w:rPr>
            </w:pPr>
          </w:p>
        </w:tc>
        <w:tc>
          <w:tcPr>
            <w:tcW w:w="3261" w:type="dxa"/>
          </w:tcPr>
          <w:p w:rsidR="00201CAD" w:rsidRPr="00201CAD" w:rsidRDefault="00201CAD" w:rsidP="00C86337">
            <w:pPr>
              <w:spacing w:afterLines="20" w:line="20" w:lineRule="atLeast"/>
              <w:jc w:val="center"/>
              <w:rPr>
                <w:b/>
                <w:sz w:val="22"/>
              </w:rPr>
            </w:pPr>
            <w:proofErr w:type="spellStart"/>
            <w:r w:rsidRPr="00201CAD">
              <w:rPr>
                <w:b/>
                <w:sz w:val="22"/>
              </w:rPr>
              <w:t>Місце</w:t>
            </w:r>
            <w:proofErr w:type="spellEnd"/>
            <w:r w:rsidRPr="00201CAD">
              <w:rPr>
                <w:b/>
                <w:sz w:val="22"/>
              </w:rPr>
              <w:t xml:space="preserve"> </w:t>
            </w:r>
            <w:proofErr w:type="spellStart"/>
            <w:r w:rsidRPr="00201CAD">
              <w:rPr>
                <w:b/>
                <w:sz w:val="22"/>
              </w:rPr>
              <w:t>знаходження</w:t>
            </w:r>
            <w:proofErr w:type="spellEnd"/>
            <w:r w:rsidRPr="00201CAD">
              <w:rPr>
                <w:b/>
                <w:sz w:val="22"/>
              </w:rPr>
              <w:t xml:space="preserve"> ЗВТ</w:t>
            </w:r>
          </w:p>
          <w:p w:rsidR="00201CAD" w:rsidRPr="00201CAD" w:rsidRDefault="00201CAD" w:rsidP="00C86337">
            <w:pPr>
              <w:spacing w:afterLines="20" w:line="20" w:lineRule="atLeast"/>
              <w:jc w:val="center"/>
              <w:rPr>
                <w:b/>
                <w:sz w:val="22"/>
              </w:rPr>
            </w:pPr>
          </w:p>
        </w:tc>
        <w:tc>
          <w:tcPr>
            <w:tcW w:w="2976" w:type="dxa"/>
          </w:tcPr>
          <w:p w:rsidR="00201CAD" w:rsidRPr="00201CAD" w:rsidRDefault="00201CAD" w:rsidP="00C86337">
            <w:pPr>
              <w:spacing w:afterLines="20" w:line="20" w:lineRule="atLeast"/>
              <w:jc w:val="center"/>
              <w:rPr>
                <w:b/>
                <w:sz w:val="22"/>
              </w:rPr>
            </w:pPr>
            <w:proofErr w:type="spellStart"/>
            <w:r w:rsidRPr="00201CAD">
              <w:rPr>
                <w:b/>
                <w:sz w:val="22"/>
              </w:rPr>
              <w:t>К-сть</w:t>
            </w:r>
            <w:proofErr w:type="spellEnd"/>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w:t>
            </w:r>
          </w:p>
        </w:tc>
        <w:tc>
          <w:tcPr>
            <w:tcW w:w="3119" w:type="dxa"/>
          </w:tcPr>
          <w:p w:rsidR="00201CAD" w:rsidRPr="00201CAD" w:rsidRDefault="00201CAD" w:rsidP="00C86337">
            <w:pPr>
              <w:spacing w:afterLines="20" w:line="20" w:lineRule="atLeast"/>
              <w:rPr>
                <w:sz w:val="22"/>
              </w:rPr>
            </w:pPr>
            <w:r w:rsidRPr="00201CAD">
              <w:rPr>
                <w:sz w:val="22"/>
              </w:rPr>
              <w:t xml:space="preserve">Ваги </w:t>
            </w:r>
            <w:proofErr w:type="spellStart"/>
            <w:r w:rsidRPr="00201CAD">
              <w:rPr>
                <w:sz w:val="22"/>
              </w:rPr>
              <w:t>лабораторні</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1</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 xml:space="preserve">2. </w:t>
            </w:r>
          </w:p>
        </w:tc>
        <w:tc>
          <w:tcPr>
            <w:tcW w:w="3119" w:type="dxa"/>
          </w:tcPr>
          <w:p w:rsidR="00201CAD" w:rsidRPr="00201CAD" w:rsidRDefault="00201CAD" w:rsidP="00C86337">
            <w:pPr>
              <w:spacing w:afterLines="20" w:line="20" w:lineRule="atLeast"/>
              <w:rPr>
                <w:sz w:val="22"/>
              </w:rPr>
            </w:pPr>
            <w:r w:rsidRPr="00201CAD">
              <w:rPr>
                <w:sz w:val="22"/>
              </w:rPr>
              <w:t xml:space="preserve">Дозатор </w:t>
            </w:r>
            <w:proofErr w:type="spellStart"/>
            <w:proofErr w:type="gramStart"/>
            <w:r w:rsidRPr="00201CAD">
              <w:rPr>
                <w:sz w:val="22"/>
              </w:rPr>
              <w:t>п</w:t>
            </w:r>
            <w:proofErr w:type="gramEnd"/>
            <w:r w:rsidRPr="00201CAD">
              <w:rPr>
                <w:sz w:val="22"/>
              </w:rPr>
              <w:t>іпетковий</w:t>
            </w:r>
            <w:proofErr w:type="spellEnd"/>
            <w:r w:rsidRPr="00201CAD">
              <w:rPr>
                <w:sz w:val="22"/>
              </w:rPr>
              <w:t xml:space="preserve"> одно </w:t>
            </w:r>
            <w:proofErr w:type="spellStart"/>
            <w:r w:rsidRPr="00201CAD">
              <w:rPr>
                <w:sz w:val="22"/>
              </w:rPr>
              <w:t>канальний</w:t>
            </w:r>
            <w:proofErr w:type="spellEnd"/>
            <w:r w:rsidRPr="00201CAD">
              <w:rPr>
                <w:sz w:val="22"/>
              </w:rPr>
              <w:t xml:space="preserve"> </w:t>
            </w:r>
            <w:proofErr w:type="spellStart"/>
            <w:r w:rsidRPr="00201CAD">
              <w:rPr>
                <w:sz w:val="22"/>
              </w:rPr>
              <w:t>змінного</w:t>
            </w:r>
            <w:proofErr w:type="spellEnd"/>
            <w:r w:rsidRPr="00201CAD">
              <w:rPr>
                <w:sz w:val="22"/>
              </w:rPr>
              <w:t xml:space="preserve"> </w:t>
            </w:r>
            <w:proofErr w:type="spellStart"/>
            <w:r w:rsidRPr="00201CAD">
              <w:rPr>
                <w:sz w:val="22"/>
              </w:rPr>
              <w:t>об’єму</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 xml:space="preserve">меринка </w:t>
            </w:r>
          </w:p>
        </w:tc>
        <w:tc>
          <w:tcPr>
            <w:tcW w:w="2976" w:type="dxa"/>
          </w:tcPr>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2</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3</w:t>
            </w:r>
          </w:p>
        </w:tc>
        <w:tc>
          <w:tcPr>
            <w:tcW w:w="3119" w:type="dxa"/>
          </w:tcPr>
          <w:p w:rsidR="00201CAD" w:rsidRPr="00201CAD" w:rsidRDefault="00201CAD" w:rsidP="00C86337">
            <w:pPr>
              <w:spacing w:afterLines="20" w:line="20" w:lineRule="atLeast"/>
              <w:rPr>
                <w:sz w:val="22"/>
              </w:rPr>
            </w:pPr>
            <w:r w:rsidRPr="00201CAD">
              <w:rPr>
                <w:sz w:val="22"/>
              </w:rPr>
              <w:t xml:space="preserve">Дозатор </w:t>
            </w:r>
            <w:proofErr w:type="spellStart"/>
            <w:proofErr w:type="gramStart"/>
            <w:r w:rsidRPr="00201CAD">
              <w:rPr>
                <w:sz w:val="22"/>
              </w:rPr>
              <w:t>п</w:t>
            </w:r>
            <w:proofErr w:type="gramEnd"/>
            <w:r w:rsidRPr="00201CAD">
              <w:rPr>
                <w:sz w:val="22"/>
              </w:rPr>
              <w:t>іпетко</w:t>
            </w:r>
            <w:proofErr w:type="spellEnd"/>
            <w:r w:rsidRPr="00201CAD">
              <w:rPr>
                <w:sz w:val="22"/>
              </w:rPr>
              <w:t xml:space="preserve"> </w:t>
            </w:r>
            <w:proofErr w:type="spellStart"/>
            <w:r w:rsidRPr="00201CAD">
              <w:rPr>
                <w:sz w:val="22"/>
              </w:rPr>
              <w:t>вий</w:t>
            </w:r>
            <w:proofErr w:type="spellEnd"/>
            <w:r w:rsidRPr="00201CAD">
              <w:rPr>
                <w:sz w:val="22"/>
              </w:rPr>
              <w:t xml:space="preserve"> </w:t>
            </w:r>
            <w:proofErr w:type="spellStart"/>
            <w:r w:rsidRPr="00201CAD">
              <w:rPr>
                <w:sz w:val="22"/>
              </w:rPr>
              <w:t>з</w:t>
            </w:r>
            <w:proofErr w:type="spellEnd"/>
            <w:r w:rsidRPr="00201CAD">
              <w:rPr>
                <w:sz w:val="22"/>
              </w:rPr>
              <w:t xml:space="preserve"> </w:t>
            </w:r>
            <w:proofErr w:type="spellStart"/>
            <w:r w:rsidRPr="00201CAD">
              <w:rPr>
                <w:sz w:val="22"/>
              </w:rPr>
              <w:t>регульованим</w:t>
            </w:r>
            <w:proofErr w:type="spellEnd"/>
            <w:r w:rsidRPr="00201CAD">
              <w:rPr>
                <w:sz w:val="22"/>
              </w:rPr>
              <w:t xml:space="preserve"> </w:t>
            </w:r>
            <w:proofErr w:type="spellStart"/>
            <w:r w:rsidRPr="00201CAD">
              <w:rPr>
                <w:sz w:val="22"/>
              </w:rPr>
              <w:t>об’ємом</w:t>
            </w:r>
            <w:proofErr w:type="spellEnd"/>
            <w:r w:rsidRPr="00201CAD">
              <w:rPr>
                <w:sz w:val="22"/>
              </w:rPr>
              <w:t xml:space="preserve"> доз </w:t>
            </w:r>
            <w:proofErr w:type="spellStart"/>
            <w:r w:rsidRPr="00201CAD">
              <w:rPr>
                <w:sz w:val="22"/>
              </w:rPr>
              <w:t>одноканальний</w:t>
            </w:r>
            <w:proofErr w:type="spellEnd"/>
          </w:p>
        </w:tc>
        <w:tc>
          <w:tcPr>
            <w:tcW w:w="3261" w:type="dxa"/>
          </w:tcPr>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4</w:t>
            </w: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1</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4</w:t>
            </w:r>
          </w:p>
        </w:tc>
        <w:tc>
          <w:tcPr>
            <w:tcW w:w="3119" w:type="dxa"/>
          </w:tcPr>
          <w:p w:rsidR="00201CAD" w:rsidRPr="00201CAD" w:rsidRDefault="00201CAD" w:rsidP="00C86337">
            <w:pPr>
              <w:spacing w:afterLines="20" w:line="20" w:lineRule="atLeast"/>
              <w:rPr>
                <w:sz w:val="22"/>
              </w:rPr>
            </w:pPr>
            <w:proofErr w:type="spellStart"/>
            <w:r w:rsidRPr="00201CAD">
              <w:rPr>
                <w:sz w:val="22"/>
              </w:rPr>
              <w:t>Аналізатор</w:t>
            </w:r>
            <w:proofErr w:type="spellEnd"/>
            <w:r w:rsidRPr="00201CAD">
              <w:rPr>
                <w:sz w:val="22"/>
              </w:rPr>
              <w:t xml:space="preserve"> </w:t>
            </w:r>
            <w:proofErr w:type="spellStart"/>
            <w:r w:rsidRPr="00201CAD">
              <w:rPr>
                <w:sz w:val="22"/>
              </w:rPr>
              <w:t>гематологічний</w:t>
            </w:r>
            <w:proofErr w:type="spellEnd"/>
          </w:p>
        </w:tc>
        <w:tc>
          <w:tcPr>
            <w:tcW w:w="3261" w:type="dxa"/>
          </w:tcPr>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1</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5</w:t>
            </w:r>
          </w:p>
        </w:tc>
        <w:tc>
          <w:tcPr>
            <w:tcW w:w="3119" w:type="dxa"/>
          </w:tcPr>
          <w:p w:rsidR="00201CAD" w:rsidRPr="00201CAD" w:rsidRDefault="00201CAD" w:rsidP="00C86337">
            <w:pPr>
              <w:spacing w:afterLines="20" w:line="20" w:lineRule="atLeast"/>
              <w:rPr>
                <w:sz w:val="22"/>
              </w:rPr>
            </w:pPr>
            <w:r w:rsidRPr="00201CAD">
              <w:rPr>
                <w:sz w:val="22"/>
              </w:rPr>
              <w:t xml:space="preserve">Фотометр </w:t>
            </w:r>
            <w:proofErr w:type="spellStart"/>
            <w:r w:rsidRPr="00201CAD">
              <w:rPr>
                <w:sz w:val="22"/>
              </w:rPr>
              <w:t>гематологічний</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1</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6</w:t>
            </w:r>
          </w:p>
        </w:tc>
        <w:tc>
          <w:tcPr>
            <w:tcW w:w="3119" w:type="dxa"/>
          </w:tcPr>
          <w:p w:rsidR="00201CAD" w:rsidRPr="00201CAD" w:rsidRDefault="00201CAD" w:rsidP="00C86337">
            <w:pPr>
              <w:spacing w:afterLines="20" w:line="20" w:lineRule="atLeast"/>
              <w:rPr>
                <w:sz w:val="22"/>
              </w:rPr>
            </w:pPr>
            <w:proofErr w:type="spellStart"/>
            <w:r w:rsidRPr="00201CAD">
              <w:rPr>
                <w:sz w:val="22"/>
              </w:rPr>
              <w:t>Термометри</w:t>
            </w:r>
            <w:proofErr w:type="spellEnd"/>
            <w:r w:rsidRPr="00201CAD">
              <w:rPr>
                <w:sz w:val="22"/>
              </w:rPr>
              <w:t xml:space="preserve"> </w:t>
            </w:r>
            <w:proofErr w:type="spellStart"/>
            <w:r w:rsidRPr="00201CAD">
              <w:rPr>
                <w:sz w:val="22"/>
              </w:rPr>
              <w:t>медичні</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інфрачервоний</w:t>
            </w:r>
            <w:proofErr w:type="spellEnd"/>
            <w:r w:rsidRPr="00201CAD">
              <w:rPr>
                <w:sz w:val="22"/>
              </w:rPr>
              <w:t>_______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цифровий</w:t>
            </w:r>
            <w:proofErr w:type="spellEnd"/>
            <w:r w:rsidRPr="00201CAD">
              <w:rPr>
                <w:sz w:val="22"/>
              </w:rPr>
              <w:t xml:space="preserve"> </w:t>
            </w:r>
            <w:proofErr w:type="spellStart"/>
            <w:r w:rsidRPr="00201CAD">
              <w:rPr>
                <w:sz w:val="22"/>
              </w:rPr>
              <w:t>медичний</w:t>
            </w:r>
            <w:proofErr w:type="spellEnd"/>
            <w:r w:rsidRPr="00201CAD">
              <w:rPr>
                <w:sz w:val="22"/>
              </w:rPr>
              <w:t>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ртутний</w:t>
            </w:r>
            <w:proofErr w:type="spellEnd"/>
            <w:r w:rsidRPr="00201CAD">
              <w:rPr>
                <w:sz w:val="22"/>
              </w:rPr>
              <w:t>_____________</w:t>
            </w:r>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інфрачервоний</w:t>
            </w:r>
            <w:proofErr w:type="spellEnd"/>
            <w:r w:rsidRPr="00201CAD">
              <w:rPr>
                <w:sz w:val="22"/>
              </w:rPr>
              <w:t>_______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цифровий</w:t>
            </w:r>
            <w:proofErr w:type="spellEnd"/>
            <w:r w:rsidRPr="00201CAD">
              <w:rPr>
                <w:sz w:val="22"/>
              </w:rPr>
              <w:t xml:space="preserve"> </w:t>
            </w:r>
            <w:proofErr w:type="spellStart"/>
            <w:r w:rsidRPr="00201CAD">
              <w:rPr>
                <w:sz w:val="22"/>
              </w:rPr>
              <w:t>медичний</w:t>
            </w:r>
            <w:proofErr w:type="spellEnd"/>
            <w:r w:rsidRPr="00201CAD">
              <w:rPr>
                <w:sz w:val="22"/>
              </w:rPr>
              <w:t>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ртутний</w:t>
            </w:r>
            <w:proofErr w:type="spellEnd"/>
            <w:r w:rsidRPr="00201CAD">
              <w:rPr>
                <w:sz w:val="22"/>
              </w:rPr>
              <w:t>_____________</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інфрачервоний</w:t>
            </w:r>
            <w:proofErr w:type="spellEnd"/>
            <w:r w:rsidRPr="00201CAD">
              <w:rPr>
                <w:sz w:val="22"/>
              </w:rPr>
              <w:t>_______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цифровий</w:t>
            </w:r>
            <w:proofErr w:type="spellEnd"/>
            <w:r w:rsidRPr="00201CAD">
              <w:rPr>
                <w:sz w:val="22"/>
              </w:rPr>
              <w:t xml:space="preserve"> </w:t>
            </w:r>
            <w:proofErr w:type="spellStart"/>
            <w:r w:rsidRPr="00201CAD">
              <w:rPr>
                <w:sz w:val="22"/>
              </w:rPr>
              <w:t>медичний</w:t>
            </w:r>
            <w:proofErr w:type="spellEnd"/>
            <w:r w:rsidRPr="00201CAD">
              <w:rPr>
                <w:sz w:val="22"/>
              </w:rPr>
              <w:t>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ртутний</w:t>
            </w:r>
            <w:proofErr w:type="spellEnd"/>
            <w:r w:rsidRPr="00201CAD">
              <w:rPr>
                <w:sz w:val="22"/>
              </w:rPr>
              <w:t>_____________</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інфрачервоний</w:t>
            </w:r>
            <w:proofErr w:type="spellEnd"/>
            <w:r w:rsidRPr="00201CAD">
              <w:rPr>
                <w:sz w:val="22"/>
              </w:rPr>
              <w:t>_______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цифровий</w:t>
            </w:r>
            <w:proofErr w:type="spellEnd"/>
            <w:r w:rsidRPr="00201CAD">
              <w:rPr>
                <w:sz w:val="22"/>
              </w:rPr>
              <w:t xml:space="preserve"> </w:t>
            </w:r>
            <w:proofErr w:type="spellStart"/>
            <w:r w:rsidRPr="00201CAD">
              <w:rPr>
                <w:sz w:val="22"/>
              </w:rPr>
              <w:t>медичний</w:t>
            </w:r>
            <w:proofErr w:type="spellEnd"/>
            <w:r w:rsidRPr="00201CAD">
              <w:rPr>
                <w:sz w:val="22"/>
              </w:rPr>
              <w:t>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ртутний</w:t>
            </w:r>
            <w:proofErr w:type="spellEnd"/>
            <w:r w:rsidRPr="00201CAD">
              <w:rPr>
                <w:sz w:val="22"/>
              </w:rPr>
              <w:t>_____________</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інфрачервоний</w:t>
            </w:r>
            <w:proofErr w:type="spellEnd"/>
            <w:r w:rsidRPr="00201CAD">
              <w:rPr>
                <w:sz w:val="22"/>
              </w:rPr>
              <w:t>_______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цифровий</w:t>
            </w:r>
            <w:proofErr w:type="spellEnd"/>
            <w:r w:rsidRPr="00201CAD">
              <w:rPr>
                <w:sz w:val="22"/>
              </w:rPr>
              <w:t xml:space="preserve"> </w:t>
            </w:r>
            <w:proofErr w:type="spellStart"/>
            <w:r w:rsidRPr="00201CAD">
              <w:rPr>
                <w:sz w:val="22"/>
              </w:rPr>
              <w:t>медичний</w:t>
            </w:r>
            <w:proofErr w:type="spellEnd"/>
            <w:r w:rsidRPr="00201CAD">
              <w:rPr>
                <w:sz w:val="22"/>
              </w:rPr>
              <w:t>__</w:t>
            </w:r>
          </w:p>
          <w:p w:rsidR="00201CAD" w:rsidRPr="00201CAD" w:rsidRDefault="00201CAD" w:rsidP="00C86337">
            <w:pPr>
              <w:spacing w:afterLines="20" w:line="20" w:lineRule="atLeast"/>
              <w:rPr>
                <w:sz w:val="22"/>
              </w:rPr>
            </w:pPr>
            <w:r w:rsidRPr="00201CAD">
              <w:rPr>
                <w:sz w:val="22"/>
              </w:rPr>
              <w:t xml:space="preserve">- </w:t>
            </w:r>
            <w:proofErr w:type="spellStart"/>
            <w:r w:rsidRPr="00201CAD">
              <w:rPr>
                <w:sz w:val="22"/>
              </w:rPr>
              <w:t>ртутний</w:t>
            </w:r>
            <w:proofErr w:type="spellEnd"/>
            <w:r w:rsidRPr="00201CAD">
              <w:rPr>
                <w:sz w:val="22"/>
              </w:rPr>
              <w:t>_____________</w:t>
            </w:r>
          </w:p>
        </w:tc>
        <w:tc>
          <w:tcPr>
            <w:tcW w:w="2976" w:type="dxa"/>
          </w:tcPr>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3</w:t>
            </w:r>
          </w:p>
          <w:p w:rsidR="00201CAD" w:rsidRPr="00201CAD" w:rsidRDefault="00201CAD" w:rsidP="00C86337">
            <w:pPr>
              <w:spacing w:afterLines="20" w:line="20" w:lineRule="atLeast"/>
              <w:jc w:val="center"/>
              <w:rPr>
                <w:sz w:val="22"/>
              </w:rPr>
            </w:pPr>
            <w:r w:rsidRPr="00201CAD">
              <w:rPr>
                <w:sz w:val="22"/>
              </w:rPr>
              <w:t>5</w:t>
            </w:r>
          </w:p>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31</w:t>
            </w:r>
          </w:p>
          <w:p w:rsidR="00201CAD" w:rsidRPr="00201CAD" w:rsidRDefault="00201CAD" w:rsidP="00C86337">
            <w:pPr>
              <w:spacing w:afterLines="20" w:line="20" w:lineRule="atLeast"/>
              <w:jc w:val="center"/>
              <w:rPr>
                <w:sz w:val="22"/>
              </w:rPr>
            </w:pPr>
            <w:r w:rsidRPr="00201CAD">
              <w:rPr>
                <w:sz w:val="22"/>
              </w:rPr>
              <w:t>27</w:t>
            </w:r>
          </w:p>
          <w:p w:rsidR="00201CAD" w:rsidRPr="00201CAD" w:rsidRDefault="00201CAD" w:rsidP="00C86337">
            <w:pPr>
              <w:spacing w:afterLines="20" w:line="20" w:lineRule="atLeast"/>
              <w:jc w:val="center"/>
              <w:rPr>
                <w:sz w:val="22"/>
              </w:rPr>
            </w:pPr>
            <w:r w:rsidRPr="00201CAD">
              <w:rPr>
                <w:sz w:val="22"/>
              </w:rPr>
              <w:t>15</w:t>
            </w:r>
          </w:p>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5</w:t>
            </w:r>
          </w:p>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3</w:t>
            </w:r>
          </w:p>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8</w:t>
            </w:r>
          </w:p>
          <w:p w:rsidR="00201CAD" w:rsidRPr="00201CAD" w:rsidRDefault="00201CAD" w:rsidP="00C86337">
            <w:pPr>
              <w:spacing w:afterLines="20" w:line="20" w:lineRule="atLeast"/>
              <w:jc w:val="center"/>
              <w:rPr>
                <w:sz w:val="22"/>
              </w:rPr>
            </w:pPr>
          </w:p>
          <w:p w:rsidR="00201CAD" w:rsidRPr="00201CAD" w:rsidRDefault="00201CAD" w:rsidP="00C86337">
            <w:pPr>
              <w:spacing w:afterLines="20" w:line="20" w:lineRule="atLeast"/>
              <w:jc w:val="center"/>
              <w:rPr>
                <w:sz w:val="22"/>
              </w:rPr>
            </w:pPr>
            <w:r w:rsidRPr="00201CAD">
              <w:rPr>
                <w:sz w:val="22"/>
              </w:rPr>
              <w:t>4</w:t>
            </w:r>
          </w:p>
          <w:p w:rsidR="00201CAD" w:rsidRPr="00201CAD" w:rsidRDefault="00201CAD" w:rsidP="00C86337">
            <w:pPr>
              <w:spacing w:afterLines="20" w:line="20" w:lineRule="atLeast"/>
              <w:jc w:val="center"/>
              <w:rPr>
                <w:sz w:val="22"/>
              </w:rPr>
            </w:pPr>
            <w:r w:rsidRPr="00201CAD">
              <w:rPr>
                <w:sz w:val="22"/>
              </w:rPr>
              <w:t>4</w:t>
            </w:r>
          </w:p>
          <w:p w:rsidR="00201CAD" w:rsidRPr="00201CAD" w:rsidRDefault="00201CAD" w:rsidP="00C86337">
            <w:pPr>
              <w:spacing w:afterLines="20" w:line="20" w:lineRule="atLeast"/>
              <w:jc w:val="center"/>
              <w:rPr>
                <w:sz w:val="22"/>
              </w:rPr>
            </w:pPr>
            <w:r w:rsidRPr="00201CAD">
              <w:rPr>
                <w:sz w:val="22"/>
              </w:rPr>
              <w:t>9</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7</w:t>
            </w:r>
          </w:p>
        </w:tc>
        <w:tc>
          <w:tcPr>
            <w:tcW w:w="3119" w:type="dxa"/>
          </w:tcPr>
          <w:p w:rsidR="00201CAD" w:rsidRPr="00201CAD" w:rsidRDefault="00201CAD" w:rsidP="00C86337">
            <w:pPr>
              <w:spacing w:afterLines="20" w:line="20" w:lineRule="atLeast"/>
              <w:rPr>
                <w:sz w:val="22"/>
              </w:rPr>
            </w:pPr>
            <w:proofErr w:type="spellStart"/>
            <w:r w:rsidRPr="00201CAD">
              <w:rPr>
                <w:sz w:val="22"/>
              </w:rPr>
              <w:t>Манометри</w:t>
            </w:r>
            <w:proofErr w:type="spellEnd"/>
            <w:r w:rsidRPr="00201CAD">
              <w:rPr>
                <w:sz w:val="22"/>
              </w:rPr>
              <w:t xml:space="preserve"> на </w:t>
            </w:r>
            <w:proofErr w:type="spellStart"/>
            <w:r w:rsidRPr="00201CAD">
              <w:rPr>
                <w:sz w:val="22"/>
              </w:rPr>
              <w:t>котельні</w:t>
            </w:r>
            <w:proofErr w:type="spellEnd"/>
          </w:p>
        </w:tc>
        <w:tc>
          <w:tcPr>
            <w:tcW w:w="3261" w:type="dxa"/>
          </w:tcPr>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3</w:t>
            </w:r>
          </w:p>
          <w:p w:rsidR="00201CAD" w:rsidRPr="00201CAD" w:rsidRDefault="00201CAD" w:rsidP="00C86337">
            <w:pPr>
              <w:spacing w:afterLines="20" w:line="20" w:lineRule="atLeast"/>
              <w:jc w:val="center"/>
              <w:rPr>
                <w:sz w:val="22"/>
              </w:rPr>
            </w:pPr>
            <w:r w:rsidRPr="00201CAD">
              <w:rPr>
                <w:sz w:val="22"/>
              </w:rPr>
              <w:t>7</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lastRenderedPageBreak/>
              <w:t>8.</w:t>
            </w:r>
          </w:p>
        </w:tc>
        <w:tc>
          <w:tcPr>
            <w:tcW w:w="3119" w:type="dxa"/>
          </w:tcPr>
          <w:p w:rsidR="00201CAD" w:rsidRPr="00201CAD" w:rsidRDefault="00201CAD" w:rsidP="00C86337">
            <w:pPr>
              <w:spacing w:afterLines="20" w:line="20" w:lineRule="atLeast"/>
              <w:rPr>
                <w:sz w:val="22"/>
              </w:rPr>
            </w:pPr>
            <w:proofErr w:type="spellStart"/>
            <w:r w:rsidRPr="00201CAD">
              <w:rPr>
                <w:sz w:val="22"/>
              </w:rPr>
              <w:t>Гігрометри</w:t>
            </w:r>
            <w:proofErr w:type="spellEnd"/>
            <w:r w:rsidRPr="00201CAD">
              <w:rPr>
                <w:sz w:val="22"/>
              </w:rPr>
              <w:t xml:space="preserve"> </w:t>
            </w:r>
            <w:proofErr w:type="spellStart"/>
            <w:r w:rsidRPr="00201CAD">
              <w:rPr>
                <w:sz w:val="22"/>
              </w:rPr>
              <w:t>психометричні</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13</w:t>
            </w:r>
          </w:p>
          <w:p w:rsidR="00201CAD" w:rsidRPr="00201CAD" w:rsidRDefault="00201CAD" w:rsidP="00C86337">
            <w:pPr>
              <w:spacing w:afterLines="20" w:line="20" w:lineRule="atLeast"/>
              <w:jc w:val="center"/>
              <w:rPr>
                <w:sz w:val="22"/>
              </w:rPr>
            </w:pPr>
            <w:r w:rsidRPr="00201CAD">
              <w:rPr>
                <w:sz w:val="22"/>
              </w:rPr>
              <w:t>34</w:t>
            </w:r>
          </w:p>
          <w:p w:rsidR="00201CAD" w:rsidRPr="00201CAD" w:rsidRDefault="00201CAD" w:rsidP="00C86337">
            <w:pPr>
              <w:spacing w:afterLines="20" w:line="20" w:lineRule="atLeast"/>
              <w:jc w:val="center"/>
              <w:rPr>
                <w:sz w:val="22"/>
              </w:rPr>
            </w:pPr>
            <w:r w:rsidRPr="00201CAD">
              <w:rPr>
                <w:sz w:val="22"/>
              </w:rPr>
              <w:t>10</w:t>
            </w:r>
          </w:p>
          <w:p w:rsidR="00201CAD" w:rsidRPr="00201CAD" w:rsidRDefault="00201CAD" w:rsidP="00C86337">
            <w:pPr>
              <w:spacing w:afterLines="20" w:line="20" w:lineRule="atLeast"/>
              <w:jc w:val="center"/>
              <w:rPr>
                <w:sz w:val="22"/>
              </w:rPr>
            </w:pPr>
            <w:r w:rsidRPr="00201CAD">
              <w:rPr>
                <w:sz w:val="22"/>
              </w:rPr>
              <w:t>18</w:t>
            </w:r>
          </w:p>
          <w:p w:rsidR="00201CAD" w:rsidRPr="00201CAD" w:rsidRDefault="00201CAD" w:rsidP="00C86337">
            <w:pPr>
              <w:spacing w:afterLines="20" w:line="20" w:lineRule="atLeast"/>
              <w:jc w:val="center"/>
              <w:rPr>
                <w:sz w:val="22"/>
              </w:rPr>
            </w:pPr>
            <w:r w:rsidRPr="00201CAD">
              <w:rPr>
                <w:sz w:val="22"/>
              </w:rPr>
              <w:t>20</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9</w:t>
            </w:r>
          </w:p>
        </w:tc>
        <w:tc>
          <w:tcPr>
            <w:tcW w:w="3119" w:type="dxa"/>
          </w:tcPr>
          <w:p w:rsidR="00201CAD" w:rsidRPr="00201CAD" w:rsidRDefault="00201CAD" w:rsidP="00C86337">
            <w:pPr>
              <w:spacing w:afterLines="20" w:line="20" w:lineRule="atLeast"/>
              <w:rPr>
                <w:sz w:val="22"/>
              </w:rPr>
            </w:pPr>
            <w:proofErr w:type="spellStart"/>
            <w:r w:rsidRPr="00201CAD">
              <w:rPr>
                <w:sz w:val="22"/>
              </w:rPr>
              <w:t>Реєстратор</w:t>
            </w:r>
            <w:proofErr w:type="spellEnd"/>
            <w:r w:rsidRPr="00201CAD">
              <w:rPr>
                <w:sz w:val="22"/>
              </w:rPr>
              <w:t xml:space="preserve"> </w:t>
            </w:r>
            <w:proofErr w:type="spellStart"/>
            <w:r w:rsidRPr="00201CAD">
              <w:rPr>
                <w:sz w:val="22"/>
              </w:rPr>
              <w:t>температури</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3</w:t>
            </w:r>
          </w:p>
          <w:p w:rsidR="00201CAD" w:rsidRPr="00201CAD" w:rsidRDefault="00201CAD" w:rsidP="00C86337">
            <w:pPr>
              <w:spacing w:afterLines="20" w:line="20" w:lineRule="atLeast"/>
              <w:jc w:val="center"/>
              <w:rPr>
                <w:sz w:val="22"/>
              </w:rPr>
            </w:pPr>
            <w:r w:rsidRPr="00201CAD">
              <w:rPr>
                <w:sz w:val="22"/>
              </w:rPr>
              <w:t>14</w:t>
            </w: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3</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10</w:t>
            </w:r>
          </w:p>
        </w:tc>
        <w:tc>
          <w:tcPr>
            <w:tcW w:w="3119" w:type="dxa"/>
          </w:tcPr>
          <w:p w:rsidR="00201CAD" w:rsidRPr="00201CAD" w:rsidRDefault="00201CAD" w:rsidP="00C86337">
            <w:pPr>
              <w:spacing w:afterLines="20" w:line="20" w:lineRule="atLeast"/>
              <w:rPr>
                <w:sz w:val="22"/>
              </w:rPr>
            </w:pPr>
            <w:proofErr w:type="spellStart"/>
            <w:r w:rsidRPr="00201CAD">
              <w:rPr>
                <w:sz w:val="22"/>
              </w:rPr>
              <w:t>Пульсоксиметри</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6</w:t>
            </w:r>
          </w:p>
          <w:p w:rsidR="00201CAD" w:rsidRPr="00201CAD" w:rsidRDefault="00201CAD" w:rsidP="00C86337">
            <w:pPr>
              <w:spacing w:afterLines="20" w:line="20" w:lineRule="atLeast"/>
              <w:jc w:val="center"/>
              <w:rPr>
                <w:sz w:val="22"/>
              </w:rPr>
            </w:pPr>
            <w:r w:rsidRPr="00201CAD">
              <w:rPr>
                <w:sz w:val="22"/>
              </w:rPr>
              <w:t>46</w:t>
            </w:r>
          </w:p>
          <w:p w:rsidR="00201CAD" w:rsidRPr="00201CAD" w:rsidRDefault="00201CAD" w:rsidP="00C86337">
            <w:pPr>
              <w:spacing w:afterLines="20" w:line="20" w:lineRule="atLeast"/>
              <w:jc w:val="center"/>
              <w:rPr>
                <w:sz w:val="22"/>
              </w:rPr>
            </w:pPr>
            <w:r w:rsidRPr="00201CAD">
              <w:rPr>
                <w:sz w:val="22"/>
              </w:rPr>
              <w:t>3</w:t>
            </w:r>
          </w:p>
          <w:p w:rsidR="00201CAD" w:rsidRPr="00201CAD" w:rsidRDefault="00201CAD" w:rsidP="00C86337">
            <w:pPr>
              <w:spacing w:afterLines="20" w:line="20" w:lineRule="atLeast"/>
              <w:jc w:val="center"/>
              <w:rPr>
                <w:sz w:val="22"/>
              </w:rPr>
            </w:pPr>
            <w:r w:rsidRPr="00201CAD">
              <w:rPr>
                <w:sz w:val="22"/>
              </w:rPr>
              <w:t>5</w:t>
            </w:r>
          </w:p>
          <w:p w:rsidR="00201CAD" w:rsidRPr="00201CAD" w:rsidRDefault="00201CAD" w:rsidP="00C86337">
            <w:pPr>
              <w:spacing w:afterLines="20" w:line="20" w:lineRule="atLeast"/>
              <w:jc w:val="center"/>
              <w:rPr>
                <w:sz w:val="22"/>
              </w:rPr>
            </w:pPr>
            <w:r w:rsidRPr="00201CAD">
              <w:rPr>
                <w:sz w:val="22"/>
              </w:rPr>
              <w:t>7</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11.</w:t>
            </w:r>
          </w:p>
        </w:tc>
        <w:tc>
          <w:tcPr>
            <w:tcW w:w="3119" w:type="dxa"/>
          </w:tcPr>
          <w:p w:rsidR="00201CAD" w:rsidRPr="00201CAD" w:rsidRDefault="00201CAD" w:rsidP="00C86337">
            <w:pPr>
              <w:spacing w:afterLines="20" w:line="20" w:lineRule="atLeast"/>
              <w:rPr>
                <w:sz w:val="22"/>
              </w:rPr>
            </w:pPr>
            <w:proofErr w:type="spellStart"/>
            <w:r w:rsidRPr="00201CAD">
              <w:rPr>
                <w:sz w:val="22"/>
              </w:rPr>
              <w:t>Кардіоденфібрилятор</w:t>
            </w:r>
            <w:proofErr w:type="spellEnd"/>
          </w:p>
        </w:tc>
        <w:tc>
          <w:tcPr>
            <w:tcW w:w="3261" w:type="dxa"/>
          </w:tcPr>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tc>
        <w:tc>
          <w:tcPr>
            <w:tcW w:w="2976" w:type="dxa"/>
          </w:tcPr>
          <w:p w:rsidR="00201CAD" w:rsidRPr="00201CAD" w:rsidRDefault="00201CAD" w:rsidP="00C86337">
            <w:pPr>
              <w:spacing w:afterLines="20" w:line="20" w:lineRule="atLeast"/>
              <w:jc w:val="center"/>
              <w:rPr>
                <w:sz w:val="22"/>
              </w:rPr>
            </w:pPr>
            <w:r w:rsidRPr="00201CAD">
              <w:rPr>
                <w:sz w:val="22"/>
              </w:rPr>
              <w:t>1</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12</w:t>
            </w:r>
          </w:p>
        </w:tc>
        <w:tc>
          <w:tcPr>
            <w:tcW w:w="3119" w:type="dxa"/>
          </w:tcPr>
          <w:p w:rsidR="00201CAD" w:rsidRPr="00201CAD" w:rsidRDefault="00201CAD" w:rsidP="00C86337">
            <w:pPr>
              <w:spacing w:afterLines="20" w:line="20" w:lineRule="atLeast"/>
              <w:rPr>
                <w:sz w:val="22"/>
              </w:rPr>
            </w:pPr>
            <w:r w:rsidRPr="00201CAD">
              <w:rPr>
                <w:sz w:val="22"/>
              </w:rPr>
              <w:t xml:space="preserve">Ваги </w:t>
            </w:r>
            <w:proofErr w:type="spellStart"/>
            <w:r w:rsidRPr="00201CAD">
              <w:rPr>
                <w:sz w:val="22"/>
              </w:rPr>
              <w:t>дорослі</w:t>
            </w:r>
            <w:proofErr w:type="spellEnd"/>
            <w:r w:rsidRPr="00201CAD">
              <w:rPr>
                <w:sz w:val="22"/>
              </w:rPr>
              <w:t xml:space="preserve"> </w:t>
            </w:r>
            <w:proofErr w:type="spellStart"/>
            <w:r w:rsidRPr="00201CAD">
              <w:rPr>
                <w:sz w:val="22"/>
              </w:rPr>
              <w:t>механічні</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1</w:t>
            </w:r>
          </w:p>
          <w:p w:rsidR="00201CAD" w:rsidRPr="00201CAD" w:rsidRDefault="00201CAD" w:rsidP="00C86337">
            <w:pPr>
              <w:spacing w:afterLines="20" w:line="20" w:lineRule="atLeast"/>
              <w:jc w:val="center"/>
              <w:rPr>
                <w:sz w:val="22"/>
              </w:rPr>
            </w:pPr>
            <w:r w:rsidRPr="00201CAD">
              <w:rPr>
                <w:sz w:val="22"/>
              </w:rPr>
              <w:t>3</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13</w:t>
            </w:r>
          </w:p>
        </w:tc>
        <w:tc>
          <w:tcPr>
            <w:tcW w:w="3119" w:type="dxa"/>
          </w:tcPr>
          <w:p w:rsidR="00201CAD" w:rsidRPr="00201CAD" w:rsidRDefault="00201CAD" w:rsidP="00C86337">
            <w:pPr>
              <w:spacing w:afterLines="20" w:line="20" w:lineRule="atLeast"/>
              <w:rPr>
                <w:sz w:val="22"/>
              </w:rPr>
            </w:pPr>
            <w:r w:rsidRPr="00201CAD">
              <w:rPr>
                <w:sz w:val="22"/>
              </w:rPr>
              <w:t xml:space="preserve">Ваги </w:t>
            </w:r>
            <w:proofErr w:type="spellStart"/>
            <w:r w:rsidRPr="00201CAD">
              <w:rPr>
                <w:sz w:val="22"/>
              </w:rPr>
              <w:t>механічні</w:t>
            </w:r>
            <w:proofErr w:type="spellEnd"/>
            <w:r w:rsidRPr="00201CAD">
              <w:rPr>
                <w:sz w:val="22"/>
              </w:rPr>
              <w:t xml:space="preserve"> </w:t>
            </w:r>
            <w:proofErr w:type="spellStart"/>
            <w:r w:rsidRPr="00201CAD">
              <w:rPr>
                <w:sz w:val="22"/>
              </w:rPr>
              <w:t>дитячі</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2</w:t>
            </w:r>
          </w:p>
          <w:p w:rsidR="00201CAD" w:rsidRPr="00201CAD" w:rsidRDefault="00201CAD" w:rsidP="00C86337">
            <w:pPr>
              <w:spacing w:afterLines="20" w:line="20" w:lineRule="atLeast"/>
              <w:jc w:val="center"/>
              <w:rPr>
                <w:sz w:val="22"/>
              </w:rPr>
            </w:pPr>
            <w:r w:rsidRPr="00201CAD">
              <w:rPr>
                <w:sz w:val="22"/>
              </w:rPr>
              <w:t>8</w:t>
            </w:r>
          </w:p>
          <w:p w:rsidR="00201CAD" w:rsidRPr="00201CAD" w:rsidRDefault="00201CAD" w:rsidP="00C86337">
            <w:pPr>
              <w:spacing w:afterLines="20" w:line="20" w:lineRule="atLeast"/>
              <w:jc w:val="center"/>
              <w:rPr>
                <w:sz w:val="22"/>
              </w:rPr>
            </w:pPr>
            <w:r w:rsidRPr="00201CAD">
              <w:rPr>
                <w:sz w:val="22"/>
              </w:rPr>
              <w:t>4</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14</w:t>
            </w:r>
          </w:p>
        </w:tc>
        <w:tc>
          <w:tcPr>
            <w:tcW w:w="3119" w:type="dxa"/>
          </w:tcPr>
          <w:p w:rsidR="00201CAD" w:rsidRPr="00201CAD" w:rsidRDefault="00201CAD" w:rsidP="00C86337">
            <w:pPr>
              <w:spacing w:afterLines="20" w:line="20" w:lineRule="atLeast"/>
              <w:rPr>
                <w:sz w:val="22"/>
              </w:rPr>
            </w:pPr>
            <w:proofErr w:type="spellStart"/>
            <w:r w:rsidRPr="00201CAD">
              <w:rPr>
                <w:sz w:val="22"/>
              </w:rPr>
              <w:t>Кардіографи</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4</w:t>
            </w:r>
          </w:p>
          <w:p w:rsidR="00201CAD" w:rsidRPr="00201CAD" w:rsidRDefault="00201CAD" w:rsidP="00C86337">
            <w:pPr>
              <w:spacing w:afterLines="20" w:line="20" w:lineRule="atLeast"/>
              <w:jc w:val="center"/>
              <w:rPr>
                <w:sz w:val="22"/>
              </w:rPr>
            </w:pPr>
            <w:r w:rsidRPr="00201CAD">
              <w:rPr>
                <w:sz w:val="22"/>
              </w:rPr>
              <w:t>29</w:t>
            </w:r>
          </w:p>
          <w:p w:rsidR="00201CAD" w:rsidRPr="00201CAD" w:rsidRDefault="00201CAD" w:rsidP="00C86337">
            <w:pPr>
              <w:spacing w:afterLines="20" w:line="20" w:lineRule="atLeast"/>
              <w:jc w:val="center"/>
              <w:rPr>
                <w:sz w:val="22"/>
              </w:rPr>
            </w:pPr>
            <w:r w:rsidRPr="00201CAD">
              <w:rPr>
                <w:sz w:val="22"/>
              </w:rPr>
              <w:t>4</w:t>
            </w:r>
          </w:p>
          <w:p w:rsidR="00201CAD" w:rsidRPr="00201CAD" w:rsidRDefault="00201CAD" w:rsidP="00C86337">
            <w:pPr>
              <w:spacing w:afterLines="20" w:line="20" w:lineRule="atLeast"/>
              <w:jc w:val="center"/>
              <w:rPr>
                <w:sz w:val="22"/>
              </w:rPr>
            </w:pPr>
            <w:r w:rsidRPr="00201CAD">
              <w:rPr>
                <w:sz w:val="22"/>
              </w:rPr>
              <w:t>3</w:t>
            </w:r>
          </w:p>
          <w:p w:rsidR="00201CAD" w:rsidRPr="00201CAD" w:rsidRDefault="00201CAD" w:rsidP="00C86337">
            <w:pPr>
              <w:spacing w:afterLines="20" w:line="20" w:lineRule="atLeast"/>
              <w:jc w:val="center"/>
              <w:rPr>
                <w:sz w:val="22"/>
              </w:rPr>
            </w:pPr>
            <w:r w:rsidRPr="00201CAD">
              <w:rPr>
                <w:sz w:val="22"/>
              </w:rPr>
              <w:t>3</w:t>
            </w:r>
          </w:p>
        </w:tc>
      </w:tr>
      <w:tr w:rsidR="00201CAD" w:rsidRPr="00201CAD" w:rsidTr="00C86337">
        <w:trPr>
          <w:trHeight w:val="553"/>
        </w:trPr>
        <w:tc>
          <w:tcPr>
            <w:tcW w:w="709" w:type="dxa"/>
          </w:tcPr>
          <w:p w:rsidR="00201CAD" w:rsidRPr="00201CAD" w:rsidRDefault="00201CAD" w:rsidP="00C86337">
            <w:pPr>
              <w:spacing w:afterLines="20" w:line="20" w:lineRule="atLeast"/>
              <w:rPr>
                <w:sz w:val="22"/>
              </w:rPr>
            </w:pPr>
            <w:r w:rsidRPr="00201CAD">
              <w:rPr>
                <w:sz w:val="22"/>
              </w:rPr>
              <w:t>15</w:t>
            </w:r>
          </w:p>
        </w:tc>
        <w:tc>
          <w:tcPr>
            <w:tcW w:w="3119" w:type="dxa"/>
          </w:tcPr>
          <w:p w:rsidR="00201CAD" w:rsidRPr="00201CAD" w:rsidRDefault="00201CAD" w:rsidP="00C86337">
            <w:pPr>
              <w:spacing w:afterLines="20" w:line="20" w:lineRule="atLeast"/>
              <w:rPr>
                <w:sz w:val="22"/>
              </w:rPr>
            </w:pPr>
            <w:proofErr w:type="spellStart"/>
            <w:r w:rsidRPr="00201CAD">
              <w:rPr>
                <w:sz w:val="22"/>
              </w:rPr>
              <w:t>Вимірювач</w:t>
            </w:r>
            <w:proofErr w:type="spellEnd"/>
            <w:r w:rsidRPr="00201CAD">
              <w:rPr>
                <w:sz w:val="22"/>
              </w:rPr>
              <w:t xml:space="preserve"> </w:t>
            </w:r>
            <w:proofErr w:type="spellStart"/>
            <w:r w:rsidRPr="00201CAD">
              <w:rPr>
                <w:sz w:val="22"/>
              </w:rPr>
              <w:t>артеріального</w:t>
            </w:r>
            <w:proofErr w:type="spellEnd"/>
            <w:r w:rsidRPr="00201CAD">
              <w:rPr>
                <w:sz w:val="22"/>
              </w:rPr>
              <w:t xml:space="preserve"> </w:t>
            </w:r>
            <w:proofErr w:type="spellStart"/>
            <w:r w:rsidRPr="00201CAD">
              <w:rPr>
                <w:sz w:val="22"/>
              </w:rPr>
              <w:t>тиску</w:t>
            </w:r>
            <w:proofErr w:type="spellEnd"/>
          </w:p>
        </w:tc>
        <w:tc>
          <w:tcPr>
            <w:tcW w:w="3261" w:type="dxa"/>
          </w:tcPr>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.С</w:t>
            </w:r>
            <w:proofErr w:type="gramEnd"/>
            <w:r w:rsidRPr="00201CAD">
              <w:rPr>
                <w:sz w:val="22"/>
              </w:rPr>
              <w:t>таніславчик</w:t>
            </w:r>
            <w:proofErr w:type="spellEnd"/>
          </w:p>
          <w:p w:rsidR="00201CAD" w:rsidRPr="00201CAD" w:rsidRDefault="00201CAD" w:rsidP="00C86337">
            <w:pPr>
              <w:spacing w:afterLines="20" w:line="20" w:lineRule="atLeast"/>
              <w:rPr>
                <w:sz w:val="22"/>
              </w:rPr>
            </w:pPr>
            <w:r w:rsidRPr="00201CAD">
              <w:rPr>
                <w:sz w:val="22"/>
              </w:rPr>
              <w:t>АЗПСМ м</w:t>
            </w:r>
            <w:proofErr w:type="gramStart"/>
            <w:r w:rsidRPr="00201CAD">
              <w:rPr>
                <w:sz w:val="22"/>
              </w:rPr>
              <w:t>.Ж</w:t>
            </w:r>
            <w:proofErr w:type="gramEnd"/>
            <w:r w:rsidRPr="00201CAD">
              <w:rPr>
                <w:sz w:val="22"/>
              </w:rPr>
              <w:t>меринка</w:t>
            </w:r>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.Н</w:t>
            </w:r>
            <w:proofErr w:type="gramEnd"/>
            <w:r w:rsidRPr="00201CAD">
              <w:rPr>
                <w:sz w:val="22"/>
              </w:rPr>
              <w:t>осківці</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w:t>
            </w:r>
            <w:proofErr w:type="gramStart"/>
            <w:r w:rsidRPr="00201CAD">
              <w:rPr>
                <w:sz w:val="22"/>
              </w:rPr>
              <w:t>.М</w:t>
            </w:r>
            <w:proofErr w:type="gramEnd"/>
            <w:r w:rsidRPr="00201CAD">
              <w:rPr>
                <w:sz w:val="22"/>
              </w:rPr>
              <w:t>артинівка</w:t>
            </w:r>
            <w:proofErr w:type="spellEnd"/>
          </w:p>
          <w:p w:rsidR="00201CAD" w:rsidRPr="00201CAD" w:rsidRDefault="00201CAD" w:rsidP="00C86337">
            <w:pPr>
              <w:spacing w:afterLines="20" w:line="20" w:lineRule="atLeast"/>
              <w:rPr>
                <w:sz w:val="22"/>
              </w:rPr>
            </w:pPr>
            <w:r w:rsidRPr="00201CAD">
              <w:rPr>
                <w:sz w:val="22"/>
              </w:rPr>
              <w:t xml:space="preserve">АЗПСМ </w:t>
            </w:r>
            <w:proofErr w:type="spellStart"/>
            <w:r w:rsidRPr="00201CAD">
              <w:rPr>
                <w:sz w:val="22"/>
              </w:rPr>
              <w:t>смт</w:t>
            </w:r>
            <w:proofErr w:type="gramStart"/>
            <w:r w:rsidRPr="00201CAD">
              <w:rPr>
                <w:sz w:val="22"/>
              </w:rPr>
              <w:t>.Б</w:t>
            </w:r>
            <w:proofErr w:type="gramEnd"/>
            <w:r w:rsidRPr="00201CAD">
              <w:rPr>
                <w:sz w:val="22"/>
              </w:rPr>
              <w:t>раїлів</w:t>
            </w:r>
            <w:proofErr w:type="spellEnd"/>
          </w:p>
        </w:tc>
        <w:tc>
          <w:tcPr>
            <w:tcW w:w="2976" w:type="dxa"/>
          </w:tcPr>
          <w:p w:rsidR="00201CAD" w:rsidRPr="00201CAD" w:rsidRDefault="00201CAD" w:rsidP="00C86337">
            <w:pPr>
              <w:spacing w:afterLines="20" w:line="20" w:lineRule="atLeast"/>
              <w:jc w:val="center"/>
              <w:rPr>
                <w:sz w:val="22"/>
              </w:rPr>
            </w:pPr>
            <w:r w:rsidRPr="00201CAD">
              <w:rPr>
                <w:sz w:val="22"/>
              </w:rPr>
              <w:t>17</w:t>
            </w:r>
          </w:p>
          <w:p w:rsidR="00201CAD" w:rsidRPr="00201CAD" w:rsidRDefault="00201CAD" w:rsidP="00C86337">
            <w:pPr>
              <w:spacing w:afterLines="20" w:line="20" w:lineRule="atLeast"/>
              <w:jc w:val="center"/>
              <w:rPr>
                <w:sz w:val="22"/>
              </w:rPr>
            </w:pPr>
            <w:r w:rsidRPr="00201CAD">
              <w:rPr>
                <w:sz w:val="22"/>
              </w:rPr>
              <w:t>58</w:t>
            </w:r>
          </w:p>
          <w:p w:rsidR="00201CAD" w:rsidRPr="00201CAD" w:rsidRDefault="00201CAD" w:rsidP="00C86337">
            <w:pPr>
              <w:spacing w:afterLines="20" w:line="20" w:lineRule="atLeast"/>
              <w:jc w:val="center"/>
              <w:rPr>
                <w:sz w:val="22"/>
              </w:rPr>
            </w:pPr>
            <w:r w:rsidRPr="00201CAD">
              <w:rPr>
                <w:sz w:val="22"/>
              </w:rPr>
              <w:t>7</w:t>
            </w:r>
          </w:p>
          <w:p w:rsidR="00201CAD" w:rsidRPr="00201CAD" w:rsidRDefault="00201CAD" w:rsidP="00C86337">
            <w:pPr>
              <w:spacing w:afterLines="20" w:line="20" w:lineRule="atLeast"/>
              <w:jc w:val="center"/>
              <w:rPr>
                <w:sz w:val="22"/>
              </w:rPr>
            </w:pPr>
            <w:r w:rsidRPr="00201CAD">
              <w:rPr>
                <w:sz w:val="22"/>
              </w:rPr>
              <w:t>13</w:t>
            </w:r>
          </w:p>
          <w:p w:rsidR="00201CAD" w:rsidRPr="00201CAD" w:rsidRDefault="00201CAD" w:rsidP="00C86337">
            <w:pPr>
              <w:spacing w:afterLines="20" w:line="20" w:lineRule="atLeast"/>
              <w:jc w:val="center"/>
              <w:rPr>
                <w:sz w:val="22"/>
              </w:rPr>
            </w:pPr>
            <w:r w:rsidRPr="00201CAD">
              <w:rPr>
                <w:sz w:val="22"/>
              </w:rPr>
              <w:t>12</w:t>
            </w:r>
          </w:p>
        </w:tc>
      </w:tr>
    </w:tbl>
    <w:p w:rsidR="006924F5" w:rsidRDefault="006924F5" w:rsidP="006924F5">
      <w:pPr>
        <w:widowControl w:val="0"/>
        <w:autoSpaceDE w:val="0"/>
        <w:autoSpaceDN w:val="0"/>
        <w:adjustRightInd w:val="0"/>
        <w:spacing w:after="0" w:line="240" w:lineRule="auto"/>
        <w:ind w:firstLine="709"/>
        <w:jc w:val="center"/>
        <w:rPr>
          <w:rFonts w:eastAsia="SimSun" w:cs="Times New Roman"/>
          <w:i/>
          <w:color w:val="000000"/>
          <w:kern w:val="2"/>
          <w:sz w:val="22"/>
          <w:lang w:val="uk-UA" w:eastAsia="zh-CN"/>
        </w:rPr>
      </w:pPr>
    </w:p>
    <w:p w:rsidR="00201CAD" w:rsidRDefault="00201CAD" w:rsidP="006924F5">
      <w:pPr>
        <w:widowControl w:val="0"/>
        <w:autoSpaceDE w:val="0"/>
        <w:autoSpaceDN w:val="0"/>
        <w:adjustRightInd w:val="0"/>
        <w:spacing w:after="0" w:line="240" w:lineRule="auto"/>
        <w:ind w:firstLine="709"/>
        <w:jc w:val="center"/>
        <w:rPr>
          <w:rFonts w:eastAsia="SimSun" w:cs="Times New Roman"/>
          <w:i/>
          <w:color w:val="000000"/>
          <w:kern w:val="2"/>
          <w:sz w:val="22"/>
          <w:lang w:val="uk-UA" w:eastAsia="zh-CN"/>
        </w:rPr>
      </w:pPr>
    </w:p>
    <w:tbl>
      <w:tblPr>
        <w:tblW w:w="94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7"/>
        <w:gridCol w:w="4715"/>
      </w:tblGrid>
      <w:tr w:rsidR="00201CAD" w:rsidRPr="00517B9B" w:rsidTr="00C86337">
        <w:trPr>
          <w:jc w:val="center"/>
        </w:trPr>
        <w:tc>
          <w:tcPr>
            <w:tcW w:w="4537" w:type="dxa"/>
          </w:tcPr>
          <w:p w:rsidR="00201CAD" w:rsidRPr="00517B9B" w:rsidRDefault="00201CAD" w:rsidP="00C86337">
            <w:pPr>
              <w:autoSpaceDN w:val="0"/>
              <w:adjustRightInd w:val="0"/>
              <w:jc w:val="center"/>
              <w:rPr>
                <w:b/>
                <w:color w:val="000000"/>
                <w:sz w:val="24"/>
                <w:szCs w:val="24"/>
                <w:lang w:val="uk-UA" w:eastAsia="ru-RU"/>
              </w:rPr>
            </w:pPr>
            <w:r w:rsidRPr="00517B9B">
              <w:rPr>
                <w:b/>
                <w:color w:val="000000"/>
                <w:sz w:val="24"/>
                <w:szCs w:val="24"/>
                <w:lang w:val="uk-UA" w:eastAsia="ru-RU"/>
              </w:rPr>
              <w:t>ВИКОНАВЕЦЬ</w:t>
            </w:r>
          </w:p>
          <w:p w:rsidR="00201CAD" w:rsidRPr="00517B9B" w:rsidRDefault="00201CAD" w:rsidP="00C86337">
            <w:pPr>
              <w:jc w:val="both"/>
              <w:rPr>
                <w:b/>
                <w:color w:val="000000"/>
                <w:sz w:val="24"/>
                <w:szCs w:val="24"/>
                <w:lang w:val="uk-UA" w:eastAsia="ru-RU"/>
              </w:rPr>
            </w:pPr>
          </w:p>
          <w:p w:rsidR="00201CAD" w:rsidRPr="00517B9B" w:rsidRDefault="00201CAD" w:rsidP="00C86337">
            <w:pPr>
              <w:rPr>
                <w:b/>
                <w:color w:val="000000"/>
                <w:sz w:val="24"/>
                <w:szCs w:val="24"/>
                <w:lang w:val="uk-UA" w:eastAsia="ru-RU"/>
              </w:rPr>
            </w:pPr>
            <w:r w:rsidRPr="00517B9B">
              <w:rPr>
                <w:color w:val="000000"/>
                <w:sz w:val="24"/>
                <w:szCs w:val="24"/>
                <w:lang w:val="uk-UA" w:eastAsia="ru-RU"/>
              </w:rPr>
              <w:t>________________________________</w:t>
            </w:r>
          </w:p>
          <w:p w:rsidR="00201CAD" w:rsidRPr="00517B9B" w:rsidRDefault="00201CAD" w:rsidP="00C86337">
            <w:pPr>
              <w:jc w:val="both"/>
              <w:rPr>
                <w:b/>
                <w:color w:val="000000"/>
                <w:sz w:val="24"/>
                <w:szCs w:val="24"/>
                <w:lang w:val="uk-UA" w:eastAsia="ru-RU"/>
              </w:rPr>
            </w:pPr>
          </w:p>
          <w:p w:rsidR="00201CAD" w:rsidRPr="00517B9B" w:rsidRDefault="00201CAD" w:rsidP="00C86337">
            <w:pPr>
              <w:autoSpaceDN w:val="0"/>
              <w:adjustRightInd w:val="0"/>
              <w:jc w:val="both"/>
              <w:rPr>
                <w:color w:val="000000"/>
                <w:sz w:val="24"/>
                <w:szCs w:val="24"/>
                <w:lang w:val="uk-UA" w:eastAsia="ru-RU"/>
              </w:rPr>
            </w:pPr>
            <w:r w:rsidRPr="00517B9B">
              <w:rPr>
                <w:color w:val="000000"/>
                <w:sz w:val="24"/>
                <w:szCs w:val="24"/>
                <w:lang w:val="uk-UA" w:eastAsia="ru-RU"/>
              </w:rPr>
              <w:t>________________  /_____________/</w:t>
            </w:r>
          </w:p>
        </w:tc>
        <w:tc>
          <w:tcPr>
            <w:tcW w:w="4536" w:type="dxa"/>
          </w:tcPr>
          <w:p w:rsidR="00201CAD" w:rsidRPr="00517B9B" w:rsidRDefault="00201CAD" w:rsidP="00C86337">
            <w:pPr>
              <w:tabs>
                <w:tab w:val="left" w:pos="3889"/>
              </w:tabs>
              <w:autoSpaceDN w:val="0"/>
              <w:adjustRightInd w:val="0"/>
              <w:jc w:val="center"/>
              <w:rPr>
                <w:b/>
                <w:color w:val="000000"/>
                <w:sz w:val="24"/>
                <w:szCs w:val="24"/>
                <w:lang w:val="uk-UA" w:eastAsia="ru-RU"/>
              </w:rPr>
            </w:pPr>
            <w:r w:rsidRPr="00517B9B">
              <w:rPr>
                <w:b/>
                <w:color w:val="000000"/>
                <w:sz w:val="24"/>
                <w:szCs w:val="24"/>
                <w:lang w:val="uk-UA" w:eastAsia="ru-RU"/>
              </w:rPr>
              <w:t>ЗАМОВНИК</w:t>
            </w:r>
          </w:p>
          <w:p w:rsidR="00201CAD" w:rsidRPr="00517B9B" w:rsidRDefault="00201CAD" w:rsidP="00C86337">
            <w:pPr>
              <w:tabs>
                <w:tab w:val="left" w:pos="895"/>
              </w:tabs>
              <w:jc w:val="both"/>
              <w:rPr>
                <w:color w:val="000000"/>
                <w:sz w:val="24"/>
                <w:szCs w:val="24"/>
                <w:lang w:val="uk-UA" w:eastAsia="ru-RU"/>
              </w:rPr>
            </w:pPr>
          </w:p>
          <w:p w:rsidR="00201CAD" w:rsidRPr="00517B9B" w:rsidRDefault="00201CAD" w:rsidP="00C86337">
            <w:pPr>
              <w:jc w:val="both"/>
              <w:rPr>
                <w:color w:val="000000"/>
                <w:sz w:val="24"/>
                <w:szCs w:val="24"/>
                <w:lang w:val="uk-UA" w:eastAsia="ru-RU"/>
              </w:rPr>
            </w:pPr>
            <w:r w:rsidRPr="00517B9B">
              <w:rPr>
                <w:bCs/>
                <w:color w:val="000000"/>
                <w:sz w:val="24"/>
                <w:szCs w:val="24"/>
                <w:lang w:val="uk-UA" w:eastAsia="ru-RU"/>
              </w:rPr>
              <w:t>_________________________</w:t>
            </w:r>
          </w:p>
          <w:p w:rsidR="00201CAD" w:rsidRPr="00517B9B" w:rsidRDefault="00201CAD" w:rsidP="00C86337">
            <w:pPr>
              <w:jc w:val="both"/>
              <w:rPr>
                <w:b/>
                <w:color w:val="000000"/>
                <w:sz w:val="24"/>
                <w:szCs w:val="24"/>
                <w:lang w:val="uk-UA" w:eastAsia="ru-RU"/>
              </w:rPr>
            </w:pPr>
          </w:p>
          <w:p w:rsidR="00201CAD" w:rsidRPr="00517B9B" w:rsidRDefault="00201CAD" w:rsidP="00C86337">
            <w:pPr>
              <w:autoSpaceDN w:val="0"/>
              <w:adjustRightInd w:val="0"/>
              <w:jc w:val="both"/>
              <w:rPr>
                <w:b/>
                <w:bCs/>
                <w:color w:val="000000"/>
                <w:sz w:val="24"/>
                <w:szCs w:val="24"/>
                <w:lang w:val="uk-UA" w:eastAsia="ru-RU"/>
              </w:rPr>
            </w:pPr>
            <w:r w:rsidRPr="00517B9B">
              <w:rPr>
                <w:color w:val="000000"/>
                <w:sz w:val="24"/>
                <w:szCs w:val="24"/>
                <w:lang w:val="uk-UA" w:eastAsia="ru-RU"/>
              </w:rPr>
              <w:t>_____________    /_____________/</w:t>
            </w:r>
          </w:p>
          <w:p w:rsidR="00201CAD" w:rsidRPr="00517B9B" w:rsidRDefault="00201CAD" w:rsidP="00C86337">
            <w:pPr>
              <w:ind w:right="1589"/>
              <w:jc w:val="both"/>
              <w:rPr>
                <w:b/>
                <w:bCs/>
                <w:color w:val="000000"/>
                <w:sz w:val="24"/>
                <w:szCs w:val="24"/>
                <w:lang w:val="uk-UA" w:eastAsia="ru-RU"/>
              </w:rPr>
            </w:pPr>
          </w:p>
        </w:tc>
      </w:tr>
    </w:tbl>
    <w:p w:rsidR="00201CAD" w:rsidRPr="00201CAD" w:rsidRDefault="00201CAD" w:rsidP="006924F5">
      <w:pPr>
        <w:widowControl w:val="0"/>
        <w:autoSpaceDE w:val="0"/>
        <w:autoSpaceDN w:val="0"/>
        <w:adjustRightInd w:val="0"/>
        <w:spacing w:after="0" w:line="240" w:lineRule="auto"/>
        <w:ind w:firstLine="709"/>
        <w:jc w:val="center"/>
        <w:rPr>
          <w:rFonts w:eastAsia="SimSun" w:cs="Times New Roman"/>
          <w:i/>
          <w:color w:val="000000"/>
          <w:kern w:val="2"/>
          <w:sz w:val="22"/>
          <w:lang w:val="uk-UA" w:eastAsia="zh-CN"/>
        </w:rPr>
      </w:pPr>
    </w:p>
    <w:sectPr w:rsidR="00201CAD" w:rsidRPr="00201CAD" w:rsidSect="0011087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FE" w:rsidRDefault="00AE21FE" w:rsidP="0011087F">
      <w:pPr>
        <w:spacing w:after="0" w:line="240" w:lineRule="auto"/>
      </w:pPr>
      <w:r>
        <w:separator/>
      </w:r>
    </w:p>
  </w:endnote>
  <w:endnote w:type="continuationSeparator" w:id="0">
    <w:p w:rsidR="00AE21FE" w:rsidRDefault="00AE21FE" w:rsidP="00110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00"/>
    <w:family w:val="auto"/>
    <w:pitch w:val="variable"/>
    <w:sig w:usb0="00000803" w:usb1="00000000" w:usb2="00000000" w:usb3="00000000" w:csb0="0000002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FE" w:rsidRDefault="00AE21FE" w:rsidP="0011087F">
      <w:pPr>
        <w:spacing w:after="0" w:line="240" w:lineRule="auto"/>
      </w:pPr>
      <w:r>
        <w:separator/>
      </w:r>
    </w:p>
  </w:footnote>
  <w:footnote w:type="continuationSeparator" w:id="0">
    <w:p w:rsidR="00AE21FE" w:rsidRDefault="00AE21FE" w:rsidP="00110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72502"/>
      <w:docPartObj>
        <w:docPartGallery w:val="Page Numbers (Top of Page)"/>
        <w:docPartUnique/>
      </w:docPartObj>
    </w:sdtPr>
    <w:sdtEndPr>
      <w:rPr>
        <w:sz w:val="24"/>
        <w:szCs w:val="24"/>
      </w:rPr>
    </w:sdtEndPr>
    <w:sdtContent>
      <w:p w:rsidR="0011087F" w:rsidRPr="00517B9B" w:rsidRDefault="00155AD7">
        <w:pPr>
          <w:pStyle w:val="ad"/>
          <w:jc w:val="center"/>
          <w:rPr>
            <w:sz w:val="24"/>
            <w:szCs w:val="24"/>
          </w:rPr>
        </w:pPr>
        <w:r w:rsidRPr="00517B9B">
          <w:rPr>
            <w:sz w:val="22"/>
          </w:rPr>
          <w:fldChar w:fldCharType="begin"/>
        </w:r>
        <w:r w:rsidR="0011087F" w:rsidRPr="00517B9B">
          <w:rPr>
            <w:sz w:val="22"/>
          </w:rPr>
          <w:instrText xml:space="preserve"> PAGE   \* MERGEFORMAT </w:instrText>
        </w:r>
        <w:r w:rsidRPr="00517B9B">
          <w:rPr>
            <w:sz w:val="22"/>
          </w:rPr>
          <w:fldChar w:fldCharType="separate"/>
        </w:r>
        <w:r w:rsidR="00201CAD">
          <w:rPr>
            <w:noProof/>
            <w:sz w:val="22"/>
          </w:rPr>
          <w:t>9</w:t>
        </w:r>
        <w:r w:rsidRPr="00517B9B">
          <w:rPr>
            <w:sz w:val="22"/>
          </w:rPr>
          <w:fldChar w:fldCharType="end"/>
        </w:r>
      </w:p>
    </w:sdtContent>
  </w:sdt>
  <w:p w:rsidR="0011087F" w:rsidRDefault="001108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37BA"/>
    <w:multiLevelType w:val="hybridMultilevel"/>
    <w:tmpl w:val="67B040F4"/>
    <w:lvl w:ilvl="0" w:tplc="E7AAF6EC">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0AFA"/>
    <w:rsid w:val="00005C84"/>
    <w:rsid w:val="000C01AE"/>
    <w:rsid w:val="0011087F"/>
    <w:rsid w:val="00155AD7"/>
    <w:rsid w:val="0018439A"/>
    <w:rsid w:val="001A3DB7"/>
    <w:rsid w:val="00201CAD"/>
    <w:rsid w:val="0024029E"/>
    <w:rsid w:val="0028658A"/>
    <w:rsid w:val="003A7D30"/>
    <w:rsid w:val="00415F95"/>
    <w:rsid w:val="00426DCD"/>
    <w:rsid w:val="00517B9B"/>
    <w:rsid w:val="0052291A"/>
    <w:rsid w:val="005547B8"/>
    <w:rsid w:val="00567F83"/>
    <w:rsid w:val="005755DC"/>
    <w:rsid w:val="00587672"/>
    <w:rsid w:val="005C286D"/>
    <w:rsid w:val="00645DFB"/>
    <w:rsid w:val="00677F01"/>
    <w:rsid w:val="006924F5"/>
    <w:rsid w:val="00701166"/>
    <w:rsid w:val="00790257"/>
    <w:rsid w:val="007A7C65"/>
    <w:rsid w:val="00861388"/>
    <w:rsid w:val="008E1C1E"/>
    <w:rsid w:val="00902FEF"/>
    <w:rsid w:val="00904EF2"/>
    <w:rsid w:val="009B5DDD"/>
    <w:rsid w:val="009F0519"/>
    <w:rsid w:val="00A30AFA"/>
    <w:rsid w:val="00A62BFE"/>
    <w:rsid w:val="00A660D3"/>
    <w:rsid w:val="00A81D8D"/>
    <w:rsid w:val="00AB7066"/>
    <w:rsid w:val="00AE21FE"/>
    <w:rsid w:val="00AF082B"/>
    <w:rsid w:val="00B174FD"/>
    <w:rsid w:val="00B30F2E"/>
    <w:rsid w:val="00BA56AE"/>
    <w:rsid w:val="00C06FD2"/>
    <w:rsid w:val="00C83660"/>
    <w:rsid w:val="00CB798E"/>
    <w:rsid w:val="00D02E71"/>
    <w:rsid w:val="00D41842"/>
    <w:rsid w:val="00D972C1"/>
    <w:rsid w:val="00DB6AC3"/>
    <w:rsid w:val="00E20E45"/>
    <w:rsid w:val="00E7594E"/>
    <w:rsid w:val="00E77BA5"/>
    <w:rsid w:val="00E85CB8"/>
    <w:rsid w:val="00EC78CC"/>
    <w:rsid w:val="00EF6DE8"/>
    <w:rsid w:val="00F454C0"/>
    <w:rsid w:val="00F57D15"/>
    <w:rsid w:val="00F63B20"/>
    <w:rsid w:val="00F8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EF"/>
  </w:style>
  <w:style w:type="paragraph" w:styleId="1">
    <w:name w:val="heading 1"/>
    <w:basedOn w:val="a"/>
    <w:link w:val="10"/>
    <w:uiPriority w:val="9"/>
    <w:qFormat/>
    <w:rsid w:val="0028658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30AFA"/>
    <w:pPr>
      <w:spacing w:before="100" w:beforeAutospacing="1" w:after="100" w:afterAutospacing="1" w:line="240" w:lineRule="auto"/>
    </w:pPr>
    <w:rPr>
      <w:rFonts w:eastAsia="Times New Roman" w:cs="Times New Roman"/>
      <w:sz w:val="24"/>
      <w:szCs w:val="24"/>
      <w:lang w:eastAsia="ru-RU"/>
    </w:rPr>
  </w:style>
  <w:style w:type="character" w:customStyle="1" w:styleId="rvts15">
    <w:name w:val="rvts15"/>
    <w:basedOn w:val="a0"/>
    <w:rsid w:val="00A30AFA"/>
  </w:style>
  <w:style w:type="paragraph" w:customStyle="1" w:styleId="rvps12">
    <w:name w:val="rvps12"/>
    <w:basedOn w:val="a"/>
    <w:rsid w:val="00A30AFA"/>
    <w:pPr>
      <w:spacing w:before="100" w:beforeAutospacing="1" w:after="100" w:afterAutospacing="1" w:line="240" w:lineRule="auto"/>
    </w:pPr>
    <w:rPr>
      <w:rFonts w:eastAsia="Times New Roman" w:cs="Times New Roman"/>
      <w:sz w:val="24"/>
      <w:szCs w:val="24"/>
      <w:lang w:eastAsia="ru-RU"/>
    </w:rPr>
  </w:style>
  <w:style w:type="character" w:customStyle="1" w:styleId="a3">
    <w:name w:val="Основной текст_"/>
    <w:basedOn w:val="a0"/>
    <w:link w:val="2"/>
    <w:rsid w:val="00587672"/>
    <w:rPr>
      <w:rFonts w:eastAsia="Times New Roman" w:cs="Times New Roman"/>
      <w:sz w:val="26"/>
      <w:szCs w:val="26"/>
      <w:shd w:val="clear" w:color="auto" w:fill="FFFFFF"/>
    </w:rPr>
  </w:style>
  <w:style w:type="character" w:customStyle="1" w:styleId="11">
    <w:name w:val="Основной текст1"/>
    <w:basedOn w:val="a3"/>
    <w:rsid w:val="00587672"/>
  </w:style>
  <w:style w:type="paragraph" w:customStyle="1" w:styleId="2">
    <w:name w:val="Основной текст2"/>
    <w:basedOn w:val="a"/>
    <w:link w:val="a3"/>
    <w:rsid w:val="00587672"/>
    <w:pPr>
      <w:shd w:val="clear" w:color="auto" w:fill="FFFFFF"/>
      <w:spacing w:after="0" w:line="0" w:lineRule="atLeast"/>
      <w:ind w:hanging="700"/>
    </w:pPr>
    <w:rPr>
      <w:rFonts w:eastAsia="Times New Roman" w:cs="Times New Roman"/>
      <w:sz w:val="26"/>
      <w:szCs w:val="26"/>
    </w:rPr>
  </w:style>
  <w:style w:type="character" w:customStyle="1" w:styleId="a4">
    <w:name w:val="Подпись к таблице"/>
    <w:basedOn w:val="a0"/>
    <w:rsid w:val="00587672"/>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locked/>
    <w:rsid w:val="00587672"/>
    <w:rPr>
      <w:rFonts w:eastAsia="Times New Roman" w:cs="Times New Roman"/>
      <w:sz w:val="26"/>
      <w:szCs w:val="26"/>
      <w:shd w:val="clear" w:color="auto" w:fill="FFFFFF"/>
    </w:rPr>
  </w:style>
  <w:style w:type="paragraph" w:customStyle="1" w:styleId="21">
    <w:name w:val="Основной текст (2)"/>
    <w:basedOn w:val="a"/>
    <w:link w:val="20"/>
    <w:rsid w:val="00587672"/>
    <w:pPr>
      <w:shd w:val="clear" w:color="auto" w:fill="FFFFFF"/>
      <w:spacing w:after="0" w:line="326" w:lineRule="exact"/>
      <w:ind w:hanging="1840"/>
      <w:jc w:val="center"/>
    </w:pPr>
    <w:rPr>
      <w:rFonts w:eastAsia="Times New Roman" w:cs="Times New Roman"/>
      <w:sz w:val="26"/>
      <w:szCs w:val="26"/>
    </w:rPr>
  </w:style>
  <w:style w:type="character" w:customStyle="1" w:styleId="6">
    <w:name w:val="Основной текст (6)_"/>
    <w:basedOn w:val="a0"/>
    <w:link w:val="60"/>
    <w:rsid w:val="00587672"/>
    <w:rPr>
      <w:rFonts w:ascii="Aharoni" w:eastAsia="Aharoni" w:hAnsi="Aharoni" w:cs="Aharoni"/>
      <w:sz w:val="41"/>
      <w:szCs w:val="41"/>
      <w:shd w:val="clear" w:color="auto" w:fill="FFFFFF"/>
    </w:rPr>
  </w:style>
  <w:style w:type="character" w:customStyle="1" w:styleId="12pt">
    <w:name w:val="Основной текст + 12 pt;Малые прописные"/>
    <w:basedOn w:val="a3"/>
    <w:rsid w:val="00587672"/>
    <w:rPr>
      <w:b w:val="0"/>
      <w:bCs w:val="0"/>
      <w:i w:val="0"/>
      <w:iCs w:val="0"/>
      <w:smallCaps/>
      <w:strike w:val="0"/>
      <w:spacing w:val="0"/>
      <w:sz w:val="24"/>
      <w:szCs w:val="24"/>
    </w:rPr>
  </w:style>
  <w:style w:type="paragraph" w:customStyle="1" w:styleId="60">
    <w:name w:val="Основной текст (6)"/>
    <w:basedOn w:val="a"/>
    <w:link w:val="6"/>
    <w:rsid w:val="00587672"/>
    <w:pPr>
      <w:shd w:val="clear" w:color="auto" w:fill="FFFFFF"/>
      <w:spacing w:after="0" w:line="0" w:lineRule="atLeast"/>
    </w:pPr>
    <w:rPr>
      <w:rFonts w:ascii="Aharoni" w:eastAsia="Aharoni" w:hAnsi="Aharoni" w:cs="Aharoni"/>
      <w:sz w:val="41"/>
      <w:szCs w:val="41"/>
    </w:rPr>
  </w:style>
  <w:style w:type="table" w:styleId="a5">
    <w:name w:val="Table Grid"/>
    <w:basedOn w:val="a1"/>
    <w:uiPriority w:val="59"/>
    <w:rsid w:val="0067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A7D30"/>
    <w:rPr>
      <w:color w:val="0000FF"/>
      <w:u w:val="single"/>
    </w:rPr>
  </w:style>
  <w:style w:type="character" w:customStyle="1" w:styleId="10">
    <w:name w:val="Заголовок 1 Знак"/>
    <w:basedOn w:val="a0"/>
    <w:link w:val="1"/>
    <w:uiPriority w:val="9"/>
    <w:rsid w:val="0028658A"/>
    <w:rPr>
      <w:rFonts w:eastAsia="Times New Roman" w:cs="Times New Roman"/>
      <w:b/>
      <w:bCs/>
      <w:kern w:val="36"/>
      <w:sz w:val="48"/>
      <w:szCs w:val="48"/>
      <w:lang w:eastAsia="ru-RU"/>
    </w:rPr>
  </w:style>
  <w:style w:type="character" w:customStyle="1" w:styleId="b-artcontrols-item-text">
    <w:name w:val="b-art__controls-item-text"/>
    <w:basedOn w:val="a0"/>
    <w:rsid w:val="0028658A"/>
  </w:style>
  <w:style w:type="paragraph" w:customStyle="1" w:styleId="indent">
    <w:name w:val="indent"/>
    <w:basedOn w:val="a"/>
    <w:rsid w:val="0028658A"/>
    <w:pPr>
      <w:spacing w:before="100" w:beforeAutospacing="1" w:after="100" w:afterAutospacing="1" w:line="240" w:lineRule="auto"/>
    </w:pPr>
    <w:rPr>
      <w:rFonts w:eastAsia="Times New Roman" w:cs="Times New Roman"/>
      <w:sz w:val="24"/>
      <w:szCs w:val="24"/>
      <w:lang w:eastAsia="ru-RU"/>
    </w:rPr>
  </w:style>
  <w:style w:type="character" w:styleId="a7">
    <w:name w:val="Strong"/>
    <w:basedOn w:val="a0"/>
    <w:uiPriority w:val="22"/>
    <w:qFormat/>
    <w:rsid w:val="0028658A"/>
    <w:rPr>
      <w:b/>
      <w:bCs/>
    </w:rPr>
  </w:style>
  <w:style w:type="paragraph" w:customStyle="1" w:styleId="footnote">
    <w:name w:val="footnote"/>
    <w:basedOn w:val="a"/>
    <w:rsid w:val="0028658A"/>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2865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658A"/>
    <w:rPr>
      <w:rFonts w:ascii="Tahoma" w:hAnsi="Tahoma" w:cs="Tahoma"/>
      <w:sz w:val="16"/>
      <w:szCs w:val="16"/>
    </w:rPr>
  </w:style>
  <w:style w:type="paragraph" w:styleId="aa">
    <w:name w:val="List Paragraph"/>
    <w:basedOn w:val="a"/>
    <w:uiPriority w:val="34"/>
    <w:qFormat/>
    <w:rsid w:val="006924F5"/>
    <w:pPr>
      <w:ind w:left="720"/>
      <w:contextualSpacing/>
    </w:pPr>
    <w:rPr>
      <w:rFonts w:asciiTheme="minorHAnsi" w:eastAsiaTheme="minorEastAsia" w:hAnsiTheme="minorHAnsi"/>
      <w:sz w:val="22"/>
      <w:lang w:val="uk-UA"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
    <w:basedOn w:val="a"/>
    <w:link w:val="ac"/>
    <w:uiPriority w:val="99"/>
    <w:qFormat/>
    <w:rsid w:val="00E85CB8"/>
    <w:pPr>
      <w:suppressAutoHyphens/>
      <w:spacing w:before="280" w:after="280" w:line="240" w:lineRule="auto"/>
    </w:pPr>
    <w:rPr>
      <w:rFonts w:eastAsia="Times New Roman" w:cs="Times New Roman"/>
      <w:sz w:val="24"/>
      <w:szCs w:val="24"/>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E85CB8"/>
    <w:rPr>
      <w:rFonts w:eastAsia="Times New Roman" w:cs="Times New Roman"/>
      <w:sz w:val="24"/>
      <w:szCs w:val="24"/>
      <w:lang w:eastAsia="zh-CN"/>
    </w:rPr>
  </w:style>
  <w:style w:type="paragraph" w:styleId="ad">
    <w:name w:val="header"/>
    <w:basedOn w:val="a"/>
    <w:link w:val="ae"/>
    <w:uiPriority w:val="99"/>
    <w:unhideWhenUsed/>
    <w:rsid w:val="0011087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1087F"/>
  </w:style>
  <w:style w:type="paragraph" w:styleId="af">
    <w:name w:val="footer"/>
    <w:basedOn w:val="a"/>
    <w:link w:val="af0"/>
    <w:uiPriority w:val="99"/>
    <w:semiHidden/>
    <w:unhideWhenUsed/>
    <w:rsid w:val="0011087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1087F"/>
  </w:style>
</w:styles>
</file>

<file path=word/webSettings.xml><?xml version="1.0" encoding="utf-8"?>
<w:webSettings xmlns:r="http://schemas.openxmlformats.org/officeDocument/2006/relationships" xmlns:w="http://schemas.openxmlformats.org/wordprocessingml/2006/main">
  <w:divs>
    <w:div w:id="815534602">
      <w:bodyDiv w:val="1"/>
      <w:marLeft w:val="0"/>
      <w:marRight w:val="0"/>
      <w:marTop w:val="0"/>
      <w:marBottom w:val="0"/>
      <w:divBdr>
        <w:top w:val="none" w:sz="0" w:space="0" w:color="auto"/>
        <w:left w:val="none" w:sz="0" w:space="0" w:color="auto"/>
        <w:bottom w:val="none" w:sz="0" w:space="0" w:color="auto"/>
        <w:right w:val="none" w:sz="0" w:space="0" w:color="auto"/>
      </w:divBdr>
      <w:divsChild>
        <w:div w:id="387413426">
          <w:marLeft w:val="0"/>
          <w:marRight w:val="0"/>
          <w:marTop w:val="0"/>
          <w:marBottom w:val="0"/>
          <w:divBdr>
            <w:top w:val="none" w:sz="0" w:space="0" w:color="auto"/>
            <w:left w:val="none" w:sz="0" w:space="0" w:color="auto"/>
            <w:bottom w:val="none" w:sz="0" w:space="0" w:color="auto"/>
            <w:right w:val="none" w:sz="0" w:space="0" w:color="auto"/>
          </w:divBdr>
          <w:divsChild>
            <w:div w:id="400719712">
              <w:marLeft w:val="0"/>
              <w:marRight w:val="0"/>
              <w:marTop w:val="0"/>
              <w:marBottom w:val="0"/>
              <w:divBdr>
                <w:top w:val="none" w:sz="0" w:space="0" w:color="auto"/>
                <w:left w:val="none" w:sz="0" w:space="0" w:color="auto"/>
                <w:bottom w:val="none" w:sz="0" w:space="0" w:color="auto"/>
                <w:right w:val="none" w:sz="0" w:space="0" w:color="auto"/>
              </w:divBdr>
            </w:div>
            <w:div w:id="1039891158">
              <w:marLeft w:val="135"/>
              <w:marRight w:val="0"/>
              <w:marTop w:val="0"/>
              <w:marBottom w:val="0"/>
              <w:divBdr>
                <w:top w:val="none" w:sz="0" w:space="0" w:color="auto"/>
                <w:left w:val="none" w:sz="0" w:space="0" w:color="auto"/>
                <w:bottom w:val="none" w:sz="0" w:space="0" w:color="auto"/>
                <w:right w:val="none" w:sz="0" w:space="0" w:color="auto"/>
              </w:divBdr>
            </w:div>
          </w:divsChild>
        </w:div>
        <w:div w:id="617218192">
          <w:marLeft w:val="0"/>
          <w:marRight w:val="0"/>
          <w:marTop w:val="0"/>
          <w:marBottom w:val="0"/>
          <w:divBdr>
            <w:top w:val="none" w:sz="0" w:space="0" w:color="auto"/>
            <w:left w:val="none" w:sz="0" w:space="0" w:color="auto"/>
            <w:bottom w:val="none" w:sz="0" w:space="0" w:color="auto"/>
            <w:right w:val="none" w:sz="0" w:space="0" w:color="auto"/>
          </w:divBdr>
          <w:divsChild>
            <w:div w:id="1868522627">
              <w:marLeft w:val="0"/>
              <w:marRight w:val="0"/>
              <w:marTop w:val="0"/>
              <w:marBottom w:val="0"/>
              <w:divBdr>
                <w:top w:val="none" w:sz="0" w:space="0" w:color="auto"/>
                <w:left w:val="none" w:sz="0" w:space="0" w:color="auto"/>
                <w:bottom w:val="none" w:sz="0" w:space="0" w:color="auto"/>
                <w:right w:val="none" w:sz="0" w:space="0" w:color="auto"/>
              </w:divBdr>
              <w:divsChild>
                <w:div w:id="118752614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558636643">
          <w:marLeft w:val="0"/>
          <w:marRight w:val="0"/>
          <w:marTop w:val="0"/>
          <w:marBottom w:val="0"/>
          <w:divBdr>
            <w:top w:val="none" w:sz="0" w:space="0" w:color="auto"/>
            <w:left w:val="none" w:sz="0" w:space="0" w:color="auto"/>
            <w:bottom w:val="none" w:sz="0" w:space="0" w:color="auto"/>
            <w:right w:val="none" w:sz="0" w:space="0" w:color="auto"/>
          </w:divBdr>
        </w:div>
        <w:div w:id="497383063">
          <w:marLeft w:val="0"/>
          <w:marRight w:val="0"/>
          <w:marTop w:val="0"/>
          <w:marBottom w:val="0"/>
          <w:divBdr>
            <w:top w:val="none" w:sz="0" w:space="0" w:color="auto"/>
            <w:left w:val="none" w:sz="0" w:space="0" w:color="auto"/>
            <w:bottom w:val="none" w:sz="0" w:space="0" w:color="auto"/>
            <w:right w:val="none" w:sz="0" w:space="0" w:color="auto"/>
          </w:divBdr>
          <w:divsChild>
            <w:div w:id="10477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1860">
      <w:bodyDiv w:val="1"/>
      <w:marLeft w:val="0"/>
      <w:marRight w:val="0"/>
      <w:marTop w:val="0"/>
      <w:marBottom w:val="0"/>
      <w:divBdr>
        <w:top w:val="none" w:sz="0" w:space="0" w:color="auto"/>
        <w:left w:val="none" w:sz="0" w:space="0" w:color="auto"/>
        <w:bottom w:val="none" w:sz="0" w:space="0" w:color="auto"/>
        <w:right w:val="none" w:sz="0" w:space="0" w:color="auto"/>
      </w:divBdr>
      <w:divsChild>
        <w:div w:id="990056654">
          <w:marLeft w:val="0"/>
          <w:marRight w:val="0"/>
          <w:marTop w:val="0"/>
          <w:marBottom w:val="150"/>
          <w:divBdr>
            <w:top w:val="none" w:sz="0" w:space="0" w:color="auto"/>
            <w:left w:val="none" w:sz="0" w:space="0" w:color="auto"/>
            <w:bottom w:val="none" w:sz="0" w:space="0" w:color="auto"/>
            <w:right w:val="none" w:sz="0" w:space="0" w:color="auto"/>
          </w:divBdr>
        </w:div>
      </w:divsChild>
    </w:div>
    <w:div w:id="901989870">
      <w:bodyDiv w:val="1"/>
      <w:marLeft w:val="0"/>
      <w:marRight w:val="0"/>
      <w:marTop w:val="0"/>
      <w:marBottom w:val="0"/>
      <w:divBdr>
        <w:top w:val="none" w:sz="0" w:space="0" w:color="auto"/>
        <w:left w:val="none" w:sz="0" w:space="0" w:color="auto"/>
        <w:bottom w:val="none" w:sz="0" w:space="0" w:color="auto"/>
        <w:right w:val="none" w:sz="0" w:space="0" w:color="auto"/>
      </w:divBdr>
      <w:divsChild>
        <w:div w:id="828710895">
          <w:marLeft w:val="0"/>
          <w:marRight w:val="0"/>
          <w:marTop w:val="0"/>
          <w:marBottom w:val="150"/>
          <w:divBdr>
            <w:top w:val="none" w:sz="0" w:space="0" w:color="auto"/>
            <w:left w:val="none" w:sz="0" w:space="0" w:color="auto"/>
            <w:bottom w:val="none" w:sz="0" w:space="0" w:color="auto"/>
            <w:right w:val="none" w:sz="0" w:space="0" w:color="auto"/>
          </w:divBdr>
        </w:div>
      </w:divsChild>
    </w:div>
    <w:div w:id="1949504479">
      <w:bodyDiv w:val="1"/>
      <w:marLeft w:val="0"/>
      <w:marRight w:val="0"/>
      <w:marTop w:val="0"/>
      <w:marBottom w:val="0"/>
      <w:divBdr>
        <w:top w:val="none" w:sz="0" w:space="0" w:color="auto"/>
        <w:left w:val="none" w:sz="0" w:space="0" w:color="auto"/>
        <w:bottom w:val="none" w:sz="0" w:space="0" w:color="auto"/>
        <w:right w:val="none" w:sz="0" w:space="0" w:color="auto"/>
      </w:divBdr>
    </w:div>
    <w:div w:id="1961524703">
      <w:bodyDiv w:val="1"/>
      <w:marLeft w:val="0"/>
      <w:marRight w:val="0"/>
      <w:marTop w:val="0"/>
      <w:marBottom w:val="0"/>
      <w:divBdr>
        <w:top w:val="none" w:sz="0" w:space="0" w:color="auto"/>
        <w:left w:val="none" w:sz="0" w:space="0" w:color="auto"/>
        <w:bottom w:val="none" w:sz="0" w:space="0" w:color="auto"/>
        <w:right w:val="none" w:sz="0" w:space="0" w:color="auto"/>
      </w:divBdr>
      <w:divsChild>
        <w:div w:id="1110510032">
          <w:marLeft w:val="0"/>
          <w:marRight w:val="0"/>
          <w:marTop w:val="0"/>
          <w:marBottom w:val="0"/>
          <w:divBdr>
            <w:top w:val="none" w:sz="0" w:space="0" w:color="auto"/>
            <w:left w:val="none" w:sz="0" w:space="0" w:color="auto"/>
            <w:bottom w:val="none" w:sz="0" w:space="0" w:color="auto"/>
            <w:right w:val="none" w:sz="0" w:space="0" w:color="auto"/>
          </w:divBdr>
        </w:div>
        <w:div w:id="2076197264">
          <w:marLeft w:val="0"/>
          <w:marRight w:val="0"/>
          <w:marTop w:val="0"/>
          <w:marBottom w:val="0"/>
          <w:divBdr>
            <w:top w:val="none" w:sz="0" w:space="0" w:color="auto"/>
            <w:left w:val="none" w:sz="0" w:space="0" w:color="auto"/>
            <w:bottom w:val="none" w:sz="0" w:space="0" w:color="auto"/>
            <w:right w:val="none" w:sz="0" w:space="0" w:color="auto"/>
          </w:divBdr>
        </w:div>
        <w:div w:id="1130587952">
          <w:marLeft w:val="0"/>
          <w:marRight w:val="0"/>
          <w:marTop w:val="0"/>
          <w:marBottom w:val="0"/>
          <w:divBdr>
            <w:top w:val="none" w:sz="0" w:space="0" w:color="auto"/>
            <w:left w:val="none" w:sz="0" w:space="0" w:color="auto"/>
            <w:bottom w:val="none" w:sz="0" w:space="0" w:color="auto"/>
            <w:right w:val="none" w:sz="0" w:space="0" w:color="auto"/>
          </w:divBdr>
        </w:div>
        <w:div w:id="1122458251">
          <w:marLeft w:val="0"/>
          <w:marRight w:val="0"/>
          <w:marTop w:val="0"/>
          <w:marBottom w:val="0"/>
          <w:divBdr>
            <w:top w:val="none" w:sz="0" w:space="0" w:color="auto"/>
            <w:left w:val="none" w:sz="0" w:space="0" w:color="auto"/>
            <w:bottom w:val="none" w:sz="0" w:space="0" w:color="auto"/>
            <w:right w:val="none" w:sz="0" w:space="0" w:color="auto"/>
          </w:divBdr>
        </w:div>
        <w:div w:id="546142220">
          <w:marLeft w:val="0"/>
          <w:marRight w:val="0"/>
          <w:marTop w:val="0"/>
          <w:marBottom w:val="0"/>
          <w:divBdr>
            <w:top w:val="none" w:sz="0" w:space="0" w:color="auto"/>
            <w:left w:val="none" w:sz="0" w:space="0" w:color="auto"/>
            <w:bottom w:val="none" w:sz="0" w:space="0" w:color="auto"/>
            <w:right w:val="none" w:sz="0" w:space="0" w:color="auto"/>
          </w:divBdr>
        </w:div>
        <w:div w:id="467667462">
          <w:marLeft w:val="0"/>
          <w:marRight w:val="0"/>
          <w:marTop w:val="0"/>
          <w:marBottom w:val="0"/>
          <w:divBdr>
            <w:top w:val="none" w:sz="0" w:space="0" w:color="auto"/>
            <w:left w:val="none" w:sz="0" w:space="0" w:color="auto"/>
            <w:bottom w:val="none" w:sz="0" w:space="0" w:color="auto"/>
            <w:right w:val="none" w:sz="0" w:space="0" w:color="auto"/>
          </w:divBdr>
        </w:div>
        <w:div w:id="351999859">
          <w:marLeft w:val="0"/>
          <w:marRight w:val="0"/>
          <w:marTop w:val="0"/>
          <w:marBottom w:val="0"/>
          <w:divBdr>
            <w:top w:val="none" w:sz="0" w:space="0" w:color="auto"/>
            <w:left w:val="none" w:sz="0" w:space="0" w:color="auto"/>
            <w:bottom w:val="none" w:sz="0" w:space="0" w:color="auto"/>
            <w:right w:val="none" w:sz="0" w:space="0" w:color="auto"/>
          </w:divBdr>
        </w:div>
        <w:div w:id="800151751">
          <w:marLeft w:val="0"/>
          <w:marRight w:val="0"/>
          <w:marTop w:val="0"/>
          <w:marBottom w:val="0"/>
          <w:divBdr>
            <w:top w:val="none" w:sz="0" w:space="0" w:color="auto"/>
            <w:left w:val="none" w:sz="0" w:space="0" w:color="auto"/>
            <w:bottom w:val="none" w:sz="0" w:space="0" w:color="auto"/>
            <w:right w:val="none" w:sz="0" w:space="0" w:color="auto"/>
          </w:divBdr>
        </w:div>
        <w:div w:id="1679893656">
          <w:marLeft w:val="0"/>
          <w:marRight w:val="0"/>
          <w:marTop w:val="0"/>
          <w:marBottom w:val="0"/>
          <w:divBdr>
            <w:top w:val="none" w:sz="0" w:space="0" w:color="auto"/>
            <w:left w:val="none" w:sz="0" w:space="0" w:color="auto"/>
            <w:bottom w:val="none" w:sz="0" w:space="0" w:color="auto"/>
            <w:right w:val="none" w:sz="0" w:space="0" w:color="auto"/>
          </w:divBdr>
        </w:div>
        <w:div w:id="1973317869">
          <w:marLeft w:val="0"/>
          <w:marRight w:val="0"/>
          <w:marTop w:val="0"/>
          <w:marBottom w:val="0"/>
          <w:divBdr>
            <w:top w:val="none" w:sz="0" w:space="0" w:color="auto"/>
            <w:left w:val="none" w:sz="0" w:space="0" w:color="auto"/>
            <w:bottom w:val="none" w:sz="0" w:space="0" w:color="auto"/>
            <w:right w:val="none" w:sz="0" w:space="0" w:color="auto"/>
          </w:divBdr>
        </w:div>
        <w:div w:id="1619337203">
          <w:marLeft w:val="0"/>
          <w:marRight w:val="0"/>
          <w:marTop w:val="0"/>
          <w:marBottom w:val="0"/>
          <w:divBdr>
            <w:top w:val="none" w:sz="0" w:space="0" w:color="auto"/>
            <w:left w:val="none" w:sz="0" w:space="0" w:color="auto"/>
            <w:bottom w:val="none" w:sz="0" w:space="0" w:color="auto"/>
            <w:right w:val="none" w:sz="0" w:space="0" w:color="auto"/>
          </w:divBdr>
        </w:div>
        <w:div w:id="992224210">
          <w:marLeft w:val="0"/>
          <w:marRight w:val="0"/>
          <w:marTop w:val="0"/>
          <w:marBottom w:val="0"/>
          <w:divBdr>
            <w:top w:val="none" w:sz="0" w:space="0" w:color="auto"/>
            <w:left w:val="none" w:sz="0" w:space="0" w:color="auto"/>
            <w:bottom w:val="none" w:sz="0" w:space="0" w:color="auto"/>
            <w:right w:val="none" w:sz="0" w:space="0" w:color="auto"/>
          </w:divBdr>
        </w:div>
        <w:div w:id="814375510">
          <w:marLeft w:val="0"/>
          <w:marRight w:val="0"/>
          <w:marTop w:val="0"/>
          <w:marBottom w:val="0"/>
          <w:divBdr>
            <w:top w:val="none" w:sz="0" w:space="0" w:color="auto"/>
            <w:left w:val="none" w:sz="0" w:space="0" w:color="auto"/>
            <w:bottom w:val="none" w:sz="0" w:space="0" w:color="auto"/>
            <w:right w:val="none" w:sz="0" w:space="0" w:color="auto"/>
          </w:divBdr>
        </w:div>
        <w:div w:id="301693389">
          <w:marLeft w:val="0"/>
          <w:marRight w:val="0"/>
          <w:marTop w:val="0"/>
          <w:marBottom w:val="0"/>
          <w:divBdr>
            <w:top w:val="none" w:sz="0" w:space="0" w:color="auto"/>
            <w:left w:val="none" w:sz="0" w:space="0" w:color="auto"/>
            <w:bottom w:val="none" w:sz="0" w:space="0" w:color="auto"/>
            <w:right w:val="none" w:sz="0" w:space="0" w:color="auto"/>
          </w:divBdr>
        </w:div>
        <w:div w:id="1551959566">
          <w:marLeft w:val="0"/>
          <w:marRight w:val="0"/>
          <w:marTop w:val="0"/>
          <w:marBottom w:val="0"/>
          <w:divBdr>
            <w:top w:val="none" w:sz="0" w:space="0" w:color="auto"/>
            <w:left w:val="none" w:sz="0" w:space="0" w:color="auto"/>
            <w:bottom w:val="none" w:sz="0" w:space="0" w:color="auto"/>
            <w:right w:val="none" w:sz="0" w:space="0" w:color="auto"/>
          </w:divBdr>
        </w:div>
        <w:div w:id="1405713594">
          <w:marLeft w:val="0"/>
          <w:marRight w:val="0"/>
          <w:marTop w:val="0"/>
          <w:marBottom w:val="0"/>
          <w:divBdr>
            <w:top w:val="none" w:sz="0" w:space="0" w:color="auto"/>
            <w:left w:val="none" w:sz="0" w:space="0" w:color="auto"/>
            <w:bottom w:val="none" w:sz="0" w:space="0" w:color="auto"/>
            <w:right w:val="none" w:sz="0" w:space="0" w:color="auto"/>
          </w:divBdr>
        </w:div>
        <w:div w:id="626157189">
          <w:marLeft w:val="0"/>
          <w:marRight w:val="0"/>
          <w:marTop w:val="0"/>
          <w:marBottom w:val="0"/>
          <w:divBdr>
            <w:top w:val="none" w:sz="0" w:space="0" w:color="auto"/>
            <w:left w:val="none" w:sz="0" w:space="0" w:color="auto"/>
            <w:bottom w:val="none" w:sz="0" w:space="0" w:color="auto"/>
            <w:right w:val="none" w:sz="0" w:space="0" w:color="auto"/>
          </w:divBdr>
        </w:div>
        <w:div w:id="482309289">
          <w:marLeft w:val="0"/>
          <w:marRight w:val="0"/>
          <w:marTop w:val="0"/>
          <w:marBottom w:val="0"/>
          <w:divBdr>
            <w:top w:val="none" w:sz="0" w:space="0" w:color="auto"/>
            <w:left w:val="none" w:sz="0" w:space="0" w:color="auto"/>
            <w:bottom w:val="none" w:sz="0" w:space="0" w:color="auto"/>
            <w:right w:val="none" w:sz="0" w:space="0" w:color="auto"/>
          </w:divBdr>
        </w:div>
        <w:div w:id="890187012">
          <w:marLeft w:val="0"/>
          <w:marRight w:val="0"/>
          <w:marTop w:val="0"/>
          <w:marBottom w:val="0"/>
          <w:divBdr>
            <w:top w:val="none" w:sz="0" w:space="0" w:color="auto"/>
            <w:left w:val="none" w:sz="0" w:space="0" w:color="auto"/>
            <w:bottom w:val="none" w:sz="0" w:space="0" w:color="auto"/>
            <w:right w:val="none" w:sz="0" w:space="0" w:color="auto"/>
          </w:divBdr>
        </w:div>
        <w:div w:id="326517607">
          <w:marLeft w:val="0"/>
          <w:marRight w:val="0"/>
          <w:marTop w:val="0"/>
          <w:marBottom w:val="0"/>
          <w:divBdr>
            <w:top w:val="none" w:sz="0" w:space="0" w:color="auto"/>
            <w:left w:val="none" w:sz="0" w:space="0" w:color="auto"/>
            <w:bottom w:val="none" w:sz="0" w:space="0" w:color="auto"/>
            <w:right w:val="none" w:sz="0" w:space="0" w:color="auto"/>
          </w:divBdr>
        </w:div>
        <w:div w:id="1482961004">
          <w:marLeft w:val="0"/>
          <w:marRight w:val="0"/>
          <w:marTop w:val="0"/>
          <w:marBottom w:val="0"/>
          <w:divBdr>
            <w:top w:val="none" w:sz="0" w:space="0" w:color="auto"/>
            <w:left w:val="none" w:sz="0" w:space="0" w:color="auto"/>
            <w:bottom w:val="none" w:sz="0" w:space="0" w:color="auto"/>
            <w:right w:val="none" w:sz="0" w:space="0" w:color="auto"/>
          </w:divBdr>
        </w:div>
        <w:div w:id="1115755044">
          <w:marLeft w:val="0"/>
          <w:marRight w:val="0"/>
          <w:marTop w:val="0"/>
          <w:marBottom w:val="0"/>
          <w:divBdr>
            <w:top w:val="none" w:sz="0" w:space="0" w:color="auto"/>
            <w:left w:val="none" w:sz="0" w:space="0" w:color="auto"/>
            <w:bottom w:val="none" w:sz="0" w:space="0" w:color="auto"/>
            <w:right w:val="none" w:sz="0" w:space="0" w:color="auto"/>
          </w:divBdr>
        </w:div>
        <w:div w:id="127431696">
          <w:marLeft w:val="0"/>
          <w:marRight w:val="0"/>
          <w:marTop w:val="0"/>
          <w:marBottom w:val="0"/>
          <w:divBdr>
            <w:top w:val="none" w:sz="0" w:space="0" w:color="auto"/>
            <w:left w:val="none" w:sz="0" w:space="0" w:color="auto"/>
            <w:bottom w:val="none" w:sz="0" w:space="0" w:color="auto"/>
            <w:right w:val="none" w:sz="0" w:space="0" w:color="auto"/>
          </w:divBdr>
        </w:div>
        <w:div w:id="1167479314">
          <w:marLeft w:val="0"/>
          <w:marRight w:val="0"/>
          <w:marTop w:val="0"/>
          <w:marBottom w:val="0"/>
          <w:divBdr>
            <w:top w:val="none" w:sz="0" w:space="0" w:color="auto"/>
            <w:left w:val="none" w:sz="0" w:space="0" w:color="auto"/>
            <w:bottom w:val="none" w:sz="0" w:space="0" w:color="auto"/>
            <w:right w:val="none" w:sz="0" w:space="0" w:color="auto"/>
          </w:divBdr>
        </w:div>
        <w:div w:id="47129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Оксана</cp:lastModifiedBy>
  <cp:revision>7</cp:revision>
  <cp:lastPrinted>2022-09-21T10:39:00Z</cp:lastPrinted>
  <dcterms:created xsi:type="dcterms:W3CDTF">2023-08-29T07:55:00Z</dcterms:created>
  <dcterms:modified xsi:type="dcterms:W3CDTF">2023-08-30T07:40:00Z</dcterms:modified>
</cp:coreProperties>
</file>