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53B05" w14:textId="77777777" w:rsidR="00EA5E04" w:rsidRPr="00EA5E04" w:rsidRDefault="00EA5E04" w:rsidP="00EA5E04">
      <w:pPr>
        <w:widowControl w:val="0"/>
        <w:jc w:val="center"/>
        <w:rPr>
          <w:rFonts w:ascii="Times New Roman" w:eastAsia="Calibri" w:hAnsi="Times New Roman" w:cs="Calibri"/>
          <w:sz w:val="28"/>
          <w:szCs w:val="28"/>
          <w:lang w:eastAsia="uk-UA"/>
        </w:rPr>
      </w:pPr>
      <w:r w:rsidRPr="00EA5E04">
        <w:rPr>
          <w:rFonts w:ascii="Times New Roman" w:eastAsia="Calibri" w:hAnsi="Times New Roman" w:cs="Calibri"/>
          <w:b/>
          <w:sz w:val="28"/>
          <w:szCs w:val="28"/>
          <w:lang w:eastAsia="uk-UA"/>
        </w:rPr>
        <w:t>КОМУНАЛЬНИЙ ЗАКЛАД ЛЬВІВСЬКОЇ ОБЛАСНОЇ РАДИ "БУКІВСЬКИЙ ДИТЯЧИЙ БУДИНОК-ІНТЕРНАТ"</w:t>
      </w:r>
    </w:p>
    <w:p w14:paraId="24C5E78A" w14:textId="77777777" w:rsidR="00EA5E04" w:rsidRPr="00EA5E04" w:rsidRDefault="00EA5E04" w:rsidP="00EA5E04">
      <w:pPr>
        <w:jc w:val="center"/>
        <w:rPr>
          <w:rFonts w:ascii="Times New Roman" w:eastAsia="Calibri" w:hAnsi="Times New Roman" w:cs="Times New Roman"/>
          <w:b/>
          <w:bCs/>
          <w:sz w:val="32"/>
          <w:lang w:eastAsia="uk-UA"/>
        </w:rPr>
      </w:pPr>
    </w:p>
    <w:p w14:paraId="57505FDD" w14:textId="77777777" w:rsidR="00EA5E04" w:rsidRPr="00EA5E04" w:rsidRDefault="00EA5E04" w:rsidP="00EA5E04">
      <w:pPr>
        <w:jc w:val="center"/>
        <w:rPr>
          <w:rFonts w:ascii="Times New Roman" w:eastAsia="Calibri" w:hAnsi="Times New Roman" w:cs="Times New Roman"/>
          <w:b/>
          <w:bCs/>
          <w:sz w:val="32"/>
          <w:lang w:eastAsia="uk-UA"/>
        </w:rPr>
      </w:pPr>
    </w:p>
    <w:p w14:paraId="417A8D1B" w14:textId="77777777" w:rsidR="00EA5E04" w:rsidRPr="00EA5E04" w:rsidRDefault="00EA5E04" w:rsidP="00EA5E04">
      <w:pPr>
        <w:jc w:val="center"/>
        <w:rPr>
          <w:rFonts w:ascii="Times New Roman" w:eastAsia="Calibri" w:hAnsi="Times New Roman" w:cs="Times New Roman"/>
          <w:b/>
          <w:bCs/>
          <w:sz w:val="32"/>
          <w:lang w:eastAsia="uk-UA"/>
        </w:rPr>
      </w:pPr>
    </w:p>
    <w:p w14:paraId="15842D43" w14:textId="77777777" w:rsidR="00EA5E04" w:rsidRPr="00EA5E04" w:rsidRDefault="00EA5E04" w:rsidP="00EA5E04">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EA5E04">
        <w:rPr>
          <w:rFonts w:ascii="Times New Roman" w:eastAsia="Times New Roman" w:hAnsi="Times New Roman" w:cs="Times New Roman"/>
          <w:b/>
          <w:sz w:val="23"/>
          <w:szCs w:val="23"/>
          <w:lang w:eastAsia="uk-UA"/>
        </w:rPr>
        <w:t>ЗАТВЕРДЖЕНО</w:t>
      </w:r>
    </w:p>
    <w:p w14:paraId="0AC91EC3" w14:textId="77777777" w:rsidR="00EA5E04" w:rsidRPr="00EA5E04" w:rsidRDefault="00EA5E04" w:rsidP="00EA5E04">
      <w:pPr>
        <w:suppressAutoHyphens/>
        <w:spacing w:after="0" w:line="240" w:lineRule="auto"/>
        <w:ind w:left="5954"/>
        <w:jc w:val="right"/>
        <w:rPr>
          <w:rFonts w:ascii="Times New Roman" w:eastAsia="Times New Roman" w:hAnsi="Times New Roman" w:cs="Times New Roman"/>
          <w:bCs/>
          <w:color w:val="000000"/>
          <w:sz w:val="23"/>
          <w:szCs w:val="23"/>
          <w:lang w:eastAsia="zh-CN"/>
        </w:rPr>
      </w:pPr>
      <w:r w:rsidRPr="00EA5E04">
        <w:rPr>
          <w:rFonts w:ascii="Times New Roman" w:eastAsia="Times New Roman" w:hAnsi="Times New Roman" w:cs="Times New Roman"/>
          <w:bCs/>
          <w:color w:val="000000"/>
          <w:sz w:val="23"/>
          <w:szCs w:val="23"/>
          <w:lang w:eastAsia="zh-CN"/>
        </w:rPr>
        <w:t>Рішенням уповноваженої особи</w:t>
      </w:r>
    </w:p>
    <w:p w14:paraId="60ADD3E3" w14:textId="77777777" w:rsidR="00EA5E04" w:rsidRPr="00EA5E04" w:rsidRDefault="00D65BEC" w:rsidP="00EA5E04">
      <w:pPr>
        <w:suppressAutoHyphens/>
        <w:spacing w:after="0" w:line="240" w:lineRule="auto"/>
        <w:ind w:left="5954"/>
        <w:jc w:val="right"/>
        <w:rPr>
          <w:rFonts w:ascii="Times New Roman" w:eastAsia="Times New Roman" w:hAnsi="Times New Roman" w:cs="Times New Roman"/>
          <w:bCs/>
          <w:color w:val="000000"/>
          <w:sz w:val="23"/>
          <w:szCs w:val="23"/>
          <w:lang w:eastAsia="zh-CN"/>
        </w:rPr>
      </w:pPr>
      <w:r>
        <w:rPr>
          <w:rFonts w:ascii="Times New Roman" w:eastAsia="Times New Roman" w:hAnsi="Times New Roman" w:cs="Times New Roman"/>
          <w:bCs/>
          <w:color w:val="000000"/>
          <w:sz w:val="23"/>
          <w:szCs w:val="23"/>
          <w:lang w:eastAsia="zh-CN"/>
        </w:rPr>
        <w:t>Протокол №37</w:t>
      </w:r>
      <w:r w:rsidR="00EA5E04" w:rsidRPr="00EA5E04">
        <w:rPr>
          <w:rFonts w:ascii="Times New Roman" w:eastAsia="Times New Roman" w:hAnsi="Times New Roman" w:cs="Times New Roman"/>
          <w:bCs/>
          <w:color w:val="000000"/>
          <w:sz w:val="23"/>
          <w:szCs w:val="23"/>
          <w:lang w:eastAsia="zh-CN"/>
        </w:rPr>
        <w:t xml:space="preserve"> </w:t>
      </w:r>
    </w:p>
    <w:p w14:paraId="07A69C63" w14:textId="543247F0" w:rsidR="00EA5E04" w:rsidRPr="00EA5E04" w:rsidRDefault="00D65BEC" w:rsidP="00EA5E04">
      <w:pPr>
        <w:suppressAutoHyphens/>
        <w:spacing w:after="0" w:line="240" w:lineRule="auto"/>
        <w:ind w:left="5954"/>
        <w:jc w:val="right"/>
        <w:rPr>
          <w:rFonts w:ascii="Times New Roman" w:eastAsia="Times New Roman" w:hAnsi="Times New Roman" w:cs="Times New Roman"/>
          <w:bCs/>
          <w:color w:val="000000"/>
          <w:sz w:val="23"/>
          <w:szCs w:val="23"/>
          <w:lang w:eastAsia="zh-CN"/>
        </w:rPr>
      </w:pPr>
      <w:r>
        <w:rPr>
          <w:rFonts w:ascii="Times New Roman" w:eastAsia="Times New Roman" w:hAnsi="Times New Roman" w:cs="Times New Roman"/>
          <w:bCs/>
          <w:color w:val="000000"/>
          <w:sz w:val="23"/>
          <w:szCs w:val="23"/>
          <w:lang w:eastAsia="zh-CN"/>
        </w:rPr>
        <w:t xml:space="preserve">від </w:t>
      </w:r>
      <w:r w:rsidR="00C30EF2">
        <w:rPr>
          <w:rFonts w:ascii="Times New Roman" w:eastAsia="Times New Roman" w:hAnsi="Times New Roman" w:cs="Times New Roman"/>
          <w:bCs/>
          <w:color w:val="000000"/>
          <w:sz w:val="23"/>
          <w:szCs w:val="23"/>
          <w:lang w:eastAsia="zh-CN"/>
        </w:rPr>
        <w:t>11</w:t>
      </w:r>
      <w:r w:rsidR="00EA5E04" w:rsidRPr="00EA5E04">
        <w:rPr>
          <w:rFonts w:ascii="Times New Roman" w:eastAsia="Times New Roman" w:hAnsi="Times New Roman" w:cs="Times New Roman"/>
          <w:bCs/>
          <w:color w:val="000000"/>
          <w:sz w:val="23"/>
          <w:szCs w:val="23"/>
          <w:lang w:eastAsia="zh-CN"/>
        </w:rPr>
        <w:t>.03.2024 року</w:t>
      </w:r>
    </w:p>
    <w:p w14:paraId="1DCA2B2E" w14:textId="77777777" w:rsidR="00EA5E04" w:rsidRPr="00EA5E04" w:rsidRDefault="00EA5E04" w:rsidP="00EA5E04">
      <w:pPr>
        <w:spacing w:after="0" w:line="240" w:lineRule="auto"/>
        <w:ind w:firstLine="5670"/>
        <w:jc w:val="both"/>
        <w:rPr>
          <w:rFonts w:ascii="Times New Roman" w:eastAsia="Times New Roman" w:hAnsi="Times New Roman" w:cs="Times New Roman"/>
          <w:b/>
          <w:lang w:eastAsia="uk-UA"/>
        </w:rPr>
      </w:pPr>
    </w:p>
    <w:p w14:paraId="6FE73370" w14:textId="77777777" w:rsidR="00EA5E04" w:rsidRPr="00EA5E04" w:rsidRDefault="00EA5E04" w:rsidP="00EA5E04">
      <w:pPr>
        <w:spacing w:after="0" w:line="240" w:lineRule="auto"/>
        <w:rPr>
          <w:rFonts w:ascii="Times New Roman" w:eastAsia="Times New Roman" w:hAnsi="Times New Roman" w:cs="Times New Roman"/>
          <w:b/>
          <w:lang w:eastAsia="uk-UA"/>
        </w:rPr>
      </w:pPr>
    </w:p>
    <w:p w14:paraId="13AD4494" w14:textId="77777777" w:rsidR="00EA5E04" w:rsidRPr="00EA5E04" w:rsidRDefault="00EA5E04" w:rsidP="00EA5E04">
      <w:pPr>
        <w:spacing w:after="0" w:line="240" w:lineRule="auto"/>
        <w:rPr>
          <w:rFonts w:ascii="Times New Roman" w:eastAsia="Times New Roman" w:hAnsi="Times New Roman" w:cs="Times New Roman"/>
          <w:b/>
          <w:lang w:eastAsia="uk-UA"/>
        </w:rPr>
      </w:pPr>
    </w:p>
    <w:p w14:paraId="792CA306" w14:textId="77777777" w:rsidR="00EA5E04" w:rsidRPr="00EA5E04" w:rsidRDefault="00EA5E04" w:rsidP="00EA5E04">
      <w:pPr>
        <w:spacing w:after="0" w:line="240" w:lineRule="auto"/>
        <w:rPr>
          <w:rFonts w:ascii="Times New Roman" w:eastAsia="Times New Roman" w:hAnsi="Times New Roman" w:cs="Times New Roman"/>
          <w:b/>
          <w:lang w:eastAsia="uk-UA"/>
        </w:rPr>
      </w:pPr>
    </w:p>
    <w:p w14:paraId="40772566" w14:textId="77777777" w:rsidR="00EA5E04" w:rsidRPr="00EA5E04" w:rsidRDefault="00EA5E04" w:rsidP="00EA5E04">
      <w:pPr>
        <w:spacing w:after="0" w:line="240" w:lineRule="auto"/>
        <w:rPr>
          <w:rFonts w:ascii="Times New Roman" w:eastAsia="Times New Roman" w:hAnsi="Times New Roman" w:cs="Times New Roman"/>
          <w:b/>
          <w:lang w:eastAsia="uk-UA"/>
        </w:rPr>
      </w:pPr>
    </w:p>
    <w:p w14:paraId="35E29C96" w14:textId="77777777" w:rsidR="00EA5E04" w:rsidRPr="00EA5E04" w:rsidRDefault="00EA5E04" w:rsidP="00EA5E04">
      <w:pPr>
        <w:spacing w:after="0" w:line="240" w:lineRule="auto"/>
        <w:rPr>
          <w:rFonts w:ascii="Times New Roman" w:eastAsia="Times New Roman" w:hAnsi="Times New Roman" w:cs="Times New Roman"/>
          <w:b/>
          <w:lang w:eastAsia="uk-UA"/>
        </w:rPr>
      </w:pPr>
    </w:p>
    <w:p w14:paraId="519DFADC" w14:textId="77777777" w:rsidR="00EA5E04" w:rsidRPr="00EA5E04" w:rsidRDefault="00EA5E04" w:rsidP="00EA5E04">
      <w:pPr>
        <w:spacing w:after="0" w:line="240" w:lineRule="auto"/>
        <w:jc w:val="center"/>
        <w:rPr>
          <w:rFonts w:ascii="Times New Roman" w:eastAsia="Times New Roman" w:hAnsi="Times New Roman" w:cs="Times New Roman"/>
          <w:sz w:val="40"/>
          <w:lang w:eastAsia="uk-UA"/>
        </w:rPr>
      </w:pPr>
      <w:r w:rsidRPr="00EA5E04">
        <w:rPr>
          <w:rFonts w:ascii="Times New Roman" w:eastAsia="Times New Roman" w:hAnsi="Times New Roman" w:cs="Times New Roman"/>
          <w:b/>
          <w:sz w:val="40"/>
          <w:lang w:eastAsia="uk-UA"/>
        </w:rPr>
        <w:t>ТЕНДЕРНА ДОКУМЕНТАЦІЯ</w:t>
      </w:r>
    </w:p>
    <w:p w14:paraId="34ADB7FE" w14:textId="77777777" w:rsidR="00EA5E04" w:rsidRPr="00EA5E04" w:rsidRDefault="00EA5E04" w:rsidP="00EA5E04">
      <w:pPr>
        <w:spacing w:before="240" w:after="0" w:line="240" w:lineRule="auto"/>
        <w:jc w:val="cente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на закупівлю:</w:t>
      </w:r>
    </w:p>
    <w:p w14:paraId="07785E99" w14:textId="77777777" w:rsidR="00EA5E04" w:rsidRPr="00EA5E04" w:rsidRDefault="00EA5E04" w:rsidP="00EA5E04">
      <w:pPr>
        <w:spacing w:before="240" w:after="0" w:line="240" w:lineRule="auto"/>
        <w:jc w:val="center"/>
        <w:rPr>
          <w:rFonts w:ascii="Times New Roman" w:eastAsia="Times New Roman" w:hAnsi="Times New Roman" w:cs="Times New Roman"/>
          <w:lang w:eastAsia="uk-UA"/>
        </w:rPr>
      </w:pPr>
    </w:p>
    <w:p w14:paraId="2FD1C676" w14:textId="77777777" w:rsidR="005A0DB9" w:rsidRDefault="00EA5E04" w:rsidP="00EA5E04">
      <w:pPr>
        <w:spacing w:before="24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Масло </w:t>
      </w:r>
      <w:proofErr w:type="spellStart"/>
      <w:r>
        <w:rPr>
          <w:rFonts w:ascii="Times New Roman" w:eastAsia="Times New Roman" w:hAnsi="Times New Roman" w:cs="Times New Roman"/>
          <w:b/>
          <w:sz w:val="28"/>
          <w:szCs w:val="28"/>
          <w:lang w:eastAsia="ru-RU"/>
        </w:rPr>
        <w:t>солодковершкове</w:t>
      </w:r>
      <w:proofErr w:type="spellEnd"/>
      <w:r>
        <w:rPr>
          <w:rFonts w:ascii="Times New Roman" w:eastAsia="Times New Roman" w:hAnsi="Times New Roman" w:cs="Times New Roman"/>
          <w:b/>
          <w:sz w:val="28"/>
          <w:szCs w:val="28"/>
          <w:lang w:eastAsia="ru-RU"/>
        </w:rPr>
        <w:t xml:space="preserve"> </w:t>
      </w:r>
    </w:p>
    <w:p w14:paraId="1DB75D28" w14:textId="77777777" w:rsidR="00EA5E04" w:rsidRPr="00EA5E04" w:rsidRDefault="00EA5E04" w:rsidP="00EA5E04">
      <w:pPr>
        <w:spacing w:before="240"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b/>
          <w:sz w:val="28"/>
          <w:szCs w:val="28"/>
          <w:lang w:eastAsia="ru-RU"/>
        </w:rPr>
        <w:t>(ДК 021-2015 – 15530000-2 Вершкове масло</w:t>
      </w:r>
      <w:r w:rsidRPr="00EA5E04">
        <w:rPr>
          <w:rFonts w:ascii="Times New Roman" w:eastAsia="Times New Roman" w:hAnsi="Times New Roman" w:cs="Times New Roman"/>
          <w:b/>
          <w:sz w:val="28"/>
          <w:szCs w:val="28"/>
          <w:lang w:eastAsia="ru-RU"/>
        </w:rPr>
        <w:t>)</w:t>
      </w:r>
    </w:p>
    <w:p w14:paraId="1E7D9B87" w14:textId="77777777" w:rsidR="00EA5E04" w:rsidRPr="00EA5E04" w:rsidRDefault="00EA5E04" w:rsidP="00EA5E04">
      <w:pPr>
        <w:spacing w:before="240" w:after="0" w:line="240" w:lineRule="auto"/>
        <w:rPr>
          <w:rFonts w:ascii="Times New Roman" w:eastAsia="Times New Roman" w:hAnsi="Times New Roman" w:cs="Times New Roman"/>
          <w:lang w:eastAsia="uk-UA"/>
        </w:rPr>
      </w:pPr>
    </w:p>
    <w:p w14:paraId="53C45545" w14:textId="77777777" w:rsidR="00EA5E04" w:rsidRPr="00EA5E04" w:rsidRDefault="00EA5E04" w:rsidP="00EA5E04">
      <w:pPr>
        <w:spacing w:before="240" w:after="0" w:line="240" w:lineRule="auto"/>
        <w:jc w:val="center"/>
        <w:rPr>
          <w:rFonts w:ascii="Times New Roman" w:eastAsia="Times New Roman" w:hAnsi="Times New Roman" w:cs="Times New Roman"/>
          <w:b/>
          <w:bCs/>
          <w:i/>
          <w:iCs/>
          <w:lang w:eastAsia="uk-UA"/>
        </w:rPr>
      </w:pPr>
      <w:r w:rsidRPr="00EA5E04">
        <w:rPr>
          <w:rFonts w:ascii="Times New Roman" w:eastAsia="Times New Roman" w:hAnsi="Times New Roman" w:cs="Times New Roman"/>
          <w:b/>
          <w:bCs/>
          <w:i/>
          <w:iCs/>
          <w:lang w:eastAsia="uk-UA"/>
        </w:rPr>
        <w:t>Відкриті торги з Особливостями</w:t>
      </w:r>
    </w:p>
    <w:p w14:paraId="2E081FFE" w14:textId="77777777" w:rsidR="00EA5E04" w:rsidRPr="00EA5E04" w:rsidRDefault="00EA5E04" w:rsidP="00EA5E04">
      <w:pPr>
        <w:tabs>
          <w:tab w:val="center" w:pos="4819"/>
        </w:tabs>
        <w:spacing w:before="240" w:after="0" w:line="240" w:lineRule="auto"/>
        <w:rPr>
          <w:rFonts w:ascii="Times New Roman" w:eastAsia="Times New Roman" w:hAnsi="Times New Roman" w:cs="Times New Roman"/>
          <w:lang w:eastAsia="uk-UA"/>
        </w:rPr>
      </w:pPr>
    </w:p>
    <w:p w14:paraId="08C02AA5" w14:textId="77777777" w:rsidR="00EA5E04" w:rsidRPr="00EA5E04" w:rsidRDefault="00EA5E04" w:rsidP="00EA5E04">
      <w:pPr>
        <w:spacing w:before="240" w:after="0" w:line="240" w:lineRule="auto"/>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w:t>
      </w:r>
    </w:p>
    <w:p w14:paraId="4F30A779" w14:textId="77777777" w:rsidR="00EA5E04" w:rsidRPr="00EA5E04" w:rsidRDefault="00EA5E04" w:rsidP="00EA5E04">
      <w:pPr>
        <w:spacing w:before="240" w:after="0" w:line="240" w:lineRule="auto"/>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w:t>
      </w:r>
    </w:p>
    <w:p w14:paraId="1895BB41" w14:textId="77777777" w:rsidR="00EA5E04" w:rsidRPr="00EA5E04" w:rsidRDefault="00EA5E04" w:rsidP="00EA5E04">
      <w:pPr>
        <w:spacing w:before="240" w:after="0" w:line="240" w:lineRule="auto"/>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w:t>
      </w:r>
    </w:p>
    <w:p w14:paraId="433D6E7A" w14:textId="77777777" w:rsidR="00EA5E04" w:rsidRPr="00EA5E04" w:rsidRDefault="00EA5E04" w:rsidP="00EA5E04">
      <w:pPr>
        <w:spacing w:before="240" w:after="0" w:line="240" w:lineRule="auto"/>
        <w:rPr>
          <w:rFonts w:ascii="Times New Roman" w:eastAsia="Times New Roman" w:hAnsi="Times New Roman" w:cs="Times New Roman"/>
          <w:lang w:eastAsia="uk-UA"/>
        </w:rPr>
      </w:pPr>
    </w:p>
    <w:p w14:paraId="26C40B33" w14:textId="77777777" w:rsidR="00EA5E04" w:rsidRPr="00EA5E04" w:rsidRDefault="00EA5E04" w:rsidP="00EA5E04">
      <w:pPr>
        <w:spacing w:before="240" w:after="0" w:line="240" w:lineRule="auto"/>
        <w:rPr>
          <w:rFonts w:ascii="Times New Roman" w:eastAsia="Times New Roman" w:hAnsi="Times New Roman" w:cs="Times New Roman"/>
          <w:lang w:eastAsia="uk-UA"/>
        </w:rPr>
      </w:pPr>
    </w:p>
    <w:p w14:paraId="49EE64F1" w14:textId="77777777" w:rsidR="00EA5E04" w:rsidRPr="00EA5E04" w:rsidRDefault="00EA5E04" w:rsidP="00EA5E04">
      <w:pPr>
        <w:spacing w:before="240" w:after="0" w:line="240" w:lineRule="auto"/>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w:t>
      </w:r>
    </w:p>
    <w:p w14:paraId="59A33AFB" w14:textId="77777777" w:rsidR="00EA5E04" w:rsidRPr="00EA5E04" w:rsidRDefault="00EA5E04" w:rsidP="00EA5E04">
      <w:pPr>
        <w:spacing w:before="240" w:after="0" w:line="240" w:lineRule="auto"/>
        <w:rPr>
          <w:rFonts w:ascii="Times New Roman" w:eastAsia="Times New Roman" w:hAnsi="Times New Roman" w:cs="Times New Roman"/>
          <w:lang w:eastAsia="uk-UA"/>
        </w:rPr>
      </w:pPr>
    </w:p>
    <w:p w14:paraId="661A8952" w14:textId="77777777" w:rsidR="00EA5E04" w:rsidRPr="00EA5E04" w:rsidRDefault="00EA5E04" w:rsidP="00EA5E04">
      <w:pPr>
        <w:spacing w:before="240" w:after="0" w:line="240" w:lineRule="auto"/>
        <w:rPr>
          <w:rFonts w:ascii="Times New Roman" w:eastAsia="Times New Roman" w:hAnsi="Times New Roman" w:cs="Times New Roman"/>
          <w:lang w:eastAsia="uk-UA"/>
        </w:rPr>
      </w:pPr>
    </w:p>
    <w:p w14:paraId="2312FC56" w14:textId="77777777" w:rsidR="00EA5E04" w:rsidRPr="00EA5E04" w:rsidRDefault="00EA5E04" w:rsidP="00EA5E04">
      <w:pPr>
        <w:spacing w:before="240" w:after="0" w:line="240" w:lineRule="auto"/>
        <w:jc w:val="center"/>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с. Букова</w:t>
      </w:r>
      <w:r w:rsidRPr="00EA5E04">
        <w:rPr>
          <w:rFonts w:ascii="Times New Roman" w:eastAsia="Times New Roman" w:hAnsi="Times New Roman" w:cs="Times New Roman"/>
          <w:b/>
          <w:i/>
          <w:lang w:eastAsia="uk-UA"/>
        </w:rPr>
        <w:t xml:space="preserve">- </w:t>
      </w:r>
      <w:r w:rsidRPr="00EA5E04">
        <w:rPr>
          <w:rFonts w:ascii="Times New Roman" w:eastAsia="Times New Roman" w:hAnsi="Times New Roman" w:cs="Times New Roman"/>
          <w:b/>
          <w:lang w:eastAsia="uk-UA"/>
        </w:rPr>
        <w:t>2024 рік</w:t>
      </w:r>
    </w:p>
    <w:p w14:paraId="2A673826" w14:textId="77777777" w:rsidR="00EA5E04" w:rsidRPr="00EA5E04" w:rsidRDefault="00EA5E04" w:rsidP="00EA5E04">
      <w:pPr>
        <w:spacing w:before="240" w:after="0" w:line="240" w:lineRule="auto"/>
        <w:jc w:val="center"/>
        <w:rPr>
          <w:rFonts w:ascii="Times New Roman" w:eastAsia="Times New Roman" w:hAnsi="Times New Roman" w:cs="Times New Roman"/>
          <w:b/>
          <w:lang w:eastAsia="uk-UA"/>
        </w:rPr>
      </w:pPr>
    </w:p>
    <w:p w14:paraId="54E1D987" w14:textId="77777777" w:rsidR="00EA5E04" w:rsidRPr="00EA5E04" w:rsidRDefault="00EA5E04" w:rsidP="00EA5E04">
      <w:pPr>
        <w:spacing w:before="240" w:after="0" w:line="240" w:lineRule="auto"/>
        <w:jc w:val="center"/>
        <w:rPr>
          <w:rFonts w:ascii="Times New Roman" w:eastAsia="Times New Roman" w:hAnsi="Times New Roman" w:cs="Times New Roman"/>
          <w:b/>
          <w:lang w:eastAsia="uk-UA"/>
        </w:rPr>
      </w:pPr>
    </w:p>
    <w:p w14:paraId="7762F412" w14:textId="77777777" w:rsidR="00EA5E04" w:rsidRPr="00EA5E04" w:rsidRDefault="00EA5E04" w:rsidP="00EA5E04">
      <w:pPr>
        <w:spacing w:before="240" w:after="0" w:line="240" w:lineRule="auto"/>
        <w:jc w:val="center"/>
        <w:rPr>
          <w:rFonts w:ascii="Times New Roman" w:eastAsia="Times New Roman" w:hAnsi="Times New Roman" w:cs="Times New Roman"/>
          <w:b/>
          <w:lang w:eastAsia="uk-UA"/>
        </w:rPr>
      </w:pPr>
    </w:p>
    <w:p w14:paraId="2A3A4330" w14:textId="77777777" w:rsidR="00EA5E04" w:rsidRPr="00EA5E04" w:rsidRDefault="00EA5E04" w:rsidP="00EA5E04">
      <w:pPr>
        <w:rPr>
          <w:rFonts w:ascii="Times New Roman" w:eastAsia="Times New Roman" w:hAnsi="Times New Roman" w:cs="Times New Roman"/>
          <w:b/>
          <w:highlight w:val="yellow"/>
          <w:lang w:eastAsia="uk-UA"/>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EA5E04" w:rsidRPr="00EA5E04" w14:paraId="236E6C2C" w14:textId="77777777" w:rsidTr="00EA5E04">
        <w:trPr>
          <w:trHeight w:val="416"/>
          <w:jc w:val="center"/>
        </w:trPr>
        <w:tc>
          <w:tcPr>
            <w:tcW w:w="705" w:type="dxa"/>
            <w:vAlign w:val="center"/>
          </w:tcPr>
          <w:p w14:paraId="18304A9A"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highlight w:val="yellow"/>
                <w:lang w:eastAsia="uk-UA"/>
              </w:rPr>
              <w:br w:type="page"/>
            </w:r>
            <w:bookmarkStart w:id="0" w:name="_heading=h.1fob9te" w:colFirst="0" w:colLast="0"/>
            <w:bookmarkEnd w:id="0"/>
            <w:r w:rsidRPr="00EA5E04">
              <w:rPr>
                <w:rFonts w:ascii="Times New Roman" w:eastAsia="Times New Roman" w:hAnsi="Times New Roman" w:cs="Times New Roman"/>
                <w:lang w:eastAsia="uk-UA"/>
              </w:rPr>
              <w:t>№</w:t>
            </w:r>
          </w:p>
        </w:tc>
        <w:tc>
          <w:tcPr>
            <w:tcW w:w="9644" w:type="dxa"/>
            <w:gridSpan w:val="2"/>
            <w:vAlign w:val="center"/>
          </w:tcPr>
          <w:p w14:paraId="0FAAB856" w14:textId="77777777" w:rsidR="00EA5E04" w:rsidRPr="00EA5E04" w:rsidRDefault="00EA5E04" w:rsidP="00EA5E04">
            <w:pPr>
              <w:jc w:val="center"/>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Розділ 1. Загальні положення</w:t>
            </w:r>
          </w:p>
        </w:tc>
      </w:tr>
      <w:tr w:rsidR="00EA5E04" w:rsidRPr="00EA5E04" w14:paraId="1F62B288" w14:textId="77777777" w:rsidTr="00EA5E04">
        <w:trPr>
          <w:trHeight w:val="1119"/>
          <w:jc w:val="center"/>
        </w:trPr>
        <w:tc>
          <w:tcPr>
            <w:tcW w:w="705" w:type="dxa"/>
          </w:tcPr>
          <w:p w14:paraId="5E389EE9"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1</w:t>
            </w:r>
          </w:p>
        </w:tc>
        <w:tc>
          <w:tcPr>
            <w:tcW w:w="2125" w:type="dxa"/>
          </w:tcPr>
          <w:p w14:paraId="3D35430F"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Терміни, які вживаються в тендерній документації</w:t>
            </w:r>
          </w:p>
        </w:tc>
        <w:tc>
          <w:tcPr>
            <w:tcW w:w="7519" w:type="dxa"/>
          </w:tcPr>
          <w:p w14:paraId="3F5A7E4D" w14:textId="77777777" w:rsidR="00EA5E04" w:rsidRPr="00EA5E04" w:rsidRDefault="00EA5E04" w:rsidP="00EA5E04">
            <w:pPr>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Тендерну д</w:t>
            </w:r>
            <w:r w:rsidRPr="00EA5E04">
              <w:rPr>
                <w:rFonts w:ascii="Times New Roman" w:eastAsia="Times New Roman" w:hAnsi="Times New Roman" w:cs="Times New Roman"/>
                <w:color w:val="000000"/>
                <w:lang w:eastAsia="uk-UA"/>
              </w:rPr>
              <w:t xml:space="preserve">окументацію розроблено відповідно до вимог Закону України «Про публічні закупівлі» (далі </w:t>
            </w:r>
            <w:r w:rsidRPr="00EA5E04">
              <w:rPr>
                <w:rFonts w:ascii="Times New Roman" w:eastAsia="Times New Roman" w:hAnsi="Times New Roman" w:cs="Times New Roman"/>
                <w:lang w:eastAsia="uk-UA"/>
              </w:rPr>
              <w:t>—</w:t>
            </w:r>
            <w:r w:rsidRPr="00EA5E04">
              <w:rPr>
                <w:rFonts w:ascii="Times New Roman" w:eastAsia="Times New Roman" w:hAnsi="Times New Roman" w:cs="Times New Roman"/>
                <w:color w:val="000000"/>
                <w:lang w:eastAsia="uk-UA"/>
              </w:rPr>
              <w:t xml:space="preserve"> Закон)</w:t>
            </w:r>
            <w:r w:rsidRPr="00EA5E04">
              <w:rPr>
                <w:rFonts w:ascii="Times New Roman" w:eastAsia="Times New Roman" w:hAnsi="Times New Roman" w:cs="Times New Roman"/>
                <w:lang w:eastAsia="uk-UA"/>
              </w:rPr>
              <w:t xml:space="preserve"> та Особливостей здійснення публічних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AC2060" w14:textId="77777777" w:rsidR="00EA5E04" w:rsidRPr="00EA5E04" w:rsidRDefault="00EA5E04" w:rsidP="00EA5E04">
            <w:pPr>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xml:space="preserve"> Терміни, які використовуються в цій документації, вживаються у значенні, наведеному в Законі та </w:t>
            </w:r>
            <w:r w:rsidRPr="00EA5E04">
              <w:rPr>
                <w:rFonts w:ascii="Times New Roman" w:eastAsia="Times New Roman" w:hAnsi="Times New Roman" w:cs="Times New Roman"/>
                <w:lang w:eastAsia="uk-UA"/>
              </w:rPr>
              <w:t>Особливостях.</w:t>
            </w:r>
          </w:p>
        </w:tc>
      </w:tr>
      <w:tr w:rsidR="00EA5E04" w:rsidRPr="00EA5E04" w14:paraId="0D7E7C5C" w14:textId="77777777" w:rsidTr="00EA5E04">
        <w:trPr>
          <w:trHeight w:val="615"/>
          <w:jc w:val="center"/>
        </w:trPr>
        <w:tc>
          <w:tcPr>
            <w:tcW w:w="705" w:type="dxa"/>
          </w:tcPr>
          <w:p w14:paraId="2867D2F7"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w:t>
            </w:r>
          </w:p>
        </w:tc>
        <w:tc>
          <w:tcPr>
            <w:tcW w:w="2125" w:type="dxa"/>
          </w:tcPr>
          <w:p w14:paraId="3215131E"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Інформація про замовника торгів</w:t>
            </w:r>
          </w:p>
        </w:tc>
        <w:tc>
          <w:tcPr>
            <w:tcW w:w="7519" w:type="dxa"/>
          </w:tcPr>
          <w:p w14:paraId="6D8B2104" w14:textId="77777777" w:rsidR="00EA5E04" w:rsidRPr="00EA5E04" w:rsidRDefault="00EA5E04" w:rsidP="00EA5E04">
            <w:pPr>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w:t>
            </w:r>
          </w:p>
        </w:tc>
      </w:tr>
      <w:tr w:rsidR="00EA5E04" w:rsidRPr="00EA5E04" w14:paraId="65C39B56" w14:textId="77777777" w:rsidTr="00EA5E04">
        <w:trPr>
          <w:trHeight w:val="285"/>
          <w:jc w:val="center"/>
        </w:trPr>
        <w:tc>
          <w:tcPr>
            <w:tcW w:w="705" w:type="dxa"/>
          </w:tcPr>
          <w:p w14:paraId="48758A19"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2.1</w:t>
            </w:r>
          </w:p>
        </w:tc>
        <w:tc>
          <w:tcPr>
            <w:tcW w:w="2125" w:type="dxa"/>
          </w:tcPr>
          <w:p w14:paraId="603FAF28"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повне найменування</w:t>
            </w:r>
          </w:p>
        </w:tc>
        <w:tc>
          <w:tcPr>
            <w:tcW w:w="7519" w:type="dxa"/>
            <w:vAlign w:val="center"/>
          </w:tcPr>
          <w:p w14:paraId="062F75B7" w14:textId="77777777" w:rsidR="00EA5E04" w:rsidRPr="00EA5E04" w:rsidRDefault="00EA5E04" w:rsidP="00EA5E04">
            <w:pPr>
              <w:shd w:val="clear" w:color="auto" w:fill="FFFFFF"/>
              <w:ind w:left="62"/>
              <w:jc w:val="both"/>
              <w:textAlignment w:val="baseline"/>
              <w:rPr>
                <w:rFonts w:ascii="Times New Roman" w:eastAsia="Times New Roman" w:hAnsi="Times New Roman" w:cs="Calibri"/>
                <w:i/>
                <w:iCs/>
                <w:color w:val="0D0D0D"/>
                <w:lang w:eastAsia="ru-RU"/>
              </w:rPr>
            </w:pPr>
            <w:r w:rsidRPr="00EA5E04">
              <w:rPr>
                <w:rFonts w:ascii="Times New Roman" w:eastAsia="Calibri" w:hAnsi="Times New Roman" w:cs="Calibri"/>
                <w:sz w:val="24"/>
                <w:szCs w:val="24"/>
                <w:lang w:eastAsia="uk-UA"/>
              </w:rPr>
              <w:t>КОМУНАЛЬНИЙ ЗАКЛАД ЛЬВІВСЬКОЇ ОБЛАСНОЇ РАДИ "БУКІВСЬКИЙ ДИТЯЧИЙ БУДИНОК-ІНТЕРНАТ"</w:t>
            </w:r>
          </w:p>
        </w:tc>
      </w:tr>
      <w:tr w:rsidR="00EA5E04" w:rsidRPr="00EA5E04" w14:paraId="0ACE310C" w14:textId="77777777" w:rsidTr="00EA5E04">
        <w:trPr>
          <w:trHeight w:val="536"/>
          <w:jc w:val="center"/>
        </w:trPr>
        <w:tc>
          <w:tcPr>
            <w:tcW w:w="705" w:type="dxa"/>
          </w:tcPr>
          <w:p w14:paraId="1C2B1261"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2.2</w:t>
            </w:r>
          </w:p>
        </w:tc>
        <w:tc>
          <w:tcPr>
            <w:tcW w:w="2125" w:type="dxa"/>
          </w:tcPr>
          <w:p w14:paraId="3B6CC870"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місцезнаходження</w:t>
            </w:r>
          </w:p>
        </w:tc>
        <w:tc>
          <w:tcPr>
            <w:tcW w:w="7519" w:type="dxa"/>
          </w:tcPr>
          <w:p w14:paraId="5752492D" w14:textId="77777777" w:rsidR="00EA5E04" w:rsidRPr="00EA5E04" w:rsidRDefault="00EA5E04" w:rsidP="00EA5E04">
            <w:pPr>
              <w:jc w:val="both"/>
              <w:rPr>
                <w:rFonts w:ascii="Times New Roman" w:eastAsia="Times New Roman" w:hAnsi="Times New Roman" w:cs="Calibri"/>
                <w:i/>
                <w:iCs/>
                <w:color w:val="000000"/>
                <w:lang w:eastAsia="uk-UA"/>
              </w:rPr>
            </w:pPr>
            <w:r w:rsidRPr="00EA5E04">
              <w:rPr>
                <w:rFonts w:ascii="Times New Roman" w:eastAsia="Calibri" w:hAnsi="Times New Roman" w:cs="Calibri"/>
                <w:sz w:val="24"/>
                <w:szCs w:val="24"/>
                <w:lang w:eastAsia="uk-UA"/>
              </w:rPr>
              <w:t>82031, Україна</w:t>
            </w:r>
            <w:r w:rsidRPr="00EA5E04">
              <w:rPr>
                <w:rFonts w:ascii="Times New Roman" w:eastAsia="Times New Roman" w:hAnsi="Times New Roman" w:cs="Calibri"/>
                <w:sz w:val="24"/>
                <w:szCs w:val="24"/>
                <w:lang w:eastAsia="uk-UA"/>
              </w:rPr>
              <w:t xml:space="preserve">, </w:t>
            </w:r>
            <w:r w:rsidRPr="00EA5E04">
              <w:rPr>
                <w:rFonts w:ascii="Times New Roman" w:eastAsia="Calibri" w:hAnsi="Times New Roman" w:cs="Calibri"/>
                <w:sz w:val="24"/>
                <w:szCs w:val="24"/>
                <w:lang w:eastAsia="uk-UA"/>
              </w:rPr>
              <w:t>Львівська область, Самбірський район, с. Букова, вул. Центральна, будинок 2</w:t>
            </w:r>
          </w:p>
        </w:tc>
      </w:tr>
      <w:tr w:rsidR="00EA5E04" w:rsidRPr="00EA5E04" w14:paraId="531742D6" w14:textId="77777777" w:rsidTr="00EA5E04">
        <w:trPr>
          <w:trHeight w:val="1119"/>
          <w:jc w:val="center"/>
        </w:trPr>
        <w:tc>
          <w:tcPr>
            <w:tcW w:w="705" w:type="dxa"/>
          </w:tcPr>
          <w:p w14:paraId="233C49D7"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2.3</w:t>
            </w:r>
          </w:p>
        </w:tc>
        <w:tc>
          <w:tcPr>
            <w:tcW w:w="2125" w:type="dxa"/>
          </w:tcPr>
          <w:p w14:paraId="5AE98496"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14:paraId="4B905345" w14:textId="77777777" w:rsidR="00EA5E04" w:rsidRPr="00EA5E04" w:rsidRDefault="00EA5E04" w:rsidP="00EA5E04">
            <w:pPr>
              <w:widowControl w:val="0"/>
              <w:spacing w:after="0" w:line="240" w:lineRule="auto"/>
              <w:jc w:val="both"/>
              <w:rPr>
                <w:rFonts w:ascii="Times New Roman" w:eastAsia="Times New Roman" w:hAnsi="Times New Roman" w:cs="Times New Roman"/>
                <w:color w:val="000000"/>
                <w:sz w:val="24"/>
                <w:szCs w:val="24"/>
                <w:lang w:eastAsia="ru-RU"/>
              </w:rPr>
            </w:pPr>
            <w:r w:rsidRPr="00EA5E04">
              <w:rPr>
                <w:rFonts w:ascii="Times New Roman" w:eastAsia="Times New Roman" w:hAnsi="Times New Roman" w:cs="Times New Roman"/>
                <w:color w:val="000000"/>
                <w:sz w:val="24"/>
                <w:szCs w:val="24"/>
                <w:lang w:eastAsia="ru-RU"/>
              </w:rPr>
              <w:t xml:space="preserve">Уповноважена особа, бухгалтер </w:t>
            </w:r>
          </w:p>
          <w:p w14:paraId="7AD763AA" w14:textId="77777777" w:rsidR="00EA5E04" w:rsidRPr="00EA5E04" w:rsidRDefault="00EA5E04" w:rsidP="00EA5E04">
            <w:pPr>
              <w:widowControl w:val="0"/>
              <w:spacing w:after="0" w:line="240" w:lineRule="auto"/>
              <w:jc w:val="both"/>
              <w:rPr>
                <w:rFonts w:ascii="Times New Roman" w:eastAsia="Times New Roman" w:hAnsi="Times New Roman" w:cs="Times New Roman"/>
                <w:color w:val="000000"/>
                <w:sz w:val="24"/>
                <w:szCs w:val="24"/>
                <w:lang w:eastAsia="ru-RU"/>
              </w:rPr>
            </w:pPr>
            <w:r w:rsidRPr="00EA5E04">
              <w:rPr>
                <w:rFonts w:ascii="Times New Roman" w:eastAsia="Times New Roman" w:hAnsi="Times New Roman" w:cs="Times New Roman"/>
                <w:color w:val="000000"/>
                <w:sz w:val="24"/>
                <w:szCs w:val="24"/>
                <w:lang w:eastAsia="ru-RU"/>
              </w:rPr>
              <w:t>Петрівська Оксана Василівна</w:t>
            </w:r>
          </w:p>
          <w:p w14:paraId="34177CA6" w14:textId="77777777" w:rsidR="00EA5E04" w:rsidRPr="00EA5E04" w:rsidRDefault="00EA5E04" w:rsidP="00EA5E04">
            <w:pPr>
              <w:widowControl w:val="0"/>
              <w:spacing w:after="0" w:line="240" w:lineRule="auto"/>
              <w:jc w:val="both"/>
              <w:rPr>
                <w:rFonts w:ascii="Times New Roman" w:eastAsia="Arial" w:hAnsi="Times New Roman" w:cs="Arial"/>
                <w:color w:val="000000"/>
                <w:sz w:val="24"/>
                <w:szCs w:val="24"/>
                <w:lang w:val="ru-RU" w:eastAsia="ru-RU"/>
              </w:rPr>
            </w:pPr>
            <w:r w:rsidRPr="00EA5E04">
              <w:rPr>
                <w:rFonts w:ascii="Times New Roman" w:eastAsia="Arial" w:hAnsi="Times New Roman" w:cs="Arial"/>
                <w:color w:val="000000"/>
                <w:sz w:val="24"/>
                <w:szCs w:val="24"/>
                <w:lang w:val="ru-RU" w:eastAsia="ru-RU"/>
              </w:rPr>
              <w:t>+38 (098) 7533973</w:t>
            </w:r>
          </w:p>
          <w:p w14:paraId="0415CAF1" w14:textId="77777777" w:rsidR="00EA5E04" w:rsidRPr="00EA5E04" w:rsidRDefault="00EA5E04" w:rsidP="00EA5E04">
            <w:pPr>
              <w:jc w:val="both"/>
              <w:rPr>
                <w:rFonts w:ascii="Times New Roman" w:eastAsia="Calibri" w:hAnsi="Times New Roman" w:cs="Calibri"/>
                <w:i/>
                <w:color w:val="0D0D0D"/>
                <w:lang w:eastAsia="uk-UA"/>
              </w:rPr>
            </w:pPr>
            <w:proofErr w:type="spellStart"/>
            <w:r w:rsidRPr="00EA5E04">
              <w:rPr>
                <w:rFonts w:ascii="Times New Roman" w:eastAsia="Calibri" w:hAnsi="Times New Roman" w:cs="Calibri"/>
                <w:sz w:val="24"/>
                <w:szCs w:val="24"/>
                <w:lang w:val="en-US" w:eastAsia="uk-UA"/>
              </w:rPr>
              <w:t>bukovodbi</w:t>
            </w:r>
            <w:proofErr w:type="spellEnd"/>
            <w:r w:rsidRPr="00EA5E04">
              <w:rPr>
                <w:rFonts w:ascii="Times New Roman" w:eastAsia="Calibri" w:hAnsi="Times New Roman" w:cs="Calibri"/>
                <w:sz w:val="24"/>
                <w:szCs w:val="24"/>
                <w:lang w:eastAsia="uk-UA"/>
              </w:rPr>
              <w:t>@ukr.net</w:t>
            </w:r>
            <w:r w:rsidRPr="00EA5E04">
              <w:rPr>
                <w:rFonts w:ascii="Times New Roman" w:eastAsia="Times New Roman" w:hAnsi="Times New Roman" w:cs="Times New Roman"/>
                <w:i/>
                <w:lang w:eastAsia="uk-UA"/>
              </w:rPr>
              <w:t> </w:t>
            </w:r>
          </w:p>
        </w:tc>
      </w:tr>
      <w:tr w:rsidR="00EA5E04" w:rsidRPr="00EA5E04" w14:paraId="4EBE4B45" w14:textId="77777777" w:rsidTr="00EA5E04">
        <w:trPr>
          <w:trHeight w:val="15"/>
          <w:jc w:val="center"/>
        </w:trPr>
        <w:tc>
          <w:tcPr>
            <w:tcW w:w="705" w:type="dxa"/>
          </w:tcPr>
          <w:p w14:paraId="3E6BE9ED"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3</w:t>
            </w:r>
          </w:p>
        </w:tc>
        <w:tc>
          <w:tcPr>
            <w:tcW w:w="2125" w:type="dxa"/>
          </w:tcPr>
          <w:p w14:paraId="4CFA0F4D"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Процедура закупівлі</w:t>
            </w:r>
          </w:p>
        </w:tc>
        <w:tc>
          <w:tcPr>
            <w:tcW w:w="7519" w:type="dxa"/>
          </w:tcPr>
          <w:p w14:paraId="3029CD86" w14:textId="77777777" w:rsidR="00EA5E04" w:rsidRPr="00EA5E04" w:rsidRDefault="00EA5E04" w:rsidP="00EA5E04">
            <w:pPr>
              <w:rPr>
                <w:rFonts w:ascii="Times New Roman" w:eastAsia="Calibri" w:hAnsi="Times New Roman" w:cs="Times New Roman"/>
                <w:lang w:eastAsia="uk-UA"/>
              </w:rPr>
            </w:pPr>
            <w:r w:rsidRPr="00EA5E04">
              <w:rPr>
                <w:rFonts w:ascii="Times New Roman" w:eastAsia="Calibri" w:hAnsi="Times New Roman" w:cs="Times New Roman"/>
                <w:lang w:eastAsia="uk-UA"/>
              </w:rPr>
              <w:t>Відкриті торги (з особливостями)</w:t>
            </w:r>
          </w:p>
        </w:tc>
      </w:tr>
      <w:tr w:rsidR="00EA5E04" w:rsidRPr="00EA5E04" w14:paraId="6DB02B2B" w14:textId="77777777" w:rsidTr="00EA5E04">
        <w:trPr>
          <w:trHeight w:val="240"/>
          <w:jc w:val="center"/>
        </w:trPr>
        <w:tc>
          <w:tcPr>
            <w:tcW w:w="705" w:type="dxa"/>
          </w:tcPr>
          <w:p w14:paraId="755A7BBE"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4</w:t>
            </w:r>
          </w:p>
        </w:tc>
        <w:tc>
          <w:tcPr>
            <w:tcW w:w="2125" w:type="dxa"/>
          </w:tcPr>
          <w:p w14:paraId="2B4A1485"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Інформація про предмет закупівлі</w:t>
            </w:r>
          </w:p>
        </w:tc>
        <w:tc>
          <w:tcPr>
            <w:tcW w:w="7519" w:type="dxa"/>
          </w:tcPr>
          <w:p w14:paraId="54020CC1" w14:textId="77777777" w:rsidR="00EA5E04" w:rsidRPr="00EA5E04" w:rsidRDefault="00EA5E04" w:rsidP="00EA5E04">
            <w:pPr>
              <w:rPr>
                <w:rFonts w:ascii="Times New Roman" w:eastAsia="Calibri" w:hAnsi="Times New Roman" w:cs="Times New Roman"/>
                <w:lang w:eastAsia="uk-UA"/>
              </w:rPr>
            </w:pPr>
          </w:p>
        </w:tc>
      </w:tr>
      <w:tr w:rsidR="00EA5E04" w:rsidRPr="00EA5E04" w14:paraId="40D7172E" w14:textId="77777777" w:rsidTr="00EA5E04">
        <w:trPr>
          <w:jc w:val="center"/>
        </w:trPr>
        <w:tc>
          <w:tcPr>
            <w:tcW w:w="705" w:type="dxa"/>
          </w:tcPr>
          <w:p w14:paraId="1A74EF68" w14:textId="77777777" w:rsidR="00EA5E04" w:rsidRPr="00EA5E04" w:rsidRDefault="00EA5E04" w:rsidP="00EA5E04">
            <w:pPr>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4.1</w:t>
            </w:r>
          </w:p>
        </w:tc>
        <w:tc>
          <w:tcPr>
            <w:tcW w:w="2125" w:type="dxa"/>
          </w:tcPr>
          <w:p w14:paraId="13113A15" w14:textId="77777777" w:rsidR="00EA5E04" w:rsidRPr="00EA5E04" w:rsidRDefault="00EA5E04" w:rsidP="00EA5E04">
            <w:pP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назва предмета закупівлі</w:t>
            </w:r>
          </w:p>
        </w:tc>
        <w:tc>
          <w:tcPr>
            <w:tcW w:w="7519" w:type="dxa"/>
          </w:tcPr>
          <w:p w14:paraId="16EDEE2E" w14:textId="77777777" w:rsidR="00EA5E04" w:rsidRPr="00EA5E04" w:rsidRDefault="00EA5E04" w:rsidP="005A0DB9">
            <w:pPr>
              <w:rPr>
                <w:rFonts w:ascii="Times New Roman" w:eastAsia="Calibri" w:hAnsi="Times New Roman" w:cs="Times New Roman"/>
                <w:lang w:eastAsia="uk-UA"/>
              </w:rPr>
            </w:pPr>
            <w:r w:rsidRPr="00EA5E04">
              <w:rPr>
                <w:rFonts w:ascii="Times New Roman" w:eastAsia="Calibri" w:hAnsi="Times New Roman" w:cs="Times New Roman"/>
                <w:lang w:eastAsia="uk-UA"/>
              </w:rPr>
              <w:t xml:space="preserve"> </w:t>
            </w:r>
            <w:r>
              <w:rPr>
                <w:rFonts w:ascii="Times New Roman" w:eastAsia="Calibri" w:hAnsi="Times New Roman" w:cs="Times New Roman"/>
                <w:lang w:eastAsia="uk-UA"/>
              </w:rPr>
              <w:t xml:space="preserve">Масло </w:t>
            </w:r>
            <w:proofErr w:type="spellStart"/>
            <w:r>
              <w:rPr>
                <w:rFonts w:ascii="Times New Roman" w:eastAsia="Calibri" w:hAnsi="Times New Roman" w:cs="Times New Roman"/>
                <w:lang w:eastAsia="uk-UA"/>
              </w:rPr>
              <w:t>солодко</w:t>
            </w:r>
            <w:r w:rsidRPr="00EA5E04">
              <w:rPr>
                <w:rFonts w:ascii="Times New Roman" w:eastAsia="Calibri" w:hAnsi="Times New Roman" w:cs="Times New Roman"/>
                <w:lang w:eastAsia="uk-UA"/>
              </w:rPr>
              <w:t>вершкове</w:t>
            </w:r>
            <w:proofErr w:type="spellEnd"/>
            <w:r w:rsidRPr="00EA5E04">
              <w:rPr>
                <w:rFonts w:ascii="Times New Roman" w:eastAsia="Calibri" w:hAnsi="Times New Roman" w:cs="Times New Roman"/>
                <w:lang w:eastAsia="uk-UA"/>
              </w:rPr>
              <w:t xml:space="preserve"> (ДК 021-2015 –15530000-2 Вершкове масло)</w:t>
            </w:r>
          </w:p>
        </w:tc>
      </w:tr>
      <w:tr w:rsidR="00EA5E04" w:rsidRPr="00EA5E04" w14:paraId="1001282B" w14:textId="77777777" w:rsidTr="00EA5E04">
        <w:trPr>
          <w:trHeight w:val="1119"/>
          <w:jc w:val="center"/>
        </w:trPr>
        <w:tc>
          <w:tcPr>
            <w:tcW w:w="705" w:type="dxa"/>
          </w:tcPr>
          <w:p w14:paraId="16A10998" w14:textId="77777777" w:rsidR="00EA5E04" w:rsidRPr="00EA5E04" w:rsidRDefault="00EA5E04" w:rsidP="00EA5E04">
            <w:pPr>
              <w:widowControl w:val="0"/>
              <w:jc w:val="center"/>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4.2</w:t>
            </w:r>
          </w:p>
        </w:tc>
        <w:tc>
          <w:tcPr>
            <w:tcW w:w="2125" w:type="dxa"/>
          </w:tcPr>
          <w:p w14:paraId="3AF9C371" w14:textId="77777777" w:rsidR="00EA5E04" w:rsidRPr="00EA5E04" w:rsidRDefault="00EA5E04" w:rsidP="00EA5E04">
            <w:pPr>
              <w:widowControl w:val="0"/>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опис окремої частини або частин предмета закупівлі (лота), щодо яких можуть бути подані тендерні пропозиції</w:t>
            </w:r>
          </w:p>
        </w:tc>
        <w:tc>
          <w:tcPr>
            <w:tcW w:w="7519" w:type="dxa"/>
          </w:tcPr>
          <w:p w14:paraId="1ACB9ADF" w14:textId="77777777" w:rsidR="00EA5E04" w:rsidRPr="00EA5E04" w:rsidRDefault="00EA5E04" w:rsidP="00EA5E04">
            <w:pPr>
              <w:rPr>
                <w:rFonts w:ascii="Times New Roman" w:eastAsia="Calibri" w:hAnsi="Times New Roman" w:cs="Times New Roman"/>
                <w:lang w:eastAsia="uk-UA"/>
              </w:rPr>
            </w:pPr>
            <w:r w:rsidRPr="00EA5E04">
              <w:rPr>
                <w:rFonts w:ascii="Times New Roman" w:eastAsia="Calibri" w:hAnsi="Times New Roman" w:cs="Times New Roman"/>
                <w:lang w:eastAsia="uk-UA"/>
              </w:rPr>
              <w:t>Закупівля здійснюється щодо предмета закупівлі в цілому.</w:t>
            </w:r>
          </w:p>
        </w:tc>
      </w:tr>
      <w:tr w:rsidR="00EA5E04" w:rsidRPr="00EA5E04" w14:paraId="6B1E7587" w14:textId="77777777" w:rsidTr="00EA5E04">
        <w:trPr>
          <w:trHeight w:val="1119"/>
          <w:jc w:val="center"/>
        </w:trPr>
        <w:tc>
          <w:tcPr>
            <w:tcW w:w="705" w:type="dxa"/>
          </w:tcPr>
          <w:p w14:paraId="176EB438"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4.3</w:t>
            </w:r>
          </w:p>
        </w:tc>
        <w:tc>
          <w:tcPr>
            <w:tcW w:w="2125" w:type="dxa"/>
          </w:tcPr>
          <w:p w14:paraId="0D047D79" w14:textId="77777777" w:rsidR="00EA5E04" w:rsidRPr="00EA5E04" w:rsidRDefault="00EA5E04" w:rsidP="00EA5E04">
            <w:pPr>
              <w:widowControl w:val="0"/>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місце, де повинні бути виконані роботи чи надані послуги, поставлені товари, їх обсяги </w:t>
            </w:r>
          </w:p>
        </w:tc>
        <w:tc>
          <w:tcPr>
            <w:tcW w:w="7519" w:type="dxa"/>
          </w:tcPr>
          <w:p w14:paraId="004E361F" w14:textId="77777777" w:rsidR="00EA5E04" w:rsidRPr="00EA5E04" w:rsidRDefault="00EA5E04" w:rsidP="00EA5E04">
            <w:pPr>
              <w:rPr>
                <w:rFonts w:ascii="Times New Roman" w:eastAsia="Calibri" w:hAnsi="Times New Roman" w:cs="Times New Roman"/>
                <w:lang w:eastAsia="uk-UA"/>
              </w:rPr>
            </w:pPr>
            <w:r w:rsidRPr="00EA5E04">
              <w:rPr>
                <w:rFonts w:ascii="Times New Roman" w:eastAsia="Calibri" w:hAnsi="Times New Roman" w:cs="Times New Roman"/>
                <w:b/>
                <w:bCs/>
                <w:lang w:eastAsia="uk-UA"/>
              </w:rPr>
              <w:t>Місце:</w:t>
            </w:r>
            <w:r w:rsidRPr="00EA5E04">
              <w:rPr>
                <w:rFonts w:ascii="Calibri" w:eastAsia="Calibri" w:hAnsi="Calibri" w:cs="Calibri"/>
                <w:lang w:eastAsia="uk-UA"/>
              </w:rPr>
              <w:t xml:space="preserve"> </w:t>
            </w:r>
            <w:r w:rsidRPr="00EA5E04">
              <w:rPr>
                <w:rFonts w:ascii="Times New Roman" w:eastAsia="Calibri" w:hAnsi="Times New Roman" w:cs="Times New Roman"/>
                <w:lang w:eastAsia="uk-UA"/>
              </w:rPr>
              <w:t xml:space="preserve"> </w:t>
            </w:r>
            <w:r w:rsidRPr="00EA5E04">
              <w:rPr>
                <w:rFonts w:ascii="Times New Roman" w:eastAsia="Calibri" w:hAnsi="Times New Roman" w:cs="Times New Roman"/>
                <w:color w:val="000000"/>
                <w:sz w:val="24"/>
                <w:szCs w:val="24"/>
                <w:lang w:eastAsia="uk-UA"/>
              </w:rPr>
              <w:t xml:space="preserve">КЗ ЛОР </w:t>
            </w:r>
            <w:r w:rsidRPr="00EA5E04">
              <w:rPr>
                <w:rFonts w:ascii="Times New Roman" w:eastAsia="Calibri" w:hAnsi="Times New Roman" w:cs="Calibri"/>
                <w:sz w:val="24"/>
                <w:szCs w:val="24"/>
                <w:lang w:eastAsia="uk-UA"/>
              </w:rPr>
              <w:t>"</w:t>
            </w:r>
            <w:proofErr w:type="spellStart"/>
            <w:r w:rsidRPr="00EA5E04">
              <w:rPr>
                <w:rFonts w:ascii="Times New Roman" w:eastAsia="Calibri" w:hAnsi="Times New Roman" w:cs="Calibri"/>
                <w:sz w:val="24"/>
                <w:szCs w:val="24"/>
                <w:lang w:eastAsia="uk-UA"/>
              </w:rPr>
              <w:t>Буківський</w:t>
            </w:r>
            <w:proofErr w:type="spellEnd"/>
            <w:r w:rsidRPr="00EA5E04">
              <w:rPr>
                <w:rFonts w:ascii="Times New Roman" w:eastAsia="Calibri" w:hAnsi="Times New Roman" w:cs="Calibri"/>
                <w:sz w:val="24"/>
                <w:szCs w:val="24"/>
                <w:lang w:eastAsia="uk-UA"/>
              </w:rPr>
              <w:t xml:space="preserve"> дитячий будинок-інтернат" </w:t>
            </w:r>
            <w:r w:rsidRPr="00EA5E04">
              <w:rPr>
                <w:rFonts w:ascii="Times New Roman" w:eastAsia="Calibri" w:hAnsi="Times New Roman" w:cs="Times New Roman"/>
                <w:color w:val="000000"/>
                <w:sz w:val="24"/>
                <w:szCs w:val="24"/>
                <w:lang w:eastAsia="uk-UA"/>
              </w:rPr>
              <w:t xml:space="preserve">за </w:t>
            </w:r>
            <w:proofErr w:type="spellStart"/>
            <w:r w:rsidRPr="00EA5E04">
              <w:rPr>
                <w:rFonts w:ascii="Times New Roman" w:eastAsia="Calibri" w:hAnsi="Times New Roman" w:cs="Times New Roman"/>
                <w:color w:val="000000"/>
                <w:sz w:val="24"/>
                <w:szCs w:val="24"/>
                <w:lang w:eastAsia="uk-UA"/>
              </w:rPr>
              <w:t>адресою</w:t>
            </w:r>
            <w:proofErr w:type="spellEnd"/>
            <w:r w:rsidRPr="00EA5E04">
              <w:rPr>
                <w:rFonts w:ascii="Times New Roman" w:eastAsia="Calibri" w:hAnsi="Times New Roman" w:cs="Times New Roman"/>
                <w:color w:val="000000"/>
                <w:sz w:val="24"/>
                <w:szCs w:val="24"/>
                <w:lang w:eastAsia="uk-UA"/>
              </w:rPr>
              <w:t>:</w:t>
            </w:r>
            <w:r w:rsidRPr="00EA5E04">
              <w:rPr>
                <w:rFonts w:ascii="Calibri" w:eastAsia="Calibri" w:hAnsi="Calibri" w:cs="Calibri"/>
                <w:lang w:eastAsia="uk-UA"/>
              </w:rPr>
              <w:t xml:space="preserve"> </w:t>
            </w:r>
            <w:r w:rsidRPr="00EA5E04">
              <w:rPr>
                <w:rFonts w:ascii="Times New Roman" w:eastAsia="Calibri" w:hAnsi="Times New Roman" w:cs="Times New Roman"/>
                <w:color w:val="000000"/>
                <w:sz w:val="24"/>
                <w:szCs w:val="24"/>
                <w:lang w:eastAsia="uk-UA"/>
              </w:rPr>
              <w:t>82031, Україна, Львівська область, Самбірський район, с. Букова, вул. Центральна, будинок 2</w:t>
            </w:r>
            <w:r w:rsidRPr="00EA5E04">
              <w:rPr>
                <w:rFonts w:ascii="Times New Roman" w:eastAsia="Times New Roman" w:hAnsi="Times New Roman" w:cs="Calibri"/>
                <w:sz w:val="24"/>
                <w:szCs w:val="24"/>
                <w:lang w:eastAsia="uk-UA"/>
              </w:rPr>
              <w:t>.</w:t>
            </w:r>
          </w:p>
          <w:p w14:paraId="537EE85A" w14:textId="77777777" w:rsidR="00EA5E04" w:rsidRPr="00EA5E04" w:rsidRDefault="00EA5E04" w:rsidP="00EA5E04">
            <w:pPr>
              <w:rPr>
                <w:rFonts w:ascii="Times New Roman" w:eastAsia="Calibri" w:hAnsi="Times New Roman" w:cs="Times New Roman"/>
                <w:lang w:eastAsia="uk-UA"/>
              </w:rPr>
            </w:pPr>
          </w:p>
          <w:p w14:paraId="46A49B2A" w14:textId="77777777" w:rsidR="00EA5E04" w:rsidRPr="00EA5E04" w:rsidRDefault="00EA5E04" w:rsidP="00EA5E04">
            <w:pPr>
              <w:rPr>
                <w:rFonts w:ascii="Times New Roman" w:eastAsia="Calibri" w:hAnsi="Times New Roman" w:cs="Times New Roman"/>
                <w:b/>
                <w:bCs/>
                <w:lang w:eastAsia="uk-UA"/>
              </w:rPr>
            </w:pPr>
            <w:r w:rsidRPr="00EA5E04">
              <w:rPr>
                <w:rFonts w:ascii="Times New Roman" w:eastAsia="Calibri" w:hAnsi="Times New Roman" w:cs="Times New Roman"/>
                <w:b/>
                <w:bCs/>
                <w:lang w:eastAsia="uk-UA"/>
              </w:rPr>
              <w:lastRenderedPageBreak/>
              <w:t xml:space="preserve">Обсяги: </w:t>
            </w:r>
            <w:r w:rsidRPr="00EA5E04">
              <w:rPr>
                <w:rFonts w:ascii="Times New Roman" w:eastAsia="Calibri" w:hAnsi="Times New Roman" w:cs="Calibri"/>
                <w:b/>
                <w:sz w:val="24"/>
                <w:szCs w:val="24"/>
                <w:lang w:eastAsia="ru-RU"/>
              </w:rPr>
              <w:t>Місце, кількість, обсяг поставки товарів визначено в  Додатку № 2 до тендерної документації.</w:t>
            </w:r>
          </w:p>
          <w:p w14:paraId="33E173A6" w14:textId="77777777" w:rsidR="00EA5E04" w:rsidRPr="00EA5E04" w:rsidRDefault="00EA5E04" w:rsidP="00EA5E04">
            <w:pPr>
              <w:rPr>
                <w:rFonts w:ascii="Times New Roman" w:eastAsia="Calibri" w:hAnsi="Times New Roman" w:cs="Times New Roman"/>
                <w:lang w:eastAsia="uk-UA"/>
              </w:rPr>
            </w:pPr>
            <w:r w:rsidRPr="00EA5E04">
              <w:rPr>
                <w:rFonts w:ascii="Times New Roman" w:eastAsia="Calibri" w:hAnsi="Times New Roman" w:cs="Times New Roman"/>
                <w:lang w:eastAsia="uk-UA"/>
              </w:rPr>
              <w:t xml:space="preserve"> </w:t>
            </w:r>
          </w:p>
        </w:tc>
      </w:tr>
      <w:tr w:rsidR="00EA5E04" w:rsidRPr="00EA5E04" w14:paraId="7435A499" w14:textId="77777777" w:rsidTr="00EA5E04">
        <w:trPr>
          <w:trHeight w:val="645"/>
          <w:jc w:val="center"/>
        </w:trPr>
        <w:tc>
          <w:tcPr>
            <w:tcW w:w="705" w:type="dxa"/>
          </w:tcPr>
          <w:p w14:paraId="0A8FAE2A"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4.4</w:t>
            </w:r>
          </w:p>
        </w:tc>
        <w:tc>
          <w:tcPr>
            <w:tcW w:w="2125" w:type="dxa"/>
          </w:tcPr>
          <w:p w14:paraId="451926F2"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строки поставки товарів, виконання робіт, надання послуг</w:t>
            </w:r>
          </w:p>
        </w:tc>
        <w:tc>
          <w:tcPr>
            <w:tcW w:w="7519" w:type="dxa"/>
          </w:tcPr>
          <w:p w14:paraId="70F7F9C3"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до 31 грудня 2024 року включно </w:t>
            </w:r>
          </w:p>
        </w:tc>
      </w:tr>
      <w:tr w:rsidR="00EA5E04" w:rsidRPr="00EA5E04" w14:paraId="16768C48" w14:textId="77777777" w:rsidTr="00EA5E04">
        <w:trPr>
          <w:trHeight w:val="841"/>
          <w:jc w:val="center"/>
        </w:trPr>
        <w:tc>
          <w:tcPr>
            <w:tcW w:w="705" w:type="dxa"/>
          </w:tcPr>
          <w:p w14:paraId="48F87E0A"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5</w:t>
            </w:r>
          </w:p>
        </w:tc>
        <w:tc>
          <w:tcPr>
            <w:tcW w:w="2125" w:type="dxa"/>
          </w:tcPr>
          <w:p w14:paraId="0008143D"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Недискримінація учасників</w:t>
            </w:r>
            <w:r w:rsidRPr="00EA5E04">
              <w:rPr>
                <w:rFonts w:ascii="Times New Roman" w:eastAsia="Times New Roman" w:hAnsi="Times New Roman" w:cs="Times New Roman"/>
                <w:lang w:eastAsia="uk-UA"/>
              </w:rPr>
              <w:t xml:space="preserve"> </w:t>
            </w:r>
          </w:p>
        </w:tc>
        <w:tc>
          <w:tcPr>
            <w:tcW w:w="7519" w:type="dxa"/>
          </w:tcPr>
          <w:p w14:paraId="50FD0A07" w14:textId="77777777" w:rsidR="00EA5E04" w:rsidRPr="00EA5E04" w:rsidRDefault="00EA5E04" w:rsidP="00EA5E04">
            <w:pPr>
              <w:widowControl w:val="0"/>
              <w:ind w:right="140"/>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на рівних умовах.</w:t>
            </w:r>
          </w:p>
        </w:tc>
      </w:tr>
      <w:tr w:rsidR="00EA5E04" w:rsidRPr="00EA5E04" w14:paraId="4625D8CC" w14:textId="77777777" w:rsidTr="00EA5E04">
        <w:trPr>
          <w:trHeight w:val="1119"/>
          <w:jc w:val="center"/>
        </w:trPr>
        <w:tc>
          <w:tcPr>
            <w:tcW w:w="705" w:type="dxa"/>
          </w:tcPr>
          <w:p w14:paraId="5CF0702F"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6</w:t>
            </w:r>
          </w:p>
        </w:tc>
        <w:tc>
          <w:tcPr>
            <w:tcW w:w="2125" w:type="dxa"/>
          </w:tcPr>
          <w:p w14:paraId="0F0CA69A"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Валюта, у якій повинна бути зазначена ціна тендерної пропозиції</w:t>
            </w:r>
            <w:r w:rsidRPr="00EA5E04">
              <w:rPr>
                <w:rFonts w:ascii="Times New Roman" w:eastAsia="Times New Roman" w:hAnsi="Times New Roman" w:cs="Times New Roman"/>
                <w:lang w:eastAsia="uk-UA"/>
              </w:rPr>
              <w:t xml:space="preserve"> </w:t>
            </w:r>
          </w:p>
        </w:tc>
        <w:tc>
          <w:tcPr>
            <w:tcW w:w="7519" w:type="dxa"/>
          </w:tcPr>
          <w:p w14:paraId="73600828" w14:textId="77777777" w:rsidR="00EA5E04" w:rsidRPr="00EA5E04" w:rsidRDefault="00EA5E04" w:rsidP="00EA5E04">
            <w:pPr>
              <w:widowControl w:val="0"/>
              <w:ind w:right="140"/>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Валютою тендерної пропозиції є гривня.</w:t>
            </w:r>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b/>
                <w:i/>
                <w:color w:val="000000"/>
                <w:lang w:eastAsia="uk-UA"/>
              </w:rPr>
              <w:t>У разі якщо учасником процедури закупівлі є нерезидент</w:t>
            </w:r>
            <w:r w:rsidRPr="00EA5E04">
              <w:rPr>
                <w:rFonts w:ascii="Times New Roman" w:eastAsia="Times New Roman" w:hAnsi="Times New Roman" w:cs="Times New Roman"/>
                <w:b/>
                <w:color w:val="000000"/>
                <w:lang w:eastAsia="uk-UA"/>
              </w:rPr>
              <w:t xml:space="preserve">,  </w:t>
            </w:r>
            <w:r w:rsidRPr="00EA5E04">
              <w:rPr>
                <w:rFonts w:ascii="Times New Roman" w:eastAsia="Times New Roman" w:hAnsi="Times New Roman" w:cs="Times New Roman"/>
                <w:color w:val="000000"/>
                <w:lang w:eastAsia="uk-UA"/>
              </w:rPr>
              <w:t xml:space="preserve">такий </w:t>
            </w:r>
            <w:r w:rsidRPr="00EA5E04">
              <w:rPr>
                <w:rFonts w:ascii="Times New Roman" w:eastAsia="Times New Roman" w:hAnsi="Times New Roman" w:cs="Times New Roman"/>
                <w:lang w:eastAsia="uk-UA"/>
              </w:rPr>
              <w:t>у</w:t>
            </w:r>
            <w:r w:rsidRPr="00EA5E04">
              <w:rPr>
                <w:rFonts w:ascii="Times New Roman" w:eastAsia="Times New Roman" w:hAnsi="Times New Roman" w:cs="Times New Roman"/>
                <w:color w:val="000000"/>
                <w:lang w:eastAsia="uk-UA"/>
              </w:rPr>
              <w:t xml:space="preserve">часник зазначає ціну пропозиції в електронній системі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у валюті – гривня.</w:t>
            </w:r>
          </w:p>
        </w:tc>
      </w:tr>
      <w:tr w:rsidR="00EA5E04" w:rsidRPr="00EA5E04" w14:paraId="28608348" w14:textId="77777777" w:rsidTr="00EA5E04">
        <w:trPr>
          <w:trHeight w:val="1119"/>
          <w:jc w:val="center"/>
        </w:trPr>
        <w:tc>
          <w:tcPr>
            <w:tcW w:w="705" w:type="dxa"/>
          </w:tcPr>
          <w:p w14:paraId="34FAE419"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7</w:t>
            </w:r>
          </w:p>
        </w:tc>
        <w:tc>
          <w:tcPr>
            <w:tcW w:w="2125" w:type="dxa"/>
          </w:tcPr>
          <w:p w14:paraId="180D72B1"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Мова (мови), якою  (якими) повинні бути  складені тендерні пропозиції</w:t>
            </w:r>
          </w:p>
        </w:tc>
        <w:tc>
          <w:tcPr>
            <w:tcW w:w="7519" w:type="dxa"/>
          </w:tcPr>
          <w:p w14:paraId="56F5C172" w14:textId="77777777" w:rsidR="00EA5E04" w:rsidRPr="00EA5E04" w:rsidRDefault="00EA5E04" w:rsidP="00EA5E04">
            <w:pPr>
              <w:widowControl w:val="0"/>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Мова тендерної пропозиції – українська.</w:t>
            </w:r>
          </w:p>
          <w:p w14:paraId="2D0B27C1" w14:textId="77777777" w:rsidR="00EA5E04" w:rsidRPr="00EA5E04" w:rsidRDefault="00EA5E04" w:rsidP="00EA5E04">
            <w:pPr>
              <w:widowControl w:val="0"/>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Під час проведення процедур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A5E04">
              <w:rPr>
                <w:rFonts w:ascii="Times New Roman" w:eastAsia="Times New Roman" w:hAnsi="Times New Roman" w:cs="Times New Roman"/>
                <w:lang w:eastAsia="uk-UA"/>
              </w:rPr>
              <w:t>іншою мовою</w:t>
            </w:r>
            <w:r w:rsidRPr="00EA5E04">
              <w:rPr>
                <w:rFonts w:ascii="Times New Roman" w:eastAsia="Times New Roman" w:hAnsi="Times New Roman" w:cs="Times New Roman"/>
                <w:color w:val="000000"/>
                <w:lang w:eastAsia="uk-UA"/>
              </w:rPr>
              <w:t>. Визначальним є текст, викладений українською мовою.</w:t>
            </w:r>
          </w:p>
          <w:p w14:paraId="2000DBD3" w14:textId="77777777" w:rsidR="00EA5E04" w:rsidRPr="00EA5E04" w:rsidRDefault="00EA5E04" w:rsidP="00EA5E04">
            <w:pPr>
              <w:widowControl w:val="0"/>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FDF6C8" w14:textId="77777777" w:rsidR="00EA5E04" w:rsidRPr="00EA5E04" w:rsidRDefault="00EA5E04" w:rsidP="00EA5E04">
            <w:pPr>
              <w:widowControl w:val="0"/>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A5E04">
              <w:rPr>
                <w:rFonts w:ascii="Times New Roman" w:eastAsia="Times New Roman" w:hAnsi="Times New Roman" w:cs="Times New Roman"/>
                <w:lang w:eastAsia="uk-UA"/>
              </w:rPr>
              <w:t>І</w:t>
            </w:r>
            <w:r w:rsidRPr="00EA5E04">
              <w:rPr>
                <w:rFonts w:ascii="Times New Roman" w:eastAsia="Times New Roman" w:hAnsi="Times New Roman" w:cs="Times New Roman"/>
                <w:color w:val="000000"/>
                <w:lang w:eastAsia="uk-UA"/>
              </w:rPr>
              <w:t>нтернет, адреси електронної пошти, торговельної марки (</w:t>
            </w:r>
            <w:proofErr w:type="spellStart"/>
            <w:r w:rsidRPr="00EA5E04">
              <w:rPr>
                <w:rFonts w:ascii="Times New Roman" w:eastAsia="Times New Roman" w:hAnsi="Times New Roman" w:cs="Times New Roman"/>
                <w:color w:val="000000"/>
                <w:lang w:eastAsia="uk-UA"/>
              </w:rPr>
              <w:t>знак</w:t>
            </w:r>
            <w:r w:rsidRPr="00EA5E04">
              <w:rPr>
                <w:rFonts w:ascii="Times New Roman" w:eastAsia="Times New Roman" w:hAnsi="Times New Roman" w:cs="Times New Roman"/>
                <w:lang w:eastAsia="uk-UA"/>
              </w:rPr>
              <w:t>а</w:t>
            </w:r>
            <w:proofErr w:type="spellEnd"/>
            <w:r w:rsidRPr="00EA5E04">
              <w:rPr>
                <w:rFonts w:ascii="Times New Roman" w:eastAsia="Times New Roman" w:hAnsi="Times New Roman" w:cs="Times New Roman"/>
                <w:color w:val="000000"/>
                <w:lang w:eastAsia="uk-UA"/>
              </w:rPr>
              <w:t xml:space="preserve"> для товарів та послуг), загальноприйняті міжнародні терміни). Тендерна пропозиція та </w:t>
            </w:r>
            <w:r w:rsidRPr="00EA5E04">
              <w:rPr>
                <w:rFonts w:ascii="Times New Roman" w:eastAsia="Times New Roman" w:hAnsi="Times New Roman" w:cs="Times New Roman"/>
                <w:lang w:eastAsia="uk-UA"/>
              </w:rPr>
              <w:t>в</w:t>
            </w:r>
            <w:r w:rsidRPr="00EA5E04">
              <w:rPr>
                <w:rFonts w:ascii="Times New Roman" w:eastAsia="Times New Roman" w:hAnsi="Times New Roman" w:cs="Times New Roman"/>
                <w:color w:val="000000"/>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A5E04">
              <w:rPr>
                <w:rFonts w:ascii="Times New Roman" w:eastAsia="Times New Roman" w:hAnsi="Times New Roman" w:cs="Times New Roman"/>
                <w:lang w:eastAsia="uk-UA"/>
              </w:rPr>
              <w:t>українською мовою</w:t>
            </w:r>
            <w:r w:rsidRPr="00EA5E04">
              <w:rPr>
                <w:rFonts w:ascii="Times New Roman" w:eastAsia="Times New Roman" w:hAnsi="Times New Roman" w:cs="Times New Roman"/>
                <w:color w:val="000000"/>
                <w:lang w:eastAsia="uk-UA"/>
              </w:rPr>
              <w:t xml:space="preserve">. </w:t>
            </w:r>
          </w:p>
          <w:p w14:paraId="38F13B49" w14:textId="77777777" w:rsidR="00EA5E04" w:rsidRPr="00EA5E04" w:rsidRDefault="00EA5E04" w:rsidP="00EA5E04">
            <w:pPr>
              <w:widowControl w:val="0"/>
              <w:jc w:val="both"/>
              <w:rPr>
                <w:rFonts w:ascii="Times New Roman" w:eastAsia="Times New Roman" w:hAnsi="Times New Roman" w:cs="Times New Roman"/>
                <w:b/>
                <w:color w:val="000000"/>
                <w:lang w:eastAsia="uk-UA"/>
              </w:rPr>
            </w:pPr>
            <w:r w:rsidRPr="00EA5E04">
              <w:rPr>
                <w:rFonts w:ascii="Times New Roman" w:eastAsia="Times New Roman" w:hAnsi="Times New Roman" w:cs="Times New Roman"/>
                <w:b/>
                <w:color w:val="000000"/>
                <w:lang w:eastAsia="uk-UA"/>
              </w:rPr>
              <w:t>Виключення:</w:t>
            </w:r>
          </w:p>
          <w:p w14:paraId="197C3730" w14:textId="77777777" w:rsidR="00EA5E04" w:rsidRPr="00EA5E04" w:rsidRDefault="00EA5E04" w:rsidP="00EA5E04">
            <w:pPr>
              <w:widowControl w:val="0"/>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A5E04">
              <w:rPr>
                <w:rFonts w:ascii="Times New Roman" w:eastAsia="Times New Roman" w:hAnsi="Times New Roman" w:cs="Times New Roman"/>
                <w:lang w:eastAsia="uk-UA"/>
              </w:rPr>
              <w:t>у</w:t>
            </w:r>
            <w:r w:rsidRPr="00EA5E04">
              <w:rPr>
                <w:rFonts w:ascii="Times New Roman" w:eastAsia="Times New Roman" w:hAnsi="Times New Roman" w:cs="Times New Roman"/>
                <w:color w:val="000000"/>
                <w:lang w:eastAsia="uk-UA"/>
              </w:rPr>
              <w:t xml:space="preserve"> тому числі якщо такі документи надані іноземною мовою без перекладу. </w:t>
            </w:r>
          </w:p>
          <w:p w14:paraId="4D5DF3D8"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xml:space="preserve">2.  </w:t>
            </w:r>
            <w:r w:rsidRPr="00EA5E04">
              <w:rPr>
                <w:rFonts w:ascii="Times New Roman" w:eastAsia="Times New Roman" w:hAnsi="Times New Roman" w:cs="Times New Roman"/>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A5E04">
              <w:rPr>
                <w:rFonts w:ascii="Times New Roman" w:eastAsia="Times New Roman" w:hAnsi="Times New Roman" w:cs="Times New Roman"/>
                <w:lang w:eastAsia="uk-UA"/>
              </w:rPr>
              <w:t>вимозі</w:t>
            </w:r>
            <w:proofErr w:type="spellEnd"/>
            <w:r w:rsidRPr="00EA5E04">
              <w:rPr>
                <w:rFonts w:ascii="Times New Roman" w:eastAsia="Times New Roman" w:hAnsi="Times New Roman" w:cs="Times New Roman"/>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E04" w:rsidRPr="00EA5E04" w14:paraId="231AC11C" w14:textId="77777777" w:rsidTr="00EA5E04">
        <w:trPr>
          <w:trHeight w:val="501"/>
          <w:jc w:val="center"/>
        </w:trPr>
        <w:tc>
          <w:tcPr>
            <w:tcW w:w="10349" w:type="dxa"/>
            <w:gridSpan w:val="3"/>
            <w:vAlign w:val="center"/>
          </w:tcPr>
          <w:p w14:paraId="19992485"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lastRenderedPageBreak/>
              <w:t xml:space="preserve">Розділ 2. Порядок </w:t>
            </w:r>
            <w:r w:rsidRPr="00EA5E04">
              <w:rPr>
                <w:rFonts w:ascii="Times New Roman" w:eastAsia="Times New Roman" w:hAnsi="Times New Roman" w:cs="Times New Roman"/>
                <w:b/>
                <w:lang w:eastAsia="uk-UA"/>
              </w:rPr>
              <w:t>в</w:t>
            </w:r>
            <w:r w:rsidRPr="00EA5E04">
              <w:rPr>
                <w:rFonts w:ascii="Times New Roman" w:eastAsia="Times New Roman" w:hAnsi="Times New Roman" w:cs="Times New Roman"/>
                <w:b/>
                <w:color w:val="000000"/>
                <w:lang w:eastAsia="uk-UA"/>
              </w:rPr>
              <w:t>несення змін та надання роз’яснень до тендерної документації</w:t>
            </w:r>
          </w:p>
        </w:tc>
      </w:tr>
      <w:tr w:rsidR="00EA5E04" w:rsidRPr="00EA5E04" w14:paraId="3298EC91" w14:textId="77777777" w:rsidTr="00EA5E04">
        <w:trPr>
          <w:trHeight w:val="1975"/>
          <w:jc w:val="center"/>
        </w:trPr>
        <w:tc>
          <w:tcPr>
            <w:tcW w:w="705" w:type="dxa"/>
          </w:tcPr>
          <w:p w14:paraId="546F0AE4"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w:t>
            </w:r>
          </w:p>
        </w:tc>
        <w:tc>
          <w:tcPr>
            <w:tcW w:w="2125" w:type="dxa"/>
          </w:tcPr>
          <w:p w14:paraId="43019DC0" w14:textId="77777777" w:rsidR="00EA5E04" w:rsidRPr="00EA5E04" w:rsidRDefault="00EA5E04" w:rsidP="00EA5E04">
            <w:pPr>
              <w:widowControl w:val="0"/>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Процедура надання роз’яснень щодо тендерної документації</w:t>
            </w:r>
          </w:p>
        </w:tc>
        <w:tc>
          <w:tcPr>
            <w:tcW w:w="7519" w:type="dxa"/>
          </w:tcPr>
          <w:p w14:paraId="300DAF2F"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066F26"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без ідентифікації особи, яка звернулася до замовника. </w:t>
            </w:r>
          </w:p>
          <w:p w14:paraId="49E2CCCF"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Замовник повинен </w:t>
            </w:r>
            <w:r w:rsidRPr="00EA5E04">
              <w:rPr>
                <w:rFonts w:ascii="Times New Roman" w:eastAsia="Times New Roman" w:hAnsi="Times New Roman" w:cs="Times New Roman"/>
                <w:b/>
                <w:i/>
                <w:lang w:eastAsia="uk-UA"/>
              </w:rPr>
              <w:t>протягом трьох днів</w:t>
            </w:r>
            <w:r w:rsidRPr="00EA5E04">
              <w:rPr>
                <w:rFonts w:ascii="Times New Roman" w:eastAsia="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w:t>
            </w:r>
          </w:p>
          <w:p w14:paraId="1CD81065"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автоматично зупиняє перебіг відкритих торгів.</w:t>
            </w:r>
          </w:p>
          <w:p w14:paraId="27F9BB73" w14:textId="77777777" w:rsidR="00EA5E04" w:rsidRPr="00EA5E04" w:rsidRDefault="00EA5E04" w:rsidP="00EA5E04">
            <w:pPr>
              <w:widowControl w:val="0"/>
              <w:jc w:val="both"/>
              <w:rPr>
                <w:rFonts w:ascii="Times New Roman" w:eastAsia="Times New Roman" w:hAnsi="Times New Roman" w:cs="Times New Roman"/>
                <w:i/>
                <w:lang w:eastAsia="uk-UA"/>
              </w:rPr>
            </w:pPr>
            <w:r w:rsidRPr="00EA5E04">
              <w:rPr>
                <w:rFonts w:ascii="Times New Roman" w:eastAsia="Times New Roman" w:hAnsi="Times New Roman" w:cs="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з одночасним продовженням строку подання тендерних пропозицій </w:t>
            </w:r>
            <w:r w:rsidRPr="00EA5E04">
              <w:rPr>
                <w:rFonts w:ascii="Times New Roman" w:eastAsia="Times New Roman" w:hAnsi="Times New Roman" w:cs="Times New Roman"/>
                <w:b/>
                <w:i/>
                <w:lang w:eastAsia="uk-UA"/>
              </w:rPr>
              <w:t>не менш як на чотири дні.</w:t>
            </w:r>
          </w:p>
        </w:tc>
      </w:tr>
      <w:tr w:rsidR="00EA5E04" w:rsidRPr="00EA5E04" w14:paraId="0D935E77" w14:textId="77777777" w:rsidTr="00EA5E04">
        <w:trPr>
          <w:trHeight w:val="1119"/>
          <w:jc w:val="center"/>
        </w:trPr>
        <w:tc>
          <w:tcPr>
            <w:tcW w:w="705" w:type="dxa"/>
          </w:tcPr>
          <w:p w14:paraId="2FB83C96"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w:t>
            </w:r>
          </w:p>
        </w:tc>
        <w:tc>
          <w:tcPr>
            <w:tcW w:w="2125" w:type="dxa"/>
          </w:tcPr>
          <w:p w14:paraId="49F90C06"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Внесення змін до тендерної документації</w:t>
            </w:r>
          </w:p>
        </w:tc>
        <w:tc>
          <w:tcPr>
            <w:tcW w:w="7519" w:type="dxa"/>
          </w:tcPr>
          <w:p w14:paraId="724F3198" w14:textId="77777777" w:rsidR="00EA5E04" w:rsidRPr="00EA5E04" w:rsidRDefault="00EA5E04" w:rsidP="00EA5E04">
            <w:pPr>
              <w:spacing w:before="12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викладених у висновку органу державного фінансового контролю відповідно до </w:t>
            </w:r>
            <w:hyperlink r:id="rId7" w:anchor="n960">
              <w:r w:rsidRPr="00EA5E04">
                <w:rPr>
                  <w:rFonts w:ascii="Times New Roman" w:eastAsia="Times New Roman" w:hAnsi="Times New Roman" w:cs="Times New Roman"/>
                  <w:lang w:eastAsia="uk-UA"/>
                </w:rPr>
                <w:t>статті 8</w:t>
              </w:r>
            </w:hyperlink>
            <w:r w:rsidRPr="00EA5E04">
              <w:rPr>
                <w:rFonts w:ascii="Times New Roman" w:eastAsia="Times New Roman" w:hAnsi="Times New Roman" w:cs="Times New Roman"/>
                <w:lang w:eastAsia="uk-UA"/>
              </w:rPr>
              <w:t xml:space="preserve"> Закону, або за результатами звернень, або на підставі рішення органу оскарження </w:t>
            </w:r>
            <w:proofErr w:type="spellStart"/>
            <w:r w:rsidRPr="00EA5E04">
              <w:rPr>
                <w:rFonts w:ascii="Times New Roman" w:eastAsia="Times New Roman" w:hAnsi="Times New Roman" w:cs="Times New Roman"/>
                <w:lang w:eastAsia="uk-UA"/>
              </w:rPr>
              <w:t>внести</w:t>
            </w:r>
            <w:proofErr w:type="spellEnd"/>
            <w:r w:rsidRPr="00EA5E04">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E983E"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b/>
                <w:i/>
                <w:lang w:eastAsia="uk-UA"/>
              </w:rPr>
              <w:t>у вигляді нової редакції тендерної документації додатково до початкової редакції тендерної документації.</w:t>
            </w:r>
            <w:r w:rsidRPr="00EA5E04">
              <w:rPr>
                <w:rFonts w:ascii="Times New Roman" w:eastAsia="Times New Roman" w:hAnsi="Times New Roman" w:cs="Times New Roman"/>
                <w:i/>
                <w:lang w:eastAsia="uk-UA"/>
              </w:rPr>
              <w:t xml:space="preserve"> </w:t>
            </w:r>
            <w:r w:rsidRPr="00EA5E04">
              <w:rPr>
                <w:rFonts w:ascii="Times New Roman" w:eastAsia="Times New Roman" w:hAnsi="Times New Roman" w:cs="Times New Roman"/>
                <w:b/>
                <w:i/>
                <w:lang w:eastAsia="uk-UA"/>
              </w:rPr>
              <w:t>Замовник разом із змінами до тендерної документації в окремому документі оприлюднює перелік змін</w:t>
            </w:r>
            <w:r w:rsidRPr="00EA5E04">
              <w:rPr>
                <w:rFonts w:ascii="Times New Roman" w:eastAsia="Times New Roman" w:hAnsi="Times New Roman" w:cs="Times New Roman"/>
                <w:lang w:eastAsia="uk-UA"/>
              </w:rPr>
              <w:t xml:space="preserve">, що вносяться. Зміни до тендерної документації у </w:t>
            </w:r>
            <w:proofErr w:type="spellStart"/>
            <w:r w:rsidRPr="00EA5E04">
              <w:rPr>
                <w:rFonts w:ascii="Times New Roman" w:eastAsia="Times New Roman" w:hAnsi="Times New Roman" w:cs="Times New Roman"/>
                <w:lang w:eastAsia="uk-UA"/>
              </w:rPr>
              <w:t>машинозчитувальному</w:t>
            </w:r>
            <w:proofErr w:type="spellEnd"/>
            <w:r w:rsidRPr="00EA5E04">
              <w:rPr>
                <w:rFonts w:ascii="Times New Roman" w:eastAsia="Times New Roman" w:hAnsi="Times New Roman" w:cs="Times New Roman"/>
                <w:lang w:eastAsia="uk-UA"/>
              </w:rPr>
              <w:t xml:space="preserve"> форматі розміщуються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протягом одного дня з дати прийняття рішення про їх внесення.</w:t>
            </w:r>
          </w:p>
        </w:tc>
      </w:tr>
      <w:tr w:rsidR="00EA5E04" w:rsidRPr="00EA5E04" w14:paraId="13CF4FD6" w14:textId="77777777" w:rsidTr="00EA5E04">
        <w:trPr>
          <w:trHeight w:val="480"/>
          <w:jc w:val="center"/>
        </w:trPr>
        <w:tc>
          <w:tcPr>
            <w:tcW w:w="10349" w:type="dxa"/>
            <w:gridSpan w:val="3"/>
            <w:vAlign w:val="center"/>
          </w:tcPr>
          <w:p w14:paraId="699BA9D5"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Розділ 3. Інструкція з підготовки тендерної пропозиції</w:t>
            </w:r>
          </w:p>
        </w:tc>
      </w:tr>
      <w:tr w:rsidR="00EA5E04" w:rsidRPr="00EA5E04" w14:paraId="2F20960E" w14:textId="77777777" w:rsidTr="00EA5E04">
        <w:trPr>
          <w:trHeight w:val="1119"/>
          <w:jc w:val="center"/>
        </w:trPr>
        <w:tc>
          <w:tcPr>
            <w:tcW w:w="705" w:type="dxa"/>
          </w:tcPr>
          <w:p w14:paraId="13367719" w14:textId="77777777" w:rsidR="00EA5E04" w:rsidRPr="00EA5E04" w:rsidRDefault="00EA5E04" w:rsidP="00EA5E04">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1</w:t>
            </w:r>
          </w:p>
        </w:tc>
        <w:tc>
          <w:tcPr>
            <w:tcW w:w="2125" w:type="dxa"/>
          </w:tcPr>
          <w:p w14:paraId="2B83AFF5" w14:textId="77777777" w:rsidR="00EA5E04" w:rsidRPr="00EA5E04" w:rsidRDefault="00EA5E04" w:rsidP="00EA5E04">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Зміст і спосіб подання тендерної пропозиції</w:t>
            </w:r>
          </w:p>
        </w:tc>
        <w:tc>
          <w:tcPr>
            <w:tcW w:w="7519" w:type="dxa"/>
            <w:vAlign w:val="center"/>
          </w:tcPr>
          <w:p w14:paraId="7602147B" w14:textId="77777777" w:rsidR="00EA5E04" w:rsidRPr="00EA5E04" w:rsidRDefault="00EA5E04" w:rsidP="00EA5E04">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8D8A1A7"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Тендерна пропозиція подається в електронній формі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A5E04">
                <w:rPr>
                  <w:rFonts w:ascii="Times New Roman" w:eastAsia="Times New Roman" w:hAnsi="Times New Roman" w:cs="Times New Roman"/>
                  <w:lang w:eastAsia="uk-UA"/>
                </w:rPr>
                <w:t xml:space="preserve">пункті </w:t>
              </w:r>
              <w:r w:rsidRPr="00EA5E04">
                <w:rPr>
                  <w:rFonts w:ascii="Times New Roman" w:eastAsia="Times New Roman" w:hAnsi="Times New Roman" w:cs="Times New Roman"/>
                  <w:lang w:eastAsia="uk-UA"/>
                </w:rPr>
                <w:lastRenderedPageBreak/>
                <w:t>47</w:t>
              </w:r>
            </w:hyperlink>
            <w:r w:rsidRPr="00EA5E04">
              <w:rPr>
                <w:rFonts w:ascii="Times New Roman" w:eastAsia="Times New Roman" w:hAnsi="Times New Roman" w:cs="Times New Roman"/>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BE5DF5" w14:textId="77777777" w:rsidR="00EA5E04" w:rsidRPr="00EA5E04" w:rsidRDefault="00EA5E04" w:rsidP="00EA5E04">
            <w:pPr>
              <w:widowControl w:val="0"/>
              <w:jc w:val="both"/>
              <w:rPr>
                <w:rFonts w:ascii="Times New Roman" w:eastAsia="Times New Roman" w:hAnsi="Times New Roman" w:cs="Times New Roman"/>
                <w:lang w:eastAsia="uk-UA"/>
              </w:rPr>
            </w:pPr>
          </w:p>
          <w:p w14:paraId="5727551F"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інформацією, що підтверджує відповідність учасника кваліфікаційним (кваліфікаційному) критеріям – </w:t>
            </w:r>
            <w:r w:rsidRPr="00EA5E04">
              <w:rPr>
                <w:rFonts w:ascii="Times New Roman" w:eastAsia="Times New Roman" w:hAnsi="Times New Roman" w:cs="Times New Roman"/>
                <w:b/>
                <w:i/>
                <w:lang w:eastAsia="uk-UA"/>
              </w:rPr>
              <w:t>згідно</w:t>
            </w:r>
            <w:r w:rsidRPr="00EA5E04">
              <w:rPr>
                <w:rFonts w:ascii="Times New Roman" w:eastAsia="Times New Roman" w:hAnsi="Times New Roman" w:cs="Times New Roman"/>
                <w:lang w:eastAsia="uk-UA"/>
              </w:rPr>
              <w:t xml:space="preserve"> з </w:t>
            </w:r>
            <w:r w:rsidRPr="00EA5E04">
              <w:rPr>
                <w:rFonts w:ascii="Times New Roman" w:eastAsia="Times New Roman" w:hAnsi="Times New Roman" w:cs="Times New Roman"/>
                <w:b/>
                <w:i/>
                <w:lang w:eastAsia="uk-UA"/>
              </w:rPr>
              <w:t>Додатком 1</w:t>
            </w:r>
            <w:r w:rsidRPr="00EA5E04">
              <w:rPr>
                <w:rFonts w:ascii="Times New Roman" w:eastAsia="Times New Roman" w:hAnsi="Times New Roman" w:cs="Times New Roman"/>
                <w:lang w:eastAsia="uk-UA"/>
              </w:rPr>
              <w:t xml:space="preserve"> до цієї тендерної документації;</w:t>
            </w:r>
          </w:p>
          <w:p w14:paraId="1AF96D4A"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інформацією щодо відсутності підстав, установлених в пункті 47 Особливостей, – </w:t>
            </w:r>
            <w:r w:rsidRPr="00EA5E04">
              <w:rPr>
                <w:rFonts w:ascii="Times New Roman" w:eastAsia="Times New Roman" w:hAnsi="Times New Roman" w:cs="Times New Roman"/>
                <w:b/>
                <w:i/>
                <w:lang w:eastAsia="uk-UA"/>
              </w:rPr>
              <w:t>згідно з Додатком 1</w:t>
            </w:r>
            <w:r w:rsidRPr="00EA5E04">
              <w:rPr>
                <w:rFonts w:ascii="Times New Roman" w:eastAsia="Times New Roman" w:hAnsi="Times New Roman" w:cs="Times New Roman"/>
                <w:lang w:eastAsia="uk-UA"/>
              </w:rPr>
              <w:t xml:space="preserve"> до цієї тендерної документації;</w:t>
            </w:r>
          </w:p>
          <w:p w14:paraId="6DE2805A"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EA5E04">
                <w:rPr>
                  <w:rFonts w:ascii="Times New Roman" w:eastAsia="Times New Roman" w:hAnsi="Times New Roman" w:cs="Times New Roman"/>
                  <w:lang w:eastAsia="uk-UA"/>
                </w:rPr>
                <w:t>47</w:t>
              </w:r>
            </w:hyperlink>
            <w:r w:rsidRPr="00EA5E04">
              <w:rPr>
                <w:rFonts w:ascii="Times New Roman" w:eastAsia="Times New Roman" w:hAnsi="Times New Roman" w:cs="Times New Roman"/>
                <w:lang w:eastAsia="uk-UA"/>
              </w:rPr>
              <w:t xml:space="preserve">  Особливостей, - згідно з </w:t>
            </w:r>
            <w:r w:rsidRPr="00EA5E04">
              <w:rPr>
                <w:rFonts w:ascii="Times New Roman" w:eastAsia="Times New Roman" w:hAnsi="Times New Roman" w:cs="Times New Roman"/>
                <w:b/>
                <w:i/>
                <w:lang w:eastAsia="uk-UA"/>
              </w:rPr>
              <w:t xml:space="preserve">Додатком 1 </w:t>
            </w:r>
            <w:r w:rsidRPr="00EA5E04">
              <w:rPr>
                <w:rFonts w:ascii="Times New Roman" w:eastAsia="Times New Roman" w:hAnsi="Times New Roman" w:cs="Times New Roman"/>
                <w:lang w:eastAsia="uk-UA"/>
              </w:rPr>
              <w:t>до цієї тендерної документації</w:t>
            </w:r>
            <w:r w:rsidRPr="00EA5E04">
              <w:rPr>
                <w:rFonts w:ascii="Times New Roman" w:eastAsia="Times New Roman" w:hAnsi="Times New Roman" w:cs="Times New Roman"/>
                <w:color w:val="00B050"/>
                <w:lang w:eastAsia="uk-UA"/>
              </w:rPr>
              <w:t>;</w:t>
            </w:r>
          </w:p>
          <w:p w14:paraId="2563000C" w14:textId="77777777" w:rsidR="00EA5E04" w:rsidRPr="00EA5E04" w:rsidRDefault="00EA5E04" w:rsidP="00EA5E04">
            <w:pPr>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14:paraId="62058FDE"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документами, що підтверджують надання учасником забезпечення тендерної пропозиції </w:t>
            </w:r>
            <w:r w:rsidRPr="00EA5E04">
              <w:rPr>
                <w:rFonts w:ascii="Times New Roman" w:eastAsia="Times New Roman" w:hAnsi="Times New Roman" w:cs="Times New Roman"/>
                <w:i/>
                <w:lang w:eastAsia="uk-UA"/>
              </w:rPr>
              <w:t>(якщо таке забезпечення передбачено оголошенням про проведення процедури закупівлі та тендерною документацією);</w:t>
            </w:r>
          </w:p>
          <w:p w14:paraId="0A6D2ABE"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90D6E80"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354F62C" w14:textId="77777777" w:rsidR="00EA5E04" w:rsidRPr="00EA5E04" w:rsidRDefault="00EA5E04" w:rsidP="00EA5E04">
            <w:pPr>
              <w:widowControl w:val="0"/>
              <w:numPr>
                <w:ilvl w:val="0"/>
                <w:numId w:val="1"/>
              </w:numPr>
              <w:spacing w:after="0" w:line="240" w:lineRule="auto"/>
              <w:ind w:left="180" w:firstLine="540"/>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іншою інформацією та документами, відповідно до вимог цієї тендерної документації та додатків до неї.</w:t>
            </w:r>
          </w:p>
          <w:p w14:paraId="5D74CF5F" w14:textId="77777777" w:rsidR="00EA5E04" w:rsidRPr="00EA5E04" w:rsidRDefault="00EA5E04" w:rsidP="00EA5E04">
            <w:pPr>
              <w:widowControl w:val="0"/>
              <w:jc w:val="both"/>
              <w:rPr>
                <w:rFonts w:ascii="Times New Roman" w:eastAsia="Times New Roman" w:hAnsi="Times New Roman" w:cs="Times New Roman"/>
                <w:lang w:eastAsia="uk-UA"/>
              </w:rPr>
            </w:pPr>
          </w:p>
          <w:p w14:paraId="65446419" w14:textId="77777777" w:rsidR="00EA5E04" w:rsidRPr="00EA5E04" w:rsidRDefault="00EA5E04" w:rsidP="00EA5E04">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C10534" w14:textId="77777777" w:rsidR="00EA5E04" w:rsidRPr="00EA5E04" w:rsidRDefault="00EA5E04" w:rsidP="00EA5E04">
            <w:pPr>
              <w:widowControl w:val="0"/>
              <w:jc w:val="both"/>
              <w:rPr>
                <w:rFonts w:ascii="Times New Roman" w:eastAsia="Times New Roman" w:hAnsi="Times New Roman" w:cs="Times New Roman"/>
                <w:b/>
                <w:lang w:eastAsia="uk-UA"/>
              </w:rPr>
            </w:pPr>
          </w:p>
          <w:p w14:paraId="06F14182" w14:textId="77777777" w:rsidR="00EA5E04" w:rsidRPr="00EA5E04" w:rsidRDefault="00EA5E04" w:rsidP="00EA5E04">
            <w:pPr>
              <w:widowControl w:val="0"/>
              <w:ind w:left="33" w:right="113" w:firstLine="283"/>
              <w:contextualSpacing/>
              <w:jc w:val="both"/>
              <w:rPr>
                <w:rFonts w:ascii="Times New Roman" w:eastAsia="Calibri" w:hAnsi="Times New Roman" w:cs="Calibri"/>
                <w:lang w:eastAsia="uk-UA"/>
              </w:rPr>
            </w:pPr>
            <w:r w:rsidRPr="00EA5E04">
              <w:rPr>
                <w:rFonts w:ascii="Times New Roman" w:eastAsia="Calibri" w:hAnsi="Times New Roman" w:cs="Calibri"/>
                <w:lang w:eastAsia="uk-UA"/>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06AD2BE"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proofErr w:type="spellStart"/>
            <w:r w:rsidRPr="00EA5E04">
              <w:rPr>
                <w:rFonts w:ascii="Times New Roman" w:eastAsia="Calibri" w:hAnsi="Times New Roman" w:cs="Calibri"/>
                <w:lang w:eastAsia="uk-UA"/>
              </w:rPr>
              <w:t>Скан</w:t>
            </w:r>
            <w:proofErr w:type="spellEnd"/>
            <w:r w:rsidRPr="00EA5E04">
              <w:rPr>
                <w:rFonts w:ascii="Times New Roman" w:eastAsia="Calibri" w:hAnsi="Times New Roman" w:cs="Calibri"/>
                <w:lang w:eastAsia="uk-UA"/>
              </w:rPr>
              <w:t xml:space="preserve">-копії письмових документів надаються таким чином: шляхом завантаження в електронну систему </w:t>
            </w:r>
            <w:proofErr w:type="spellStart"/>
            <w:r w:rsidRPr="00EA5E04">
              <w:rPr>
                <w:rFonts w:ascii="Times New Roman" w:eastAsia="Calibri" w:hAnsi="Times New Roman" w:cs="Calibri"/>
                <w:lang w:eastAsia="uk-UA"/>
              </w:rPr>
              <w:t>закупівель</w:t>
            </w:r>
            <w:proofErr w:type="spellEnd"/>
            <w:r w:rsidRPr="00EA5E04">
              <w:rPr>
                <w:rFonts w:ascii="Times New Roman" w:eastAsia="Calibri" w:hAnsi="Times New Roman" w:cs="Calibri"/>
                <w:lang w:eastAsia="uk-UA"/>
              </w:rPr>
              <w:t xml:space="preserve"> у вигляді </w:t>
            </w:r>
            <w:proofErr w:type="spellStart"/>
            <w:r w:rsidRPr="00EA5E04">
              <w:rPr>
                <w:rFonts w:ascii="Times New Roman" w:eastAsia="Calibri" w:hAnsi="Times New Roman" w:cs="Calibri"/>
                <w:lang w:eastAsia="uk-UA"/>
              </w:rPr>
              <w:t>скан</w:t>
            </w:r>
            <w:proofErr w:type="spellEnd"/>
            <w:r w:rsidRPr="00EA5E04">
              <w:rPr>
                <w:rFonts w:ascii="Times New Roman" w:eastAsia="Calibri" w:hAnsi="Times New Roman" w:cs="Calibri"/>
                <w:lang w:eastAsia="uk-UA"/>
              </w:rPr>
              <w:t xml:space="preserve">-копій придатних для </w:t>
            </w:r>
            <w:proofErr w:type="spellStart"/>
            <w:r w:rsidRPr="00EA5E04">
              <w:rPr>
                <w:rFonts w:ascii="Times New Roman" w:eastAsia="Calibri" w:hAnsi="Times New Roman" w:cs="Calibri"/>
                <w:lang w:eastAsia="uk-UA"/>
              </w:rPr>
              <w:t>машинозчитування</w:t>
            </w:r>
            <w:proofErr w:type="spellEnd"/>
            <w:r w:rsidRPr="00EA5E04">
              <w:rPr>
                <w:rFonts w:ascii="Times New Roman" w:eastAsia="Calibri" w:hAnsi="Times New Roman" w:cs="Calibri"/>
                <w:lang w:eastAsia="uk-UA"/>
              </w:rPr>
              <w:t xml:space="preserve"> (файли з розширенням «..</w:t>
            </w:r>
            <w:proofErr w:type="spellStart"/>
            <w:r w:rsidRPr="00EA5E04">
              <w:rPr>
                <w:rFonts w:ascii="Times New Roman" w:eastAsia="Calibri" w:hAnsi="Times New Roman" w:cs="Calibri"/>
                <w:lang w:eastAsia="uk-UA"/>
              </w:rPr>
              <w:t>pdf</w:t>
            </w:r>
            <w:proofErr w:type="spellEnd"/>
            <w:r w:rsidRPr="00EA5E04">
              <w:rPr>
                <w:rFonts w:ascii="Times New Roman" w:eastAsia="Calibri" w:hAnsi="Times New Roman" w:cs="Calibri"/>
                <w:lang w:eastAsia="uk-UA"/>
              </w:rPr>
              <w:t>.», «..</w:t>
            </w:r>
            <w:proofErr w:type="spellStart"/>
            <w:r w:rsidRPr="00EA5E04">
              <w:rPr>
                <w:rFonts w:ascii="Times New Roman" w:eastAsia="Calibri" w:hAnsi="Times New Roman" w:cs="Calibri"/>
                <w:lang w:eastAsia="uk-UA"/>
              </w:rPr>
              <w:t>jpeg</w:t>
            </w:r>
            <w:proofErr w:type="spellEnd"/>
            <w:r w:rsidRPr="00EA5E04">
              <w:rPr>
                <w:rFonts w:ascii="Times New Roman" w:eastAsia="Calibri" w:hAnsi="Times New Roman" w:cs="Calibri"/>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A5E04">
              <w:rPr>
                <w:rFonts w:ascii="Times New Roman" w:eastAsia="Calibri" w:hAnsi="Times New Roman" w:cs="Calibri"/>
                <w:lang w:eastAsia="uk-UA"/>
              </w:rPr>
              <w:t>скан</w:t>
            </w:r>
            <w:proofErr w:type="spellEnd"/>
            <w:r w:rsidRPr="00EA5E04">
              <w:rPr>
                <w:rFonts w:ascii="Times New Roman" w:eastAsia="Calibri" w:hAnsi="Times New Roman" w:cs="Calibri"/>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D23BDE8"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r w:rsidRPr="00EA5E04">
              <w:rPr>
                <w:rFonts w:ascii="Times New Roman" w:eastAsia="Calibri" w:hAnsi="Times New Roman" w:cs="Calibri"/>
                <w:lang w:eastAsia="uk-UA"/>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EA5E04">
              <w:rPr>
                <w:rFonts w:ascii="Times New Roman" w:eastAsia="Calibri" w:hAnsi="Times New Roman" w:cs="Calibri"/>
                <w:lang w:eastAsia="uk-UA"/>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F3942EC"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r w:rsidRPr="00EA5E04">
              <w:rPr>
                <w:rFonts w:ascii="Times New Roman" w:eastAsia="Calibri" w:hAnsi="Times New Roman" w:cs="Calibri"/>
                <w:lang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EA5E04">
              <w:rPr>
                <w:rFonts w:ascii="Times New Roman" w:eastAsia="Calibri" w:hAnsi="Times New Roman" w:cs="Calibri"/>
                <w:lang w:eastAsia="uk-UA"/>
              </w:rPr>
              <w:t>закупівель</w:t>
            </w:r>
            <w:proofErr w:type="spellEnd"/>
            <w:r w:rsidRPr="00EA5E04">
              <w:rPr>
                <w:rFonts w:ascii="Times New Roman" w:eastAsia="Calibri" w:hAnsi="Times New Roman" w:cs="Calibri"/>
                <w:lang w:eastAsia="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EA5E04">
              <w:rPr>
                <w:rFonts w:ascii="Times New Roman" w:eastAsia="Calibri" w:hAnsi="Times New Roman" w:cs="Calibri"/>
                <w:lang w:eastAsia="uk-UA"/>
              </w:rPr>
              <w:t>засвідчувального</w:t>
            </w:r>
            <w:proofErr w:type="spellEnd"/>
            <w:r w:rsidRPr="00EA5E04">
              <w:rPr>
                <w:rFonts w:ascii="Times New Roman" w:eastAsia="Calibri" w:hAnsi="Times New Roman" w:cs="Calibri"/>
                <w:lang w:eastAsia="uk-UA"/>
              </w:rPr>
              <w:t xml:space="preserve"> органу за посиланням –http://czo.gov.ua/verify.</w:t>
            </w:r>
          </w:p>
          <w:p w14:paraId="02C9492E"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r w:rsidRPr="00EA5E04">
              <w:rPr>
                <w:rFonts w:ascii="Times New Roman" w:eastAsia="Times New Roman" w:hAnsi="Times New Roman" w:cs="Calibri"/>
                <w:color w:val="000000"/>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7F091D7C"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r w:rsidRPr="00EA5E04">
              <w:rPr>
                <w:rFonts w:ascii="Times New Roman" w:eastAsia="Times New Roman" w:hAnsi="Times New Roman" w:cs="Calibri"/>
                <w:color w:val="000000"/>
                <w:lang w:eastAsia="uk-UA"/>
              </w:rPr>
              <w:t>Документи, які надаються у складі тендерної пропозиції, повинні бути чинними станом на кінцевий строк для подання тендерних пропозицій.</w:t>
            </w:r>
          </w:p>
          <w:p w14:paraId="1BBD0B99" w14:textId="77777777" w:rsidR="00EA5E04" w:rsidRPr="00EA5E04" w:rsidRDefault="00EA5E04" w:rsidP="00EA5E04">
            <w:pPr>
              <w:widowControl w:val="0"/>
              <w:numPr>
                <w:ilvl w:val="0"/>
                <w:numId w:val="2"/>
              </w:numPr>
              <w:spacing w:after="0" w:line="240" w:lineRule="auto"/>
              <w:ind w:left="25" w:right="113" w:firstLine="654"/>
              <w:contextualSpacing/>
              <w:jc w:val="both"/>
              <w:rPr>
                <w:rFonts w:ascii="Times New Roman" w:eastAsia="Calibri" w:hAnsi="Times New Roman" w:cs="Calibri"/>
                <w:lang w:eastAsia="uk-UA"/>
              </w:rPr>
            </w:pPr>
            <w:r w:rsidRPr="00EA5E04">
              <w:rPr>
                <w:rFonts w:ascii="Times New Roman" w:eastAsia="Calibri" w:hAnsi="Times New Roman" w:cs="Calibri"/>
                <w:lang w:eastAsia="uk-UA"/>
              </w:rPr>
              <w:t xml:space="preserve">Забороняється обмежувати перегляд цих файлів шляхом встановлення на них паролів або у будь-який інший спосіб. </w:t>
            </w:r>
          </w:p>
          <w:p w14:paraId="3E72A634" w14:textId="77777777" w:rsidR="00EA5E04" w:rsidRPr="00EA5E04" w:rsidRDefault="00EA5E04" w:rsidP="00EA5E04">
            <w:pPr>
              <w:widowControl w:val="0"/>
              <w:jc w:val="both"/>
              <w:rPr>
                <w:rFonts w:ascii="Times New Roman" w:eastAsia="Times New Roman" w:hAnsi="Times New Roman" w:cs="Times New Roman"/>
                <w:b/>
                <w:lang w:eastAsia="uk-UA"/>
              </w:rPr>
            </w:pPr>
          </w:p>
          <w:p w14:paraId="4F5EE684" w14:textId="77777777" w:rsidR="00EA5E04" w:rsidRPr="00EA5E04" w:rsidRDefault="00EA5E04" w:rsidP="00EA5E04">
            <w:pPr>
              <w:widowControl w:val="0"/>
              <w:jc w:val="both"/>
              <w:rPr>
                <w:rFonts w:ascii="Times New Roman" w:eastAsia="Times New Roman" w:hAnsi="Times New Roman" w:cs="Times New Roman"/>
                <w:b/>
                <w:lang w:eastAsia="uk-UA"/>
              </w:rPr>
            </w:pPr>
          </w:p>
          <w:p w14:paraId="06BE36B0" w14:textId="77777777" w:rsidR="00EA5E04" w:rsidRPr="00EA5E04" w:rsidRDefault="00EA5E04" w:rsidP="00EA5E04">
            <w:pPr>
              <w:widowControl w:val="0"/>
              <w:ind w:firstLine="605"/>
              <w:jc w:val="both"/>
              <w:rPr>
                <w:rFonts w:ascii="Times New Roman" w:eastAsia="Times New Roman" w:hAnsi="Times New Roman" w:cs="Times New Roman"/>
                <w:b/>
                <w:i/>
                <w:lang w:eastAsia="uk-UA"/>
              </w:rPr>
            </w:pPr>
            <w:r w:rsidRPr="00EA5E04">
              <w:rPr>
                <w:rFonts w:ascii="Times New Roman" w:eastAsia="Times New Roman" w:hAnsi="Times New Roman" w:cs="Times New Roman"/>
                <w:lang w:eastAsia="uk-UA"/>
              </w:rPr>
              <w:t>1.4.</w:t>
            </w:r>
            <w:r w:rsidRPr="00EA5E04">
              <w:rPr>
                <w:rFonts w:ascii="Times New Roman" w:eastAsia="Times New Roman" w:hAnsi="Times New Roman" w:cs="Times New Roman"/>
                <w:b/>
                <w:i/>
                <w:lang w:eastAsia="uk-UA"/>
              </w:rPr>
              <w:t xml:space="preserve"> </w:t>
            </w:r>
            <w:r w:rsidRPr="00EA5E04">
              <w:rPr>
                <w:rFonts w:ascii="Times New Roman" w:eastAsia="Calibri" w:hAnsi="Times New Roman" w:cs="Times New Roman"/>
                <w:lang w:eastAsia="uk-UA"/>
              </w:rPr>
              <w:t xml:space="preserve">Допущення учасниками формальних (несуттєвих) помилок не призведе до відхилення їх тендерних пропозицій. </w:t>
            </w:r>
            <w:r w:rsidRPr="00EA5E04">
              <w:rPr>
                <w:rFonts w:ascii="Times New Roman" w:eastAsia="Calibri" w:hAnsi="Times New Roman" w:cs="Times New Roman"/>
                <w:color w:val="000000"/>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A5E04">
              <w:rPr>
                <w:rFonts w:ascii="Times New Roman" w:eastAsia="Calibri" w:hAnsi="Times New Roman" w:cs="Times New Roman"/>
                <w:bCs/>
                <w:i/>
                <w:iCs/>
                <w:color w:val="000000"/>
                <w:lang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4A44C485"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w:t>
            </w:r>
            <w:r w:rsidRPr="00EA5E04">
              <w:rPr>
                <w:rFonts w:ascii="Times New Roman" w:eastAsia="Times New Roman" w:hAnsi="Times New Roman" w:cs="Times New Roman"/>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4B340034"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уживання великої літери;</w:t>
            </w:r>
          </w:p>
          <w:p w14:paraId="24F89539"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уживання розділових знаків та відмінювання слів у реченні;</w:t>
            </w:r>
          </w:p>
          <w:p w14:paraId="6F816660"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 xml:space="preserve">використання слова або </w:t>
            </w:r>
            <w:proofErr w:type="spellStart"/>
            <w:r w:rsidRPr="00EA5E04">
              <w:rPr>
                <w:rFonts w:ascii="Times New Roman" w:eastAsia="Times New Roman" w:hAnsi="Times New Roman" w:cs="Times New Roman"/>
                <w:lang w:eastAsia="uk-UA"/>
              </w:rPr>
              <w:t>мовного</w:t>
            </w:r>
            <w:proofErr w:type="spellEnd"/>
            <w:r w:rsidRPr="00EA5E04">
              <w:rPr>
                <w:rFonts w:ascii="Times New Roman" w:eastAsia="Times New Roman" w:hAnsi="Times New Roman" w:cs="Times New Roman"/>
                <w:lang w:eastAsia="uk-UA"/>
              </w:rPr>
              <w:t xml:space="preserve"> звороту, запозичених з іншої мови;</w:t>
            </w:r>
          </w:p>
          <w:p w14:paraId="52415354"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та/або унікального номера повідомлення про намір укласти договір про закупівлю — помилка в цифрах;</w:t>
            </w:r>
          </w:p>
          <w:p w14:paraId="2F26B16E"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застосування правил переносу частини слова з рядка в рядок;</w:t>
            </w:r>
          </w:p>
          <w:p w14:paraId="7A71A2B9"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w:t>
            </w:r>
            <w:r w:rsidRPr="00EA5E04">
              <w:rPr>
                <w:rFonts w:ascii="Times New Roman" w:eastAsia="Times New Roman" w:hAnsi="Times New Roman" w:cs="Times New Roman"/>
                <w:lang w:eastAsia="uk-UA"/>
              </w:rPr>
              <w:tab/>
              <w:t>написання слів разом та/або окремо, та/або через дефіс;</w:t>
            </w:r>
          </w:p>
          <w:p w14:paraId="747C8445"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EB4F03"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2.</w:t>
            </w:r>
            <w:r w:rsidRPr="00EA5E04">
              <w:rPr>
                <w:rFonts w:ascii="Times New Roman" w:eastAsia="Times New Roman" w:hAnsi="Times New Roman" w:cs="Times New Roman"/>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w:t>
            </w:r>
            <w:r w:rsidRPr="00EA5E04">
              <w:rPr>
                <w:rFonts w:ascii="Times New Roman" w:eastAsia="Times New Roman" w:hAnsi="Times New Roman" w:cs="Times New Roman"/>
                <w:lang w:eastAsia="uk-UA"/>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432159"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3.</w:t>
            </w:r>
            <w:r w:rsidRPr="00EA5E04">
              <w:rPr>
                <w:rFonts w:ascii="Times New Roman" w:eastAsia="Times New Roman" w:hAnsi="Times New Roman" w:cs="Times New Roman"/>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632574"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4.</w:t>
            </w:r>
            <w:r w:rsidRPr="00EA5E04">
              <w:rPr>
                <w:rFonts w:ascii="Times New Roman" w:eastAsia="Times New Roman" w:hAnsi="Times New Roman" w:cs="Times New Roman"/>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A0AFFB"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w:t>
            </w:r>
            <w:r w:rsidRPr="00EA5E04">
              <w:rPr>
                <w:rFonts w:ascii="Times New Roman" w:eastAsia="Times New Roman" w:hAnsi="Times New Roman" w:cs="Times New Roman"/>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8BE5AE"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6.</w:t>
            </w:r>
            <w:r w:rsidRPr="00EA5E04">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73893"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7.</w:t>
            </w:r>
            <w:r w:rsidRPr="00EA5E04">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423CB0"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8.</w:t>
            </w:r>
            <w:r w:rsidRPr="00EA5E04">
              <w:rPr>
                <w:rFonts w:ascii="Times New Roman" w:eastAsia="Times New Roman" w:hAnsi="Times New Roman" w:cs="Times New Roman"/>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1F0B3F"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9.</w:t>
            </w:r>
            <w:r w:rsidRPr="00EA5E04">
              <w:rPr>
                <w:rFonts w:ascii="Times New Roman" w:eastAsia="Times New Roman" w:hAnsi="Times New Roman" w:cs="Times New Roman"/>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FF4B86"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10.</w:t>
            </w:r>
            <w:r w:rsidRPr="00EA5E04">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013323"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11.</w:t>
            </w:r>
            <w:r w:rsidRPr="00EA5E04">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13AF4A"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12.</w:t>
            </w:r>
            <w:r w:rsidRPr="00EA5E04">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38811A" w14:textId="77777777" w:rsidR="00EA5E04" w:rsidRPr="00EA5E04" w:rsidRDefault="00EA5E04" w:rsidP="00EA5E04">
            <w:pPr>
              <w:widowControl w:val="0"/>
              <w:jc w:val="both"/>
              <w:rPr>
                <w:rFonts w:ascii="Times New Roman" w:eastAsia="Times New Roman" w:hAnsi="Times New Roman" w:cs="Times New Roman"/>
                <w:b/>
                <w:i/>
                <w:u w:val="single"/>
                <w:lang w:eastAsia="uk-UA"/>
              </w:rPr>
            </w:pPr>
            <w:r w:rsidRPr="00EA5E04">
              <w:rPr>
                <w:rFonts w:ascii="Times New Roman" w:eastAsia="Times New Roman" w:hAnsi="Times New Roman" w:cs="Times New Roman"/>
                <w:b/>
                <w:i/>
                <w:u w:val="single"/>
                <w:lang w:eastAsia="uk-UA"/>
              </w:rPr>
              <w:t>Приклади формальних помилок:</w:t>
            </w:r>
          </w:p>
          <w:p w14:paraId="6BBD8667"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DA13F4"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lastRenderedPageBreak/>
              <w:t>—  «</w:t>
            </w:r>
            <w:proofErr w:type="spellStart"/>
            <w:r w:rsidRPr="00EA5E04">
              <w:rPr>
                <w:rFonts w:ascii="Times New Roman" w:eastAsia="Times New Roman" w:hAnsi="Times New Roman" w:cs="Times New Roman"/>
                <w:lang w:eastAsia="uk-UA"/>
              </w:rPr>
              <w:t>м.київ</w:t>
            </w:r>
            <w:proofErr w:type="spellEnd"/>
            <w:r w:rsidRPr="00EA5E04">
              <w:rPr>
                <w:rFonts w:ascii="Times New Roman" w:eastAsia="Times New Roman" w:hAnsi="Times New Roman" w:cs="Times New Roman"/>
                <w:lang w:eastAsia="uk-UA"/>
              </w:rPr>
              <w:t>» замість «</w:t>
            </w:r>
            <w:proofErr w:type="spellStart"/>
            <w:r w:rsidRPr="00EA5E04">
              <w:rPr>
                <w:rFonts w:ascii="Times New Roman" w:eastAsia="Times New Roman" w:hAnsi="Times New Roman" w:cs="Times New Roman"/>
                <w:lang w:eastAsia="uk-UA"/>
              </w:rPr>
              <w:t>м.Київ</w:t>
            </w:r>
            <w:proofErr w:type="spellEnd"/>
            <w:r w:rsidRPr="00EA5E04">
              <w:rPr>
                <w:rFonts w:ascii="Times New Roman" w:eastAsia="Times New Roman" w:hAnsi="Times New Roman" w:cs="Times New Roman"/>
                <w:lang w:eastAsia="uk-UA"/>
              </w:rPr>
              <w:t>»;</w:t>
            </w:r>
          </w:p>
          <w:p w14:paraId="293C5F45"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«поряд -</w:t>
            </w:r>
            <w:proofErr w:type="spellStart"/>
            <w:r w:rsidRPr="00EA5E04">
              <w:rPr>
                <w:rFonts w:ascii="Times New Roman" w:eastAsia="Times New Roman" w:hAnsi="Times New Roman" w:cs="Times New Roman"/>
                <w:lang w:eastAsia="uk-UA"/>
              </w:rPr>
              <w:t>ок</w:t>
            </w:r>
            <w:proofErr w:type="spellEnd"/>
            <w:r w:rsidRPr="00EA5E04">
              <w:rPr>
                <w:rFonts w:ascii="Times New Roman" w:eastAsia="Times New Roman" w:hAnsi="Times New Roman" w:cs="Times New Roman"/>
                <w:lang w:eastAsia="uk-UA"/>
              </w:rPr>
              <w:t>» замість «</w:t>
            </w:r>
            <w:proofErr w:type="spellStart"/>
            <w:r w:rsidRPr="00EA5E04">
              <w:rPr>
                <w:rFonts w:ascii="Times New Roman" w:eastAsia="Times New Roman" w:hAnsi="Times New Roman" w:cs="Times New Roman"/>
                <w:lang w:eastAsia="uk-UA"/>
              </w:rPr>
              <w:t>поря</w:t>
            </w:r>
            <w:proofErr w:type="spellEnd"/>
            <w:r w:rsidRPr="00EA5E04">
              <w:rPr>
                <w:rFonts w:ascii="Times New Roman" w:eastAsia="Times New Roman" w:hAnsi="Times New Roman" w:cs="Times New Roman"/>
                <w:lang w:eastAsia="uk-UA"/>
              </w:rPr>
              <w:t xml:space="preserve"> – док»;</w:t>
            </w:r>
          </w:p>
          <w:p w14:paraId="0C1F9590"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w:t>
            </w:r>
            <w:proofErr w:type="spellStart"/>
            <w:r w:rsidRPr="00EA5E04">
              <w:rPr>
                <w:rFonts w:ascii="Times New Roman" w:eastAsia="Times New Roman" w:hAnsi="Times New Roman" w:cs="Times New Roman"/>
                <w:lang w:eastAsia="uk-UA"/>
              </w:rPr>
              <w:t>ненадається</w:t>
            </w:r>
            <w:proofErr w:type="spellEnd"/>
            <w:r w:rsidRPr="00EA5E04">
              <w:rPr>
                <w:rFonts w:ascii="Times New Roman" w:eastAsia="Times New Roman" w:hAnsi="Times New Roman" w:cs="Times New Roman"/>
                <w:lang w:eastAsia="uk-UA"/>
              </w:rPr>
              <w:t>» замість «не надається»»;</w:t>
            </w:r>
          </w:p>
          <w:p w14:paraId="32B97155"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«______________№_____________» замість «14.08.2020 №320/13/14-01»</w:t>
            </w:r>
          </w:p>
          <w:p w14:paraId="0F3D9051" w14:textId="77777777" w:rsidR="00EA5E04" w:rsidRPr="00EA5E04" w:rsidRDefault="00EA5E04" w:rsidP="00EA5E04">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учасник розмістив (завантажив) документ у форматі «JPG» замість  документа у форматі «</w:t>
            </w:r>
            <w:proofErr w:type="spellStart"/>
            <w:r w:rsidRPr="00EA5E04">
              <w:rPr>
                <w:rFonts w:ascii="Times New Roman" w:eastAsia="Times New Roman" w:hAnsi="Times New Roman" w:cs="Times New Roman"/>
                <w:lang w:eastAsia="uk-UA"/>
              </w:rPr>
              <w:t>pdf</w:t>
            </w:r>
            <w:proofErr w:type="spellEnd"/>
            <w:r w:rsidRPr="00EA5E04">
              <w:rPr>
                <w:rFonts w:ascii="Times New Roman" w:eastAsia="Times New Roman" w:hAnsi="Times New Roman" w:cs="Times New Roman"/>
                <w:lang w:eastAsia="uk-UA"/>
              </w:rPr>
              <w:t>» (</w:t>
            </w:r>
            <w:proofErr w:type="spellStart"/>
            <w:r w:rsidRPr="00EA5E04">
              <w:rPr>
                <w:rFonts w:ascii="Times New Roman" w:eastAsia="Times New Roman" w:hAnsi="Times New Roman" w:cs="Times New Roman"/>
                <w:lang w:eastAsia="uk-UA"/>
              </w:rPr>
              <w:t>PortableDocumentFormat</w:t>
            </w:r>
            <w:proofErr w:type="spellEnd"/>
            <w:r w:rsidRPr="00EA5E04">
              <w:rPr>
                <w:rFonts w:ascii="Times New Roman" w:eastAsia="Times New Roman" w:hAnsi="Times New Roman" w:cs="Times New Roman"/>
                <w:lang w:eastAsia="uk-UA"/>
              </w:rPr>
              <w:t xml:space="preserve">)». </w:t>
            </w:r>
          </w:p>
          <w:p w14:paraId="47D61D03" w14:textId="77777777" w:rsidR="00EA5E04" w:rsidRPr="00EA5E04" w:rsidRDefault="00EA5E04" w:rsidP="00EA5E04">
            <w:pPr>
              <w:widowControl w:val="0"/>
              <w:ind w:left="40" w:firstLine="42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1.5.</w:t>
            </w:r>
            <w:r w:rsidRPr="00EA5E04">
              <w:rPr>
                <w:rFonts w:ascii="Times New Roman" w:eastAsia="Times New Roman" w:hAnsi="Times New Roman" w:cs="Times New Roman"/>
                <w:b/>
                <w:color w:val="000000"/>
                <w:lang w:eastAsia="uk-UA"/>
              </w:rPr>
              <w:t xml:space="preserve"> </w:t>
            </w:r>
            <w:r w:rsidRPr="00EA5E04">
              <w:rPr>
                <w:rFonts w:ascii="Times New Roman" w:eastAsia="Times New Roman" w:hAnsi="Times New Roman" w:cs="Times New Roman"/>
                <w:color w:val="000000"/>
                <w:lang w:eastAsia="uk-UA"/>
              </w:rPr>
              <w:t xml:space="preserve">Документи, що не передбачені законодавством для учасників </w:t>
            </w:r>
            <w:r w:rsidRPr="00EA5E04">
              <w:rPr>
                <w:rFonts w:ascii="Times New Roman" w:eastAsia="Times New Roman" w:hAnsi="Times New Roman" w:cs="Times New Roman"/>
                <w:lang w:eastAsia="uk-UA"/>
              </w:rPr>
              <w:t>—</w:t>
            </w:r>
            <w:r w:rsidRPr="00EA5E04">
              <w:rPr>
                <w:rFonts w:ascii="Times New Roman" w:eastAsia="Times New Roman" w:hAnsi="Times New Roman" w:cs="Times New Roman"/>
                <w:color w:val="000000"/>
                <w:lang w:eastAsia="uk-UA"/>
              </w:rPr>
              <w:t xml:space="preserve"> юридичних, фізичних осіб, у тому числі фізичних осіб </w:t>
            </w:r>
            <w:r w:rsidRPr="00EA5E04">
              <w:rPr>
                <w:rFonts w:ascii="Times New Roman" w:eastAsia="Times New Roman" w:hAnsi="Times New Roman" w:cs="Times New Roman"/>
                <w:lang w:eastAsia="uk-UA"/>
              </w:rPr>
              <w:t>—</w:t>
            </w:r>
            <w:r w:rsidRPr="00EA5E04">
              <w:rPr>
                <w:rFonts w:ascii="Times New Roman" w:eastAsia="Times New Roman" w:hAnsi="Times New Roman" w:cs="Times New Roman"/>
                <w:color w:val="000000"/>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A5E04">
              <w:rPr>
                <w:rFonts w:ascii="Times New Roman" w:eastAsia="Times New Roman" w:hAnsi="Times New Roman" w:cs="Times New Roman"/>
                <w:lang w:eastAsia="uk-UA"/>
              </w:rPr>
              <w:t>—</w:t>
            </w:r>
            <w:r w:rsidRPr="00EA5E04">
              <w:rPr>
                <w:rFonts w:ascii="Times New Roman" w:eastAsia="Times New Roman" w:hAnsi="Times New Roman" w:cs="Times New Roman"/>
                <w:color w:val="000000"/>
                <w:lang w:eastAsia="uk-UA"/>
              </w:rPr>
              <w:t xml:space="preserve"> юридичних, фізичних осіб, у тому числі фізичних осіб </w:t>
            </w:r>
            <w:r w:rsidRPr="00EA5E04">
              <w:rPr>
                <w:rFonts w:ascii="Times New Roman" w:eastAsia="Times New Roman" w:hAnsi="Times New Roman" w:cs="Times New Roman"/>
                <w:lang w:eastAsia="uk-UA"/>
              </w:rPr>
              <w:t>—</w:t>
            </w:r>
            <w:r w:rsidRPr="00EA5E04">
              <w:rPr>
                <w:rFonts w:ascii="Times New Roman" w:eastAsia="Times New Roman" w:hAnsi="Times New Roman" w:cs="Times New Roman"/>
                <w:color w:val="000000"/>
                <w:lang w:eastAsia="uk-UA"/>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14:paraId="7C23CEA8" w14:textId="77777777" w:rsidR="00EA5E04" w:rsidRPr="00EA5E04" w:rsidRDefault="00EA5E04" w:rsidP="00EA5E04">
            <w:pPr>
              <w:widowControl w:val="0"/>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1.6. Відповідно до частини третьої статті 12 Закону під час використання електронної системи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5E04">
              <w:rPr>
                <w:rFonts w:ascii="Times New Roman" w:eastAsia="Times New Roman" w:hAnsi="Times New Roman" w:cs="Times New Roman"/>
                <w:color w:val="000000"/>
                <w:lang w:eastAsia="uk-UA"/>
              </w:rPr>
              <w:t>скан</w:t>
            </w:r>
            <w:proofErr w:type="spellEnd"/>
            <w:r w:rsidRPr="00EA5E04">
              <w:rPr>
                <w:rFonts w:ascii="Times New Roman" w:eastAsia="Times New Roman" w:hAnsi="Times New Roman" w:cs="Times New Roman"/>
                <w:color w:val="000000"/>
                <w:lang w:eastAsia="uk-UA"/>
              </w:rPr>
              <w:t xml:space="preserve">-копій через електронну систему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Тендерна пропозиція учасника має відповідати ряду вимог: </w:t>
            </w:r>
          </w:p>
          <w:p w14:paraId="04BC09AE" w14:textId="77777777" w:rsidR="00EA5E04" w:rsidRPr="00EA5E04" w:rsidRDefault="00EA5E04" w:rsidP="00EA5E04">
            <w:pPr>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1) документи мають бути чіткими та розбірливими для читання;</w:t>
            </w:r>
          </w:p>
          <w:p w14:paraId="3CCC1B6C" w14:textId="77777777" w:rsidR="00EA5E04" w:rsidRPr="00EA5E04" w:rsidRDefault="00EA5E04" w:rsidP="00EA5E04">
            <w:pPr>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EA5E04">
              <w:rPr>
                <w:rFonts w:ascii="Times New Roman" w:eastAsia="Times New Roman" w:hAnsi="Times New Roman" w:cs="Times New Roman"/>
                <w:lang w:eastAsia="uk-UA"/>
              </w:rPr>
              <w:t>сом (УЕП)</w:t>
            </w:r>
            <w:r w:rsidRPr="00EA5E04">
              <w:rPr>
                <w:rFonts w:ascii="Times New Roman" w:eastAsia="Times New Roman" w:hAnsi="Times New Roman" w:cs="Times New Roman"/>
                <w:color w:val="000000"/>
                <w:lang w:eastAsia="uk-UA"/>
              </w:rPr>
              <w:t>;</w:t>
            </w:r>
          </w:p>
          <w:p w14:paraId="7D44D573" w14:textId="77777777" w:rsidR="00EA5E04" w:rsidRPr="00EA5E04" w:rsidRDefault="00EA5E04" w:rsidP="00EA5E04">
            <w:pPr>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4BD871A" w14:textId="77777777" w:rsidR="00EA5E04" w:rsidRPr="00EA5E04" w:rsidRDefault="00EA5E04" w:rsidP="00EA5E04">
            <w:pPr>
              <w:ind w:firstLine="463"/>
              <w:jc w:val="both"/>
              <w:rPr>
                <w:rFonts w:ascii="Times New Roman" w:eastAsia="Times New Roman" w:hAnsi="Times New Roman" w:cs="Times New Roman"/>
                <w:b/>
                <w:color w:val="000000"/>
                <w:lang w:eastAsia="uk-UA"/>
              </w:rPr>
            </w:pPr>
            <w:r w:rsidRPr="00EA5E04">
              <w:rPr>
                <w:rFonts w:ascii="Times New Roman" w:eastAsia="Times New Roman" w:hAnsi="Times New Roman" w:cs="Times New Roman"/>
                <w:b/>
                <w:color w:val="000000"/>
                <w:lang w:eastAsia="uk-UA"/>
              </w:rPr>
              <w:t>Винятки:</w:t>
            </w:r>
          </w:p>
          <w:p w14:paraId="05F4C0B3" w14:textId="77777777" w:rsidR="00EA5E04" w:rsidRPr="00EA5E04" w:rsidRDefault="00EA5E04" w:rsidP="00EA5E04">
            <w:pPr>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9134BF" w14:textId="77777777" w:rsidR="00EA5E04" w:rsidRPr="00EA5E04" w:rsidRDefault="00EA5E04" w:rsidP="00EA5E04">
            <w:pPr>
              <w:widowControl w:val="0"/>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A1532F" w14:textId="77777777" w:rsidR="00EA5E04" w:rsidRPr="00EA5E04" w:rsidRDefault="00EA5E04" w:rsidP="00EA5E04">
            <w:pPr>
              <w:widowControl w:val="0"/>
              <w:ind w:left="40"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w:t>
            </w:r>
            <w:r w:rsidRPr="00EA5E04">
              <w:rPr>
                <w:rFonts w:ascii="Times New Roman" w:eastAsia="Times New Roman" w:hAnsi="Times New Roman" w:cs="Times New Roman"/>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011D13" w14:textId="77777777" w:rsidR="00EA5E04" w:rsidRPr="00EA5E04" w:rsidRDefault="00EA5E04" w:rsidP="00EA5E04">
            <w:pPr>
              <w:widowControl w:val="0"/>
              <w:ind w:left="40"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EA5E04">
              <w:rPr>
                <w:rFonts w:ascii="Times New Roman" w:eastAsia="Times New Roman" w:hAnsi="Times New Roman" w:cs="Times New Roman"/>
                <w:color w:val="000000"/>
                <w:lang w:eastAsia="uk-UA"/>
              </w:rPr>
              <w:t>засвідчувального</w:t>
            </w:r>
            <w:proofErr w:type="spellEnd"/>
            <w:r w:rsidRPr="00EA5E04">
              <w:rPr>
                <w:rFonts w:ascii="Times New Roman" w:eastAsia="Times New Roman" w:hAnsi="Times New Roman" w:cs="Times New Roman"/>
                <w:color w:val="000000"/>
                <w:lang w:eastAsia="uk-UA"/>
              </w:rPr>
              <w:t xml:space="preserve"> органу за посиланням https://czo.gov.ua/verify. Під час </w:t>
            </w:r>
            <w:r w:rsidRPr="00EA5E04">
              <w:rPr>
                <w:rFonts w:ascii="Times New Roman" w:eastAsia="Times New Roman" w:hAnsi="Times New Roman" w:cs="Times New Roman"/>
                <w:color w:val="000000"/>
                <w:lang w:eastAsia="uk-UA"/>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w:t>
            </w:r>
          </w:p>
          <w:p w14:paraId="6FC52410" w14:textId="77777777" w:rsidR="00EA5E04" w:rsidRPr="00EA5E04" w:rsidRDefault="00EA5E04" w:rsidP="00EA5E04">
            <w:pPr>
              <w:widowControl w:val="0"/>
              <w:ind w:firstLine="463"/>
              <w:jc w:val="both"/>
              <w:rPr>
                <w:rFonts w:ascii="Times New Roman" w:eastAsia="Times New Roman" w:hAnsi="Times New Roman" w:cs="Times New Roman"/>
                <w:color w:val="0D0D0D"/>
                <w:lang w:eastAsia="uk-UA"/>
              </w:rPr>
            </w:pPr>
            <w:bookmarkStart w:id="2" w:name="_heading=h.2et92p0" w:colFirst="0" w:colLast="0"/>
            <w:bookmarkEnd w:id="2"/>
            <w:r w:rsidRPr="00EA5E04">
              <w:rPr>
                <w:rFonts w:ascii="Times New Roman" w:eastAsia="Times New Roman" w:hAnsi="Times New Roman" w:cs="Times New Roman"/>
                <w:color w:val="000000"/>
                <w:lang w:eastAsia="uk-UA"/>
              </w:rPr>
              <w:t xml:space="preserve">1.7. Всі документи тендерної пропозиції  подаються в електронному вигляді через електронну систему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 xml:space="preserve"> (шляхом завантаження сканованих документів або електронних документів в електронну систему </w:t>
            </w:r>
            <w:proofErr w:type="spellStart"/>
            <w:r w:rsidRPr="00EA5E04">
              <w:rPr>
                <w:rFonts w:ascii="Times New Roman" w:eastAsia="Times New Roman" w:hAnsi="Times New Roman" w:cs="Times New Roman"/>
                <w:color w:val="000000"/>
                <w:lang w:eastAsia="uk-UA"/>
              </w:rPr>
              <w:t>закупівель</w:t>
            </w:r>
            <w:proofErr w:type="spellEnd"/>
            <w:r w:rsidRPr="00EA5E04">
              <w:rPr>
                <w:rFonts w:ascii="Times New Roman" w:eastAsia="Times New Roman" w:hAnsi="Times New Roman" w:cs="Times New Roman"/>
                <w:color w:val="000000"/>
                <w:lang w:eastAsia="uk-UA"/>
              </w:rPr>
              <w:t>).</w:t>
            </w:r>
            <w:r w:rsidRPr="00EA5E04">
              <w:rPr>
                <w:rFonts w:ascii="Times New Roman" w:eastAsia="Times New Roman" w:hAnsi="Times New Roman" w:cs="Times New Roman"/>
                <w:color w:val="0D0D0D"/>
                <w:lang w:eastAsia="uk-UA"/>
              </w:rPr>
              <w:t xml:space="preserve"> </w:t>
            </w:r>
          </w:p>
          <w:p w14:paraId="7905628F" w14:textId="77777777" w:rsidR="00EA5E04" w:rsidRPr="00EA5E04" w:rsidRDefault="00EA5E04" w:rsidP="00EA5E04">
            <w:pPr>
              <w:widowControl w:val="0"/>
              <w:ind w:firstLine="463"/>
              <w:jc w:val="both"/>
              <w:rPr>
                <w:rFonts w:ascii="Times New Roman" w:eastAsia="Times New Roman" w:hAnsi="Times New Roman" w:cs="Times New Roman"/>
                <w:lang w:eastAsia="uk-UA"/>
              </w:rPr>
            </w:pPr>
            <w:bookmarkStart w:id="3" w:name="_heading=h.hjqm8skarbdr" w:colFirst="0" w:colLast="0"/>
            <w:bookmarkEnd w:id="3"/>
            <w:r w:rsidRPr="00EA5E04">
              <w:rPr>
                <w:rFonts w:ascii="Times New Roman" w:eastAsia="Times New Roman" w:hAnsi="Times New Roman" w:cs="Times New Roman"/>
                <w:lang w:eastAsia="uk-UA"/>
              </w:rPr>
              <w:t xml:space="preserve">1.8. Тендерні пропозиції мають право подавати всі заінтересовані особи. </w:t>
            </w:r>
          </w:p>
          <w:p w14:paraId="5EA305C1" w14:textId="77777777" w:rsidR="00EA5E04" w:rsidRPr="00EA5E04" w:rsidRDefault="00EA5E04" w:rsidP="00EA5E04">
            <w:pPr>
              <w:widowControl w:val="0"/>
              <w:ind w:firstLine="463"/>
              <w:jc w:val="both"/>
              <w:rPr>
                <w:rFonts w:ascii="Times New Roman" w:eastAsia="Times New Roman" w:hAnsi="Times New Roman" w:cs="Times New Roman"/>
                <w:lang w:eastAsia="uk-UA"/>
              </w:rPr>
            </w:pPr>
            <w:bookmarkStart w:id="4" w:name="_heading=h.ftj7vaqoric" w:colFirst="0" w:colLast="0"/>
            <w:bookmarkEnd w:id="4"/>
            <w:r w:rsidRPr="00EA5E04">
              <w:rPr>
                <w:rFonts w:ascii="Times New Roman" w:eastAsia="Times New Roman" w:hAnsi="Times New Roman" w:cs="Times New Roman"/>
                <w:lang w:eastAsia="uk-UA"/>
              </w:rPr>
              <w:t>1.9. Кожен учасник має право подати тільки одну тендерну пропозицію</w:t>
            </w:r>
            <w:r w:rsidRPr="00EA5E04">
              <w:rPr>
                <w:rFonts w:ascii="Times New Roman" w:eastAsia="Times New Roman" w:hAnsi="Times New Roman" w:cs="Times New Roman"/>
                <w:b/>
                <w:lang w:eastAsia="uk-UA"/>
              </w:rPr>
              <w:t xml:space="preserve"> </w:t>
            </w:r>
            <w:r w:rsidRPr="00EA5E04">
              <w:rPr>
                <w:rFonts w:ascii="Times New Roman" w:eastAsia="Times New Roman" w:hAnsi="Times New Roman" w:cs="Times New Roman"/>
                <w:lang w:eastAsia="uk-UA"/>
              </w:rPr>
              <w:t xml:space="preserve">(у тому числі до визначеної в тендерній документації частини предмета закупівлі (лота, </w:t>
            </w:r>
            <w:r w:rsidRPr="00EA5E04">
              <w:rPr>
                <w:rFonts w:ascii="Times New Roman" w:eastAsia="Times New Roman" w:hAnsi="Times New Roman" w:cs="Times New Roman"/>
                <w:i/>
                <w:lang w:eastAsia="uk-UA"/>
              </w:rPr>
              <w:t>у разі здійснення закупівлі за лотами)</w:t>
            </w:r>
            <w:r w:rsidRPr="00EA5E04">
              <w:rPr>
                <w:rFonts w:ascii="Times New Roman" w:eastAsia="Times New Roman" w:hAnsi="Times New Roman" w:cs="Times New Roman"/>
                <w:lang w:eastAsia="uk-UA"/>
              </w:rPr>
              <w:t xml:space="preserve">. </w:t>
            </w:r>
          </w:p>
        </w:tc>
      </w:tr>
      <w:tr w:rsidR="00731A95" w:rsidRPr="00EA5E04" w14:paraId="1FA19F7A" w14:textId="77777777" w:rsidTr="00EA5E04">
        <w:trPr>
          <w:trHeight w:val="913"/>
          <w:jc w:val="center"/>
        </w:trPr>
        <w:tc>
          <w:tcPr>
            <w:tcW w:w="705" w:type="dxa"/>
          </w:tcPr>
          <w:p w14:paraId="102961DE" w14:textId="77777777" w:rsidR="00731A95" w:rsidRPr="00731A95" w:rsidRDefault="00731A95" w:rsidP="00731A95">
            <w:pPr>
              <w:widowControl w:val="0"/>
              <w:jc w:val="center"/>
              <w:rPr>
                <w:rFonts w:ascii="Times New Roman" w:eastAsia="Times New Roman" w:hAnsi="Times New Roman" w:cs="Times New Roman"/>
                <w:lang w:eastAsia="uk-UA"/>
              </w:rPr>
            </w:pPr>
            <w:r w:rsidRPr="00731A95">
              <w:rPr>
                <w:rFonts w:ascii="Times New Roman" w:eastAsia="Times New Roman" w:hAnsi="Times New Roman" w:cs="Times New Roman"/>
                <w:color w:val="000000"/>
                <w:lang w:eastAsia="uk-UA"/>
              </w:rPr>
              <w:lastRenderedPageBreak/>
              <w:t>2</w:t>
            </w:r>
          </w:p>
        </w:tc>
        <w:tc>
          <w:tcPr>
            <w:tcW w:w="2125" w:type="dxa"/>
          </w:tcPr>
          <w:p w14:paraId="1E9C3FC4" w14:textId="77777777" w:rsidR="00731A95" w:rsidRPr="00731A95" w:rsidRDefault="00731A95" w:rsidP="00731A95">
            <w:pPr>
              <w:widowControl w:val="0"/>
              <w:rPr>
                <w:rFonts w:ascii="Times New Roman" w:eastAsia="Times New Roman" w:hAnsi="Times New Roman" w:cs="Times New Roman"/>
                <w:lang w:eastAsia="uk-UA"/>
              </w:rPr>
            </w:pPr>
            <w:bookmarkStart w:id="5" w:name="_heading=h.tyjcwt" w:colFirst="0" w:colLast="0"/>
            <w:bookmarkEnd w:id="5"/>
            <w:r w:rsidRPr="00731A95">
              <w:rPr>
                <w:rFonts w:ascii="Times New Roman" w:eastAsia="Times New Roman" w:hAnsi="Times New Roman" w:cs="Times New Roman"/>
                <w:b/>
                <w:color w:val="000000"/>
                <w:lang w:eastAsia="uk-UA"/>
              </w:rPr>
              <w:t>Забезпечення тендерної пропозиції</w:t>
            </w:r>
          </w:p>
        </w:tc>
        <w:tc>
          <w:tcPr>
            <w:tcW w:w="7519" w:type="dxa"/>
            <w:vAlign w:val="center"/>
          </w:tcPr>
          <w:p w14:paraId="301C11B7" w14:textId="77777777" w:rsidR="00731A95" w:rsidRDefault="00731A95" w:rsidP="00731A95">
            <w:pPr>
              <w:jc w:val="both"/>
              <w:rPr>
                <w:rFonts w:ascii="Times New Roman" w:eastAsia="Times New Roman" w:hAnsi="Times New Roman" w:cs="Times New Roman"/>
                <w:color w:val="000000"/>
                <w:lang w:eastAsia="uk-UA"/>
              </w:rPr>
            </w:pPr>
            <w:r w:rsidRPr="00731A95">
              <w:rPr>
                <w:rFonts w:ascii="Times New Roman" w:eastAsia="Times New Roman" w:hAnsi="Times New Roman" w:cs="Times New Roman"/>
                <w:color w:val="000000"/>
                <w:lang w:eastAsia="uk-UA"/>
              </w:rPr>
              <w:t>Учасник торгів під час подання тендерної пропозиції одночасно надає забезпечення тендерної пропозиції.</w:t>
            </w:r>
            <w:r>
              <w:rPr>
                <w:rFonts w:ascii="Times New Roman" w:eastAsia="Times New Roman" w:hAnsi="Times New Roman" w:cs="Times New Roman"/>
                <w:color w:val="000000"/>
                <w:lang w:eastAsia="uk-UA"/>
              </w:rPr>
              <w:t xml:space="preserve"> </w:t>
            </w:r>
            <w:r w:rsidRPr="00731A95">
              <w:rPr>
                <w:rFonts w:ascii="Times New Roman" w:eastAsia="Times New Roman" w:hAnsi="Times New Roman" w:cs="Times New Roman"/>
                <w:color w:val="000000"/>
                <w:lang w:eastAsia="uk-UA"/>
              </w:rPr>
              <w:t xml:space="preserve">Вид надання забезпечення тендерної пропозиції: електронна банківська гарантія,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1 частини 3 цього ж Розділу, відшкодувати кошти у сумі забезпечення тендерної пропозиції. </w:t>
            </w:r>
            <w:r>
              <w:rPr>
                <w:rFonts w:ascii="Times New Roman" w:eastAsia="Times New Roman" w:hAnsi="Times New Roman" w:cs="Times New Roman"/>
                <w:color w:val="000000"/>
                <w:lang w:eastAsia="uk-UA"/>
              </w:rPr>
              <w:t xml:space="preserve"> </w:t>
            </w:r>
            <w:r w:rsidRPr="00731A95">
              <w:rPr>
                <w:rFonts w:ascii="Times New Roman" w:eastAsia="Times New Roman" w:hAnsi="Times New Roman" w:cs="Times New Roman"/>
                <w:color w:val="000000"/>
                <w:lang w:eastAsia="uk-UA"/>
              </w:rPr>
              <w:t xml:space="preserve">Розмір забезпечення тендерної пропозиції: 1000,00 грн. (одна тисяча гривень 00 копійок). Строк дії забезпечення тендерної пропозиції – протягом дії тендерної пропозиції, 90 днів з дати кінцевого строку подання тендерних пропозицій. Банківська гарантія повинна бути видана банком, довгостроковий кредитний рейтинг якого не менший </w:t>
            </w:r>
            <w:proofErr w:type="spellStart"/>
            <w:r w:rsidRPr="00731A95">
              <w:rPr>
                <w:rFonts w:ascii="Times New Roman" w:eastAsia="Times New Roman" w:hAnsi="Times New Roman" w:cs="Times New Roman"/>
                <w:color w:val="000000"/>
                <w:lang w:eastAsia="uk-UA"/>
              </w:rPr>
              <w:t>uaAAA</w:t>
            </w:r>
            <w:proofErr w:type="spellEnd"/>
            <w:r w:rsidRPr="00731A95">
              <w:rPr>
                <w:rFonts w:ascii="Times New Roman" w:eastAsia="Times New Roman" w:hAnsi="Times New Roman" w:cs="Times New Roman"/>
                <w:color w:val="000000"/>
                <w:lang w:eastAsia="uk-UA"/>
              </w:rPr>
              <w:t xml:space="preserve">, а розмір статутного капіталу якого </w:t>
            </w:r>
            <w:proofErr w:type="spellStart"/>
            <w:r w:rsidRPr="00731A95">
              <w:rPr>
                <w:rFonts w:ascii="Times New Roman" w:eastAsia="Times New Roman" w:hAnsi="Times New Roman" w:cs="Times New Roman"/>
                <w:color w:val="000000"/>
                <w:lang w:eastAsia="uk-UA"/>
              </w:rPr>
              <w:t>внесено</w:t>
            </w:r>
            <w:proofErr w:type="spellEnd"/>
            <w:r w:rsidRPr="00731A95">
              <w:rPr>
                <w:rFonts w:ascii="Times New Roman" w:eastAsia="Times New Roman" w:hAnsi="Times New Roman" w:cs="Times New Roman"/>
                <w:color w:val="000000"/>
                <w:lang w:eastAsia="uk-UA"/>
              </w:rPr>
              <w:t xml:space="preserve"> не менше 200000000 грн., що повинно бути підтверджено відповідними документами. Разом із банківською гарантією надаються у електронному форматі копія ліцензії виданої банку або лист про відсутність ліцензії, та витяг з Державного реєстру банків, копія документа про повноваження особи, котра підписує банківську гарантію завіреною підписом уповноваженої особи банку-гаранту, та повинна містити накладений кваліфікований електронний підпис уповноваженої особи банку, що повинен бути придатний для перевірки на сайті Центрального </w:t>
            </w:r>
            <w:proofErr w:type="spellStart"/>
            <w:r w:rsidRPr="00731A95">
              <w:rPr>
                <w:rFonts w:ascii="Times New Roman" w:eastAsia="Times New Roman" w:hAnsi="Times New Roman" w:cs="Times New Roman"/>
                <w:color w:val="000000"/>
                <w:lang w:eastAsia="uk-UA"/>
              </w:rPr>
              <w:t>засвідчувального</w:t>
            </w:r>
            <w:proofErr w:type="spellEnd"/>
            <w:r w:rsidRPr="00731A95">
              <w:rPr>
                <w:rFonts w:ascii="Times New Roman" w:eastAsia="Times New Roman" w:hAnsi="Times New Roman" w:cs="Times New Roman"/>
                <w:color w:val="000000"/>
                <w:lang w:eastAsia="uk-UA"/>
              </w:rPr>
              <w:t xml:space="preserve"> органу за посиланням –http://czo.gov.ua/verify. Усі витрати, пов’язані з поданням забезпечення тендерної пропозиції, здійснюються за рахунок Учасника. У разі наявності посилання у тексті банківської гарантії на умови договору між банком-гарантом та учасником процедури закупівлі, надання у складі тендерної пропозиції відповідного договору є обов’язковим. Уповноважена особа банку в розумінні цього пункту це керівник банка-гаранта, або його представник, що зазначені в Єдиному державному реєстрі юридичних осіб, фізичних осіб-підприємців та громадських формувань. Тендерні пропозиції, що не супроводжуються забезпеченням тендерної пропозиції та у відсутності документу підтверджуючого наявність грошового покриття або забезпечення тендерної пропозиції оформлені не у відповідності з умовами цієї тендерної документації відхиляються Замовником.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 Наказу Міністерства </w:t>
            </w:r>
            <w:proofErr w:type="spellStart"/>
            <w:r w:rsidRPr="00731A95">
              <w:rPr>
                <w:rFonts w:ascii="Times New Roman" w:eastAsia="Times New Roman" w:hAnsi="Times New Roman" w:cs="Times New Roman"/>
                <w:color w:val="000000"/>
                <w:lang w:eastAsia="uk-UA"/>
              </w:rPr>
              <w:t>развитку</w:t>
            </w:r>
            <w:proofErr w:type="spellEnd"/>
            <w:r w:rsidRPr="00731A95">
              <w:rPr>
                <w:rFonts w:ascii="Times New Roman" w:eastAsia="Times New Roman" w:hAnsi="Times New Roman" w:cs="Times New Roman"/>
                <w:color w:val="000000"/>
                <w:lang w:eastAsia="uk-UA"/>
              </w:rPr>
              <w:t xml:space="preserve">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Наказ). Гарантія повинна бути видана банком-гарантом на умовах грошового забезпечення (покриття), а саме коштів Принципала для резервування грошового забезпечення (покриття) гарантії та в розмірі, не меншому ніж це передбачено цим оголошенням (або так само внесення </w:t>
            </w:r>
            <w:r w:rsidRPr="00731A95">
              <w:rPr>
                <w:rFonts w:ascii="Times New Roman" w:eastAsia="Times New Roman" w:hAnsi="Times New Roman" w:cs="Times New Roman"/>
                <w:color w:val="000000"/>
                <w:lang w:eastAsia="uk-UA"/>
              </w:rPr>
              <w:lastRenderedPageBreak/>
              <w:t>учасником відповідної суми коштів на рахунок з обліку коштів у розрахунках або на рахунок для обліку залучених вкладів (депозитів),або на умовах іншого забезпечення такої гарантії згідно чинного законодавства, а саме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та з метою забезпечення виконання зобов'язання за гарантією в повному обсязі у разі настання випадків, передбачених цим оголошенням. Забезпечення тендерної пропозиції Грошове або інше визначене цією тендерною документацією забезпечення (покриття) гарантії повинно бути підтверджено наступними документами (надаються учасником у складі тендерної пропозиції): довідкою, виданою банком-гарантом, яка повинна містити реквізити гарантії, забезпеченої грошовим або іншим покриттям відповідно до Наказу, дату видачі такої довідки, номер поточного рахунку а також свідчити про забезпечення гарантії відповідним покриттям у розмірі, не меншому ніж це передбачено тендерною документацією (або грошовий еквівалент якого не менший суми, яка визначена в цьому пункті оголошення, якщо гарантія видана на умовах інших видів забезпечення (покриття) гарантії, та які передбачені цією тендерною документацією, та із зазначенням у такому випадку інформації про реквізити відповідного договору про надання принципалу кредиту під гарантію або договору застави, під яку надається гарантія), та у спосіб, що визначений цим оголошенням; Карта підписів, уповноважених осіб банку; Статут банку; Витяг з єдиного державного реєстру юридичних осіб, фізичних осіб-підприємців та громадських формувань (завірений уповноваженою особою банку); довідка підписана уповноваженою особою банку, яка містить інформацію щодо платоспроможності банку, не перебування в статусі ліквідації банку, не включення до переліку юридичних осіб, щодо яких державними органами України, США або країн ЄС застосовано спеціальні економічні чи інші обмежувальні санкції та про дотримання рішень РНБО України; документом, що безпосередньо підтверджує забезпечення (покриття) гарантії: випискою з рахунку з обліку коштів у розрахунках або за рахунком для обліку залучених вкладів (депозитів), що повинен свідчити про зарахування учасником відповідної суми коштів для покриття гарантії згідно з вимогами цього пункту оголошення (або списання таких коштів банком-гарантом для їх резервування на відповідному рахунку) гаранту.</w:t>
            </w:r>
          </w:p>
          <w:p w14:paraId="1129CB8C" w14:textId="5140702B" w:rsidR="00731A95" w:rsidRPr="00731A95" w:rsidRDefault="00731A95" w:rsidP="00731A95">
            <w:pPr>
              <w:jc w:val="both"/>
              <w:rPr>
                <w:rFonts w:ascii="Times New Roman" w:eastAsia="Times New Roman" w:hAnsi="Times New Roman" w:cs="Times New Roman"/>
                <w:color w:val="000000"/>
                <w:lang w:eastAsia="uk-UA"/>
              </w:rPr>
            </w:pPr>
            <w:r w:rsidRPr="00731A95">
              <w:rPr>
                <w:rFonts w:ascii="Times New Roman" w:eastAsia="Times New Roman" w:hAnsi="Times New Roman" w:cs="Times New Roman"/>
                <w:color w:val="000000"/>
                <w:lang w:eastAsia="uk-UA"/>
              </w:rPr>
              <w:t>- Банківська гарантія повинна бути оформленою відповідно до вимог постанови Правління Національного банку України від 15.12.2004  № 639 та відповідати формі, яка затверджена Наказом Міністерства розвитку економіки, торгівлі та сільського господарства України від 14.12.2020 р. №2628.</w:t>
            </w:r>
          </w:p>
          <w:p w14:paraId="6B470BEE" w14:textId="0B7276DB" w:rsidR="00731A95" w:rsidRPr="00731A95" w:rsidRDefault="00731A95" w:rsidP="00731A95">
            <w:pPr>
              <w:widowControl w:val="0"/>
              <w:ind w:right="120"/>
              <w:jc w:val="both"/>
              <w:rPr>
                <w:rFonts w:ascii="Times New Roman" w:eastAsia="Times New Roman" w:hAnsi="Times New Roman" w:cs="Times New Roman"/>
                <w:color w:val="000000"/>
                <w:lang w:eastAsia="uk-UA"/>
              </w:rPr>
            </w:pPr>
            <w:r w:rsidRPr="00731A95">
              <w:rPr>
                <w:rFonts w:ascii="Times New Roman" w:eastAsia="Times New Roman" w:hAnsi="Times New Roman" w:cs="Times New Roman"/>
                <w:color w:val="000000"/>
                <w:lang w:eastAsia="uk-UA"/>
              </w:rPr>
              <w:t xml:space="preserve">Тендерна пропозиції, що не супроводжуються документальним підтвердженням надання забезпечення тендерної пропозиції, відхиляються Замовником відповідно до </w:t>
            </w:r>
            <w:proofErr w:type="spellStart"/>
            <w:r w:rsidRPr="00731A95">
              <w:rPr>
                <w:rFonts w:ascii="Times New Roman" w:eastAsia="Times New Roman" w:hAnsi="Times New Roman" w:cs="Times New Roman"/>
                <w:color w:val="000000"/>
                <w:lang w:eastAsia="uk-UA"/>
              </w:rPr>
              <w:t>пп</w:t>
            </w:r>
            <w:proofErr w:type="spellEnd"/>
            <w:r w:rsidRPr="00731A95">
              <w:rPr>
                <w:rFonts w:ascii="Times New Roman" w:eastAsia="Times New Roman" w:hAnsi="Times New Roman" w:cs="Times New Roman"/>
                <w:color w:val="000000"/>
                <w:lang w:eastAsia="uk-UA"/>
              </w:rPr>
              <w:t>. 1 п. 44 Особливостей.</w:t>
            </w:r>
          </w:p>
        </w:tc>
      </w:tr>
      <w:tr w:rsidR="00731A95" w:rsidRPr="00EA5E04" w14:paraId="76AD1E81" w14:textId="77777777" w:rsidTr="00EA5E04">
        <w:trPr>
          <w:trHeight w:val="1119"/>
          <w:jc w:val="center"/>
        </w:trPr>
        <w:tc>
          <w:tcPr>
            <w:tcW w:w="705" w:type="dxa"/>
          </w:tcPr>
          <w:p w14:paraId="166FC219" w14:textId="77777777" w:rsidR="00731A95" w:rsidRPr="00731A95" w:rsidRDefault="00731A95" w:rsidP="00731A95">
            <w:pPr>
              <w:widowControl w:val="0"/>
              <w:jc w:val="center"/>
              <w:rPr>
                <w:rFonts w:ascii="Times New Roman" w:eastAsia="Times New Roman" w:hAnsi="Times New Roman" w:cs="Times New Roman"/>
                <w:lang w:eastAsia="uk-UA"/>
              </w:rPr>
            </w:pPr>
            <w:r w:rsidRPr="00731A95">
              <w:rPr>
                <w:rFonts w:ascii="Times New Roman" w:eastAsia="Times New Roman" w:hAnsi="Times New Roman" w:cs="Times New Roman"/>
                <w:color w:val="000000"/>
                <w:lang w:eastAsia="uk-UA"/>
              </w:rPr>
              <w:lastRenderedPageBreak/>
              <w:t>3</w:t>
            </w:r>
          </w:p>
        </w:tc>
        <w:tc>
          <w:tcPr>
            <w:tcW w:w="2125" w:type="dxa"/>
          </w:tcPr>
          <w:p w14:paraId="5875E417" w14:textId="77777777" w:rsidR="00731A95" w:rsidRPr="00731A95" w:rsidRDefault="00731A95" w:rsidP="00731A95">
            <w:pPr>
              <w:widowControl w:val="0"/>
              <w:rPr>
                <w:rFonts w:ascii="Times New Roman" w:eastAsia="Times New Roman" w:hAnsi="Times New Roman" w:cs="Times New Roman"/>
                <w:lang w:eastAsia="uk-UA"/>
              </w:rPr>
            </w:pPr>
            <w:r w:rsidRPr="00731A95">
              <w:rPr>
                <w:rFonts w:ascii="Times New Roman" w:eastAsia="Times New Roman" w:hAnsi="Times New Roman" w:cs="Times New Roman"/>
                <w:b/>
                <w:color w:val="000000"/>
                <w:lang w:eastAsia="uk-UA"/>
              </w:rPr>
              <w:t>Умови повернення чи неповернення забезпечення тендерної пропозиції</w:t>
            </w:r>
          </w:p>
        </w:tc>
        <w:tc>
          <w:tcPr>
            <w:tcW w:w="7519" w:type="dxa"/>
            <w:vAlign w:val="center"/>
          </w:tcPr>
          <w:p w14:paraId="41465D7D" w14:textId="77777777" w:rsidR="00731A95" w:rsidRPr="00731A95" w:rsidRDefault="00731A95" w:rsidP="00731A95">
            <w:pPr>
              <w:jc w:val="both"/>
              <w:rPr>
                <w:rFonts w:ascii="Times New Roman" w:eastAsia="Times New Roman" w:hAnsi="Times New Roman" w:cs="Times New Roman"/>
                <w:color w:val="000000"/>
                <w:lang w:eastAsia="uk-UA"/>
              </w:rPr>
            </w:pPr>
            <w:r w:rsidRPr="00731A95">
              <w:rPr>
                <w:rFonts w:ascii="Times New Roman" w:eastAsia="Times New Roman" w:hAnsi="Times New Roman" w:cs="Times New Roman"/>
                <w:color w:val="000000"/>
                <w:lang w:eastAsia="uk-UA"/>
              </w:rPr>
              <w:t>1. Забезпечення тендерної пропозиції не повертається у разі:</w:t>
            </w:r>
          </w:p>
          <w:p w14:paraId="437D6B83"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6" w:name="n1450"/>
            <w:bookmarkEnd w:id="6"/>
            <w:r w:rsidRPr="00731A95">
              <w:rPr>
                <w:color w:val="000000"/>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D925808"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7" w:name="n1451"/>
            <w:bookmarkEnd w:id="7"/>
            <w:r w:rsidRPr="00731A95">
              <w:rPr>
                <w:color w:val="000000"/>
                <w:sz w:val="22"/>
                <w:szCs w:val="22"/>
              </w:rPr>
              <w:t>2) не підписання договору про закупівлю учасником, який став переможцем тендеру;</w:t>
            </w:r>
          </w:p>
          <w:p w14:paraId="324803C6"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8" w:name="n1452"/>
            <w:bookmarkEnd w:id="8"/>
            <w:r w:rsidRPr="00731A95">
              <w:rPr>
                <w:color w:val="000000"/>
                <w:sz w:val="22"/>
                <w:szCs w:val="22"/>
              </w:rPr>
              <w:lastRenderedPageBreak/>
              <w:t>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0FC586BE"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9" w:name="n1453"/>
            <w:bookmarkEnd w:id="9"/>
            <w:r w:rsidRPr="00731A95">
              <w:rPr>
                <w:color w:val="000000"/>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7CEE943"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0" w:name="n1454"/>
            <w:bookmarkEnd w:id="10"/>
            <w:r w:rsidRPr="00731A95">
              <w:rPr>
                <w:color w:val="000000"/>
                <w:sz w:val="22"/>
                <w:szCs w:val="22"/>
              </w:rPr>
              <w:t>Забезпечення тендерної пропозиції повертається учаснику в разі:</w:t>
            </w:r>
          </w:p>
          <w:p w14:paraId="47D778B2"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1" w:name="n1455"/>
            <w:bookmarkEnd w:id="11"/>
            <w:r w:rsidRPr="00731A95">
              <w:rPr>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14:paraId="303E17D6"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2" w:name="n1456"/>
            <w:bookmarkEnd w:id="12"/>
            <w:r w:rsidRPr="00731A95">
              <w:rPr>
                <w:color w:val="000000"/>
                <w:sz w:val="22"/>
                <w:szCs w:val="22"/>
              </w:rPr>
              <w:t>2) укладення договору про закупівлю з учасником, який став переможцем процедури закупівлі;</w:t>
            </w:r>
          </w:p>
          <w:p w14:paraId="5925380B"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3" w:name="n1457"/>
            <w:bookmarkEnd w:id="13"/>
            <w:r w:rsidRPr="00731A95">
              <w:rPr>
                <w:color w:val="000000"/>
                <w:sz w:val="22"/>
                <w:szCs w:val="22"/>
              </w:rPr>
              <w:t>3) відкликання тендерної пропозиції до закінчення строку її подання;</w:t>
            </w:r>
          </w:p>
          <w:p w14:paraId="03E3ECE5"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4" w:name="n1458"/>
            <w:bookmarkEnd w:id="14"/>
            <w:r w:rsidRPr="00731A95">
              <w:rPr>
                <w:color w:val="000000"/>
                <w:sz w:val="22"/>
                <w:szCs w:val="22"/>
              </w:rPr>
              <w:t>4) закінчення тендеру в разі не укладення договору про закупівлю з жодним з учасників, які подали тендерні пропозиції.</w:t>
            </w:r>
          </w:p>
          <w:p w14:paraId="5A03BA12" w14:textId="77777777" w:rsidR="00731A95" w:rsidRPr="00731A95" w:rsidRDefault="00731A95" w:rsidP="00731A95">
            <w:pPr>
              <w:pStyle w:val="rvps2"/>
              <w:shd w:val="clear" w:color="auto" w:fill="FFFFFF"/>
              <w:spacing w:before="0" w:beforeAutospacing="0" w:after="0" w:afterAutospacing="0"/>
              <w:jc w:val="both"/>
              <w:rPr>
                <w:color w:val="000000"/>
                <w:sz w:val="22"/>
                <w:szCs w:val="22"/>
              </w:rPr>
            </w:pPr>
            <w:bookmarkStart w:id="15" w:name="n1459"/>
            <w:bookmarkEnd w:id="15"/>
            <w:r w:rsidRPr="00731A95">
              <w:rPr>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 4 ст. 25 Закону.</w:t>
            </w:r>
          </w:p>
          <w:p w14:paraId="3DBC2A3C" w14:textId="5C063D2C" w:rsidR="00731A95" w:rsidRPr="00731A95" w:rsidRDefault="00731A95" w:rsidP="00731A95">
            <w:pPr>
              <w:widowControl w:val="0"/>
              <w:pBdr>
                <w:top w:val="nil"/>
                <w:left w:val="nil"/>
                <w:bottom w:val="nil"/>
                <w:right w:val="nil"/>
                <w:between w:val="nil"/>
              </w:pBdr>
              <w:ind w:right="120"/>
              <w:jc w:val="both"/>
              <w:rPr>
                <w:rFonts w:ascii="Times New Roman" w:eastAsia="Times New Roman" w:hAnsi="Times New Roman" w:cs="Times New Roman"/>
                <w:color w:val="000000"/>
                <w:lang w:eastAsia="uk-UA"/>
              </w:rPr>
            </w:pPr>
            <w:bookmarkStart w:id="16" w:name="n1460"/>
            <w:bookmarkEnd w:id="16"/>
            <w:r w:rsidRPr="00731A95">
              <w:rPr>
                <w:rFonts w:ascii="Times New Roman" w:eastAsia="Times New Roman" w:hAnsi="Times New Roman" w:cs="Times New Roman"/>
                <w:color w:val="000000"/>
                <w:lang w:eastAsia="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31A95" w:rsidRPr="00EA5E04" w14:paraId="739D1075" w14:textId="77777777" w:rsidTr="00EA5E04">
        <w:trPr>
          <w:trHeight w:val="560"/>
          <w:jc w:val="center"/>
        </w:trPr>
        <w:tc>
          <w:tcPr>
            <w:tcW w:w="705" w:type="dxa"/>
          </w:tcPr>
          <w:p w14:paraId="6A782B7A"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4</w:t>
            </w:r>
          </w:p>
        </w:tc>
        <w:tc>
          <w:tcPr>
            <w:tcW w:w="2125" w:type="dxa"/>
          </w:tcPr>
          <w:p w14:paraId="1F28E7D3"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Строк, протягом якого тендерні пропозиції є дійсними</w:t>
            </w:r>
          </w:p>
        </w:tc>
        <w:tc>
          <w:tcPr>
            <w:tcW w:w="7519" w:type="dxa"/>
            <w:vAlign w:val="center"/>
          </w:tcPr>
          <w:p w14:paraId="7F5250D5" w14:textId="3D3EBD23" w:rsidR="00731A95" w:rsidRPr="00EA5E04" w:rsidRDefault="00731A95" w:rsidP="0089614E">
            <w:pPr>
              <w:widowControl w:val="0"/>
              <w:ind w:firstLine="605"/>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4.1. Тендерні пропозиції вважаються дійсними </w:t>
            </w:r>
            <w:r w:rsidR="0033745A">
              <w:rPr>
                <w:rFonts w:ascii="Times New Roman" w:eastAsia="Times New Roman" w:hAnsi="Times New Roman" w:cs="Times New Roman"/>
                <w:b/>
                <w:i/>
                <w:u w:val="single"/>
                <w:lang w:eastAsia="uk-UA"/>
              </w:rPr>
              <w:t>протягом 9</w:t>
            </w:r>
            <w:bookmarkStart w:id="17" w:name="_GoBack"/>
            <w:bookmarkEnd w:id="17"/>
            <w:r w:rsidRPr="00EA5E04">
              <w:rPr>
                <w:rFonts w:ascii="Times New Roman" w:eastAsia="Times New Roman" w:hAnsi="Times New Roman" w:cs="Times New Roman"/>
                <w:b/>
                <w:i/>
                <w:u w:val="single"/>
                <w:lang w:eastAsia="uk-UA"/>
              </w:rPr>
              <w:t>0 днів</w:t>
            </w:r>
            <w:r w:rsidRPr="00EA5E04">
              <w:rPr>
                <w:rFonts w:ascii="Times New Roman" w:eastAsia="Times New Roman" w:hAnsi="Times New Roman" w:cs="Times New Roman"/>
                <w:lang w:eastAsia="uk-UA"/>
              </w:rPr>
              <w:t xml:space="preserve"> із дати кінцевого строку подання тендерних пропозицій. </w:t>
            </w:r>
          </w:p>
          <w:p w14:paraId="13F3EAA7" w14:textId="77777777" w:rsidR="00731A95" w:rsidRPr="00EA5E04" w:rsidRDefault="00731A95" w:rsidP="0089614E">
            <w:pPr>
              <w:widowControl w:val="0"/>
              <w:ind w:firstLine="605"/>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7DB21B" w14:textId="77777777" w:rsidR="00731A95" w:rsidRPr="00EA5E04" w:rsidRDefault="00731A95" w:rsidP="0089614E">
            <w:pPr>
              <w:widowControl w:val="0"/>
              <w:ind w:firstLine="605"/>
              <w:jc w:val="both"/>
              <w:rPr>
                <w:rFonts w:ascii="Times New Roman" w:eastAsia="Times New Roman" w:hAnsi="Times New Roman" w:cs="Times New Roman"/>
                <w:u w:val="single"/>
                <w:lang w:eastAsia="uk-UA"/>
              </w:rPr>
            </w:pPr>
            <w:r w:rsidRPr="00EA5E04">
              <w:rPr>
                <w:rFonts w:ascii="Times New Roman" w:eastAsia="Times New Roman" w:hAnsi="Times New Roman" w:cs="Times New Roman"/>
                <w:lang w:eastAsia="uk-UA"/>
              </w:rPr>
              <w:t xml:space="preserve">Учасник процедури закупівлі </w:t>
            </w:r>
            <w:r w:rsidRPr="00EA5E04">
              <w:rPr>
                <w:rFonts w:ascii="Times New Roman" w:eastAsia="Times New Roman" w:hAnsi="Times New Roman" w:cs="Times New Roman"/>
                <w:u w:val="single"/>
                <w:lang w:eastAsia="uk-UA"/>
              </w:rPr>
              <w:t>має право:</w:t>
            </w:r>
          </w:p>
          <w:p w14:paraId="64267A71" w14:textId="77777777" w:rsidR="00731A95" w:rsidRPr="00EA5E04" w:rsidRDefault="00731A95" w:rsidP="0089614E">
            <w:pPr>
              <w:widowControl w:val="0"/>
              <w:numPr>
                <w:ilvl w:val="0"/>
                <w:numId w:val="3"/>
              </w:numPr>
              <w:spacing w:after="0" w:line="240" w:lineRule="auto"/>
              <w:ind w:left="0" w:firstLine="605"/>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33342994" w14:textId="77777777" w:rsidR="00731A95" w:rsidRPr="00EA5E04" w:rsidRDefault="00731A95" w:rsidP="0089614E">
            <w:pPr>
              <w:widowControl w:val="0"/>
              <w:numPr>
                <w:ilvl w:val="0"/>
                <w:numId w:val="3"/>
              </w:numPr>
              <w:spacing w:after="0" w:line="240" w:lineRule="auto"/>
              <w:ind w:left="0" w:firstLine="605"/>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A5E04">
              <w:rPr>
                <w:rFonts w:ascii="Times New Roman" w:eastAsia="Times New Roman" w:hAnsi="Times New Roman" w:cs="Times New Roman"/>
                <w:i/>
                <w:lang w:eastAsia="uk-UA"/>
              </w:rPr>
              <w:t>(у разі якщо таке вимагалося)</w:t>
            </w:r>
            <w:r w:rsidRPr="00EA5E04">
              <w:rPr>
                <w:rFonts w:ascii="Times New Roman" w:eastAsia="Times New Roman" w:hAnsi="Times New Roman" w:cs="Times New Roman"/>
                <w:lang w:eastAsia="uk-UA"/>
              </w:rPr>
              <w:t>.</w:t>
            </w:r>
          </w:p>
          <w:p w14:paraId="732BD526" w14:textId="77777777" w:rsidR="00731A95" w:rsidRPr="00EA5E04" w:rsidRDefault="00731A95" w:rsidP="0089614E">
            <w:pPr>
              <w:widowControl w:val="0"/>
              <w:ind w:firstLine="605"/>
              <w:jc w:val="both"/>
              <w:rPr>
                <w:rFonts w:ascii="Times New Roman" w:eastAsia="Times New Roman" w:hAnsi="Times New Roman" w:cs="Times New Roman"/>
                <w:strike/>
                <w:lang w:eastAsia="uk-UA"/>
              </w:rPr>
            </w:pPr>
            <w:r w:rsidRPr="00EA5E04">
              <w:rPr>
                <w:rFonts w:ascii="Times New Roman" w:eastAsia="Times New Roman" w:hAnsi="Times New Roman" w:cs="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w:t>
            </w:r>
          </w:p>
        </w:tc>
      </w:tr>
      <w:tr w:rsidR="00731A95" w:rsidRPr="00EA5E04" w14:paraId="243AB555" w14:textId="77777777" w:rsidTr="00EA5E04">
        <w:trPr>
          <w:trHeight w:val="1119"/>
          <w:jc w:val="center"/>
        </w:trPr>
        <w:tc>
          <w:tcPr>
            <w:tcW w:w="705" w:type="dxa"/>
          </w:tcPr>
          <w:p w14:paraId="6B8D49DE"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5</w:t>
            </w:r>
          </w:p>
        </w:tc>
        <w:tc>
          <w:tcPr>
            <w:tcW w:w="2125" w:type="dxa"/>
          </w:tcPr>
          <w:p w14:paraId="2657C31C"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Кваліфікаційні критерії до учасників та вимоги</w:t>
            </w:r>
            <w:r w:rsidRPr="00EA5E04">
              <w:rPr>
                <w:rFonts w:ascii="Times New Roman" w:eastAsia="Times New Roman" w:hAnsi="Times New Roman" w:cs="Times New Roman"/>
                <w:b/>
                <w:lang w:eastAsia="uk-UA"/>
              </w:rPr>
              <w:t>, згідно  з пунктом 28  та пунктом 47  Особливостей</w:t>
            </w:r>
          </w:p>
        </w:tc>
        <w:tc>
          <w:tcPr>
            <w:tcW w:w="7519" w:type="dxa"/>
            <w:vAlign w:val="center"/>
          </w:tcPr>
          <w:p w14:paraId="0FE4CD96" w14:textId="77777777" w:rsidR="00731A95" w:rsidRPr="00EA5E04" w:rsidRDefault="00731A95" w:rsidP="00731A95">
            <w:pPr>
              <w:widowControl w:val="0"/>
              <w:ind w:right="120"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5E04">
              <w:rPr>
                <w:rFonts w:ascii="Times New Roman" w:eastAsia="Times New Roman" w:hAnsi="Times New Roman" w:cs="Times New Roman"/>
                <w:b/>
                <w:i/>
                <w:lang w:eastAsia="uk-UA"/>
              </w:rPr>
              <w:t>Додатку 1</w:t>
            </w:r>
            <w:r w:rsidRPr="00EA5E04">
              <w:rPr>
                <w:rFonts w:ascii="Times New Roman" w:eastAsia="Times New Roman" w:hAnsi="Times New Roman" w:cs="Times New Roman"/>
                <w:i/>
                <w:lang w:eastAsia="uk-UA"/>
              </w:rPr>
              <w:t xml:space="preserve"> </w:t>
            </w:r>
            <w:r w:rsidRPr="00EA5E04">
              <w:rPr>
                <w:rFonts w:ascii="Times New Roman" w:eastAsia="Times New Roman" w:hAnsi="Times New Roman" w:cs="Times New Roman"/>
                <w:lang w:eastAsia="uk-UA"/>
              </w:rPr>
              <w:t xml:space="preserve">до цієї тендерної документації. </w:t>
            </w:r>
          </w:p>
          <w:p w14:paraId="57AFA0BF" w14:textId="77777777" w:rsidR="00731A95" w:rsidRPr="00EA5E04" w:rsidRDefault="00731A95" w:rsidP="00731A95">
            <w:pPr>
              <w:widowControl w:val="0"/>
              <w:ind w:right="120"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EA5E04">
              <w:rPr>
                <w:rFonts w:ascii="Times New Roman" w:eastAsia="Times New Roman" w:hAnsi="Times New Roman" w:cs="Times New Roman"/>
                <w:b/>
                <w:i/>
                <w:lang w:eastAsia="uk-UA"/>
              </w:rPr>
              <w:t>Додатку 1</w:t>
            </w:r>
            <w:r w:rsidRPr="00EA5E04">
              <w:rPr>
                <w:rFonts w:ascii="Times New Roman" w:eastAsia="Times New Roman" w:hAnsi="Times New Roman" w:cs="Times New Roman"/>
                <w:lang w:eastAsia="uk-UA"/>
              </w:rPr>
              <w:t xml:space="preserve"> до цієї тендерної документації). </w:t>
            </w:r>
          </w:p>
          <w:p w14:paraId="07B6B481" w14:textId="77777777" w:rsidR="00731A95" w:rsidRPr="00EA5E04" w:rsidRDefault="00731A95" w:rsidP="00731A95">
            <w:pPr>
              <w:widowControl w:val="0"/>
              <w:ind w:right="120"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5.2. Підстави, визначені пунктом 47 Особливостей.</w:t>
            </w:r>
          </w:p>
          <w:p w14:paraId="073768AC" w14:textId="77777777" w:rsidR="00731A95" w:rsidRPr="00EA5E04" w:rsidRDefault="00731A95" w:rsidP="00731A95">
            <w:pPr>
              <w:widowControl w:val="0"/>
              <w:pBdr>
                <w:top w:val="nil"/>
                <w:left w:val="nil"/>
                <w:bottom w:val="nil"/>
                <w:right w:val="nil"/>
                <w:between w:val="nil"/>
              </w:pBdr>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EA5E04">
              <w:rPr>
                <w:rFonts w:ascii="Times New Roman" w:eastAsia="Times New Roman" w:hAnsi="Times New Roman" w:cs="Times New Roman"/>
                <w:lang w:eastAsia="uk-UA"/>
              </w:rPr>
              <w:lastRenderedPageBreak/>
              <w:t>учасника процедури закупівлі в разі, коли:</w:t>
            </w:r>
          </w:p>
          <w:p w14:paraId="73B73D9D"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C3938A"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2) відомості про юридичну особу, яка є учасником процедури закупівлі, </w:t>
            </w:r>
            <w:proofErr w:type="spellStart"/>
            <w:r w:rsidRPr="00EA5E04">
              <w:rPr>
                <w:rFonts w:ascii="Times New Roman" w:eastAsia="Times New Roman" w:hAnsi="Times New Roman" w:cs="Times New Roman"/>
                <w:lang w:eastAsia="uk-UA"/>
              </w:rPr>
              <w:t>внесено</w:t>
            </w:r>
            <w:proofErr w:type="spellEnd"/>
            <w:r w:rsidRPr="00EA5E04">
              <w:rPr>
                <w:rFonts w:ascii="Times New Roman" w:eastAsia="Times New Roman" w:hAnsi="Times New Roman" w:cs="Times New Roman"/>
                <w:lang w:eastAsia="uk-UA"/>
              </w:rPr>
              <w:t xml:space="preserve"> до Єдиного державного реєстру осіб, які вчинили корупційні або пов’язані з корупцією правопорушення;</w:t>
            </w:r>
          </w:p>
          <w:p w14:paraId="04FFF75E"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3</w:t>
            </w:r>
            <w:r w:rsidRPr="00EA5E04">
              <w:rPr>
                <w:rFonts w:ascii="Times New Roman" w:eastAsia="Times New Roman" w:hAnsi="Times New Roman" w:cs="Times New Roman"/>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C189A4"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A5E04">
                <w:rPr>
                  <w:rFonts w:ascii="Times New Roman" w:eastAsia="Times New Roman" w:hAnsi="Times New Roman" w:cs="Times New Roman"/>
                  <w:lang w:eastAsia="uk-UA"/>
                </w:rPr>
                <w:t>пунктом 4</w:t>
              </w:r>
            </w:hyperlink>
            <w:r w:rsidRPr="00EA5E04">
              <w:rPr>
                <w:rFonts w:ascii="Times New Roman" w:eastAsia="Times New Roman" w:hAnsi="Times New Roman" w:cs="Times New Roman"/>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A5E04">
              <w:rPr>
                <w:rFonts w:ascii="Times New Roman" w:eastAsia="Times New Roman" w:hAnsi="Times New Roman" w:cs="Times New Roman"/>
                <w:lang w:eastAsia="uk-UA"/>
              </w:rPr>
              <w:t>антиконкурентних</w:t>
            </w:r>
            <w:proofErr w:type="spellEnd"/>
            <w:r w:rsidRPr="00EA5E04">
              <w:rPr>
                <w:rFonts w:ascii="Times New Roman" w:eastAsia="Times New Roman" w:hAnsi="Times New Roman" w:cs="Times New Roman"/>
                <w:lang w:eastAsia="uk-UA"/>
              </w:rPr>
              <w:t xml:space="preserve"> узгоджених дій, що стосуються спотворення результатів тендерів;</w:t>
            </w:r>
          </w:p>
          <w:p w14:paraId="1DCA5722"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7D852C"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6AD04F"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C6531F"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6F9FBC"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4FB01C"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240094"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11) учасник процедури закупівлі або кінцевий </w:t>
            </w:r>
            <w:proofErr w:type="spellStart"/>
            <w:r w:rsidRPr="00EA5E04">
              <w:rPr>
                <w:rFonts w:ascii="Times New Roman" w:eastAsia="Times New Roman" w:hAnsi="Times New Roman" w:cs="Times New Roman"/>
                <w:lang w:eastAsia="uk-UA"/>
              </w:rPr>
              <w:t>бенефіціарний</w:t>
            </w:r>
            <w:proofErr w:type="spellEnd"/>
            <w:r w:rsidRPr="00EA5E04">
              <w:rPr>
                <w:rFonts w:ascii="Times New Roman" w:eastAsia="Times New Roman" w:hAnsi="Times New Roman" w:cs="Times New Roman"/>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товарів, робіт і послуг згідно із Законом України “Про </w:t>
            </w:r>
            <w:r w:rsidRPr="00EA5E04">
              <w:rPr>
                <w:rFonts w:ascii="Times New Roman" w:eastAsia="Times New Roman" w:hAnsi="Times New Roman" w:cs="Times New Roman"/>
                <w:lang w:eastAsia="uk-UA"/>
              </w:rPr>
              <w:lastRenderedPageBreak/>
              <w:t>санкції”, крім випадку, коли активи такої особи в установленому законодавством порядку передані в управління АРМА;</w:t>
            </w:r>
          </w:p>
          <w:p w14:paraId="3C3728E0"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27DDA3" w14:textId="77777777" w:rsidR="00731A95" w:rsidRPr="00EA5E04" w:rsidRDefault="00731A95" w:rsidP="00731A95">
            <w:pPr>
              <w:jc w:val="both"/>
              <w:rPr>
                <w:rFonts w:ascii="Times New Roman" w:eastAsia="Times New Roman" w:hAnsi="Times New Roman" w:cs="Times New Roman"/>
                <w:lang w:eastAsia="uk-UA"/>
              </w:rPr>
            </w:pPr>
          </w:p>
          <w:p w14:paraId="336E7BE6" w14:textId="77777777" w:rsidR="00731A95" w:rsidRPr="00EA5E04" w:rsidRDefault="00731A95" w:rsidP="00731A95">
            <w:pP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A5E04">
              <w:rPr>
                <w:rFonts w:ascii="Times New Roman" w:eastAsia="Times New Roman" w:hAnsi="Times New Roman" w:cs="Times New Roman"/>
                <w:color w:val="00B050"/>
                <w:lang w:eastAsia="uk-UA"/>
              </w:rPr>
              <w:t>із</w:t>
            </w:r>
            <w:r w:rsidRPr="00EA5E04">
              <w:rPr>
                <w:rFonts w:ascii="Times New Roman" w:eastAsia="Times New Roman" w:hAnsi="Times New Roman" w:cs="Times New Roman"/>
                <w:lang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93FD8C" w14:textId="77777777" w:rsidR="00731A95" w:rsidRPr="00EA5E04" w:rsidRDefault="00731A95" w:rsidP="00731A95">
            <w:pPr>
              <w:spacing w:after="348"/>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шляхом обміну інформацією з іншими державними системами та реєстрами.</w:t>
            </w:r>
          </w:p>
          <w:p w14:paraId="3872B947" w14:textId="77777777" w:rsidR="00731A95" w:rsidRPr="00EA5E04" w:rsidRDefault="00731A95" w:rsidP="00731A95">
            <w:pPr>
              <w:spacing w:after="348"/>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731A95" w:rsidRPr="00EA5E04" w14:paraId="2B765FF0" w14:textId="77777777" w:rsidTr="00EA5E04">
        <w:trPr>
          <w:trHeight w:val="558"/>
          <w:jc w:val="center"/>
        </w:trPr>
        <w:tc>
          <w:tcPr>
            <w:tcW w:w="705" w:type="dxa"/>
          </w:tcPr>
          <w:p w14:paraId="7B4B3DDD"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6</w:t>
            </w:r>
          </w:p>
        </w:tc>
        <w:tc>
          <w:tcPr>
            <w:tcW w:w="2125" w:type="dxa"/>
          </w:tcPr>
          <w:p w14:paraId="10914C23"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Інформація про технічні, якісні та кількісні характеристики предмета закупівлі</w:t>
            </w:r>
          </w:p>
        </w:tc>
        <w:tc>
          <w:tcPr>
            <w:tcW w:w="7519" w:type="dxa"/>
          </w:tcPr>
          <w:p w14:paraId="31229024" w14:textId="77777777" w:rsidR="00731A95" w:rsidRPr="00EA5E04" w:rsidRDefault="00731A95" w:rsidP="00731A95">
            <w:pPr>
              <w:widowControl w:val="0"/>
              <w:ind w:right="120" w:firstLine="45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6.1. Вимоги до предмета закупівлі (технічні, якісні та кількісні характеристики) згідно з</w:t>
            </w:r>
            <w:hyperlink r:id="rId11">
              <w:r w:rsidRPr="00EA5E04">
                <w:rPr>
                  <w:rFonts w:ascii="Times New Roman" w:eastAsia="Times New Roman" w:hAnsi="Times New Roman" w:cs="Times New Roman"/>
                  <w:lang w:eastAsia="uk-UA"/>
                </w:rPr>
                <w:t xml:space="preserve"> пунктом третім </w:t>
              </w:r>
            </w:hyperlink>
            <w:hyperlink r:id="rId12">
              <w:r w:rsidRPr="00EA5E04">
                <w:rPr>
                  <w:rFonts w:ascii="Times New Roman" w:eastAsia="Times New Roman" w:hAnsi="Times New Roman" w:cs="Times New Roman"/>
                  <w:lang w:eastAsia="uk-UA"/>
                </w:rPr>
                <w:t>частиною другою</w:t>
              </w:r>
            </w:hyperlink>
            <w:r w:rsidRPr="00EA5E04">
              <w:rPr>
                <w:rFonts w:ascii="Times New Roman" w:eastAsia="Times New Roman" w:hAnsi="Times New Roman" w:cs="Times New Roman"/>
                <w:lang w:eastAsia="uk-UA"/>
              </w:rPr>
              <w:t xml:space="preserve"> статті 22 Закону зазначено в </w:t>
            </w:r>
            <w:r w:rsidRPr="00EA5E04">
              <w:rPr>
                <w:rFonts w:ascii="Times New Roman" w:eastAsia="Times New Roman" w:hAnsi="Times New Roman" w:cs="Times New Roman"/>
                <w:b/>
                <w:bCs/>
                <w:lang w:eastAsia="uk-UA"/>
              </w:rPr>
              <w:t>Додатку 2</w:t>
            </w:r>
            <w:r w:rsidRPr="00EA5E04">
              <w:rPr>
                <w:rFonts w:ascii="Times New Roman" w:eastAsia="Times New Roman" w:hAnsi="Times New Roman" w:cs="Times New Roman"/>
                <w:lang w:eastAsia="uk-UA"/>
              </w:rPr>
              <w:t xml:space="preserve"> до цієї тендерної документації. У складі тендерної пропозиції учасник повинен надати інформацію, та документи на підтвердження технічних, якісних та кількісних характеристик предмету закупівлі визначених в </w:t>
            </w:r>
            <w:r w:rsidRPr="00EA5E04">
              <w:rPr>
                <w:rFonts w:ascii="Times New Roman" w:eastAsia="Times New Roman" w:hAnsi="Times New Roman" w:cs="Times New Roman"/>
                <w:b/>
                <w:bCs/>
                <w:lang w:eastAsia="uk-UA"/>
              </w:rPr>
              <w:t>Додатку 2</w:t>
            </w:r>
            <w:r w:rsidRPr="00EA5E04">
              <w:rPr>
                <w:rFonts w:ascii="Times New Roman" w:eastAsia="Times New Roman" w:hAnsi="Times New Roman" w:cs="Times New Roman"/>
                <w:lang w:eastAsia="uk-UA"/>
              </w:rPr>
              <w:t xml:space="preserve"> до цієї тендерної документації.</w:t>
            </w:r>
          </w:p>
          <w:p w14:paraId="16007C1D" w14:textId="77777777" w:rsidR="00731A95" w:rsidRPr="00EA5E04" w:rsidRDefault="00731A95" w:rsidP="00731A95">
            <w:pPr>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        6.2.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 </w:t>
            </w:r>
          </w:p>
          <w:p w14:paraId="2BA61F81" w14:textId="77777777" w:rsidR="00731A95" w:rsidRPr="00EA5E04" w:rsidRDefault="00731A95" w:rsidP="00731A95">
            <w:pPr>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lastRenderedPageBreak/>
              <w:t xml:space="preserve">       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14:paraId="1F136FD5" w14:textId="77777777" w:rsidR="00731A95" w:rsidRPr="00EA5E04" w:rsidRDefault="00731A95" w:rsidP="00731A95">
            <w:pPr>
              <w:contextualSpacing/>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      6.4 У разі наявності в тендерній документації будь-яких посилань на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обґрунтованим (найбільше відповідає потребі замовника), а також після такого посилання слід вважати в наявності вираз «або еквівалент» (технічні характеристики еквівалента повинні відповідати встановленим технічним характеристикам предмету закупівлі, зазначеному в технічній специфікації).</w:t>
            </w:r>
          </w:p>
          <w:p w14:paraId="47B5FB4C" w14:textId="77777777" w:rsidR="00731A95" w:rsidRPr="00EA5E04" w:rsidRDefault="00731A95" w:rsidP="00731A95">
            <w:pPr>
              <w:widowControl w:val="0"/>
              <w:ind w:right="113"/>
              <w:contextualSpacing/>
              <w:jc w:val="both"/>
              <w:rPr>
                <w:rFonts w:ascii="Times New Roman" w:eastAsia="Times New Roman" w:hAnsi="Times New Roman" w:cs="Times New Roman"/>
                <w:lang w:eastAsia="uk-UA"/>
              </w:rPr>
            </w:pPr>
          </w:p>
        </w:tc>
      </w:tr>
      <w:tr w:rsidR="00731A95" w:rsidRPr="00EA5E04" w14:paraId="7E9E5EB3" w14:textId="77777777" w:rsidTr="00EA5E04">
        <w:trPr>
          <w:trHeight w:val="1119"/>
          <w:jc w:val="center"/>
        </w:trPr>
        <w:tc>
          <w:tcPr>
            <w:tcW w:w="705" w:type="dxa"/>
          </w:tcPr>
          <w:p w14:paraId="774B3F0B"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lastRenderedPageBreak/>
              <w:t>7</w:t>
            </w:r>
          </w:p>
        </w:tc>
        <w:tc>
          <w:tcPr>
            <w:tcW w:w="2125" w:type="dxa"/>
          </w:tcPr>
          <w:p w14:paraId="1CBE866E"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lang w:eastAsia="uk-UA"/>
              </w:rPr>
              <w:t xml:space="preserve">Інформація про субпідрядника /співвиконавця </w:t>
            </w:r>
          </w:p>
        </w:tc>
        <w:tc>
          <w:tcPr>
            <w:tcW w:w="7519" w:type="dxa"/>
          </w:tcPr>
          <w:p w14:paraId="5437E022" w14:textId="77777777" w:rsidR="00731A95" w:rsidRPr="00EA5E04" w:rsidRDefault="00731A95" w:rsidP="00731A95">
            <w:pPr>
              <w:widowControl w:val="0"/>
              <w:ind w:right="113"/>
              <w:contextualSpacing/>
              <w:jc w:val="both"/>
              <w:rPr>
                <w:rFonts w:ascii="Times New Roman" w:eastAsia="Times New Roman" w:hAnsi="Times New Roman" w:cs="Times New Roman"/>
                <w:lang w:eastAsia="uk-UA"/>
              </w:rPr>
            </w:pPr>
            <w:r w:rsidRPr="00EA5E04">
              <w:rPr>
                <w:rFonts w:ascii="Times New Roman" w:eastAsia="Calibri" w:hAnsi="Times New Roman" w:cs="Times New Roman"/>
                <w:lang w:eastAsia="uk-UA"/>
              </w:rPr>
              <w:t>7.1. Інформація не вимагається, оскільки предметом закупівлі є товар.</w:t>
            </w:r>
          </w:p>
        </w:tc>
      </w:tr>
      <w:tr w:rsidR="00731A95" w:rsidRPr="00EA5E04" w14:paraId="6A7A0836" w14:textId="77777777" w:rsidTr="00EA5E04">
        <w:trPr>
          <w:trHeight w:val="841"/>
          <w:jc w:val="center"/>
        </w:trPr>
        <w:tc>
          <w:tcPr>
            <w:tcW w:w="705" w:type="dxa"/>
          </w:tcPr>
          <w:p w14:paraId="1CA3FDE1"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8</w:t>
            </w:r>
          </w:p>
        </w:tc>
        <w:tc>
          <w:tcPr>
            <w:tcW w:w="2125" w:type="dxa"/>
          </w:tcPr>
          <w:p w14:paraId="5A4F5629"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Унесення змін або відкликання тендерної пропозиції учасником</w:t>
            </w:r>
          </w:p>
        </w:tc>
        <w:tc>
          <w:tcPr>
            <w:tcW w:w="7519" w:type="dxa"/>
            <w:vAlign w:val="center"/>
          </w:tcPr>
          <w:p w14:paraId="30A9504B"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8.1. Учасник процедури закупівлі має право </w:t>
            </w:r>
            <w:proofErr w:type="spellStart"/>
            <w:r w:rsidRPr="00EA5E04">
              <w:rPr>
                <w:rFonts w:ascii="Times New Roman" w:eastAsia="Times New Roman" w:hAnsi="Times New Roman" w:cs="Times New Roman"/>
                <w:lang w:eastAsia="uk-UA"/>
              </w:rPr>
              <w:t>внести</w:t>
            </w:r>
            <w:proofErr w:type="spellEnd"/>
            <w:r w:rsidRPr="00EA5E04">
              <w:rPr>
                <w:rFonts w:ascii="Times New Roman" w:eastAsia="Times New Roman" w:hAnsi="Times New Roman" w:cs="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до закінчення кінцевого строку подання тендерних пропозицій.</w:t>
            </w:r>
          </w:p>
        </w:tc>
      </w:tr>
      <w:tr w:rsidR="00731A95" w:rsidRPr="00EA5E04" w14:paraId="3CB01032" w14:textId="77777777" w:rsidTr="00EA5E04">
        <w:trPr>
          <w:trHeight w:val="442"/>
          <w:jc w:val="center"/>
        </w:trPr>
        <w:tc>
          <w:tcPr>
            <w:tcW w:w="10349" w:type="dxa"/>
            <w:gridSpan w:val="3"/>
            <w:vAlign w:val="center"/>
          </w:tcPr>
          <w:p w14:paraId="6699FDF2"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Розділ 4. Подання та розкриття тендерної пропозиції</w:t>
            </w:r>
          </w:p>
        </w:tc>
      </w:tr>
      <w:tr w:rsidR="00731A95" w:rsidRPr="00EA5E04" w14:paraId="5443F654" w14:textId="77777777" w:rsidTr="00EA5E04">
        <w:trPr>
          <w:trHeight w:val="1119"/>
          <w:jc w:val="center"/>
        </w:trPr>
        <w:tc>
          <w:tcPr>
            <w:tcW w:w="705" w:type="dxa"/>
          </w:tcPr>
          <w:p w14:paraId="496A1B7D" w14:textId="77777777" w:rsidR="00731A95" w:rsidRPr="00C30EF2" w:rsidRDefault="00731A95" w:rsidP="00731A95">
            <w:pPr>
              <w:widowControl w:val="0"/>
              <w:jc w:val="center"/>
              <w:rPr>
                <w:rFonts w:ascii="Times New Roman" w:eastAsia="Times New Roman" w:hAnsi="Times New Roman" w:cs="Times New Roman"/>
                <w:lang w:eastAsia="uk-UA"/>
              </w:rPr>
            </w:pPr>
            <w:r w:rsidRPr="00C30EF2">
              <w:rPr>
                <w:rFonts w:ascii="Times New Roman" w:eastAsia="Times New Roman" w:hAnsi="Times New Roman" w:cs="Times New Roman"/>
                <w:color w:val="000000"/>
                <w:lang w:eastAsia="uk-UA"/>
              </w:rPr>
              <w:t>1</w:t>
            </w:r>
          </w:p>
        </w:tc>
        <w:tc>
          <w:tcPr>
            <w:tcW w:w="2125" w:type="dxa"/>
          </w:tcPr>
          <w:p w14:paraId="06AD75A3" w14:textId="77777777" w:rsidR="00731A95" w:rsidRPr="00C30EF2" w:rsidRDefault="00731A95" w:rsidP="00731A95">
            <w:pPr>
              <w:widowControl w:val="0"/>
              <w:rPr>
                <w:rFonts w:ascii="Times New Roman" w:eastAsia="Times New Roman" w:hAnsi="Times New Roman" w:cs="Times New Roman"/>
                <w:lang w:eastAsia="uk-UA"/>
              </w:rPr>
            </w:pPr>
            <w:r w:rsidRPr="00C30EF2">
              <w:rPr>
                <w:rFonts w:ascii="Times New Roman" w:eastAsia="Times New Roman" w:hAnsi="Times New Roman" w:cs="Times New Roman"/>
                <w:b/>
                <w:lang w:eastAsia="uk-UA"/>
              </w:rPr>
              <w:t>Кінцевий строк подання тендерної пропозиції</w:t>
            </w:r>
          </w:p>
        </w:tc>
        <w:tc>
          <w:tcPr>
            <w:tcW w:w="7519" w:type="dxa"/>
            <w:vAlign w:val="center"/>
          </w:tcPr>
          <w:p w14:paraId="47869EEB" w14:textId="37EA1669" w:rsidR="00731A95" w:rsidRPr="00C30EF2" w:rsidRDefault="00731A95" w:rsidP="00731A95">
            <w:pPr>
              <w:widowControl w:val="0"/>
              <w:ind w:left="40" w:right="120" w:firstLine="423"/>
              <w:jc w:val="both"/>
              <w:rPr>
                <w:rFonts w:ascii="Times New Roman" w:eastAsia="Times New Roman" w:hAnsi="Times New Roman" w:cs="Times New Roman"/>
                <w:lang w:eastAsia="uk-UA"/>
              </w:rPr>
            </w:pPr>
            <w:r w:rsidRPr="00C30EF2">
              <w:rPr>
                <w:rFonts w:ascii="Times New Roman" w:eastAsia="Times New Roman" w:hAnsi="Times New Roman" w:cs="Times New Roman"/>
                <w:lang w:eastAsia="uk-UA"/>
              </w:rPr>
              <w:t xml:space="preserve">1.1. Кінцевий строк подання тендерних пропозицій до — </w:t>
            </w:r>
            <w:r w:rsidRPr="00C30EF2">
              <w:rPr>
                <w:rFonts w:ascii="Times New Roman" w:eastAsia="Times New Roman" w:hAnsi="Times New Roman" w:cs="Times New Roman"/>
                <w:b/>
                <w:lang w:eastAsia="uk-UA"/>
              </w:rPr>
              <w:t>19 березня 2024 року, 08:00 год.</w:t>
            </w:r>
            <w:r w:rsidRPr="00C30EF2">
              <w:rPr>
                <w:rFonts w:ascii="Times New Roman" w:eastAsia="Times New Roman" w:hAnsi="Times New Roman" w:cs="Times New Roman"/>
                <w:lang w:eastAsia="uk-UA"/>
              </w:rPr>
              <w:t xml:space="preserve"> </w:t>
            </w:r>
          </w:p>
          <w:p w14:paraId="128B79C3" w14:textId="77777777" w:rsidR="00731A95" w:rsidRPr="00C30EF2" w:rsidRDefault="00731A95" w:rsidP="00731A95">
            <w:pPr>
              <w:widowControl w:val="0"/>
              <w:ind w:firstLine="423"/>
              <w:jc w:val="both"/>
              <w:rPr>
                <w:rFonts w:ascii="Times New Roman" w:eastAsia="Times New Roman" w:hAnsi="Times New Roman" w:cs="Times New Roman"/>
                <w:lang w:eastAsia="uk-UA"/>
              </w:rPr>
            </w:pPr>
            <w:r w:rsidRPr="00C30EF2">
              <w:rPr>
                <w:rFonts w:ascii="Times New Roman" w:eastAsia="Times New Roman" w:hAnsi="Times New Roman" w:cs="Times New Roman"/>
                <w:lang w:eastAsia="uk-UA"/>
              </w:rPr>
              <w:t>Отримана тендерна пропозиція вноситься автоматично до реєстру отриманих тендерних пропозицій.</w:t>
            </w:r>
          </w:p>
          <w:p w14:paraId="0BCADFE5" w14:textId="77777777" w:rsidR="00731A95" w:rsidRPr="00C30EF2" w:rsidRDefault="00731A95" w:rsidP="00731A95">
            <w:pPr>
              <w:widowControl w:val="0"/>
              <w:ind w:firstLine="423"/>
              <w:jc w:val="both"/>
              <w:rPr>
                <w:rFonts w:ascii="Times New Roman" w:eastAsia="Times New Roman" w:hAnsi="Times New Roman" w:cs="Times New Roman"/>
                <w:lang w:eastAsia="uk-UA"/>
              </w:rPr>
            </w:pPr>
            <w:r w:rsidRPr="00C30EF2">
              <w:rPr>
                <w:rFonts w:ascii="Times New Roman" w:eastAsia="Times New Roman" w:hAnsi="Times New Roman" w:cs="Times New Roman"/>
                <w:lang w:eastAsia="uk-UA"/>
              </w:rPr>
              <w:t xml:space="preserve">Електронна система </w:t>
            </w:r>
            <w:proofErr w:type="spellStart"/>
            <w:r w:rsidRPr="00C30EF2">
              <w:rPr>
                <w:rFonts w:ascii="Times New Roman" w:eastAsia="Times New Roman" w:hAnsi="Times New Roman" w:cs="Times New Roman"/>
                <w:lang w:eastAsia="uk-UA"/>
              </w:rPr>
              <w:t>закупівель</w:t>
            </w:r>
            <w:proofErr w:type="spellEnd"/>
            <w:r w:rsidRPr="00C30EF2">
              <w:rPr>
                <w:rFonts w:ascii="Times New Roman" w:eastAsia="Times New Roman" w:hAnsi="Times New Roman" w:cs="Times New Roman"/>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00FC148F" w14:textId="77777777" w:rsidR="00731A95" w:rsidRPr="00C30EF2" w:rsidRDefault="00731A95" w:rsidP="00731A95">
            <w:pPr>
              <w:widowControl w:val="0"/>
              <w:pBdr>
                <w:top w:val="nil"/>
                <w:left w:val="nil"/>
                <w:bottom w:val="nil"/>
                <w:right w:val="nil"/>
                <w:between w:val="nil"/>
              </w:pBdr>
              <w:ind w:firstLine="423"/>
              <w:jc w:val="both"/>
              <w:rPr>
                <w:rFonts w:ascii="Times New Roman" w:eastAsia="Times New Roman" w:hAnsi="Times New Roman" w:cs="Times New Roman"/>
                <w:lang w:eastAsia="uk-UA"/>
              </w:rPr>
            </w:pPr>
            <w:r w:rsidRPr="00C30EF2">
              <w:rPr>
                <w:rFonts w:ascii="Times New Roman" w:eastAsia="Times New Roman" w:hAnsi="Times New Roman" w:cs="Times New Roman"/>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30EF2">
              <w:rPr>
                <w:rFonts w:ascii="Times New Roman" w:eastAsia="Times New Roman" w:hAnsi="Times New Roman" w:cs="Times New Roman"/>
                <w:lang w:eastAsia="uk-UA"/>
              </w:rPr>
              <w:t>закупівель</w:t>
            </w:r>
            <w:proofErr w:type="spellEnd"/>
            <w:r w:rsidRPr="00C30EF2">
              <w:rPr>
                <w:rFonts w:ascii="Times New Roman" w:eastAsia="Times New Roman" w:hAnsi="Times New Roman" w:cs="Times New Roman"/>
                <w:lang w:eastAsia="uk-UA"/>
              </w:rPr>
              <w:t>.</w:t>
            </w:r>
          </w:p>
          <w:p w14:paraId="61AD668C" w14:textId="77777777" w:rsidR="00731A95" w:rsidRPr="00C30EF2" w:rsidRDefault="00731A95" w:rsidP="00731A95">
            <w:pPr>
              <w:widowControl w:val="0"/>
              <w:pBdr>
                <w:top w:val="nil"/>
                <w:left w:val="nil"/>
                <w:bottom w:val="nil"/>
                <w:right w:val="nil"/>
                <w:between w:val="nil"/>
              </w:pBdr>
              <w:jc w:val="both"/>
              <w:rPr>
                <w:rFonts w:ascii="Times New Roman" w:eastAsia="Times New Roman" w:hAnsi="Times New Roman" w:cs="Times New Roman"/>
                <w:strike/>
                <w:lang w:eastAsia="uk-UA"/>
              </w:rPr>
            </w:pPr>
          </w:p>
        </w:tc>
      </w:tr>
      <w:tr w:rsidR="00731A95" w:rsidRPr="00EA5E04" w14:paraId="35FF40F5" w14:textId="77777777" w:rsidTr="00EA5E04">
        <w:trPr>
          <w:trHeight w:val="1119"/>
          <w:jc w:val="center"/>
        </w:trPr>
        <w:tc>
          <w:tcPr>
            <w:tcW w:w="705" w:type="dxa"/>
          </w:tcPr>
          <w:p w14:paraId="4E4DE847"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w:t>
            </w:r>
          </w:p>
        </w:tc>
        <w:tc>
          <w:tcPr>
            <w:tcW w:w="2125" w:type="dxa"/>
          </w:tcPr>
          <w:p w14:paraId="1DD4DDFC" w14:textId="77777777" w:rsidR="00731A95" w:rsidRPr="00EA5E04" w:rsidRDefault="00731A95" w:rsidP="00731A95">
            <w:pPr>
              <w:widowControl w:val="0"/>
              <w:rPr>
                <w:rFonts w:ascii="Times New Roman" w:eastAsia="Times New Roman" w:hAnsi="Times New Roman" w:cs="Times New Roman"/>
                <w:strike/>
                <w:lang w:eastAsia="uk-UA"/>
              </w:rPr>
            </w:pPr>
            <w:r w:rsidRPr="00EA5E04">
              <w:rPr>
                <w:rFonts w:ascii="Times New Roman" w:eastAsia="Times New Roman" w:hAnsi="Times New Roman" w:cs="Times New Roman"/>
                <w:b/>
                <w:lang w:eastAsia="uk-UA"/>
              </w:rPr>
              <w:t>Дата та час розкриття тендерної пропозиції</w:t>
            </w:r>
            <w:r w:rsidRPr="00EA5E04">
              <w:rPr>
                <w:rFonts w:ascii="Times New Roman" w:eastAsia="Times New Roman" w:hAnsi="Times New Roman" w:cs="Times New Roman"/>
                <w:lang w:eastAsia="uk-UA"/>
              </w:rPr>
              <w:t xml:space="preserve"> </w:t>
            </w:r>
          </w:p>
        </w:tc>
        <w:tc>
          <w:tcPr>
            <w:tcW w:w="7519" w:type="dxa"/>
            <w:vAlign w:val="center"/>
          </w:tcPr>
          <w:p w14:paraId="0A54DF7F"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w:t>
            </w:r>
          </w:p>
          <w:p w14:paraId="750EC188"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2379AA"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EA5E04">
              <w:rPr>
                <w:rFonts w:ascii="Times New Roman" w:eastAsia="Times New Roman" w:hAnsi="Times New Roman" w:cs="Times New Roman"/>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5E04">
                <w:rPr>
                  <w:rFonts w:ascii="Times New Roman" w:eastAsia="Times New Roman" w:hAnsi="Times New Roman" w:cs="Times New Roman"/>
                  <w:lang w:eastAsia="uk-UA"/>
                </w:rPr>
                <w:t>47</w:t>
              </w:r>
            </w:hyperlink>
            <w:r w:rsidRPr="00EA5E04">
              <w:rPr>
                <w:rFonts w:ascii="Times New Roman" w:eastAsia="Times New Roman" w:hAnsi="Times New Roman" w:cs="Times New Roman"/>
                <w:lang w:eastAsia="uk-UA"/>
              </w:rPr>
              <w:t xml:space="preserve"> Особливостей.</w:t>
            </w:r>
          </w:p>
        </w:tc>
      </w:tr>
      <w:tr w:rsidR="00731A95" w:rsidRPr="00EA5E04" w14:paraId="6AF65127" w14:textId="77777777" w:rsidTr="00EA5E04">
        <w:trPr>
          <w:trHeight w:val="512"/>
          <w:jc w:val="center"/>
        </w:trPr>
        <w:tc>
          <w:tcPr>
            <w:tcW w:w="10349" w:type="dxa"/>
            <w:gridSpan w:val="3"/>
            <w:vAlign w:val="center"/>
          </w:tcPr>
          <w:p w14:paraId="1C6BB473"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lastRenderedPageBreak/>
              <w:t>Розділ 5. Оцінка тендерної пропозиції</w:t>
            </w:r>
          </w:p>
        </w:tc>
      </w:tr>
      <w:tr w:rsidR="00731A95" w:rsidRPr="00EA5E04" w14:paraId="48A645F3" w14:textId="77777777" w:rsidTr="00EA5E04">
        <w:trPr>
          <w:trHeight w:val="1119"/>
          <w:jc w:val="center"/>
        </w:trPr>
        <w:tc>
          <w:tcPr>
            <w:tcW w:w="705" w:type="dxa"/>
          </w:tcPr>
          <w:p w14:paraId="069439E9"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1</w:t>
            </w:r>
          </w:p>
        </w:tc>
        <w:tc>
          <w:tcPr>
            <w:tcW w:w="2125" w:type="dxa"/>
          </w:tcPr>
          <w:p w14:paraId="7F7E531E"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Перелік критеріїв та методика оцінки тендерної пропозиції із зазначенням питомої ваги критерію</w:t>
            </w:r>
          </w:p>
        </w:tc>
        <w:tc>
          <w:tcPr>
            <w:tcW w:w="7519" w:type="dxa"/>
            <w:vAlign w:val="center"/>
          </w:tcPr>
          <w:p w14:paraId="2C479DEF"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EA5E04">
                <w:rPr>
                  <w:rFonts w:ascii="Times New Roman" w:eastAsia="Times New Roman" w:hAnsi="Times New Roman" w:cs="Times New Roman"/>
                  <w:lang w:eastAsia="uk-UA"/>
                </w:rPr>
                <w:t>шістнадцятої</w:t>
              </w:r>
            </w:hyperlink>
            <w:r w:rsidRPr="00EA5E04">
              <w:rPr>
                <w:rFonts w:ascii="Times New Roman" w:eastAsia="Times New Roman" w:hAnsi="Times New Roman" w:cs="Times New Roman"/>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282B35D"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відповідно до статті 30 Закону.</w:t>
            </w:r>
          </w:p>
          <w:p w14:paraId="7B27D2F2"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1.3. Критерії та методика оцінки визначаються відповідно до статті 29 Закону.</w:t>
            </w:r>
          </w:p>
          <w:p w14:paraId="41D477CA" w14:textId="77777777" w:rsidR="00731A95" w:rsidRPr="00EA5E04" w:rsidRDefault="00731A95" w:rsidP="00731A95">
            <w:pPr>
              <w:widowControl w:val="0"/>
              <w:ind w:firstLine="463"/>
              <w:jc w:val="both"/>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Перелік критеріїв та методика оцінки тендерної пропозиції із зазначенням питомої ваги критерію:</w:t>
            </w:r>
          </w:p>
          <w:p w14:paraId="0F044D30"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Оцінка тендерних пропозицій проводиться автоматично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A5E04">
              <w:rPr>
                <w:rFonts w:ascii="Times New Roman" w:eastAsia="Times New Roman" w:hAnsi="Times New Roman" w:cs="Times New Roman"/>
                <w:i/>
                <w:lang w:eastAsia="uk-UA"/>
              </w:rPr>
              <w:t>(у разі якщо подано дві і більше тендерних пропозицій).</w:t>
            </w:r>
          </w:p>
          <w:p w14:paraId="3311E4E2"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Якщо була подана одна тендерна пропозиція, електронна система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867FA7" w14:textId="77777777" w:rsidR="00731A95" w:rsidRPr="00EA5E04" w:rsidRDefault="00731A95" w:rsidP="00731A95">
            <w:pPr>
              <w:widowControl w:val="0"/>
              <w:ind w:firstLine="463"/>
              <w:jc w:val="both"/>
              <w:rPr>
                <w:rFonts w:ascii="Times New Roman" w:eastAsia="Times New Roman" w:hAnsi="Times New Roman" w:cs="Times New Roman"/>
                <w:lang w:eastAsia="uk-UA"/>
              </w:rPr>
            </w:pPr>
          </w:p>
          <w:p w14:paraId="52DC036E"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протягом одного дня з дня прийняття відповідного рішення.</w:t>
            </w:r>
          </w:p>
          <w:p w14:paraId="5D7C8407" w14:textId="77777777" w:rsidR="00731A95" w:rsidRPr="00EA5E04" w:rsidRDefault="00731A95" w:rsidP="00731A95">
            <w:pPr>
              <w:widowControl w:val="0"/>
              <w:jc w:val="both"/>
              <w:rPr>
                <w:rFonts w:ascii="Times New Roman" w:eastAsia="Times New Roman" w:hAnsi="Times New Roman" w:cs="Times New Roman"/>
                <w:i/>
                <w:lang w:eastAsia="uk-UA"/>
              </w:rPr>
            </w:pPr>
          </w:p>
          <w:p w14:paraId="0CE1DE0F" w14:textId="77777777" w:rsidR="00731A95" w:rsidRPr="00EA5E04" w:rsidRDefault="00731A95" w:rsidP="00731A95">
            <w:pPr>
              <w:widowControl w:val="0"/>
              <w:jc w:val="both"/>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 xml:space="preserve">Ціна тендерної пропозиції </w:t>
            </w:r>
            <w:r w:rsidRPr="00EA5E04">
              <w:rPr>
                <w:rFonts w:ascii="Times New Roman" w:eastAsia="Times New Roman" w:hAnsi="Times New Roman" w:cs="Times New Roman"/>
                <w:b/>
                <w:u w:val="single"/>
                <w:lang w:eastAsia="uk-UA"/>
              </w:rPr>
              <w:t>не може</w:t>
            </w:r>
            <w:r w:rsidRPr="00EA5E04">
              <w:rPr>
                <w:rFonts w:ascii="Times New Roman" w:eastAsia="Times New Roman" w:hAnsi="Times New Roman" w:cs="Times New Roman"/>
                <w:b/>
                <w:lang w:eastAsia="uk-UA"/>
              </w:rPr>
              <w:t xml:space="preserve">  перевищувати очікувану вартість </w:t>
            </w:r>
            <w:r w:rsidRPr="00EA5E04">
              <w:rPr>
                <w:rFonts w:ascii="Times New Roman" w:eastAsia="Times New Roman" w:hAnsi="Times New Roman" w:cs="Times New Roman"/>
                <w:b/>
                <w:lang w:eastAsia="uk-UA"/>
              </w:rPr>
              <w:lastRenderedPageBreak/>
              <w:t>предмета закупівлі, зазначену в оголошенні про проведення відкритих торгів, з урахуванням абзацу другого пункту 28 Особливостей.</w:t>
            </w:r>
          </w:p>
          <w:p w14:paraId="50108CF0" w14:textId="77777777" w:rsidR="00731A95" w:rsidRPr="00EA5E04" w:rsidRDefault="00731A95" w:rsidP="00731A95">
            <w:pPr>
              <w:widowControl w:val="0"/>
              <w:jc w:val="both"/>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 xml:space="preserve">До розгляду </w:t>
            </w:r>
            <w:r w:rsidRPr="00EA5E04">
              <w:rPr>
                <w:rFonts w:ascii="Times New Roman" w:eastAsia="Times New Roman" w:hAnsi="Times New Roman" w:cs="Times New Roman"/>
                <w:b/>
                <w:u w:val="single"/>
                <w:lang w:eastAsia="uk-UA"/>
              </w:rPr>
              <w:t xml:space="preserve"> не приймається </w:t>
            </w:r>
            <w:r w:rsidRPr="00EA5E04">
              <w:rPr>
                <w:rFonts w:ascii="Times New Roman" w:eastAsia="Times New Roman" w:hAnsi="Times New Roman" w:cs="Times New Roman"/>
                <w:b/>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5FBA277" w14:textId="77777777" w:rsidR="00731A95" w:rsidRPr="00EA5E04" w:rsidRDefault="00731A95" w:rsidP="00731A95">
            <w:pPr>
              <w:widowControl w:val="0"/>
              <w:jc w:val="both"/>
              <w:rPr>
                <w:rFonts w:ascii="Times New Roman" w:eastAsia="Times New Roman" w:hAnsi="Times New Roman" w:cs="Times New Roman"/>
                <w:b/>
                <w:color w:val="4A86E8"/>
                <w:lang w:eastAsia="uk-UA"/>
              </w:rPr>
            </w:pPr>
          </w:p>
          <w:p w14:paraId="41946973"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1.5. Оцінка тендерних пропозицій здійснюється на основі критерію „Ціна”. Питома вага – 100 %.</w:t>
            </w:r>
          </w:p>
          <w:p w14:paraId="759E3FC9"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01E825"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1.6. Оцінка здійснюється щодо предмета закупівлі в цілому.</w:t>
            </w:r>
          </w:p>
          <w:p w14:paraId="0B33C376" w14:textId="77777777" w:rsidR="00731A95" w:rsidRPr="00EA5E04" w:rsidRDefault="00731A95" w:rsidP="00731A95">
            <w:pPr>
              <w:widowControl w:val="0"/>
              <w:jc w:val="both"/>
              <w:rPr>
                <w:rFonts w:ascii="Times New Roman" w:eastAsia="Times New Roman" w:hAnsi="Times New Roman" w:cs="Times New Roman"/>
                <w:color w:val="000000"/>
                <w:lang w:eastAsia="uk-UA"/>
              </w:rPr>
            </w:pPr>
          </w:p>
          <w:p w14:paraId="5BDE4E8C"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A78320A" w14:textId="77777777" w:rsidR="00731A95" w:rsidRPr="00EA5E04" w:rsidRDefault="00731A95" w:rsidP="00731A95">
            <w:pPr>
              <w:widowControl w:val="0"/>
              <w:ind w:firstLine="463"/>
              <w:jc w:val="both"/>
              <w:rPr>
                <w:rFonts w:ascii="Times New Roman" w:eastAsia="Times New Roman" w:hAnsi="Times New Roman" w:cs="Times New Roman"/>
                <w:lang w:eastAsia="uk-UA"/>
              </w:rPr>
            </w:pPr>
          </w:p>
          <w:p w14:paraId="70249A06"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1.8. Розмір мінімального кроку пониження ціни під час електронного аукціону – 0,5 % від очікуваної вартості.</w:t>
            </w:r>
          </w:p>
          <w:p w14:paraId="4735C3B4"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p>
          <w:p w14:paraId="74A19D0A"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1281DD" w14:textId="77777777" w:rsidR="00731A95" w:rsidRPr="00EA5E04" w:rsidRDefault="00731A95" w:rsidP="00731A95">
            <w:pPr>
              <w:shd w:val="clear" w:color="auto" w:fill="FFFFFF"/>
              <w:jc w:val="both"/>
              <w:rPr>
                <w:rFonts w:ascii="Times New Roman" w:eastAsia="Times New Roman" w:hAnsi="Times New Roman" w:cs="Times New Roman"/>
                <w:color w:val="00B050"/>
                <w:lang w:eastAsia="uk-UA"/>
              </w:rPr>
            </w:pPr>
          </w:p>
          <w:p w14:paraId="1C0CF798" w14:textId="77777777" w:rsidR="00731A95" w:rsidRPr="00EA5E04" w:rsidRDefault="00731A95" w:rsidP="00731A95">
            <w:pPr>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8342E2" w14:textId="77777777" w:rsidR="00731A95" w:rsidRPr="00EA5E04" w:rsidRDefault="00731A95" w:rsidP="00731A95">
            <w:pPr>
              <w:keepNext/>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EA5E04">
              <w:rPr>
                <w:rFonts w:ascii="Times New Roman" w:eastAsia="Times New Roman" w:hAnsi="Times New Roman" w:cs="Times New Roman"/>
                <w:lang w:eastAsia="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A9A894" w14:textId="77777777" w:rsidR="00731A95" w:rsidRPr="00EA5E04" w:rsidRDefault="00731A95" w:rsidP="00731A95">
            <w:pPr>
              <w:keepNext/>
              <w:shd w:val="clear" w:color="auto" w:fill="FFFFFF"/>
              <w:ind w:firstLine="463"/>
              <w:jc w:val="both"/>
              <w:rPr>
                <w:rFonts w:ascii="Times New Roman" w:eastAsia="Times New Roman" w:hAnsi="Times New Roman" w:cs="Times New Roman"/>
                <w:lang w:eastAsia="uk-UA"/>
              </w:rPr>
            </w:pPr>
          </w:p>
          <w:p w14:paraId="6DB4EC63" w14:textId="77777777" w:rsidR="00731A95" w:rsidRPr="00EA5E04" w:rsidRDefault="00731A95" w:rsidP="00731A95">
            <w:pPr>
              <w:keepNext/>
              <w:shd w:val="clear" w:color="auto" w:fill="FFFFFF"/>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 xml:space="preserve">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w:t>
            </w:r>
          </w:p>
          <w:p w14:paraId="50DD7BC3" w14:textId="77777777" w:rsidR="00731A95" w:rsidRPr="00EA5E04" w:rsidRDefault="00731A95" w:rsidP="00731A95">
            <w:pPr>
              <w:keepNext/>
              <w:shd w:val="clear" w:color="auto" w:fill="FFFFFF"/>
              <w:ind w:firstLine="463"/>
              <w:jc w:val="both"/>
              <w:rPr>
                <w:rFonts w:ascii="Times New Roman" w:eastAsia="Times New Roman" w:hAnsi="Times New Roman" w:cs="Times New Roman"/>
                <w:lang w:eastAsia="uk-UA"/>
              </w:rPr>
            </w:pPr>
          </w:p>
          <w:p w14:paraId="5BE1D3F6" w14:textId="77777777" w:rsidR="00731A95" w:rsidRPr="00EA5E04" w:rsidRDefault="00731A95" w:rsidP="00731A95">
            <w:pP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8D6255" w14:textId="77777777" w:rsidR="00731A95" w:rsidRPr="00EA5E04" w:rsidRDefault="00731A95" w:rsidP="00731A95">
            <w:pPr>
              <w:ind w:firstLine="463"/>
              <w:jc w:val="both"/>
              <w:rPr>
                <w:rFonts w:ascii="Times New Roman" w:eastAsia="Times New Roman" w:hAnsi="Times New Roman" w:cs="Times New Roman"/>
                <w:strike/>
                <w:lang w:eastAsia="uk-UA"/>
              </w:rPr>
            </w:pPr>
            <w:r w:rsidRPr="00EA5E04">
              <w:rPr>
                <w:rFonts w:ascii="Times New Roman" w:eastAsia="Times New Roman" w:hAnsi="Times New Roman" w:cs="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201D1" w14:textId="77777777" w:rsidR="00731A95" w:rsidRPr="00EA5E04" w:rsidRDefault="00731A95" w:rsidP="00731A95">
            <w:pPr>
              <w:widowControl w:val="0"/>
              <w:jc w:val="both"/>
              <w:rPr>
                <w:rFonts w:ascii="Times New Roman" w:eastAsia="Times New Roman" w:hAnsi="Times New Roman" w:cs="Times New Roman"/>
                <w:lang w:eastAsia="uk-UA"/>
              </w:rPr>
            </w:pPr>
          </w:p>
          <w:p w14:paraId="700C6579"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уточнених або нових документів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b/>
                <w:i/>
                <w:lang w:eastAsia="uk-UA"/>
              </w:rPr>
              <w:t>протягом 24 годин</w:t>
            </w:r>
            <w:r w:rsidRPr="00EA5E04">
              <w:rPr>
                <w:rFonts w:ascii="Times New Roman" w:eastAsia="Times New Roman" w:hAnsi="Times New Roman" w:cs="Times New Roman"/>
                <w:lang w:eastAsia="uk-UA"/>
              </w:rPr>
              <w:t xml:space="preserve"> з моменту розміщення замовником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повідомлення з вимогою про усунення таких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 xml:space="preserve">. Замовник розглядає подані тендерні пропозиції з урахуванням виправлення або </w:t>
            </w:r>
            <w:proofErr w:type="spellStart"/>
            <w:r w:rsidRPr="00EA5E04">
              <w:rPr>
                <w:rFonts w:ascii="Times New Roman" w:eastAsia="Times New Roman" w:hAnsi="Times New Roman" w:cs="Times New Roman"/>
                <w:lang w:eastAsia="uk-UA"/>
              </w:rPr>
              <w:t>невиправлення</w:t>
            </w:r>
            <w:proofErr w:type="spellEnd"/>
            <w:r w:rsidRPr="00EA5E04">
              <w:rPr>
                <w:rFonts w:ascii="Times New Roman" w:eastAsia="Times New Roman" w:hAnsi="Times New Roman" w:cs="Times New Roman"/>
                <w:lang w:eastAsia="uk-UA"/>
              </w:rPr>
              <w:t xml:space="preserve"> учасниками виявлених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w:t>
            </w:r>
          </w:p>
          <w:p w14:paraId="269DC14A"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D0D0C87" w14:textId="77777777" w:rsidR="00731A95" w:rsidRPr="00EA5E04" w:rsidRDefault="00731A95" w:rsidP="00731A95">
            <w:pPr>
              <w:widowControl w:val="0"/>
              <w:ind w:firstLine="463"/>
              <w:jc w:val="both"/>
              <w:rPr>
                <w:rFonts w:ascii="Times New Roman" w:eastAsia="Times New Roman" w:hAnsi="Times New Roman" w:cs="Times New Roman"/>
                <w:color w:val="00B050"/>
                <w:lang w:eastAsia="uk-UA"/>
              </w:rPr>
            </w:pPr>
            <w:r w:rsidRPr="00EA5E04">
              <w:rPr>
                <w:rFonts w:ascii="Times New Roman" w:eastAsia="Times New Roman" w:hAnsi="Times New Roman" w:cs="Times New Roman"/>
                <w:lang w:eastAsia="uk-UA"/>
              </w:rPr>
              <w:t xml:space="preserve">1.15. У разі коли учасник процедури закупівлі стає переможцем кількох </w:t>
            </w:r>
            <w:r w:rsidRPr="00EA5E04">
              <w:rPr>
                <w:rFonts w:ascii="Times New Roman" w:eastAsia="Times New Roman" w:hAnsi="Times New Roman" w:cs="Times New Roman"/>
                <w:lang w:eastAsia="uk-UA"/>
              </w:rPr>
              <w:lastRenderedPageBreak/>
              <w:t>або всіх лотів, замовник може укласти один договір про закупівлю з переможцем, об’єднавши лоти</w:t>
            </w:r>
            <w:r w:rsidRPr="00EA5E04">
              <w:rPr>
                <w:rFonts w:ascii="Times New Roman" w:eastAsia="Times New Roman" w:hAnsi="Times New Roman" w:cs="Times New Roman"/>
                <w:b/>
                <w:i/>
                <w:lang w:eastAsia="uk-UA"/>
              </w:rPr>
              <w:t xml:space="preserve"> </w:t>
            </w:r>
            <w:r w:rsidRPr="00EA5E04">
              <w:rPr>
                <w:rFonts w:ascii="Times New Roman" w:eastAsia="Times New Roman" w:hAnsi="Times New Roman" w:cs="Times New Roman"/>
                <w:i/>
                <w:lang w:eastAsia="uk-UA"/>
              </w:rPr>
              <w:t>(у разі здійснення закупівлі за лотами).</w:t>
            </w:r>
          </w:p>
        </w:tc>
      </w:tr>
      <w:tr w:rsidR="00731A95" w:rsidRPr="00EA5E04" w14:paraId="6FADCAF3" w14:textId="77777777" w:rsidTr="00EA5E04">
        <w:trPr>
          <w:trHeight w:val="1119"/>
          <w:jc w:val="center"/>
        </w:trPr>
        <w:tc>
          <w:tcPr>
            <w:tcW w:w="705" w:type="dxa"/>
          </w:tcPr>
          <w:p w14:paraId="2DD649E1"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2</w:t>
            </w:r>
          </w:p>
        </w:tc>
        <w:tc>
          <w:tcPr>
            <w:tcW w:w="2125" w:type="dxa"/>
          </w:tcPr>
          <w:p w14:paraId="10DD04F9"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Інша інформація</w:t>
            </w:r>
          </w:p>
        </w:tc>
        <w:tc>
          <w:tcPr>
            <w:tcW w:w="7519" w:type="dxa"/>
            <w:vAlign w:val="center"/>
          </w:tcPr>
          <w:p w14:paraId="0A147BD5"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2.1. Вартість тендерної пропозиції та всі інші ціни повинні бути чітко визначені.</w:t>
            </w:r>
          </w:p>
          <w:p w14:paraId="4EDF56C5" w14:textId="77777777" w:rsidR="00731A95" w:rsidRPr="00EA5E04" w:rsidRDefault="00731A95" w:rsidP="00731A95">
            <w:pPr>
              <w:widowControl w:val="0"/>
              <w:ind w:right="120"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10ACD7" w14:textId="77777777" w:rsidR="00731A95" w:rsidRPr="00EA5E04" w:rsidRDefault="00731A95" w:rsidP="00731A95">
            <w:pPr>
              <w:widowControl w:val="0"/>
              <w:ind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До розрахунку ціни  пропозиції не включаються будь-які витрати, понесені учасником у </w:t>
            </w:r>
            <w:r w:rsidRPr="00EA5E04">
              <w:rPr>
                <w:rFonts w:ascii="Times New Roman" w:eastAsia="Times New Roman" w:hAnsi="Times New Roman" w:cs="Times New Roman"/>
                <w:lang w:eastAsia="uk-UA"/>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5E04">
              <w:rPr>
                <w:rFonts w:ascii="Times New Roman" w:eastAsia="Times New Roman" w:hAnsi="Times New Roman" w:cs="Times New Roman"/>
                <w:i/>
                <w:lang w:eastAsia="uk-UA"/>
              </w:rPr>
              <w:t>(у разі встановлення такої вимоги)</w:t>
            </w:r>
            <w:r w:rsidRPr="00EA5E04">
              <w:rPr>
                <w:rFonts w:ascii="Times New Roman" w:eastAsia="Times New Roman" w:hAnsi="Times New Roman" w:cs="Times New Roman"/>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395D0" w14:textId="77777777" w:rsidR="00731A95" w:rsidRPr="00EA5E04" w:rsidRDefault="00731A95" w:rsidP="00731A95">
            <w:pPr>
              <w:widowControl w:val="0"/>
              <w:ind w:firstLine="463"/>
              <w:jc w:val="both"/>
              <w:rPr>
                <w:rFonts w:ascii="Times New Roman" w:eastAsia="Times New Roman" w:hAnsi="Times New Roman" w:cs="Times New Roman"/>
                <w:lang w:eastAsia="uk-UA"/>
              </w:rPr>
            </w:pPr>
          </w:p>
          <w:p w14:paraId="4D572102"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5E04">
              <w:rPr>
                <w:rFonts w:ascii="Times New Roman" w:eastAsia="Times New Roman" w:hAnsi="Times New Roman" w:cs="Times New Roman"/>
                <w:color w:val="000000"/>
                <w:lang w:eastAsia="uk-UA"/>
              </w:rPr>
              <w:t>означатиме</w:t>
            </w:r>
            <w:proofErr w:type="spellEnd"/>
            <w:r w:rsidRPr="00EA5E04">
              <w:rPr>
                <w:rFonts w:ascii="Times New Roman" w:eastAsia="Times New Roman" w:hAnsi="Times New Roman" w:cs="Times New Roman"/>
                <w:color w:val="000000"/>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9A1867"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A5E04">
              <w:rPr>
                <w:rFonts w:ascii="Times New Roman" w:eastAsia="Times New Roman" w:hAnsi="Times New Roman" w:cs="Times New Roman"/>
                <w:lang w:eastAsia="uk-UA"/>
              </w:rPr>
              <w:t>ею</w:t>
            </w:r>
            <w:r w:rsidRPr="00EA5E04">
              <w:rPr>
                <w:rFonts w:ascii="Times New Roman" w:eastAsia="Times New Roman" w:hAnsi="Times New Roman" w:cs="Times New Roman"/>
                <w:color w:val="000000"/>
                <w:lang w:eastAsia="uk-UA"/>
              </w:rPr>
              <w:t xml:space="preserve"> 358 Кримінального </w:t>
            </w:r>
            <w:r w:rsidRPr="00EA5E04">
              <w:rPr>
                <w:rFonts w:ascii="Times New Roman" w:eastAsia="Times New Roman" w:hAnsi="Times New Roman" w:cs="Times New Roman"/>
                <w:lang w:eastAsia="uk-UA"/>
              </w:rPr>
              <w:t>к</w:t>
            </w:r>
            <w:r w:rsidRPr="00EA5E04">
              <w:rPr>
                <w:rFonts w:ascii="Times New Roman" w:eastAsia="Times New Roman" w:hAnsi="Times New Roman" w:cs="Times New Roman"/>
                <w:color w:val="000000"/>
                <w:lang w:eastAsia="uk-UA"/>
              </w:rPr>
              <w:t>одексу України.</w:t>
            </w:r>
          </w:p>
          <w:p w14:paraId="0CA6F69F" w14:textId="77777777" w:rsidR="00731A95" w:rsidRPr="00EA5E04" w:rsidRDefault="00731A95" w:rsidP="00731A95">
            <w:pPr>
              <w:widowControl w:val="0"/>
              <w:jc w:val="both"/>
              <w:rPr>
                <w:rFonts w:ascii="Times New Roman" w:eastAsia="Times New Roman" w:hAnsi="Times New Roman" w:cs="Times New Roman"/>
                <w:b/>
                <w:i/>
                <w:color w:val="000000"/>
                <w:u w:val="single"/>
                <w:lang w:eastAsia="uk-UA"/>
              </w:rPr>
            </w:pPr>
          </w:p>
          <w:p w14:paraId="7C4FE502"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b/>
                <w:i/>
                <w:color w:val="000000"/>
                <w:u w:val="single"/>
                <w:lang w:eastAsia="uk-UA"/>
              </w:rPr>
              <w:t>Інші умови тендерної документації:</w:t>
            </w:r>
          </w:p>
          <w:p w14:paraId="20118739"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Учасники відповідають за зміст своїх тендерних пропозицій та повинні дотримуватись норм чинного законодавства України.</w:t>
            </w:r>
          </w:p>
          <w:p w14:paraId="5B7D552C"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A5E04">
              <w:rPr>
                <w:rFonts w:ascii="Times New Roman" w:eastAsia="Times New Roman" w:hAnsi="Times New Roman" w:cs="Times New Roman"/>
                <w:lang w:eastAsia="uk-UA"/>
              </w:rPr>
              <w:t>ненакладення</w:t>
            </w:r>
            <w:proofErr w:type="spellEnd"/>
            <w:r w:rsidRPr="00EA5E04">
              <w:rPr>
                <w:rFonts w:ascii="Times New Roman" w:eastAsia="Times New Roman" w:hAnsi="Times New Roman" w:cs="Times New Roman"/>
                <w:lang w:eastAsia="uk-UA"/>
              </w:rPr>
              <w:t xml:space="preserve"> електронного підпису; або надає копію/ї роз'яснення/</w:t>
            </w:r>
            <w:proofErr w:type="spellStart"/>
            <w:r w:rsidRPr="00EA5E04">
              <w:rPr>
                <w:rFonts w:ascii="Times New Roman" w:eastAsia="Times New Roman" w:hAnsi="Times New Roman" w:cs="Times New Roman"/>
                <w:lang w:eastAsia="uk-UA"/>
              </w:rPr>
              <w:t>нь</w:t>
            </w:r>
            <w:proofErr w:type="spellEnd"/>
            <w:r w:rsidRPr="00EA5E04">
              <w:rPr>
                <w:rFonts w:ascii="Times New Roman" w:eastAsia="Times New Roman" w:hAnsi="Times New Roman" w:cs="Times New Roman"/>
                <w:lang w:eastAsia="uk-UA"/>
              </w:rPr>
              <w:t xml:space="preserve"> державних органів щодо цього.</w:t>
            </w:r>
          </w:p>
          <w:p w14:paraId="72394D0D"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4DE449"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EA5E04">
              <w:rPr>
                <w:rFonts w:ascii="Times New Roman" w:eastAsia="Times New Roman" w:hAnsi="Times New Roman" w:cs="Times New Roman"/>
                <w:lang w:eastAsia="uk-UA"/>
              </w:rPr>
              <w:lastRenderedPageBreak/>
              <w:t>відхилення замовником.</w:t>
            </w:r>
          </w:p>
          <w:p w14:paraId="163B820A"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5.  Учасники торгів — нерезиденти для виконання вимог щодо подання документів, передбачених </w:t>
            </w:r>
            <w:r w:rsidRPr="00EA5E04">
              <w:rPr>
                <w:rFonts w:ascii="Times New Roman" w:eastAsia="Times New Roman" w:hAnsi="Times New Roman" w:cs="Times New Roman"/>
                <w:b/>
                <w:i/>
                <w:lang w:eastAsia="uk-UA"/>
              </w:rPr>
              <w:t>Додатком  1</w:t>
            </w:r>
            <w:r w:rsidRPr="00EA5E04">
              <w:rPr>
                <w:rFonts w:ascii="Times New Roman" w:eastAsia="Times New Roman" w:hAnsi="Times New Roman" w:cs="Times New Roman"/>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F871FC"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39746F"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034C6C0"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13B99A7B"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8. Учасник, який подав тендерну пропозицію, вважається таким, що згодний з </w:t>
            </w:r>
            <w:proofErr w:type="spellStart"/>
            <w:r w:rsidRPr="00EA5E04">
              <w:rPr>
                <w:rFonts w:ascii="Times New Roman" w:eastAsia="Times New Roman" w:hAnsi="Times New Roman" w:cs="Times New Roman"/>
                <w:lang w:eastAsia="uk-UA"/>
              </w:rPr>
              <w:t>проєктом</w:t>
            </w:r>
            <w:proofErr w:type="spellEnd"/>
            <w:r w:rsidRPr="00EA5E04">
              <w:rPr>
                <w:rFonts w:ascii="Times New Roman" w:eastAsia="Times New Roman" w:hAnsi="Times New Roman" w:cs="Times New Roman"/>
                <w:lang w:eastAsia="uk-UA"/>
              </w:rPr>
              <w:t xml:space="preserve"> договору про закупівлю, викладеним у </w:t>
            </w:r>
            <w:r w:rsidRPr="00EA5E04">
              <w:rPr>
                <w:rFonts w:ascii="Times New Roman" w:eastAsia="Times New Roman" w:hAnsi="Times New Roman" w:cs="Times New Roman"/>
                <w:b/>
                <w:i/>
                <w:lang w:eastAsia="uk-UA"/>
              </w:rPr>
              <w:t>Додатку 3</w:t>
            </w:r>
            <w:r w:rsidRPr="00EA5E04">
              <w:rPr>
                <w:rFonts w:ascii="Times New Roman" w:eastAsia="Times New Roman" w:hAnsi="Times New Roman" w:cs="Times New Roman"/>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A5E04">
              <w:rPr>
                <w:rFonts w:ascii="Times New Roman" w:eastAsia="Times New Roman" w:hAnsi="Times New Roman" w:cs="Times New Roman"/>
                <w:b/>
                <w:i/>
                <w:lang w:eastAsia="uk-UA"/>
              </w:rPr>
              <w:t>в п. 4 Розділу 3</w:t>
            </w:r>
            <w:r w:rsidRPr="00EA5E04">
              <w:rPr>
                <w:rFonts w:ascii="Times New Roman" w:eastAsia="Times New Roman" w:hAnsi="Times New Roman" w:cs="Times New Roman"/>
                <w:lang w:eastAsia="uk-UA"/>
              </w:rPr>
              <w:t xml:space="preserve"> до цієї тендерної документації.</w:t>
            </w:r>
          </w:p>
          <w:p w14:paraId="52681548"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05589F"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A5E04">
              <w:rPr>
                <w:rFonts w:ascii="Times New Roman" w:eastAsia="Times New Roman" w:hAnsi="Times New Roman" w:cs="Times New Roman"/>
                <w:lang w:eastAsia="uk-UA"/>
              </w:rPr>
              <w:t>оперативно</w:t>
            </w:r>
            <w:proofErr w:type="spellEnd"/>
            <w:r w:rsidRPr="00EA5E04">
              <w:rPr>
                <w:rFonts w:ascii="Times New Roman" w:eastAsia="Times New Roman" w:hAnsi="Times New Roman" w:cs="Times New Roman"/>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25DA6D"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11. Тендерна пропозиція учасника може містити документи з водяними знаками.</w:t>
            </w:r>
          </w:p>
          <w:p w14:paraId="7D395B70"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5E1B5"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w:t>
            </w:r>
            <w:r w:rsidRPr="00EA5E04">
              <w:rPr>
                <w:rFonts w:ascii="Times New Roman" w:eastAsia="Times New Roman" w:hAnsi="Times New Roman" w:cs="Times New Roman"/>
                <w:lang w:eastAsia="uk-UA"/>
              </w:rPr>
              <w:lastRenderedPageBreak/>
              <w:t>підпунктом 1 пункту 1 цієї Постанови;</w:t>
            </w:r>
          </w:p>
          <w:p w14:paraId="7160A6B5"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E8524F"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i/>
                <w:lang w:eastAsia="uk-UA"/>
              </w:rPr>
            </w:pPr>
            <w:r w:rsidRPr="00EA5E04">
              <w:rPr>
                <w:rFonts w:ascii="Times New Roman" w:eastAsia="Times New Roman" w:hAnsi="Times New Roman" w:cs="Times New Roman"/>
                <w:lang w:eastAsia="uk-UA"/>
              </w:rPr>
              <w:t xml:space="preserve">—   </w:t>
            </w:r>
            <w:r w:rsidRPr="00EA5E04">
              <w:rPr>
                <w:rFonts w:ascii="Times New Roman" w:eastAsia="Times New Roman" w:hAnsi="Times New Roman" w:cs="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2AA718D" w14:textId="6EC53F55"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87370">
              <w:rPr>
                <w:rFonts w:ascii="Times New Roman" w:eastAsia="Times New Roman" w:hAnsi="Times New Roman" w:cs="Times New Roman"/>
                <w:lang w:eastAsia="uk-UA"/>
              </w:rPr>
              <w:t>/</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xml:space="preserve">; юридичних осіб, утворених та зареєстрованих відповідно до законодавства України, кінцевим </w:t>
            </w:r>
            <w:proofErr w:type="spellStart"/>
            <w:r w:rsidRPr="00EA5E04">
              <w:rPr>
                <w:rFonts w:ascii="Times New Roman" w:eastAsia="Times New Roman" w:hAnsi="Times New Roman" w:cs="Times New Roman"/>
                <w:lang w:eastAsia="uk-UA"/>
              </w:rPr>
              <w:t>бенефіціарним</w:t>
            </w:r>
            <w:proofErr w:type="spellEnd"/>
            <w:r w:rsidRPr="00EA5E04">
              <w:rPr>
                <w:rFonts w:ascii="Times New Roman" w:eastAsia="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D2E152" w14:textId="77777777" w:rsidR="00731A95" w:rsidRPr="00EA5E04" w:rsidRDefault="00731A95" w:rsidP="00731A95">
            <w:pPr>
              <w:widowControl w:val="0"/>
              <w:ind w:firstLine="463"/>
              <w:jc w:val="both"/>
              <w:rPr>
                <w:rFonts w:ascii="Times New Roman" w:eastAsia="Times New Roman" w:hAnsi="Times New Roman" w:cs="Times New Roman"/>
                <w:lang w:eastAsia="uk-UA"/>
              </w:rPr>
            </w:pPr>
          </w:p>
          <w:p w14:paraId="581B0258"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1F35D80A" w14:textId="77777777" w:rsidR="00731A95" w:rsidRPr="00EA5E04" w:rsidRDefault="00731A95" w:rsidP="00731A95">
            <w:pPr>
              <w:shd w:val="clear" w:color="auto" w:fill="FFFFFF"/>
              <w:spacing w:after="150" w:line="240" w:lineRule="auto"/>
              <w:jc w:val="both"/>
              <w:rPr>
                <w:rFonts w:ascii="Times New Roman" w:eastAsia="Times New Roman" w:hAnsi="Times New Roman" w:cs="Times New Roman"/>
                <w:i/>
                <w:strike/>
                <w:sz w:val="24"/>
                <w:szCs w:val="24"/>
                <w:lang w:eastAsia="uk-UA"/>
              </w:rPr>
            </w:pPr>
          </w:p>
        </w:tc>
      </w:tr>
      <w:tr w:rsidR="00731A95" w:rsidRPr="00EA5E04" w14:paraId="11553D45" w14:textId="77777777" w:rsidTr="00EA5E04">
        <w:trPr>
          <w:trHeight w:val="1119"/>
          <w:jc w:val="center"/>
        </w:trPr>
        <w:tc>
          <w:tcPr>
            <w:tcW w:w="705" w:type="dxa"/>
          </w:tcPr>
          <w:p w14:paraId="794FCBE1"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3</w:t>
            </w:r>
          </w:p>
        </w:tc>
        <w:tc>
          <w:tcPr>
            <w:tcW w:w="2125" w:type="dxa"/>
          </w:tcPr>
          <w:p w14:paraId="054D5D78"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Відхилення тендерних пропозицій</w:t>
            </w:r>
          </w:p>
        </w:tc>
        <w:tc>
          <w:tcPr>
            <w:tcW w:w="7519" w:type="dxa"/>
            <w:vAlign w:val="center"/>
          </w:tcPr>
          <w:p w14:paraId="04077946" w14:textId="77777777" w:rsidR="00731A95" w:rsidRPr="00EA5E04" w:rsidRDefault="00731A95" w:rsidP="00731A95">
            <w:pPr>
              <w:jc w:val="both"/>
              <w:rPr>
                <w:rFonts w:ascii="Times New Roman" w:eastAsia="Times New Roman" w:hAnsi="Times New Roman" w:cs="Times New Roman"/>
                <w:b/>
                <w:i/>
                <w:lang w:eastAsia="uk-UA"/>
              </w:rPr>
            </w:pPr>
            <w:r w:rsidRPr="00EA5E04">
              <w:rPr>
                <w:rFonts w:ascii="Times New Roman" w:eastAsia="Times New Roman" w:hAnsi="Times New Roman" w:cs="Times New Roman"/>
                <w:b/>
                <w:i/>
                <w:lang w:eastAsia="uk-UA"/>
              </w:rPr>
              <w:t xml:space="preserve">3.1. Замовник відхиляє тендерну пропозицію із зазначенням аргументації в електронній системі </w:t>
            </w:r>
            <w:proofErr w:type="spellStart"/>
            <w:r w:rsidRPr="00EA5E04">
              <w:rPr>
                <w:rFonts w:ascii="Times New Roman" w:eastAsia="Times New Roman" w:hAnsi="Times New Roman" w:cs="Times New Roman"/>
                <w:b/>
                <w:i/>
                <w:lang w:eastAsia="uk-UA"/>
              </w:rPr>
              <w:t>закупівель</w:t>
            </w:r>
            <w:proofErr w:type="spellEnd"/>
            <w:r w:rsidRPr="00EA5E04">
              <w:rPr>
                <w:rFonts w:ascii="Times New Roman" w:eastAsia="Times New Roman" w:hAnsi="Times New Roman" w:cs="Times New Roman"/>
                <w:b/>
                <w:i/>
                <w:lang w:eastAsia="uk-UA"/>
              </w:rPr>
              <w:t xml:space="preserve"> у разі, коли:</w:t>
            </w:r>
          </w:p>
          <w:p w14:paraId="2DC41A25"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учасник процедури закупівлі:</w:t>
            </w:r>
          </w:p>
          <w:p w14:paraId="572BBB42"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підпадає під підстави, встановлені пунктом 47 цих особливостей;</w:t>
            </w:r>
          </w:p>
          <w:p w14:paraId="43BBA732"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0A094D"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не надав забезпечення тендерної пропозиції, якщо таке забезпечення вимагалося замовником;</w:t>
            </w:r>
          </w:p>
          <w:p w14:paraId="4913842C"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 xml:space="preserve">, протягом 24 годин з моменту розміщення замовником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повідомлення з вимогою про усунення таких </w:t>
            </w:r>
            <w:proofErr w:type="spellStart"/>
            <w:r w:rsidRPr="00EA5E04">
              <w:rPr>
                <w:rFonts w:ascii="Times New Roman" w:eastAsia="Times New Roman" w:hAnsi="Times New Roman" w:cs="Times New Roman"/>
                <w:lang w:eastAsia="uk-UA"/>
              </w:rPr>
              <w:t>невідповідностей</w:t>
            </w:r>
            <w:proofErr w:type="spellEnd"/>
            <w:r w:rsidRPr="00EA5E04">
              <w:rPr>
                <w:rFonts w:ascii="Times New Roman" w:eastAsia="Times New Roman" w:hAnsi="Times New Roman" w:cs="Times New Roman"/>
                <w:lang w:eastAsia="uk-UA"/>
              </w:rPr>
              <w:t>;</w:t>
            </w:r>
          </w:p>
          <w:p w14:paraId="0CC2647A"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9563A8"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визначив конфіденційною інформацію, що не може бути визначена як конфіденційна відповідно до вимог пункту 40 цих особливостей;</w:t>
            </w:r>
          </w:p>
          <w:p w14:paraId="361CD483" w14:textId="1809D0A3"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xml:space="preserve">; юридичною особою, утвореною та зареєстрованою відповідно до законодавства України, кінцевим </w:t>
            </w:r>
            <w:proofErr w:type="spellStart"/>
            <w:r w:rsidRPr="00EA5E04">
              <w:rPr>
                <w:rFonts w:ascii="Times New Roman" w:eastAsia="Times New Roman" w:hAnsi="Times New Roman" w:cs="Times New Roman"/>
                <w:lang w:eastAsia="uk-UA"/>
              </w:rPr>
              <w:t>бенефіціарним</w:t>
            </w:r>
            <w:proofErr w:type="spellEnd"/>
            <w:r w:rsidRPr="00EA5E04">
              <w:rPr>
                <w:rFonts w:ascii="Times New Roman" w:eastAsia="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w:t>
            </w:r>
            <w:r w:rsidR="00E87370" w:rsidRPr="00E87370">
              <w:rPr>
                <w:rFonts w:ascii="Times New Roman" w:eastAsia="Times New Roman" w:hAnsi="Times New Roman" w:cs="Times New Roman"/>
                <w:lang w:eastAsia="uk-UA"/>
              </w:rPr>
              <w:t xml:space="preserve">/Ісламської Республіки Іран </w:t>
            </w:r>
            <w:r w:rsidRPr="00EA5E04">
              <w:rPr>
                <w:rFonts w:ascii="Times New Roman" w:eastAsia="Times New Roman" w:hAnsi="Times New Roman" w:cs="Times New Roman"/>
                <w:lang w:eastAsia="uk-UA"/>
              </w:rPr>
              <w:t>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87370" w:rsidRPr="00E87370">
              <w:rPr>
                <w:rFonts w:ascii="Times New Roman" w:eastAsia="Times New Roman" w:hAnsi="Times New Roman" w:cs="Times New Roman"/>
                <w:lang w:eastAsia="uk-UA"/>
              </w:rPr>
              <w:t>/Ісламської Республіки Іран</w:t>
            </w:r>
            <w:r w:rsidRPr="00EA5E04">
              <w:rPr>
                <w:rFonts w:ascii="Times New Roman" w:eastAsia="Times New Roman" w:hAnsi="Times New Roman" w:cs="Times New Roman"/>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116D13"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2) тендерна пропозиція:</w:t>
            </w:r>
          </w:p>
          <w:p w14:paraId="36923052"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A5E04">
                <w:rPr>
                  <w:rFonts w:ascii="Times New Roman" w:eastAsia="Times New Roman" w:hAnsi="Times New Roman" w:cs="Times New Roman"/>
                  <w:lang w:eastAsia="uk-UA"/>
                </w:rPr>
                <w:t>пункту 4</w:t>
              </w:r>
            </w:hyperlink>
            <w:r w:rsidRPr="00EA5E04">
              <w:rPr>
                <w:rFonts w:ascii="Times New Roman" w:eastAsia="Times New Roman" w:hAnsi="Times New Roman" w:cs="Times New Roman"/>
                <w:lang w:eastAsia="uk-UA"/>
              </w:rPr>
              <w:t>3 цих особливостей;</w:t>
            </w:r>
          </w:p>
          <w:p w14:paraId="21547908"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є такою, строк дії якої закінчився;</w:t>
            </w:r>
          </w:p>
          <w:p w14:paraId="40B3E712"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B47C19"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не відповідає вимогам, установленим у тендерній документації відповідно до абзацу першого частини третьої статті 22 Закону;</w:t>
            </w:r>
          </w:p>
          <w:p w14:paraId="3709ADC3"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3) переможець процедури закупівлі:</w:t>
            </w:r>
          </w:p>
          <w:p w14:paraId="095BF426"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B21545"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E6CC22"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32322CEA" w14:textId="77777777" w:rsidR="00731A95" w:rsidRPr="00EA5E04" w:rsidRDefault="00731A95" w:rsidP="00731A95">
            <w:pPr>
              <w:shd w:val="clear" w:color="auto" w:fill="FFFFFF"/>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F1CA86" w14:textId="77777777" w:rsidR="00731A95" w:rsidRPr="00EA5E04" w:rsidRDefault="00731A95" w:rsidP="00731A95">
            <w:pPr>
              <w:shd w:val="clear" w:color="auto" w:fill="FFFFFF"/>
              <w:ind w:firstLine="567"/>
              <w:jc w:val="both"/>
              <w:rPr>
                <w:rFonts w:ascii="Times New Roman" w:eastAsia="Times New Roman" w:hAnsi="Times New Roman" w:cs="Times New Roman"/>
                <w:b/>
                <w:i/>
                <w:lang w:eastAsia="uk-UA"/>
              </w:rPr>
            </w:pPr>
            <w:r w:rsidRPr="00EA5E04">
              <w:rPr>
                <w:rFonts w:ascii="Times New Roman" w:eastAsia="Times New Roman" w:hAnsi="Times New Roman" w:cs="Times New Roman"/>
                <w:b/>
                <w:i/>
                <w:lang w:eastAsia="uk-UA"/>
              </w:rPr>
              <w:t xml:space="preserve">Замовник може відхилити тендерну пропозицію із зазначенням аргументації в електронній системі </w:t>
            </w:r>
            <w:proofErr w:type="spellStart"/>
            <w:r w:rsidRPr="00EA5E04">
              <w:rPr>
                <w:rFonts w:ascii="Times New Roman" w:eastAsia="Times New Roman" w:hAnsi="Times New Roman" w:cs="Times New Roman"/>
                <w:b/>
                <w:i/>
                <w:lang w:eastAsia="uk-UA"/>
              </w:rPr>
              <w:t>закупівель</w:t>
            </w:r>
            <w:proofErr w:type="spellEnd"/>
            <w:r w:rsidRPr="00EA5E04">
              <w:rPr>
                <w:rFonts w:ascii="Times New Roman" w:eastAsia="Times New Roman" w:hAnsi="Times New Roman" w:cs="Times New Roman"/>
                <w:b/>
                <w:i/>
                <w:lang w:eastAsia="uk-UA"/>
              </w:rPr>
              <w:t xml:space="preserve"> у разі, коли:</w:t>
            </w:r>
          </w:p>
          <w:p w14:paraId="5BF35563"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A796" w14:textId="77777777" w:rsidR="00731A95" w:rsidRPr="00EA5E04" w:rsidRDefault="00731A95" w:rsidP="00731A95">
            <w:pPr>
              <w:ind w:firstLine="567"/>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6CD931" w14:textId="77777777" w:rsidR="00731A95" w:rsidRPr="00EA5E04" w:rsidRDefault="00731A95" w:rsidP="00731A95">
            <w:pPr>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w:t>
            </w:r>
          </w:p>
          <w:p w14:paraId="28D51361" w14:textId="77777777" w:rsidR="00731A95" w:rsidRPr="00EA5E04" w:rsidRDefault="00731A95" w:rsidP="00731A95">
            <w:pPr>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але до моменту оприлюднення договору про закупівлю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відповідно до статті 10 Закону.</w:t>
            </w:r>
          </w:p>
        </w:tc>
      </w:tr>
      <w:tr w:rsidR="00731A95" w:rsidRPr="00EA5E04" w14:paraId="695FBF45" w14:textId="77777777" w:rsidTr="00EA5E04">
        <w:trPr>
          <w:trHeight w:val="472"/>
          <w:jc w:val="center"/>
        </w:trPr>
        <w:tc>
          <w:tcPr>
            <w:tcW w:w="10349" w:type="dxa"/>
            <w:gridSpan w:val="3"/>
            <w:vAlign w:val="center"/>
          </w:tcPr>
          <w:p w14:paraId="0E1C290E"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lastRenderedPageBreak/>
              <w:t>Розділ 6. Результати торгів та укладання договору про закупівлю</w:t>
            </w:r>
          </w:p>
        </w:tc>
      </w:tr>
      <w:tr w:rsidR="00731A95" w:rsidRPr="00EA5E04" w14:paraId="698C0129" w14:textId="77777777" w:rsidTr="00EA5E04">
        <w:trPr>
          <w:trHeight w:val="1119"/>
          <w:jc w:val="center"/>
        </w:trPr>
        <w:tc>
          <w:tcPr>
            <w:tcW w:w="705" w:type="dxa"/>
          </w:tcPr>
          <w:p w14:paraId="1939BB52"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1</w:t>
            </w:r>
          </w:p>
        </w:tc>
        <w:tc>
          <w:tcPr>
            <w:tcW w:w="2125" w:type="dxa"/>
          </w:tcPr>
          <w:p w14:paraId="56D3F8ED" w14:textId="77777777" w:rsidR="00731A95" w:rsidRPr="00EA5E04" w:rsidRDefault="00731A95" w:rsidP="00731A95">
            <w:pPr>
              <w:widowControl w:val="0"/>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Відміна тендеру чи визнання тендеру таким, що не відбувся</w:t>
            </w:r>
          </w:p>
        </w:tc>
        <w:tc>
          <w:tcPr>
            <w:tcW w:w="7519" w:type="dxa"/>
            <w:vAlign w:val="center"/>
          </w:tcPr>
          <w:p w14:paraId="1D018885" w14:textId="77777777" w:rsidR="00731A95" w:rsidRPr="00EA5E04" w:rsidRDefault="00731A95" w:rsidP="00731A95">
            <w:pPr>
              <w:widowControl w:val="0"/>
              <w:jc w:val="both"/>
              <w:rPr>
                <w:rFonts w:ascii="Times New Roman" w:eastAsia="Times New Roman" w:hAnsi="Times New Roman" w:cs="Times New Roman"/>
                <w:b/>
                <w:i/>
                <w:lang w:eastAsia="uk-UA"/>
              </w:rPr>
            </w:pPr>
            <w:r w:rsidRPr="00EA5E04">
              <w:rPr>
                <w:rFonts w:ascii="Times New Roman" w:eastAsia="Times New Roman" w:hAnsi="Times New Roman" w:cs="Times New Roman"/>
                <w:b/>
                <w:i/>
                <w:lang w:eastAsia="uk-UA"/>
              </w:rPr>
              <w:t>1.1. Замовник відміняє відкриті торги у разі:</w:t>
            </w:r>
          </w:p>
          <w:p w14:paraId="5EDF29C9"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відсутності подальшої потреби в закупівлі товарів, робіт чи послуг;</w:t>
            </w:r>
          </w:p>
          <w:p w14:paraId="3252EB32"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з описом таких порушень;</w:t>
            </w:r>
          </w:p>
          <w:p w14:paraId="3215BB93"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3) скорочення обсягу видатків на здійснення закупівлі товарів, робіт чи послуг;</w:t>
            </w:r>
          </w:p>
          <w:p w14:paraId="06C9CB26"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 коли здійснення закупівлі стало неможливим внаслідок дії обставин </w:t>
            </w:r>
            <w:r w:rsidRPr="00EA5E04">
              <w:rPr>
                <w:rFonts w:ascii="Times New Roman" w:eastAsia="Times New Roman" w:hAnsi="Times New Roman" w:cs="Times New Roman"/>
                <w:lang w:eastAsia="uk-UA"/>
              </w:rPr>
              <w:lastRenderedPageBreak/>
              <w:t>непереборної сили.</w:t>
            </w:r>
          </w:p>
          <w:p w14:paraId="068334FE"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 разі відміни відкритих торгів замовник </w:t>
            </w:r>
            <w:r w:rsidRPr="00EA5E04">
              <w:rPr>
                <w:rFonts w:ascii="Times New Roman" w:eastAsia="Times New Roman" w:hAnsi="Times New Roman" w:cs="Times New Roman"/>
                <w:b/>
                <w:i/>
                <w:lang w:eastAsia="uk-UA"/>
              </w:rPr>
              <w:t>протягом одного робочого дня</w:t>
            </w:r>
            <w:r w:rsidRPr="00EA5E04">
              <w:rPr>
                <w:rFonts w:ascii="Times New Roman" w:eastAsia="Times New Roman" w:hAnsi="Times New Roman" w:cs="Times New Roman"/>
                <w:lang w:eastAsia="uk-UA"/>
              </w:rPr>
              <w:t xml:space="preserve"> з дати прийняття відповідного рішення зазначає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підстави прийняття такого рішення.</w:t>
            </w:r>
          </w:p>
          <w:p w14:paraId="7294B2FC" w14:textId="77777777" w:rsidR="00731A95" w:rsidRPr="00EA5E04" w:rsidRDefault="00731A95" w:rsidP="00731A95">
            <w:pPr>
              <w:widowControl w:val="0"/>
              <w:jc w:val="both"/>
              <w:rPr>
                <w:rFonts w:ascii="Times New Roman" w:eastAsia="Times New Roman" w:hAnsi="Times New Roman" w:cs="Times New Roman"/>
                <w:b/>
                <w:i/>
                <w:lang w:eastAsia="uk-UA"/>
              </w:rPr>
            </w:pPr>
            <w:r w:rsidRPr="00EA5E04">
              <w:rPr>
                <w:rFonts w:ascii="Times New Roman" w:eastAsia="Times New Roman" w:hAnsi="Times New Roman" w:cs="Times New Roman"/>
                <w:b/>
                <w:i/>
                <w:lang w:eastAsia="uk-UA"/>
              </w:rPr>
              <w:t xml:space="preserve">Відкриті торги автоматично відміняються електронною системою </w:t>
            </w:r>
            <w:proofErr w:type="spellStart"/>
            <w:r w:rsidRPr="00EA5E04">
              <w:rPr>
                <w:rFonts w:ascii="Times New Roman" w:eastAsia="Times New Roman" w:hAnsi="Times New Roman" w:cs="Times New Roman"/>
                <w:b/>
                <w:i/>
                <w:lang w:eastAsia="uk-UA"/>
              </w:rPr>
              <w:t>закупівель</w:t>
            </w:r>
            <w:proofErr w:type="spellEnd"/>
            <w:r w:rsidRPr="00EA5E04">
              <w:rPr>
                <w:rFonts w:ascii="Times New Roman" w:eastAsia="Times New Roman" w:hAnsi="Times New Roman" w:cs="Times New Roman"/>
                <w:b/>
                <w:i/>
                <w:lang w:eastAsia="uk-UA"/>
              </w:rPr>
              <w:t xml:space="preserve"> у разі:</w:t>
            </w:r>
          </w:p>
          <w:p w14:paraId="4DA36F06"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E70E3A"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681980C3"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56DB3CC"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Відкриті торги можуть бути відмінені частково (за лотом).</w:t>
            </w:r>
          </w:p>
          <w:p w14:paraId="4C9775B8"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в день її оприлюднення</w:t>
            </w:r>
            <w:r w:rsidRPr="00EA5E04">
              <w:rPr>
                <w:rFonts w:ascii="Times New Roman" w:eastAsia="Times New Roman" w:hAnsi="Times New Roman" w:cs="Times New Roman"/>
                <w:color w:val="4A86E8"/>
                <w:lang w:eastAsia="uk-UA"/>
              </w:rPr>
              <w:t>.</w:t>
            </w:r>
          </w:p>
        </w:tc>
      </w:tr>
      <w:tr w:rsidR="00731A95" w:rsidRPr="00EA5E04" w14:paraId="1C99967F" w14:textId="77777777" w:rsidTr="00EA5E04">
        <w:trPr>
          <w:trHeight w:val="1119"/>
          <w:jc w:val="center"/>
        </w:trPr>
        <w:tc>
          <w:tcPr>
            <w:tcW w:w="705" w:type="dxa"/>
          </w:tcPr>
          <w:p w14:paraId="3B15829F"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lastRenderedPageBreak/>
              <w:t>2</w:t>
            </w:r>
          </w:p>
        </w:tc>
        <w:tc>
          <w:tcPr>
            <w:tcW w:w="2125" w:type="dxa"/>
          </w:tcPr>
          <w:p w14:paraId="4340E9D9"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Строк укладання договору про закупівлю</w:t>
            </w:r>
          </w:p>
        </w:tc>
        <w:tc>
          <w:tcPr>
            <w:tcW w:w="7519" w:type="dxa"/>
            <w:vAlign w:val="center"/>
          </w:tcPr>
          <w:p w14:paraId="2C580CBD"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EA5E04">
              <w:rPr>
                <w:rFonts w:ascii="Times New Roman" w:eastAsia="Times New Roman" w:hAnsi="Times New Roman" w:cs="Times New Roman"/>
                <w:b/>
                <w:i/>
                <w:lang w:eastAsia="uk-UA"/>
              </w:rPr>
              <w:t>не пізніше ніж через 15 днів</w:t>
            </w:r>
            <w:r w:rsidRPr="00EA5E04">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A5E04">
              <w:rPr>
                <w:rFonts w:ascii="Times New Roman" w:eastAsia="Times New Roman" w:hAnsi="Times New Roman" w:cs="Times New Roman"/>
                <w:b/>
                <w:i/>
                <w:lang w:eastAsia="uk-UA"/>
              </w:rPr>
              <w:t>може бути продовжений до 60 днів</w:t>
            </w:r>
            <w:r w:rsidRPr="00EA5E04">
              <w:rPr>
                <w:rFonts w:ascii="Times New Roman" w:eastAsia="Times New Roman" w:hAnsi="Times New Roman" w:cs="Times New Roman"/>
                <w:lang w:eastAsia="uk-UA"/>
              </w:rPr>
              <w:t xml:space="preserve">. </w:t>
            </w:r>
          </w:p>
          <w:p w14:paraId="48ED7F82"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У разі подання скарги до органу оскарження після оприлюднення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A4177B1"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w:t>
            </w:r>
            <w:r w:rsidRPr="00EA5E04">
              <w:rPr>
                <w:rFonts w:ascii="Times New Roman" w:eastAsia="Times New Roman" w:hAnsi="Times New Roman" w:cs="Times New Roman"/>
                <w:b/>
                <w:i/>
                <w:lang w:eastAsia="uk-UA"/>
              </w:rPr>
              <w:t>не може бути укладено раніше ніж через п’ять днів</w:t>
            </w:r>
            <w:r w:rsidRPr="00EA5E04">
              <w:rPr>
                <w:rFonts w:ascii="Times New Roman" w:eastAsia="Times New Roman" w:hAnsi="Times New Roman" w:cs="Times New Roman"/>
                <w:i/>
                <w:lang w:eastAsia="uk-UA"/>
              </w:rPr>
              <w:t xml:space="preserve"> </w:t>
            </w:r>
            <w:r w:rsidRPr="00EA5E04">
              <w:rPr>
                <w:rFonts w:ascii="Times New Roman" w:eastAsia="Times New Roman" w:hAnsi="Times New Roman" w:cs="Times New Roman"/>
                <w:lang w:eastAsia="uk-UA"/>
              </w:rPr>
              <w:t xml:space="preserve">з дати оприлюднення в електронній системі </w:t>
            </w:r>
            <w:proofErr w:type="spellStart"/>
            <w:r w:rsidRPr="00EA5E04">
              <w:rPr>
                <w:rFonts w:ascii="Times New Roman" w:eastAsia="Times New Roman" w:hAnsi="Times New Roman" w:cs="Times New Roman"/>
                <w:lang w:eastAsia="uk-UA"/>
              </w:rPr>
              <w:t>закупівель</w:t>
            </w:r>
            <w:proofErr w:type="spellEnd"/>
            <w:r w:rsidRPr="00EA5E04">
              <w:rPr>
                <w:rFonts w:ascii="Times New Roman" w:eastAsia="Times New Roman" w:hAnsi="Times New Roman" w:cs="Times New Roman"/>
                <w:lang w:eastAsia="uk-UA"/>
              </w:rPr>
              <w:t xml:space="preserve"> повідомлення про намір укласти договір про закупівлю.</w:t>
            </w:r>
          </w:p>
        </w:tc>
      </w:tr>
      <w:tr w:rsidR="00731A95" w:rsidRPr="00EA5E04" w14:paraId="7B4435A2" w14:textId="77777777" w:rsidTr="00EA5E04">
        <w:trPr>
          <w:trHeight w:val="1119"/>
          <w:jc w:val="center"/>
        </w:trPr>
        <w:tc>
          <w:tcPr>
            <w:tcW w:w="705" w:type="dxa"/>
          </w:tcPr>
          <w:p w14:paraId="4B2F4DC5"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3</w:t>
            </w:r>
          </w:p>
        </w:tc>
        <w:tc>
          <w:tcPr>
            <w:tcW w:w="2125" w:type="dxa"/>
          </w:tcPr>
          <w:p w14:paraId="70C74AEA" w14:textId="77777777" w:rsidR="00731A95" w:rsidRPr="00EA5E04" w:rsidRDefault="00731A95" w:rsidP="00731A95">
            <w:pPr>
              <w:widowControl w:val="0"/>
              <w:rPr>
                <w:rFonts w:ascii="Times New Roman" w:eastAsia="Times New Roman" w:hAnsi="Times New Roman" w:cs="Times New Roman"/>
                <w:lang w:eastAsia="uk-UA"/>
              </w:rPr>
            </w:pPr>
            <w:proofErr w:type="spellStart"/>
            <w:r w:rsidRPr="00EA5E04">
              <w:rPr>
                <w:rFonts w:ascii="Times New Roman" w:eastAsia="Times New Roman" w:hAnsi="Times New Roman" w:cs="Times New Roman"/>
                <w:b/>
                <w:color w:val="000000"/>
                <w:lang w:eastAsia="uk-UA"/>
              </w:rPr>
              <w:t>Проєкт</w:t>
            </w:r>
            <w:proofErr w:type="spellEnd"/>
            <w:r w:rsidRPr="00EA5E04">
              <w:rPr>
                <w:rFonts w:ascii="Times New Roman" w:eastAsia="Times New Roman" w:hAnsi="Times New Roman" w:cs="Times New Roman"/>
                <w:b/>
                <w:color w:val="000000"/>
                <w:lang w:eastAsia="uk-UA"/>
              </w:rPr>
              <w:t xml:space="preserve"> договору про закупівлю</w:t>
            </w:r>
          </w:p>
        </w:tc>
        <w:tc>
          <w:tcPr>
            <w:tcW w:w="7519" w:type="dxa"/>
            <w:vAlign w:val="center"/>
          </w:tcPr>
          <w:p w14:paraId="2891F6BC" w14:textId="77777777" w:rsidR="00731A95" w:rsidRPr="00EA5E04" w:rsidRDefault="00731A95" w:rsidP="00731A95">
            <w:pPr>
              <w:widowControl w:val="0"/>
              <w:ind w:right="120"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3.1. </w:t>
            </w:r>
            <w:proofErr w:type="spellStart"/>
            <w:r w:rsidRPr="00EA5E04">
              <w:rPr>
                <w:rFonts w:ascii="Times New Roman" w:eastAsia="Times New Roman" w:hAnsi="Times New Roman" w:cs="Times New Roman"/>
                <w:color w:val="000000"/>
                <w:lang w:eastAsia="uk-UA"/>
              </w:rPr>
              <w:t>Проєкт</w:t>
            </w:r>
            <w:proofErr w:type="spellEnd"/>
            <w:r w:rsidRPr="00EA5E04">
              <w:rPr>
                <w:rFonts w:ascii="Times New Roman" w:eastAsia="Times New Roman" w:hAnsi="Times New Roman" w:cs="Times New Roman"/>
                <w:color w:val="000000"/>
                <w:lang w:eastAsia="uk-UA"/>
              </w:rPr>
              <w:t xml:space="preserve"> </w:t>
            </w:r>
            <w:r w:rsidRPr="00EA5E04">
              <w:rPr>
                <w:rFonts w:ascii="Times New Roman" w:eastAsia="Times New Roman" w:hAnsi="Times New Roman" w:cs="Times New Roman"/>
                <w:lang w:eastAsia="uk-UA"/>
              </w:rPr>
              <w:t>д</w:t>
            </w:r>
            <w:r w:rsidRPr="00EA5E04">
              <w:rPr>
                <w:rFonts w:ascii="Times New Roman" w:eastAsia="Times New Roman" w:hAnsi="Times New Roman" w:cs="Times New Roman"/>
                <w:color w:val="000000"/>
                <w:lang w:eastAsia="uk-UA"/>
              </w:rPr>
              <w:t xml:space="preserve">оговору про закупівлю викладено в </w:t>
            </w:r>
            <w:r w:rsidRPr="00EA5E04">
              <w:rPr>
                <w:rFonts w:ascii="Times New Roman" w:eastAsia="Times New Roman" w:hAnsi="Times New Roman" w:cs="Times New Roman"/>
                <w:b/>
                <w:i/>
                <w:color w:val="000000"/>
                <w:lang w:eastAsia="uk-UA"/>
              </w:rPr>
              <w:t>Додатку 3</w:t>
            </w:r>
            <w:r w:rsidRPr="00EA5E04">
              <w:rPr>
                <w:rFonts w:ascii="Times New Roman" w:eastAsia="Times New Roman" w:hAnsi="Times New Roman" w:cs="Times New Roman"/>
                <w:color w:val="000000"/>
                <w:lang w:eastAsia="uk-UA"/>
              </w:rPr>
              <w:t xml:space="preserve"> до цієї тендерної документації.</w:t>
            </w:r>
          </w:p>
          <w:p w14:paraId="1C1AB8F9" w14:textId="46FEBCC4" w:rsidR="00731A95" w:rsidRPr="00EA5E04" w:rsidRDefault="00731A95" w:rsidP="00CC2F1D">
            <w:pPr>
              <w:widowControl w:val="0"/>
              <w:ind w:right="120" w:firstLine="463"/>
              <w:jc w:val="both"/>
              <w:rPr>
                <w:rFonts w:ascii="Times New Roman" w:eastAsia="Times New Roman" w:hAnsi="Times New Roman" w:cs="Times New Roman"/>
                <w:color w:val="000000"/>
                <w:lang w:eastAsia="uk-UA"/>
              </w:rPr>
            </w:pPr>
            <w:r w:rsidRPr="00EA5E04">
              <w:rPr>
                <w:rFonts w:ascii="Times New Roman" w:eastAsia="Times New Roman" w:hAnsi="Times New Roman" w:cs="Times New Roman"/>
                <w:color w:val="000000"/>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836D989" w14:textId="77777777" w:rsidR="00731A95" w:rsidRPr="00EA5E04" w:rsidRDefault="00731A95" w:rsidP="00731A95">
            <w:pPr>
              <w:widowControl w:val="0"/>
              <w:ind w:right="120" w:firstLine="463"/>
              <w:jc w:val="both"/>
              <w:rPr>
                <w:rFonts w:ascii="Times New Roman" w:eastAsia="Times New Roman" w:hAnsi="Times New Roman" w:cs="Times New Roman"/>
                <w:b/>
                <w:i/>
                <w:lang w:eastAsia="uk-UA"/>
              </w:rPr>
            </w:pPr>
            <w:r w:rsidRPr="00EA5E04">
              <w:rPr>
                <w:rFonts w:ascii="Times New Roman" w:eastAsia="Times New Roman" w:hAnsi="Times New Roman" w:cs="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31A95" w:rsidRPr="00EA5E04" w14:paraId="5E439772" w14:textId="77777777" w:rsidTr="00EA5E04">
        <w:trPr>
          <w:trHeight w:val="1124"/>
          <w:jc w:val="center"/>
        </w:trPr>
        <w:tc>
          <w:tcPr>
            <w:tcW w:w="705" w:type="dxa"/>
          </w:tcPr>
          <w:p w14:paraId="02CA7207"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color w:val="000000"/>
                <w:lang w:eastAsia="uk-UA"/>
              </w:rPr>
              <w:t>4</w:t>
            </w:r>
          </w:p>
        </w:tc>
        <w:tc>
          <w:tcPr>
            <w:tcW w:w="2125" w:type="dxa"/>
          </w:tcPr>
          <w:p w14:paraId="2B8538DB"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color w:val="000000"/>
                <w:lang w:eastAsia="uk-UA"/>
              </w:rPr>
              <w:t>Умови договору про закупівлю</w:t>
            </w:r>
          </w:p>
        </w:tc>
        <w:tc>
          <w:tcPr>
            <w:tcW w:w="7519" w:type="dxa"/>
            <w:vAlign w:val="center"/>
          </w:tcPr>
          <w:p w14:paraId="30E2F9E3"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E993928" w14:textId="77777777" w:rsidR="00731A95" w:rsidRPr="00EA5E04" w:rsidRDefault="00731A95" w:rsidP="00731A95">
            <w:pPr>
              <w:widowControl w:val="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4.2. Істотними умовами договору про закупівлю є предмет (найменування, кількість, якість), ціна та строк дії договору. Інші умови </w:t>
            </w:r>
            <w:r w:rsidRPr="00EA5E04">
              <w:rPr>
                <w:rFonts w:ascii="Times New Roman" w:eastAsia="Times New Roman" w:hAnsi="Times New Roman" w:cs="Times New Roman"/>
                <w:lang w:eastAsia="uk-UA"/>
              </w:rPr>
              <w:lastRenderedPageBreak/>
              <w:t>договору про закупівлю істотними не є та можуть змінюватися відповідно до норм Господарського та Цивільного кодексів.</w:t>
            </w:r>
          </w:p>
          <w:p w14:paraId="27327625" w14:textId="77777777" w:rsidR="00731A95" w:rsidRPr="00EA5E04" w:rsidRDefault="00731A95" w:rsidP="00731A95">
            <w:pPr>
              <w:shd w:val="clear" w:color="auto" w:fill="FFFFFF"/>
              <w:spacing w:before="120"/>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EB2F46" w14:textId="77777777" w:rsidR="00731A95" w:rsidRPr="00EA5E04" w:rsidRDefault="00731A95" w:rsidP="00731A95">
            <w:pPr>
              <w:shd w:val="clear" w:color="auto" w:fill="FFFFFF"/>
              <w:spacing w:after="150"/>
              <w:ind w:firstLine="45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визначення грошового еквівалента зобов’язання в іноземній валюті;</w:t>
            </w:r>
          </w:p>
          <w:p w14:paraId="3A81755C" w14:textId="77777777" w:rsidR="00731A95" w:rsidRPr="00EA5E04" w:rsidRDefault="00731A95" w:rsidP="00731A95">
            <w:pPr>
              <w:shd w:val="clear" w:color="auto" w:fill="FFFFFF"/>
              <w:spacing w:after="150"/>
              <w:ind w:firstLine="450"/>
              <w:jc w:val="both"/>
              <w:rPr>
                <w:rFonts w:ascii="Times New Roman" w:eastAsia="Times New Roman" w:hAnsi="Times New Roman" w:cs="Times New Roman"/>
                <w:lang w:eastAsia="uk-UA"/>
              </w:rPr>
            </w:pPr>
            <w:bookmarkStart w:id="18" w:name="n507"/>
            <w:bookmarkEnd w:id="18"/>
            <w:r w:rsidRPr="00EA5E04">
              <w:rPr>
                <w:rFonts w:ascii="Times New Roman" w:eastAsia="Times New Roman" w:hAnsi="Times New Roman" w:cs="Times New Roman"/>
                <w:lang w:eastAsia="uk-UA"/>
              </w:rPr>
              <w:t>перерахунку ціни в бік зменшення ціни тендерної пропозиції переможця без зменшення обсягів закупівлі;</w:t>
            </w:r>
          </w:p>
          <w:p w14:paraId="1380179A" w14:textId="77777777" w:rsidR="00731A95" w:rsidRPr="00EA5E04" w:rsidRDefault="00731A95" w:rsidP="00731A95">
            <w:pPr>
              <w:shd w:val="clear" w:color="auto" w:fill="FFFFFF"/>
              <w:spacing w:after="150"/>
              <w:ind w:firstLine="450"/>
              <w:jc w:val="both"/>
              <w:rPr>
                <w:rFonts w:ascii="Times New Roman" w:eastAsia="Times New Roman" w:hAnsi="Times New Roman" w:cs="Times New Roman"/>
                <w:lang w:eastAsia="uk-UA"/>
              </w:rPr>
            </w:pPr>
            <w:bookmarkStart w:id="19" w:name="n508"/>
            <w:bookmarkEnd w:id="19"/>
            <w:r w:rsidRPr="00EA5E04">
              <w:rPr>
                <w:rFonts w:ascii="Times New Roman" w:eastAsia="Times New Roman" w:hAnsi="Times New Roman" w:cs="Times New Roman"/>
                <w:lang w:eastAsia="uk-UA"/>
              </w:rPr>
              <w:t>перерахунку ціни та обсягів товарів в бік зменшення за умови необхідності приведення обсягів товарів до кратності упаковки.</w:t>
            </w:r>
          </w:p>
          <w:p w14:paraId="341625DE"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p>
          <w:p w14:paraId="50B794F5" w14:textId="77777777" w:rsidR="00731A95" w:rsidRPr="00EA5E04" w:rsidRDefault="00731A95" w:rsidP="00731A95">
            <w:pPr>
              <w:widowControl w:val="0"/>
              <w:pBdr>
                <w:top w:val="nil"/>
                <w:left w:val="nil"/>
                <w:bottom w:val="nil"/>
                <w:right w:val="nil"/>
                <w:between w:val="nil"/>
              </w:pBdr>
              <w:ind w:firstLine="463"/>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20" w:name="n516"/>
            <w:bookmarkEnd w:id="20"/>
          </w:p>
          <w:p w14:paraId="2DDA56A5"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14:paraId="2C3AB10A"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1" w:name="n511"/>
            <w:bookmarkEnd w:id="21"/>
            <w:r w:rsidRPr="00EA5E04">
              <w:rPr>
                <w:rFonts w:ascii="Times New Roman" w:eastAsia="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5E04">
              <w:rPr>
                <w:rFonts w:ascii="Times New Roman" w:eastAsia="Times New Roman" w:hAnsi="Times New Roman" w:cs="Times New Roman"/>
                <w:lang w:eastAsia="uk-UA"/>
              </w:rPr>
              <w:t>пропорційно</w:t>
            </w:r>
            <w:proofErr w:type="spellEnd"/>
            <w:r w:rsidRPr="00EA5E04">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A68FD7"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2" w:name="n512"/>
            <w:bookmarkEnd w:id="22"/>
            <w:r w:rsidRPr="00EA5E04">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AE928B0"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3" w:name="n513"/>
            <w:bookmarkEnd w:id="23"/>
            <w:r w:rsidRPr="00EA5E04">
              <w:rPr>
                <w:rFonts w:ascii="Times New Roman" w:eastAsia="Times New Roman" w:hAnsi="Times New Roman" w:cs="Times New Roman"/>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CAABE6"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4" w:name="n514"/>
            <w:bookmarkEnd w:id="24"/>
            <w:r w:rsidRPr="00EA5E04">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14:paraId="733166BA"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5" w:name="n515"/>
            <w:bookmarkEnd w:id="25"/>
            <w:r w:rsidRPr="00EA5E04">
              <w:rPr>
                <w:rFonts w:ascii="Times New Roman" w:eastAsia="Times New Roman" w:hAnsi="Times New Roman" w:cs="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E04">
              <w:rPr>
                <w:rFonts w:ascii="Times New Roman" w:eastAsia="Times New Roman" w:hAnsi="Times New Roman" w:cs="Times New Roman"/>
                <w:lang w:eastAsia="uk-UA"/>
              </w:rPr>
              <w:t>пропорційно</w:t>
            </w:r>
            <w:proofErr w:type="spellEnd"/>
            <w:r w:rsidRPr="00EA5E04">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EA5E04">
              <w:rPr>
                <w:rFonts w:ascii="Times New Roman" w:eastAsia="Times New Roman" w:hAnsi="Times New Roman" w:cs="Times New Roman"/>
                <w:lang w:eastAsia="uk-UA"/>
              </w:rPr>
              <w:t>пропорційно</w:t>
            </w:r>
            <w:proofErr w:type="spellEnd"/>
            <w:r w:rsidRPr="00EA5E04">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14:paraId="493ED50C"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E04">
              <w:rPr>
                <w:rFonts w:ascii="Times New Roman" w:eastAsia="Times New Roman" w:hAnsi="Times New Roman" w:cs="Times New Roman"/>
                <w:lang w:eastAsia="uk-UA"/>
              </w:rPr>
              <w:t>Platts</w:t>
            </w:r>
            <w:proofErr w:type="spellEnd"/>
            <w:r w:rsidRPr="00EA5E04">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80015C"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lang w:eastAsia="uk-UA"/>
              </w:rPr>
            </w:pPr>
            <w:bookmarkStart w:id="26" w:name="n517"/>
            <w:bookmarkEnd w:id="26"/>
            <w:r w:rsidRPr="00EA5E04">
              <w:rPr>
                <w:rFonts w:ascii="Times New Roman" w:eastAsia="Times New Roman" w:hAnsi="Times New Roman" w:cs="Times New Roman"/>
                <w:lang w:eastAsia="uk-UA"/>
              </w:rPr>
              <w:lastRenderedPageBreak/>
              <w:t>8) зміни умов у зв’язку із застосуванням положень </w:t>
            </w:r>
            <w:hyperlink r:id="rId16" w:anchor="n1778" w:tgtFrame="_blank" w:history="1">
              <w:r w:rsidRPr="00EA5E04">
                <w:rPr>
                  <w:rFonts w:ascii="Times New Roman" w:eastAsia="Times New Roman" w:hAnsi="Times New Roman" w:cs="Times New Roman"/>
                  <w:color w:val="0563C1"/>
                  <w:u w:val="single"/>
                  <w:lang w:eastAsia="uk-UA"/>
                </w:rPr>
                <w:t>частини шостої</w:t>
              </w:r>
            </w:hyperlink>
            <w:r w:rsidRPr="00EA5E04">
              <w:rPr>
                <w:rFonts w:ascii="Times New Roman" w:eastAsia="Times New Roman" w:hAnsi="Times New Roman" w:cs="Times New Roman"/>
                <w:lang w:eastAsia="uk-UA"/>
              </w:rPr>
              <w:t> статті 41 Закону.</w:t>
            </w:r>
          </w:p>
          <w:p w14:paraId="6BC0CB49" w14:textId="77777777" w:rsidR="00731A95" w:rsidRPr="00EA5E04" w:rsidRDefault="00731A95" w:rsidP="00731A9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EA5E04">
              <w:rPr>
                <w:rFonts w:ascii="Times New Roman" w:eastAsia="Times New Roman" w:hAnsi="Times New Roman" w:cs="Times New Roman"/>
                <w:color w:val="000000"/>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731A95" w:rsidRPr="00EA5E04" w14:paraId="1CA5F075" w14:textId="77777777" w:rsidTr="00EA5E04">
        <w:trPr>
          <w:trHeight w:val="1119"/>
          <w:jc w:val="center"/>
        </w:trPr>
        <w:tc>
          <w:tcPr>
            <w:tcW w:w="705" w:type="dxa"/>
          </w:tcPr>
          <w:p w14:paraId="6215C7DB" w14:textId="77777777" w:rsidR="00731A95" w:rsidRPr="00EA5E04" w:rsidRDefault="00731A95" w:rsidP="00731A95">
            <w:pPr>
              <w:rPr>
                <w:rFonts w:ascii="Times New Roman" w:eastAsia="Calibri" w:hAnsi="Times New Roman" w:cs="Times New Roman"/>
                <w:lang w:eastAsia="uk-UA"/>
              </w:rPr>
            </w:pPr>
            <w:r w:rsidRPr="00EA5E04">
              <w:rPr>
                <w:rFonts w:ascii="Times New Roman" w:eastAsia="Calibri" w:hAnsi="Times New Roman" w:cs="Times New Roman"/>
                <w:lang w:eastAsia="uk-UA"/>
              </w:rPr>
              <w:lastRenderedPageBreak/>
              <w:t>5.</w:t>
            </w:r>
          </w:p>
        </w:tc>
        <w:tc>
          <w:tcPr>
            <w:tcW w:w="2125" w:type="dxa"/>
          </w:tcPr>
          <w:p w14:paraId="78A0F56C" w14:textId="77777777" w:rsidR="00731A95" w:rsidRPr="00EA5E04" w:rsidRDefault="00731A95" w:rsidP="00731A95">
            <w:pPr>
              <w:rPr>
                <w:rFonts w:ascii="Times New Roman" w:eastAsia="Times New Roman" w:hAnsi="Times New Roman" w:cs="Times New Roman"/>
                <w:b/>
                <w:lang w:eastAsia="uk-UA"/>
              </w:rPr>
            </w:pPr>
            <w:r w:rsidRPr="00EA5E04">
              <w:rPr>
                <w:rFonts w:ascii="Times New Roman" w:eastAsia="Times New Roman" w:hAnsi="Times New Roman" w:cs="Times New Roman"/>
                <w:b/>
                <w:lang w:eastAsia="uk-UA"/>
              </w:rPr>
              <w:t>Дії замовника при відмові переможця торгів підписати договір про закупівлю</w:t>
            </w:r>
          </w:p>
        </w:tc>
        <w:tc>
          <w:tcPr>
            <w:tcW w:w="7519" w:type="dxa"/>
            <w:vAlign w:val="center"/>
          </w:tcPr>
          <w:p w14:paraId="51F41A68" w14:textId="77777777" w:rsidR="00731A95" w:rsidRPr="00EA5E04" w:rsidRDefault="00731A95" w:rsidP="00731A95">
            <w:pPr>
              <w:widowControl w:val="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31A95" w:rsidRPr="00EA5E04" w14:paraId="5D01BF3A" w14:textId="77777777" w:rsidTr="00EA5E04">
        <w:trPr>
          <w:trHeight w:val="1119"/>
          <w:jc w:val="center"/>
        </w:trPr>
        <w:tc>
          <w:tcPr>
            <w:tcW w:w="705" w:type="dxa"/>
          </w:tcPr>
          <w:p w14:paraId="250688D4" w14:textId="77777777" w:rsidR="00731A95" w:rsidRPr="00EA5E04" w:rsidRDefault="00731A95" w:rsidP="00731A95">
            <w:pPr>
              <w:widowControl w:val="0"/>
              <w:jc w:val="center"/>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5</w:t>
            </w:r>
          </w:p>
        </w:tc>
        <w:tc>
          <w:tcPr>
            <w:tcW w:w="2125" w:type="dxa"/>
          </w:tcPr>
          <w:p w14:paraId="06BBFC12" w14:textId="77777777" w:rsidR="00731A95" w:rsidRPr="00EA5E04" w:rsidRDefault="00731A95" w:rsidP="00731A95">
            <w:pPr>
              <w:widowControl w:val="0"/>
              <w:rPr>
                <w:rFonts w:ascii="Times New Roman" w:eastAsia="Times New Roman" w:hAnsi="Times New Roman" w:cs="Times New Roman"/>
                <w:lang w:eastAsia="uk-UA"/>
              </w:rPr>
            </w:pPr>
            <w:r w:rsidRPr="00EA5E04">
              <w:rPr>
                <w:rFonts w:ascii="Times New Roman" w:eastAsia="Times New Roman" w:hAnsi="Times New Roman" w:cs="Times New Roman"/>
                <w:b/>
                <w:lang w:eastAsia="uk-UA"/>
              </w:rPr>
              <w:t>Забезпечення виконання договору про закупівлю</w:t>
            </w:r>
          </w:p>
        </w:tc>
        <w:tc>
          <w:tcPr>
            <w:tcW w:w="7519" w:type="dxa"/>
            <w:vAlign w:val="center"/>
          </w:tcPr>
          <w:p w14:paraId="74C1E3DA" w14:textId="77777777" w:rsidR="00731A95" w:rsidRPr="00EA5E04" w:rsidRDefault="00731A95" w:rsidP="00731A95">
            <w:pPr>
              <w:widowControl w:val="0"/>
              <w:ind w:right="120"/>
              <w:jc w:val="both"/>
              <w:rPr>
                <w:rFonts w:ascii="Times New Roman" w:eastAsia="Times New Roman" w:hAnsi="Times New Roman" w:cs="Times New Roman"/>
                <w:lang w:eastAsia="uk-UA"/>
              </w:rPr>
            </w:pPr>
            <w:r w:rsidRPr="00EA5E04">
              <w:rPr>
                <w:rFonts w:ascii="Times New Roman" w:eastAsia="Times New Roman" w:hAnsi="Times New Roman" w:cs="Times New Roman"/>
                <w:lang w:eastAsia="uk-UA"/>
              </w:rPr>
              <w:t>6.1 Забезпечення виконання договору про закупівлю не вимагається.</w:t>
            </w:r>
          </w:p>
          <w:p w14:paraId="4D4F0D91" w14:textId="77777777" w:rsidR="00731A95" w:rsidRPr="00EA5E04" w:rsidRDefault="00731A95" w:rsidP="00731A95">
            <w:pPr>
              <w:widowControl w:val="0"/>
              <w:ind w:right="120"/>
              <w:jc w:val="both"/>
              <w:rPr>
                <w:rFonts w:ascii="Times New Roman" w:eastAsia="Times New Roman" w:hAnsi="Times New Roman" w:cs="Times New Roman"/>
                <w:lang w:eastAsia="uk-UA"/>
              </w:rPr>
            </w:pPr>
          </w:p>
          <w:p w14:paraId="6CC858C0" w14:textId="77777777" w:rsidR="00731A95" w:rsidRPr="00EA5E04" w:rsidRDefault="00731A95" w:rsidP="00731A95">
            <w:pPr>
              <w:widowControl w:val="0"/>
              <w:jc w:val="both"/>
              <w:rPr>
                <w:rFonts w:ascii="Times New Roman" w:eastAsia="Times New Roman" w:hAnsi="Times New Roman" w:cs="Times New Roman"/>
                <w:lang w:eastAsia="uk-UA"/>
              </w:rPr>
            </w:pPr>
          </w:p>
        </w:tc>
      </w:tr>
    </w:tbl>
    <w:p w14:paraId="2711E91E" w14:textId="77777777" w:rsidR="00EA5E04" w:rsidRPr="00EA5E04" w:rsidRDefault="00EA5E04" w:rsidP="00EA5E04">
      <w:pPr>
        <w:rPr>
          <w:rFonts w:ascii="Times New Roman" w:eastAsia="Calibri" w:hAnsi="Times New Roman" w:cs="Times New Roman"/>
          <w:b/>
          <w:lang w:eastAsia="uk-UA"/>
        </w:rPr>
      </w:pPr>
      <w:bookmarkStart w:id="27" w:name="_heading=h.2s8eyo1" w:colFirst="0" w:colLast="0"/>
      <w:bookmarkEnd w:id="27"/>
    </w:p>
    <w:p w14:paraId="7528DD97" w14:textId="77777777" w:rsidR="00EA5E04" w:rsidRPr="00EA5E04" w:rsidRDefault="00EA5E04" w:rsidP="00EA5E04">
      <w:pPr>
        <w:rPr>
          <w:rFonts w:ascii="Times New Roman" w:eastAsia="Calibri" w:hAnsi="Times New Roman" w:cs="Times New Roman"/>
          <w:b/>
          <w:lang w:eastAsia="uk-UA"/>
        </w:rPr>
      </w:pPr>
      <w:r w:rsidRPr="00EA5E04">
        <w:rPr>
          <w:rFonts w:ascii="Times New Roman" w:eastAsia="Calibri" w:hAnsi="Times New Roman" w:cs="Times New Roman"/>
          <w:b/>
          <w:lang w:eastAsia="uk-UA"/>
        </w:rPr>
        <w:t>Додатки до тендерної документації:</w:t>
      </w:r>
    </w:p>
    <w:p w14:paraId="3BC9E4D0" w14:textId="671D25CA" w:rsidR="00EA5E04" w:rsidRPr="00E87370" w:rsidRDefault="00E87370" w:rsidP="00E87370">
      <w:pPr>
        <w:spacing w:after="0"/>
        <w:jc w:val="both"/>
        <w:rPr>
          <w:rFonts w:ascii="Times New Roman" w:eastAsia="Calibri" w:hAnsi="Times New Roman" w:cs="Times New Roman"/>
          <w:lang w:eastAsia="uk-UA"/>
        </w:rPr>
      </w:pPr>
      <w:r w:rsidRPr="00E87370">
        <w:rPr>
          <w:rFonts w:ascii="Times New Roman" w:eastAsia="Calibri" w:hAnsi="Times New Roman" w:cs="Times New Roman"/>
          <w:b/>
          <w:lang w:eastAsia="uk-UA"/>
        </w:rPr>
        <w:t>1</w:t>
      </w:r>
      <w:r>
        <w:rPr>
          <w:rFonts w:ascii="Times New Roman" w:eastAsia="Calibri" w:hAnsi="Times New Roman" w:cs="Times New Roman"/>
          <w:lang w:eastAsia="uk-UA"/>
        </w:rPr>
        <w:t xml:space="preserve">. </w:t>
      </w:r>
      <w:r w:rsidRPr="00E87370">
        <w:rPr>
          <w:rFonts w:ascii="Times New Roman" w:eastAsia="Calibri" w:hAnsi="Times New Roman" w:cs="Times New Roman"/>
          <w:b/>
          <w:lang w:eastAsia="uk-UA"/>
        </w:rPr>
        <w:t>Додаток 1.</w:t>
      </w:r>
      <w:r w:rsidR="00EA5E04" w:rsidRPr="00E87370">
        <w:rPr>
          <w:rFonts w:ascii="Times New Roman" w:eastAsia="Calibri" w:hAnsi="Times New Roman" w:cs="Times New Roman"/>
          <w:lang w:eastAsia="uk-UA"/>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4B5BDC40" w14:textId="77777777" w:rsidR="00EA5E04" w:rsidRPr="00EA5E04" w:rsidRDefault="00EA5E04" w:rsidP="00EA5E04">
      <w:pPr>
        <w:spacing w:after="0"/>
        <w:jc w:val="both"/>
        <w:rPr>
          <w:rFonts w:ascii="Times New Roman" w:eastAsia="Calibri" w:hAnsi="Times New Roman" w:cs="Times New Roman"/>
          <w:i/>
          <w:lang w:eastAsia="uk-UA"/>
        </w:rPr>
      </w:pPr>
      <w:r w:rsidRPr="00EA5E04">
        <w:rPr>
          <w:rFonts w:ascii="Times New Roman" w:eastAsia="Calibri" w:hAnsi="Times New Roman" w:cs="Times New Roman"/>
          <w:i/>
          <w:lang w:eastAsia="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1D512E" w14:textId="77777777" w:rsidR="00EA5E04" w:rsidRPr="00EA5E04" w:rsidRDefault="00EA5E04" w:rsidP="00EA5E04">
      <w:pPr>
        <w:spacing w:after="0"/>
        <w:jc w:val="both"/>
        <w:rPr>
          <w:rFonts w:ascii="Times New Roman" w:eastAsia="Calibri" w:hAnsi="Times New Roman" w:cs="Times New Roman"/>
          <w:i/>
          <w:lang w:eastAsia="uk-UA"/>
        </w:rPr>
      </w:pPr>
      <w:r w:rsidRPr="00EA5E04">
        <w:rPr>
          <w:rFonts w:ascii="Times New Roman" w:eastAsia="Calibri" w:hAnsi="Times New Roman" w:cs="Times New Roman"/>
          <w:i/>
          <w:lang w:eastAsia="uk-UA"/>
        </w:rPr>
        <w:t xml:space="preserve">Таблиця 2. Документи для підтвердження відсутності підстав відмови в участі в процедурі закупівлі згідно із п.47 Особливостей;  </w:t>
      </w:r>
    </w:p>
    <w:p w14:paraId="65C00197" w14:textId="77777777" w:rsidR="00EA5E04" w:rsidRPr="00EA5E04" w:rsidRDefault="00EA5E04" w:rsidP="00EA5E04">
      <w:pPr>
        <w:spacing w:after="0"/>
        <w:jc w:val="both"/>
        <w:rPr>
          <w:rFonts w:ascii="Times New Roman" w:eastAsia="Calibri" w:hAnsi="Times New Roman" w:cs="Times New Roman"/>
          <w:i/>
          <w:lang w:eastAsia="uk-UA"/>
        </w:rPr>
      </w:pPr>
      <w:r w:rsidRPr="00EA5E04">
        <w:rPr>
          <w:rFonts w:ascii="Times New Roman" w:eastAsia="Calibri" w:hAnsi="Times New Roman" w:cs="Times New Roman"/>
          <w:i/>
          <w:lang w:eastAsia="uk-UA"/>
        </w:rPr>
        <w:t>Таблиця 3. Документи, які повинен надати учасник-переможець, згідно із п.47 Особливостей;</w:t>
      </w:r>
    </w:p>
    <w:p w14:paraId="1209DA52" w14:textId="77777777" w:rsidR="00EA5E04" w:rsidRPr="00EA5E04" w:rsidRDefault="00EA5E04" w:rsidP="00EA5E04">
      <w:pPr>
        <w:spacing w:after="0"/>
        <w:jc w:val="both"/>
        <w:rPr>
          <w:rFonts w:ascii="Times New Roman" w:eastAsia="Calibri" w:hAnsi="Times New Roman" w:cs="Times New Roman"/>
          <w:i/>
          <w:lang w:eastAsia="uk-UA"/>
        </w:rPr>
      </w:pPr>
      <w:r w:rsidRPr="00EA5E04">
        <w:rPr>
          <w:rFonts w:ascii="Times New Roman" w:eastAsia="Calibri" w:hAnsi="Times New Roman" w:cs="Times New Roman"/>
          <w:i/>
          <w:lang w:eastAsia="uk-UA"/>
        </w:rPr>
        <w:t>Таблиця 4. Інші вимоги до учасника).</w:t>
      </w:r>
    </w:p>
    <w:p w14:paraId="1F0934D0" w14:textId="30DAE3EF" w:rsidR="00EA5E04" w:rsidRPr="00EA5E04" w:rsidRDefault="00EA5E04" w:rsidP="00EA5E04">
      <w:pPr>
        <w:spacing w:before="240"/>
        <w:jc w:val="both"/>
        <w:rPr>
          <w:rFonts w:ascii="Times New Roman" w:eastAsia="Calibri" w:hAnsi="Times New Roman" w:cs="Times New Roman"/>
          <w:lang w:eastAsia="uk-UA"/>
        </w:rPr>
      </w:pPr>
      <w:r w:rsidRPr="00EA5E04">
        <w:rPr>
          <w:rFonts w:ascii="Times New Roman" w:eastAsia="Calibri" w:hAnsi="Times New Roman" w:cs="Times New Roman"/>
          <w:b/>
          <w:lang w:eastAsia="uk-UA"/>
        </w:rPr>
        <w:t>2.</w:t>
      </w:r>
      <w:r w:rsidR="00E87370">
        <w:rPr>
          <w:rFonts w:ascii="Times New Roman" w:eastAsia="Calibri" w:hAnsi="Times New Roman" w:cs="Times New Roman"/>
          <w:b/>
          <w:lang w:eastAsia="uk-UA"/>
        </w:rPr>
        <w:t xml:space="preserve">       Додаток 2.</w:t>
      </w:r>
      <w:r w:rsidRPr="00EA5E04">
        <w:rPr>
          <w:rFonts w:ascii="Times New Roman" w:eastAsia="Calibri" w:hAnsi="Times New Roman" w:cs="Times New Roman"/>
          <w:lang w:eastAsia="uk-UA"/>
        </w:rPr>
        <w:t xml:space="preserve"> Технічне завдання</w:t>
      </w:r>
    </w:p>
    <w:p w14:paraId="3F3BCBCE" w14:textId="22FAC4DA" w:rsidR="00EA5E04" w:rsidRPr="00E87370" w:rsidRDefault="00EA5E04" w:rsidP="00EA5E04">
      <w:pPr>
        <w:jc w:val="both"/>
        <w:rPr>
          <w:rFonts w:ascii="Times New Roman" w:eastAsia="Calibri" w:hAnsi="Times New Roman" w:cs="Times New Roman"/>
          <w:lang w:val="ru-RU" w:eastAsia="uk-UA"/>
        </w:rPr>
      </w:pPr>
      <w:r w:rsidRPr="00EA5E04">
        <w:rPr>
          <w:rFonts w:ascii="Times New Roman" w:eastAsia="Calibri" w:hAnsi="Times New Roman" w:cs="Times New Roman"/>
          <w:b/>
          <w:lang w:eastAsia="uk-UA"/>
        </w:rPr>
        <w:t>3.</w:t>
      </w:r>
      <w:r w:rsidRPr="00EA5E04">
        <w:rPr>
          <w:rFonts w:ascii="Times New Roman" w:eastAsia="Calibri" w:hAnsi="Times New Roman" w:cs="Times New Roman"/>
          <w:lang w:eastAsia="uk-UA"/>
        </w:rPr>
        <w:t xml:space="preserve"> </w:t>
      </w:r>
      <w:r w:rsidR="00E87370">
        <w:rPr>
          <w:rFonts w:ascii="Times New Roman" w:eastAsia="Calibri" w:hAnsi="Times New Roman" w:cs="Times New Roman"/>
          <w:lang w:eastAsia="uk-UA"/>
        </w:rPr>
        <w:t xml:space="preserve">      </w:t>
      </w:r>
      <w:r w:rsidR="00E87370" w:rsidRPr="00E87370">
        <w:rPr>
          <w:rFonts w:ascii="Times New Roman" w:eastAsia="Calibri" w:hAnsi="Times New Roman" w:cs="Times New Roman"/>
          <w:b/>
          <w:lang w:eastAsia="uk-UA"/>
        </w:rPr>
        <w:t>Додаток 3.</w:t>
      </w:r>
      <w:r w:rsidR="00E87370">
        <w:rPr>
          <w:rFonts w:ascii="Times New Roman" w:eastAsia="Calibri" w:hAnsi="Times New Roman" w:cs="Times New Roman"/>
          <w:lang w:eastAsia="uk-UA"/>
        </w:rPr>
        <w:t xml:space="preserve"> </w:t>
      </w:r>
      <w:r w:rsidRPr="00EA5E04">
        <w:rPr>
          <w:rFonts w:ascii="Times New Roman" w:eastAsia="Calibri" w:hAnsi="Times New Roman" w:cs="Times New Roman"/>
          <w:lang w:eastAsia="uk-UA"/>
        </w:rPr>
        <w:t>Проект договору</w:t>
      </w:r>
    </w:p>
    <w:p w14:paraId="7406792C" w14:textId="77777777" w:rsidR="00EA5E04" w:rsidRPr="00EA5E04" w:rsidRDefault="00EA5E04" w:rsidP="00EA5E04">
      <w:pPr>
        <w:widowControl w:val="0"/>
        <w:spacing w:after="0" w:line="240" w:lineRule="auto"/>
        <w:jc w:val="both"/>
        <w:rPr>
          <w:rFonts w:ascii="Times New Roman" w:eastAsia="Times New Roman" w:hAnsi="Times New Roman" w:cs="Times New Roman"/>
          <w:lang w:eastAsia="uk-UA"/>
        </w:rPr>
      </w:pPr>
    </w:p>
    <w:p w14:paraId="376376EF" w14:textId="77777777" w:rsidR="008E7DDE" w:rsidRDefault="008E7DDE"/>
    <w:sectPr w:rsidR="008E7DD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4CBC" w14:textId="77777777" w:rsidR="00E6095C" w:rsidRDefault="00E6095C">
      <w:pPr>
        <w:spacing w:after="0" w:line="240" w:lineRule="auto"/>
      </w:pPr>
      <w:r>
        <w:separator/>
      </w:r>
    </w:p>
  </w:endnote>
  <w:endnote w:type="continuationSeparator" w:id="0">
    <w:p w14:paraId="09956C21" w14:textId="77777777" w:rsidR="00E6095C" w:rsidRDefault="00E6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2807" w14:textId="77777777" w:rsidR="00EA5E04" w:rsidRDefault="00EA5E0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745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13CF" w14:textId="77777777" w:rsidR="00EA5E04" w:rsidRDefault="00EA5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4AFE" w14:textId="77777777" w:rsidR="00E6095C" w:rsidRDefault="00E6095C">
      <w:pPr>
        <w:spacing w:after="0" w:line="240" w:lineRule="auto"/>
      </w:pPr>
      <w:r>
        <w:separator/>
      </w:r>
    </w:p>
  </w:footnote>
  <w:footnote w:type="continuationSeparator" w:id="0">
    <w:p w14:paraId="20E27E31" w14:textId="77777777" w:rsidR="00E6095C" w:rsidRDefault="00E6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B452" w14:textId="77777777" w:rsidR="00EA5E04" w:rsidRDefault="00EA5E0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972283E"/>
    <w:multiLevelType w:val="hybridMultilevel"/>
    <w:tmpl w:val="9384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48081C"/>
    <w:multiLevelType w:val="hybridMultilevel"/>
    <w:tmpl w:val="D27A4E9A"/>
    <w:lvl w:ilvl="0" w:tplc="96DE5E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04"/>
    <w:rsid w:val="000B532B"/>
    <w:rsid w:val="0025557E"/>
    <w:rsid w:val="0033745A"/>
    <w:rsid w:val="003B5AB0"/>
    <w:rsid w:val="005A0DB9"/>
    <w:rsid w:val="00731A95"/>
    <w:rsid w:val="007E7566"/>
    <w:rsid w:val="0089614E"/>
    <w:rsid w:val="008E7DDE"/>
    <w:rsid w:val="00945C08"/>
    <w:rsid w:val="00C30EF2"/>
    <w:rsid w:val="00CC2F1D"/>
    <w:rsid w:val="00D65BEC"/>
    <w:rsid w:val="00E6095C"/>
    <w:rsid w:val="00E87370"/>
    <w:rsid w:val="00EA5E04"/>
    <w:rsid w:val="00EE2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1E2"/>
  <w15:chartTrackingRefBased/>
  <w15:docId w15:val="{F3F310C0-1004-40AA-882A-1B680F9A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31A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E8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10425</Words>
  <Characters>59427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2024-03-05T16:06:00Z</dcterms:created>
  <dcterms:modified xsi:type="dcterms:W3CDTF">2024-03-11T15:57:00Z</dcterms:modified>
</cp:coreProperties>
</file>