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2C" w:rsidRPr="00712291" w:rsidRDefault="00526D2C" w:rsidP="00526D2C">
      <w:pPr>
        <w:jc w:val="right"/>
        <w:rPr>
          <w:bCs/>
          <w:color w:val="000000"/>
          <w:sz w:val="22"/>
          <w:szCs w:val="22"/>
          <w:lang w:eastAsia="en-US"/>
        </w:rPr>
      </w:pPr>
      <w:r w:rsidRPr="00712291">
        <w:rPr>
          <w:bCs/>
          <w:color w:val="000000"/>
          <w:sz w:val="22"/>
          <w:szCs w:val="22"/>
          <w:lang w:eastAsia="en-US"/>
        </w:rPr>
        <w:t xml:space="preserve">Додаток № </w:t>
      </w:r>
      <w:r>
        <w:rPr>
          <w:bCs/>
          <w:color w:val="000000"/>
          <w:sz w:val="22"/>
          <w:szCs w:val="22"/>
          <w:lang w:eastAsia="en-US"/>
        </w:rPr>
        <w:t>3</w:t>
      </w:r>
    </w:p>
    <w:p w:rsidR="00526D2C" w:rsidRPr="00712291" w:rsidRDefault="00526D2C" w:rsidP="00526D2C">
      <w:pPr>
        <w:jc w:val="right"/>
        <w:rPr>
          <w:bCs/>
          <w:color w:val="000000"/>
          <w:sz w:val="22"/>
          <w:szCs w:val="22"/>
          <w:lang w:eastAsia="en-US"/>
        </w:rPr>
      </w:pPr>
      <w:r w:rsidRPr="00712291">
        <w:rPr>
          <w:bCs/>
          <w:color w:val="000000"/>
          <w:sz w:val="22"/>
          <w:szCs w:val="22"/>
          <w:lang w:eastAsia="en-US"/>
        </w:rPr>
        <w:t>до тендерної документації</w:t>
      </w:r>
    </w:p>
    <w:p w:rsidR="00526D2C" w:rsidRDefault="00526D2C" w:rsidP="00526D2C">
      <w:pPr>
        <w:spacing w:line="259" w:lineRule="auto"/>
        <w:rPr>
          <w:rFonts w:eastAsia="Calibri"/>
          <w:b/>
          <w:sz w:val="24"/>
          <w:szCs w:val="24"/>
          <w:lang w:eastAsia="en-US"/>
        </w:rPr>
      </w:pPr>
    </w:p>
    <w:p w:rsidR="00526D2C" w:rsidRDefault="00526D2C" w:rsidP="00526D2C">
      <w:pPr>
        <w:ind w:right="-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ТЕХНІЧНІ, ЯКІСНІ ТА КІЛЬКІСНІ ВИМОГИ</w:t>
      </w:r>
    </w:p>
    <w:p w:rsidR="00526D2C" w:rsidRDefault="00526D2C" w:rsidP="00526D2C">
      <w:pPr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4"/>
          <w:szCs w:val="24"/>
        </w:rPr>
        <w:t>до предмету закупівлю</w:t>
      </w:r>
    </w:p>
    <w:p w:rsidR="00526D2C" w:rsidRPr="00813974" w:rsidRDefault="00526D2C" w:rsidP="00526D2C">
      <w:pPr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Електронні </w:t>
      </w:r>
      <w:r w:rsidRPr="00080AFE">
        <w:rPr>
          <w:rFonts w:eastAsia="Calibri"/>
          <w:b/>
          <w:bCs/>
          <w:sz w:val="28"/>
          <w:szCs w:val="28"/>
          <w:lang w:eastAsia="en-US"/>
        </w:rPr>
        <w:t>комунікаційні послуги (доступ до мережі Інтернет)</w:t>
      </w:r>
    </w:p>
    <w:p w:rsidR="00526D2C" w:rsidRPr="00080AFE" w:rsidRDefault="00526D2C" w:rsidP="00526D2C">
      <w:pPr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код </w:t>
      </w:r>
      <w:r w:rsidRPr="00080AFE">
        <w:rPr>
          <w:rFonts w:eastAsia="Calibri"/>
          <w:b/>
          <w:bCs/>
          <w:sz w:val="28"/>
          <w:szCs w:val="28"/>
          <w:lang w:eastAsia="en-US"/>
        </w:rPr>
        <w:t>ДК 021:2015 72410000-7-  Послуги провайдерів</w:t>
      </w:r>
    </w:p>
    <w:p w:rsidR="00526D2C" w:rsidRDefault="00526D2C" w:rsidP="00526D2C">
      <w:pPr>
        <w:rPr>
          <w:b/>
          <w:color w:val="000000"/>
          <w:sz w:val="24"/>
          <w:szCs w:val="24"/>
        </w:rPr>
      </w:pPr>
    </w:p>
    <w:p w:rsidR="00526D2C" w:rsidRPr="00D201D6" w:rsidRDefault="00526D2C" w:rsidP="00526D2C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rFonts w:eastAsia="Calibri"/>
          <w:sz w:val="24"/>
          <w:szCs w:val="24"/>
          <w:shd w:val="clear" w:color="auto" w:fill="FFFFFF"/>
          <w:lang w:eastAsia="uk-UA"/>
        </w:rPr>
        <w:t>Забезпечення послуг доступу до мереж та ресурсів поза точкою обміну українським трафіком UA-IX без обмеження трафіку із швидкістю не менше ніж 5 Мбіт/с (симетричний канал).</w:t>
      </w:r>
    </w:p>
    <w:p w:rsidR="00526D2C" w:rsidRPr="00D201D6" w:rsidRDefault="00526D2C" w:rsidP="00526D2C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>Наявність власного оптоволоконного каналу зв’язку між магістральним мережним комутаційним обладнанням Замовника і Учасника</w:t>
      </w:r>
    </w:p>
    <w:p w:rsidR="00526D2C" w:rsidRPr="00D201D6" w:rsidRDefault="00526D2C" w:rsidP="00526D2C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>Безкоштовна оренда обладнання для забезпечення доступу до мережі Інтернет</w:t>
      </w:r>
    </w:p>
    <w:p w:rsidR="00526D2C" w:rsidRPr="00D201D6" w:rsidRDefault="00526D2C" w:rsidP="00526D2C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>Час роботи в Інтернет та обсяг передачі інформації не обмежується, доступ до Інтернет 24 години на добу, транзит трафіку Замовника до Міжнародних з’єднань Виконавця - не лімітований</w:t>
      </w:r>
    </w:p>
    <w:p w:rsidR="00526D2C" w:rsidRPr="00D201D6" w:rsidRDefault="00526D2C" w:rsidP="00526D2C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 xml:space="preserve">Затримка передачі даних з серверів Інтернет, розташованих в Європі та США, виміряна за допомогою утиліт </w:t>
      </w:r>
      <w:proofErr w:type="spellStart"/>
      <w:r w:rsidRPr="00D201D6">
        <w:rPr>
          <w:sz w:val="24"/>
          <w:szCs w:val="24"/>
          <w:lang w:eastAsia="zh-CN"/>
        </w:rPr>
        <w:t>traceroute</w:t>
      </w:r>
      <w:proofErr w:type="spellEnd"/>
      <w:r w:rsidRPr="00D201D6">
        <w:rPr>
          <w:sz w:val="24"/>
          <w:szCs w:val="24"/>
          <w:lang w:eastAsia="zh-CN"/>
        </w:rPr>
        <w:t xml:space="preserve"> або </w:t>
      </w:r>
      <w:proofErr w:type="spellStart"/>
      <w:r w:rsidRPr="00D201D6">
        <w:rPr>
          <w:sz w:val="24"/>
          <w:szCs w:val="24"/>
          <w:lang w:eastAsia="zh-CN"/>
        </w:rPr>
        <w:t>ping</w:t>
      </w:r>
      <w:proofErr w:type="spellEnd"/>
      <w:r w:rsidRPr="00D201D6">
        <w:rPr>
          <w:sz w:val="24"/>
          <w:szCs w:val="24"/>
          <w:lang w:eastAsia="zh-CN"/>
        </w:rPr>
        <w:t xml:space="preserve">, не більш ніж 250 </w:t>
      </w:r>
      <w:proofErr w:type="spellStart"/>
      <w:r w:rsidRPr="00D201D6">
        <w:rPr>
          <w:sz w:val="24"/>
          <w:szCs w:val="24"/>
          <w:lang w:eastAsia="zh-CN"/>
        </w:rPr>
        <w:t>мілісекунд</w:t>
      </w:r>
      <w:proofErr w:type="spellEnd"/>
      <w:r w:rsidRPr="00D201D6">
        <w:rPr>
          <w:sz w:val="24"/>
          <w:szCs w:val="24"/>
          <w:lang w:eastAsia="zh-CN"/>
        </w:rPr>
        <w:t xml:space="preserve"> для не менш ніж 95% тестових пакетів</w:t>
      </w:r>
    </w:p>
    <w:p w:rsidR="00526D2C" w:rsidRPr="00D201D6" w:rsidRDefault="00526D2C" w:rsidP="00526D2C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 xml:space="preserve">Підтримка </w:t>
      </w:r>
      <w:proofErr w:type="spellStart"/>
      <w:r w:rsidRPr="00D201D6">
        <w:rPr>
          <w:sz w:val="24"/>
          <w:szCs w:val="24"/>
          <w:lang w:eastAsia="zh-CN"/>
        </w:rPr>
        <w:t>secondary</w:t>
      </w:r>
      <w:proofErr w:type="spellEnd"/>
      <w:r w:rsidRPr="00D201D6">
        <w:rPr>
          <w:sz w:val="24"/>
          <w:szCs w:val="24"/>
          <w:lang w:eastAsia="zh-CN"/>
        </w:rPr>
        <w:t xml:space="preserve"> DNS на власних серверах</w:t>
      </w:r>
    </w:p>
    <w:p w:rsidR="00526D2C" w:rsidRPr="00D201D6" w:rsidRDefault="00526D2C" w:rsidP="00526D2C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>Схема підключення – по оптичному каналу зв`язку</w:t>
      </w:r>
    </w:p>
    <w:p w:rsidR="00526D2C" w:rsidRPr="00D201D6" w:rsidRDefault="00526D2C" w:rsidP="00526D2C">
      <w:pPr>
        <w:widowControl w:val="0"/>
        <w:numPr>
          <w:ilvl w:val="0"/>
          <w:numId w:val="1"/>
        </w:numPr>
        <w:suppressAutoHyphens/>
        <w:autoSpaceDE w:val="0"/>
        <w:spacing w:line="259" w:lineRule="auto"/>
        <w:jc w:val="both"/>
        <w:rPr>
          <w:rFonts w:eastAsia="Calibri"/>
          <w:sz w:val="24"/>
          <w:szCs w:val="24"/>
          <w:lang w:eastAsia="uk-UA"/>
        </w:rPr>
      </w:pPr>
      <w:r w:rsidRPr="00D201D6">
        <w:rPr>
          <w:sz w:val="24"/>
          <w:szCs w:val="24"/>
          <w:lang w:eastAsia="zh-CN"/>
        </w:rPr>
        <w:t>Надання за зверненням Замовника кваліфікованої консультативної та технічної допомоги по налагодженню обладнання та сервісів Замовника, що забезпечують доступ до зовнішніх мережевих ресурсів.</w:t>
      </w:r>
      <w:r w:rsidRPr="00D201D6">
        <w:rPr>
          <w:rFonts w:eastAsia="Calibri"/>
          <w:sz w:val="24"/>
          <w:szCs w:val="24"/>
          <w:lang w:eastAsia="uk-UA"/>
        </w:rPr>
        <w:t xml:space="preserve"> Оператор забезпечує абонента консультаціями щодо технологій та засобів, необхідних для споживання послуг, а також інших питань, пов’язаних з наданням  та користуванням послуг.</w:t>
      </w:r>
    </w:p>
    <w:p w:rsidR="00526D2C" w:rsidRPr="00BA52DE" w:rsidRDefault="00526D2C" w:rsidP="00526D2C">
      <w:pPr>
        <w:widowControl w:val="0"/>
        <w:tabs>
          <w:tab w:val="left" w:pos="2145"/>
        </w:tabs>
        <w:autoSpaceDE w:val="0"/>
        <w:jc w:val="both"/>
        <w:rPr>
          <w:sz w:val="24"/>
          <w:szCs w:val="24"/>
          <w:lang w:eastAsia="uk-UA"/>
        </w:rPr>
      </w:pPr>
    </w:p>
    <w:p w:rsidR="00526D2C" w:rsidRPr="00BA52DE" w:rsidRDefault="00526D2C" w:rsidP="00526D2C">
      <w:pPr>
        <w:shd w:val="clear" w:color="auto" w:fill="FFFFFF"/>
        <w:suppressAutoHyphens/>
        <w:jc w:val="both"/>
        <w:textAlignment w:val="baseline"/>
        <w:rPr>
          <w:rFonts w:eastAsia="SimSun;宋体"/>
          <w:bCs/>
          <w:color w:val="000000"/>
          <w:sz w:val="24"/>
          <w:szCs w:val="24"/>
          <w:lang w:val="ru-RU" w:eastAsia="zh-CN"/>
        </w:rPr>
      </w:pPr>
      <w:r w:rsidRPr="00BA52DE">
        <w:rPr>
          <w:rFonts w:eastAsia="SimSun;宋体"/>
          <w:color w:val="000000"/>
          <w:sz w:val="24"/>
          <w:szCs w:val="24"/>
          <w:lang w:eastAsia="zh-CN"/>
        </w:rPr>
        <w:t>Строк надання телекомунікаційних послуг</w:t>
      </w:r>
      <w:r w:rsidRPr="00BA52DE">
        <w:rPr>
          <w:rFonts w:eastAsia="SimSun;宋体"/>
          <w:color w:val="000000"/>
          <w:sz w:val="24"/>
          <w:szCs w:val="24"/>
          <w:lang w:val="ru-RU" w:eastAsia="zh-CN"/>
        </w:rPr>
        <w:t>: з 01.01.202</w:t>
      </w:r>
      <w:r w:rsidR="002F04D4">
        <w:rPr>
          <w:rFonts w:eastAsia="SimSun;宋体"/>
          <w:color w:val="000000"/>
          <w:sz w:val="24"/>
          <w:szCs w:val="24"/>
          <w:lang w:val="ru-RU" w:eastAsia="zh-CN"/>
        </w:rPr>
        <w:t>4</w:t>
      </w:r>
      <w:r>
        <w:rPr>
          <w:rFonts w:eastAsia="SimSun;宋体"/>
          <w:color w:val="000000"/>
          <w:sz w:val="24"/>
          <w:szCs w:val="24"/>
          <w:lang w:val="ru-RU" w:eastAsia="zh-CN"/>
        </w:rPr>
        <w:t xml:space="preserve">  </w:t>
      </w:r>
      <w:r w:rsidRPr="00BA52DE">
        <w:rPr>
          <w:rFonts w:eastAsia="SimSun;宋体"/>
          <w:bCs/>
          <w:color w:val="000000"/>
          <w:sz w:val="24"/>
          <w:szCs w:val="24"/>
          <w:lang w:eastAsia="zh-CN"/>
        </w:rPr>
        <w:t>по</w:t>
      </w:r>
      <w:r>
        <w:rPr>
          <w:rFonts w:eastAsia="SimSun;宋体"/>
          <w:bCs/>
          <w:color w:val="000000"/>
          <w:sz w:val="24"/>
          <w:szCs w:val="24"/>
          <w:lang w:eastAsia="zh-CN"/>
        </w:rPr>
        <w:t xml:space="preserve"> 31.12.</w:t>
      </w:r>
      <w:r w:rsidRPr="00BA52DE">
        <w:rPr>
          <w:rFonts w:eastAsia="SimSun;宋体"/>
          <w:bCs/>
          <w:color w:val="000000"/>
          <w:sz w:val="24"/>
          <w:szCs w:val="24"/>
          <w:lang w:eastAsia="zh-CN"/>
        </w:rPr>
        <w:t>202</w:t>
      </w:r>
      <w:r w:rsidR="002F04D4">
        <w:rPr>
          <w:rFonts w:eastAsia="SimSun;宋体"/>
          <w:bCs/>
          <w:color w:val="000000"/>
          <w:sz w:val="24"/>
          <w:szCs w:val="24"/>
          <w:lang w:eastAsia="zh-CN"/>
        </w:rPr>
        <w:t>4</w:t>
      </w:r>
      <w:r w:rsidRPr="00BA52DE">
        <w:rPr>
          <w:rFonts w:eastAsia="SimSun;宋体"/>
          <w:bCs/>
          <w:color w:val="000000"/>
          <w:sz w:val="24"/>
          <w:szCs w:val="24"/>
          <w:lang w:eastAsia="zh-CN"/>
        </w:rPr>
        <w:t xml:space="preserve"> року</w:t>
      </w:r>
      <w:r w:rsidRPr="00BA52DE">
        <w:rPr>
          <w:rFonts w:eastAsia="SimSun;宋体"/>
          <w:bCs/>
          <w:color w:val="000000"/>
          <w:sz w:val="24"/>
          <w:szCs w:val="24"/>
          <w:lang w:val="ru-RU" w:eastAsia="zh-CN"/>
        </w:rPr>
        <w:t>.</w:t>
      </w:r>
    </w:p>
    <w:p w:rsidR="00526D2C" w:rsidRPr="00BA52DE" w:rsidRDefault="00526D2C" w:rsidP="00526D2C">
      <w:pPr>
        <w:shd w:val="clear" w:color="auto" w:fill="FFFFFF"/>
        <w:suppressAutoHyphens/>
        <w:jc w:val="both"/>
        <w:textAlignment w:val="baseline"/>
        <w:rPr>
          <w:rFonts w:eastAsia="SimSun;宋体"/>
          <w:bCs/>
          <w:color w:val="000000"/>
          <w:sz w:val="24"/>
          <w:szCs w:val="24"/>
          <w:lang w:val="ru-RU" w:eastAsia="zh-CN"/>
        </w:rPr>
      </w:pPr>
    </w:p>
    <w:p w:rsidR="00526D2C" w:rsidRPr="00BA52DE" w:rsidRDefault="00526D2C" w:rsidP="00526D2C">
      <w:pPr>
        <w:shd w:val="clear" w:color="auto" w:fill="FFFFFF"/>
        <w:suppressAutoHyphens/>
        <w:jc w:val="both"/>
        <w:textAlignment w:val="baseline"/>
        <w:rPr>
          <w:rFonts w:eastAsia="SimSun;宋体"/>
          <w:bCs/>
          <w:color w:val="000000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073"/>
        <w:gridCol w:w="3841"/>
        <w:gridCol w:w="1960"/>
      </w:tblGrid>
      <w:tr w:rsidR="00526D2C" w:rsidRPr="00BA52DE" w:rsidTr="00D74869">
        <w:trPr>
          <w:trHeight w:val="751"/>
        </w:trPr>
        <w:tc>
          <w:tcPr>
            <w:tcW w:w="805" w:type="dxa"/>
            <w:shd w:val="clear" w:color="auto" w:fill="auto"/>
          </w:tcPr>
          <w:p w:rsidR="00526D2C" w:rsidRPr="00BA52DE" w:rsidRDefault="00526D2C" w:rsidP="000F2FA3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№з/п</w:t>
            </w:r>
          </w:p>
        </w:tc>
        <w:tc>
          <w:tcPr>
            <w:tcW w:w="3073" w:type="dxa"/>
            <w:shd w:val="clear" w:color="auto" w:fill="auto"/>
          </w:tcPr>
          <w:p w:rsidR="00526D2C" w:rsidRPr="00BA52DE" w:rsidRDefault="00526D2C" w:rsidP="000F2FA3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назва філії</w:t>
            </w:r>
          </w:p>
        </w:tc>
        <w:tc>
          <w:tcPr>
            <w:tcW w:w="3841" w:type="dxa"/>
            <w:shd w:val="clear" w:color="auto" w:fill="auto"/>
          </w:tcPr>
          <w:p w:rsidR="00526D2C" w:rsidRPr="00BA52DE" w:rsidRDefault="00526D2C" w:rsidP="000F2FA3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адреса</w:t>
            </w:r>
          </w:p>
        </w:tc>
        <w:tc>
          <w:tcPr>
            <w:tcW w:w="1960" w:type="dxa"/>
            <w:shd w:val="clear" w:color="auto" w:fill="auto"/>
          </w:tcPr>
          <w:p w:rsidR="00526D2C" w:rsidRPr="00BA52DE" w:rsidRDefault="00526D2C" w:rsidP="000F2FA3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Швидкість інтернету,</w:t>
            </w:r>
          </w:p>
          <w:p w:rsidR="00526D2C" w:rsidRPr="00BA52DE" w:rsidRDefault="00526D2C" w:rsidP="000F2FA3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Мбіт/с</w:t>
            </w:r>
          </w:p>
        </w:tc>
      </w:tr>
      <w:tr w:rsidR="007F3FEA" w:rsidRPr="00BA52DE" w:rsidTr="00307336">
        <w:trPr>
          <w:trHeight w:val="874"/>
        </w:trPr>
        <w:tc>
          <w:tcPr>
            <w:tcW w:w="805" w:type="dxa"/>
            <w:shd w:val="clear" w:color="auto" w:fill="auto"/>
            <w:vAlign w:val="center"/>
          </w:tcPr>
          <w:p w:rsidR="007F3FEA" w:rsidRPr="00BA52DE" w:rsidRDefault="007F3FEA" w:rsidP="007F3FEA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7F3FEA" w:rsidRPr="00BA52DE" w:rsidRDefault="007F3FEA" w:rsidP="007F3FEA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>Філія в Харківській обл.</w:t>
            </w:r>
          </w:p>
        </w:tc>
        <w:tc>
          <w:tcPr>
            <w:tcW w:w="3841" w:type="dxa"/>
            <w:shd w:val="clear" w:color="auto" w:fill="auto"/>
          </w:tcPr>
          <w:p w:rsidR="007F3FEA" w:rsidRPr="00BA52DE" w:rsidRDefault="007F3FEA" w:rsidP="007F3FEA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 xml:space="preserve">вул. Космічна, 21А, </w:t>
            </w:r>
            <w:r w:rsidRPr="00BA52DE">
              <w:rPr>
                <w:rFonts w:eastAsia="SimSun;宋体"/>
                <w:bCs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r w:rsidRPr="00BA52DE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>м. Харків, 61145</w:t>
            </w:r>
          </w:p>
        </w:tc>
        <w:tc>
          <w:tcPr>
            <w:tcW w:w="1960" w:type="dxa"/>
            <w:shd w:val="clear" w:color="auto" w:fill="auto"/>
          </w:tcPr>
          <w:p w:rsidR="007F3FEA" w:rsidRPr="00BA52DE" w:rsidRDefault="007F3FEA" w:rsidP="007F3FEA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</w:tbl>
    <w:p w:rsidR="00526D2C" w:rsidRPr="00BA52DE" w:rsidRDefault="00526D2C" w:rsidP="00526D2C">
      <w:pPr>
        <w:widowControl w:val="0"/>
        <w:tabs>
          <w:tab w:val="left" w:pos="2145"/>
        </w:tabs>
        <w:autoSpaceDE w:val="0"/>
        <w:jc w:val="both"/>
        <w:rPr>
          <w:sz w:val="24"/>
          <w:szCs w:val="24"/>
          <w:lang w:eastAsia="uk-UA"/>
        </w:rPr>
      </w:pPr>
    </w:p>
    <w:p w:rsidR="00526D2C" w:rsidRPr="00BA52DE" w:rsidRDefault="00526D2C" w:rsidP="00526D2C">
      <w:pPr>
        <w:widowControl w:val="0"/>
        <w:tabs>
          <w:tab w:val="left" w:pos="2145"/>
        </w:tabs>
        <w:autoSpaceDE w:val="0"/>
        <w:jc w:val="both"/>
        <w:rPr>
          <w:sz w:val="24"/>
          <w:szCs w:val="24"/>
          <w:lang w:val="ru-RU" w:eastAsia="uk-UA"/>
        </w:rPr>
      </w:pPr>
      <w:bookmarkStart w:id="0" w:name="_GoBack"/>
      <w:bookmarkEnd w:id="0"/>
    </w:p>
    <w:sectPr w:rsidR="00526D2C" w:rsidRPr="00BA52D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5F90"/>
    <w:multiLevelType w:val="hybridMultilevel"/>
    <w:tmpl w:val="CD8E3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2C"/>
    <w:rsid w:val="000C6780"/>
    <w:rsid w:val="002F04D4"/>
    <w:rsid w:val="003D05D8"/>
    <w:rsid w:val="004742A9"/>
    <w:rsid w:val="00526D2C"/>
    <w:rsid w:val="0057337C"/>
    <w:rsid w:val="00574D44"/>
    <w:rsid w:val="005957CF"/>
    <w:rsid w:val="007F3FEA"/>
    <w:rsid w:val="00825D2C"/>
    <w:rsid w:val="008331E2"/>
    <w:rsid w:val="008D75C8"/>
    <w:rsid w:val="00924C79"/>
    <w:rsid w:val="009B724C"/>
    <w:rsid w:val="00A04FD9"/>
    <w:rsid w:val="00AE294F"/>
    <w:rsid w:val="00B21038"/>
    <w:rsid w:val="00C97794"/>
    <w:rsid w:val="00CB2D59"/>
    <w:rsid w:val="00D7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D9E57-8BAA-4758-B0E0-5658E44F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Щербата</dc:creator>
  <cp:keywords/>
  <dc:description/>
  <cp:lastModifiedBy>Юлія Щербата</cp:lastModifiedBy>
  <cp:revision>17</cp:revision>
  <dcterms:created xsi:type="dcterms:W3CDTF">2023-12-07T12:38:00Z</dcterms:created>
  <dcterms:modified xsi:type="dcterms:W3CDTF">2023-12-15T11:52:00Z</dcterms:modified>
</cp:coreProperties>
</file>