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rsidR="00776A07" w:rsidRPr="00AC59CF" w:rsidRDefault="00776A07" w:rsidP="00776A07">
      <w:pPr>
        <w:spacing w:after="0" w:line="240" w:lineRule="auto"/>
        <w:contextualSpacing/>
        <w:rPr>
          <w:rFonts w:ascii="Times New Roman" w:eastAsia="Times New Roman" w:hAnsi="Times New Roman"/>
          <w:sz w:val="24"/>
          <w:szCs w:val="24"/>
          <w:lang w:eastAsia="ru-RU"/>
        </w:rPr>
      </w:pPr>
    </w:p>
    <w:p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Default="00776A07" w:rsidP="00776A07">
      <w:pPr>
        <w:spacing w:after="0" w:line="240" w:lineRule="auto"/>
        <w:jc w:val="both"/>
        <w:rPr>
          <w:rFonts w:ascii="Times New Roman" w:hAnsi="Times New Roman"/>
          <w:b/>
          <w:bCs/>
          <w:i/>
          <w:iCs/>
          <w:sz w:val="24"/>
          <w:szCs w:val="24"/>
        </w:rPr>
      </w:pPr>
    </w:p>
    <w:p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rsidR="00776A07" w:rsidRPr="00AC59CF" w:rsidRDefault="00776A07" w:rsidP="00776A07">
      <w:pPr>
        <w:spacing w:after="0" w:line="240" w:lineRule="auto"/>
        <w:jc w:val="both"/>
        <w:rPr>
          <w:rFonts w:ascii="Times New Roman" w:hAnsi="Times New Roman"/>
          <w:b/>
          <w:bCs/>
          <w:i/>
          <w:iCs/>
          <w:sz w:val="24"/>
          <w:szCs w:val="24"/>
        </w:rPr>
      </w:pPr>
    </w:p>
    <w:p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rsidR="00AC59CF" w:rsidRPr="00D34AC0" w:rsidRDefault="00AC59CF" w:rsidP="00D34AC0">
      <w:pPr>
        <w:pStyle w:val="a3"/>
        <w:numPr>
          <w:ilvl w:val="0"/>
          <w:numId w:val="9"/>
        </w:numPr>
        <w:spacing w:after="0"/>
        <w:jc w:val="both"/>
        <w:rPr>
          <w:rFonts w:ascii="Times New Roman" w:hAnsi="Times New Roman"/>
          <w:sz w:val="24"/>
          <w:szCs w:val="24"/>
          <w:u w:val="single"/>
        </w:rPr>
      </w:pPr>
      <w:r w:rsidRPr="00D34AC0">
        <w:rPr>
          <w:rFonts w:ascii="Times New Roman" w:hAnsi="Times New Roman"/>
          <w:sz w:val="24"/>
          <w:szCs w:val="24"/>
          <w:u w:val="single"/>
        </w:rPr>
        <w:t>Кількісні характеристики предмету закупівлі:</w:t>
      </w:r>
    </w:p>
    <w:p w:rsidR="00D34AC0" w:rsidRPr="00646C25" w:rsidRDefault="00D34AC0" w:rsidP="00D34AC0">
      <w:pPr>
        <w:ind w:right="-142"/>
        <w:jc w:val="center"/>
        <w:rPr>
          <w:b/>
          <w:color w:val="000000"/>
        </w:rPr>
      </w:pPr>
      <w:r w:rsidRPr="00646C25">
        <w:rPr>
          <w:b/>
          <w:color w:val="000000"/>
        </w:rPr>
        <w:t>ТЕХНІЧНА СПЕЦИФІКАЦІЯ З ІНФОРМАЦІЄЮ ПРО НЕОБХІДНІ ТЕХНІЧНІ, ЯКІСНІ</w:t>
      </w:r>
    </w:p>
    <w:p w:rsidR="00D34AC0" w:rsidRPr="00646C25" w:rsidRDefault="00D34AC0" w:rsidP="00D34AC0">
      <w:pPr>
        <w:jc w:val="center"/>
        <w:rPr>
          <w:color w:val="000000"/>
        </w:rPr>
      </w:pPr>
      <w:r w:rsidRPr="00646C25">
        <w:rPr>
          <w:b/>
          <w:color w:val="000000"/>
        </w:rPr>
        <w:t>ТА КІЛЬКІСНІ ХАРАКТЕРИСТИКИ ПРЕДМЕТУ ЗАКУПІВЛІ</w:t>
      </w:r>
      <w:r w:rsidRPr="00646C25">
        <w:rPr>
          <w:color w:val="000000"/>
        </w:rPr>
        <w:t xml:space="preserve"> </w:t>
      </w:r>
    </w:p>
    <w:p w:rsidR="00D34AC0" w:rsidRPr="00AE7E1B" w:rsidRDefault="00D34AC0" w:rsidP="00AE7E1B">
      <w:pPr>
        <w:pStyle w:val="a3"/>
        <w:numPr>
          <w:ilvl w:val="0"/>
          <w:numId w:val="10"/>
        </w:numPr>
        <w:jc w:val="both"/>
        <w:rPr>
          <w:rFonts w:ascii="Times New Roman" w:hAnsi="Times New Roman"/>
          <w:color w:val="000000"/>
          <w:u w:val="single"/>
        </w:rPr>
      </w:pPr>
      <w:r w:rsidRPr="00AE7E1B">
        <w:rPr>
          <w:rFonts w:ascii="Times New Roman" w:hAnsi="Times New Roman"/>
          <w:color w:val="000000"/>
          <w:u w:val="single"/>
        </w:rPr>
        <w:t>Кількісні характеристики предмету закупівлі:</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6945"/>
        <w:gridCol w:w="1418"/>
      </w:tblGrid>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Обсяги закупівлі, кг</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Цибуля</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Оцінка якості згідно ДСТУ 3234-95</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Цибулини повинні бути вагою не менше 70 гр., сухі, чисті, цілі, не тріснуті,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Не допускаються запарені, підмерзлі цибулини. Розмір цибулин за найбільшим поперечним діаметром не менше 5-6 см. Смак і запах – відповідає даному ботанічному сорту, без стороннього запаху і присмаку. Пакування – сітка полімерна.</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398,800</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2</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Морква</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Оцінка якості згідно ДСТУ 7035:2009</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 xml:space="preserve">Коренеплоди свіжі, чисті, цілі, не зів’ялі, не тріснуті, без </w:t>
            </w:r>
            <w:r w:rsidRPr="009B706C">
              <w:rPr>
                <w:rFonts w:ascii="Times New Roman" w:eastAsia="Times New Roman" w:hAnsi="Times New Roman"/>
                <w:kern w:val="2"/>
                <w:sz w:val="24"/>
                <w:szCs w:val="24"/>
                <w:lang w:eastAsia="ru-RU"/>
              </w:rPr>
              <w:lastRenderedPageBreak/>
              <w:t xml:space="preserve">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з довжиною залишених черешків не більше 2 см,   або обрізаних врівень з плечиками коренеплоду. Не допускаються запарені, підмерзлі, </w:t>
            </w:r>
            <w:r w:rsidR="00506977">
              <w:rPr>
                <w:rFonts w:ascii="Times New Roman" w:eastAsia="Times New Roman" w:hAnsi="Times New Roman"/>
                <w:kern w:val="2"/>
                <w:sz w:val="24"/>
                <w:szCs w:val="24"/>
                <w:lang w:eastAsia="ru-RU"/>
              </w:rPr>
              <w:t xml:space="preserve"> </w:t>
            </w:r>
            <w:r w:rsidR="00506977" w:rsidRPr="009B706C">
              <w:rPr>
                <w:rFonts w:ascii="Times New Roman" w:eastAsia="Times New Roman" w:hAnsi="Times New Roman"/>
                <w:kern w:val="2"/>
                <w:sz w:val="24"/>
                <w:szCs w:val="24"/>
                <w:lang w:eastAsia="ru-RU"/>
              </w:rPr>
              <w:t>лопнути</w:t>
            </w:r>
            <w:r w:rsidRPr="009B706C">
              <w:rPr>
                <w:rFonts w:ascii="Times New Roman" w:eastAsia="Times New Roman" w:hAnsi="Times New Roman"/>
                <w:kern w:val="2"/>
                <w:sz w:val="24"/>
                <w:szCs w:val="24"/>
                <w:lang w:eastAsia="ru-RU"/>
              </w:rPr>
              <w:t>, в’ялі, з відкритою серцевиною коренеплоди. Розмір коренеплодів в діаметрі 3-5 см, довжина 13-15 см. Пакування – сітка полімерна.</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lastRenderedPageBreak/>
              <w:t>67,6</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lastRenderedPageBreak/>
              <w:t>3</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Буряк</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Оцінка якості згідно ДСТУ 7033:2009 Коренеплоди свіжі, цілі, чисті, не зів’ялі,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 см, або обрізаних врівень з плечиками коренеплоду. Допустимі коренеплоди з надламаними корінцями, з відхиленнями за формою, але не потворні. М’якуш соковитий, темно-червоний різних відтінків залежно від особливостей ботанічного сорту. Розмір  коренеплодів – за найбільшим поперечним  діаметром 8-10 см, за довжиною (для видовжених форм)  10-12 см. Пакування – сітка полімерна</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1309</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4</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506977" w:rsidP="00AE7E1B">
            <w:pPr>
              <w:rPr>
                <w:rFonts w:ascii="Times New Roman" w:hAnsi="Times New Roman"/>
                <w:bCs/>
                <w:color w:val="000000"/>
              </w:rPr>
            </w:pPr>
            <w:r w:rsidRPr="00AE7E1B">
              <w:rPr>
                <w:rFonts w:ascii="Times New Roman" w:hAnsi="Times New Roman"/>
                <w:bCs/>
                <w:color w:val="000000"/>
              </w:rPr>
              <w:t>Помідор</w:t>
            </w:r>
            <w:r w:rsidR="00AE7E1B" w:rsidRPr="00AE7E1B">
              <w:rPr>
                <w:rFonts w:ascii="Times New Roman" w:hAnsi="Times New Roman"/>
                <w:bCs/>
                <w:color w:val="000000"/>
              </w:rPr>
              <w:t xml:space="preserve"> свіжий</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 xml:space="preserve">Оцінка якості згідно ДСТУ 3246-95. Зовнішній вигляд – плоди свіжі, зрілі, цілі, чисті, здорові, не пошкоджені шкідниками, не прижаті, щільні, неперезрілі, типової для ботанічного сорту форми (округлої, плоскої, подовженої та </w:t>
            </w:r>
            <w:proofErr w:type="spellStart"/>
            <w:r w:rsidRPr="009B706C">
              <w:rPr>
                <w:rFonts w:ascii="Times New Roman" w:eastAsia="Times New Roman" w:hAnsi="Times New Roman"/>
                <w:kern w:val="2"/>
                <w:sz w:val="24"/>
                <w:szCs w:val="24"/>
                <w:lang w:eastAsia="ru-RU"/>
              </w:rPr>
              <w:t>сливовидної</w:t>
            </w:r>
            <w:proofErr w:type="spellEnd"/>
            <w:r w:rsidRPr="009B706C">
              <w:rPr>
                <w:rFonts w:ascii="Times New Roman" w:eastAsia="Times New Roman" w:hAnsi="Times New Roman"/>
                <w:kern w:val="2"/>
                <w:sz w:val="24"/>
                <w:szCs w:val="24"/>
                <w:lang w:eastAsia="ru-RU"/>
              </w:rPr>
              <w:t>), з плодоніжкою та без плодоніжки, без механічних пошкоджень та сонячних опіків, не морожені. Колір помідор (в залежності від сорту) - червоні, рожеві. Смак та запах – властиві даному ботанічному сорту, без стороннього запаху та смаку. Розмір плодів по діаметру не менш 4см, з подовженою формою не менше 3см. Упаковані таким чином, щоб забезпечувалася їх належне збереження та безпека. Тара, яка має бути використана для пакування та транспортування томатів, повинна бути чистою, сухою, не зараженою сільськогосподарськими шкідниками та не повинна мати стороннього запаху. Розфасовані у картонні харчові коробки чи пластмасові харчові ящики вмістом від 5 до 15кг. Зберігати свіжі томати в тарі в закритих, чистих, добре вентильованих приміщеннях. Відносна  вологість  повітря при  зберіганні повинна   бути 85-90 %.</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1117</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lastRenderedPageBreak/>
              <w:t>5</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eastAsia="Times New Roman" w:hAnsi="Times New Roman"/>
                <w:kern w:val="2"/>
                <w:sz w:val="24"/>
                <w:szCs w:val="24"/>
                <w:lang w:eastAsia="ru-RU"/>
              </w:rPr>
            </w:pPr>
            <w:r w:rsidRPr="00AE7E1B">
              <w:rPr>
                <w:rFonts w:ascii="Times New Roman" w:hAnsi="Times New Roman"/>
                <w:bCs/>
                <w:color w:val="000000"/>
              </w:rPr>
              <w:t>Огірок  свіжий</w:t>
            </w:r>
            <w:r w:rsidRPr="009B706C">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 </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Оцінка якості згідно ДСТУ 3247:95. Врожаю 2023 року.</w:t>
            </w:r>
            <w:r w:rsidR="00506977">
              <w:rPr>
                <w:rFonts w:ascii="Times New Roman" w:eastAsia="Times New Roman" w:hAnsi="Times New Roman"/>
                <w:kern w:val="2"/>
                <w:sz w:val="24"/>
                <w:szCs w:val="24"/>
                <w:lang w:eastAsia="ru-RU"/>
              </w:rPr>
              <w:t xml:space="preserve"> </w:t>
            </w:r>
            <w:r w:rsidRPr="009B706C">
              <w:rPr>
                <w:rFonts w:ascii="Times New Roman" w:eastAsia="Times New Roman" w:hAnsi="Times New Roman"/>
                <w:kern w:val="2"/>
                <w:sz w:val="24"/>
                <w:szCs w:val="24"/>
                <w:lang w:eastAsia="ru-RU"/>
              </w:rPr>
              <w:t xml:space="preserve">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М’якоть щільна, з недорозвиненим водянистим, </w:t>
            </w:r>
            <w:proofErr w:type="spellStart"/>
            <w:r w:rsidRPr="009B706C">
              <w:rPr>
                <w:rFonts w:ascii="Times New Roman" w:eastAsia="Times New Roman" w:hAnsi="Times New Roman"/>
                <w:kern w:val="2"/>
                <w:sz w:val="24"/>
                <w:szCs w:val="24"/>
                <w:lang w:eastAsia="ru-RU"/>
              </w:rPr>
              <w:t>некожистим</w:t>
            </w:r>
            <w:proofErr w:type="spellEnd"/>
            <w:r w:rsidRPr="009B706C">
              <w:rPr>
                <w:rFonts w:ascii="Times New Roman" w:eastAsia="Times New Roman" w:hAnsi="Times New Roman"/>
                <w:kern w:val="2"/>
                <w:sz w:val="24"/>
                <w:szCs w:val="24"/>
                <w:lang w:eastAsia="ru-RU"/>
              </w:rPr>
              <w:t xml:space="preserve"> насінням. Смак та запах – властивий даному ботанічному сорту без стороннього запаху та смаку. Упаковані таким чином, щоб забезпечувалася їх належне збереження та безпека. Тара (картонні харчові коробки, пластмасові харчові ящики, поліетиленові харчові мішки, поліетиленові пакети), яка має бути використана для пакування та транспортування огірків, повинна бути чистою, сухою, не зараженою сільськогосподарськими шкідниками та не повинна мати стороннього запаху. Розфасовані вмістом від 5 - до 15 </w:t>
            </w:r>
            <w:proofErr w:type="spellStart"/>
            <w:r w:rsidRPr="009B706C">
              <w:rPr>
                <w:rFonts w:ascii="Times New Roman" w:eastAsia="Times New Roman" w:hAnsi="Times New Roman"/>
                <w:kern w:val="2"/>
                <w:sz w:val="24"/>
                <w:szCs w:val="24"/>
                <w:lang w:eastAsia="ru-RU"/>
              </w:rPr>
              <w:t>кг.Зберігати</w:t>
            </w:r>
            <w:proofErr w:type="spellEnd"/>
            <w:r w:rsidRPr="009B706C">
              <w:rPr>
                <w:rFonts w:ascii="Times New Roman" w:eastAsia="Times New Roman" w:hAnsi="Times New Roman"/>
                <w:kern w:val="2"/>
                <w:sz w:val="24"/>
                <w:szCs w:val="24"/>
                <w:lang w:eastAsia="ru-RU"/>
              </w:rPr>
              <w:t xml:space="preserve"> свіжі огірки, вирощені в захищеному ґрунті, при температурі повітря від 10°С до 14°С; вирощені в відкритому ґрунті при температурі  повітря  від  7°С до 10°С  та  відносної вологості повітря від 35 до 95 % - не більше 15 діб.</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1117</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6</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Банан</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Запах і смак</w:t>
            </w:r>
            <w:r w:rsidR="00506977">
              <w:rPr>
                <w:rFonts w:ascii="Times New Roman" w:eastAsia="Times New Roman" w:hAnsi="Times New Roman"/>
                <w:kern w:val="2"/>
                <w:sz w:val="24"/>
                <w:szCs w:val="24"/>
                <w:lang w:eastAsia="ru-RU"/>
              </w:rPr>
              <w:t xml:space="preserve">и </w:t>
            </w:r>
            <w:r w:rsidRPr="009B706C">
              <w:rPr>
                <w:rFonts w:ascii="Times New Roman" w:eastAsia="Times New Roman" w:hAnsi="Times New Roman"/>
                <w:kern w:val="2"/>
                <w:sz w:val="24"/>
                <w:szCs w:val="24"/>
                <w:lang w:eastAsia="ru-RU"/>
              </w:rPr>
              <w:t>- властиві банану без стороннього запаху та смаку. Форма і колір повинні відповідати ботанічному сорту. Стиглість – жовтий, Зеленувато-жовтий, більше жовтий, ніж зелений. За розміром  Середні (14 - 20 см), десертного сорту.</w:t>
            </w:r>
            <w:r w:rsidR="00506977">
              <w:rPr>
                <w:rFonts w:ascii="Times New Roman" w:eastAsia="Times New Roman" w:hAnsi="Times New Roman"/>
                <w:kern w:val="2"/>
                <w:sz w:val="24"/>
                <w:szCs w:val="24"/>
                <w:lang w:eastAsia="ru-RU"/>
              </w:rPr>
              <w:t xml:space="preserve"> </w:t>
            </w:r>
            <w:r w:rsidRPr="009B706C">
              <w:rPr>
                <w:rFonts w:ascii="Times New Roman" w:eastAsia="Times New Roman" w:hAnsi="Times New Roman"/>
                <w:kern w:val="2"/>
                <w:sz w:val="24"/>
                <w:szCs w:val="24"/>
                <w:lang w:eastAsia="ru-RU"/>
              </w:rPr>
              <w:t xml:space="preserve">Зовнішній вигляд - Банани мають бути свіжими, зрілими, здоровими, чистими, мають відповідати вимогам діючого санітарного законодавства України. Оцінка якості відповідно до ДСТУ </w:t>
            </w:r>
            <w:r w:rsidRPr="009B706C">
              <w:rPr>
                <w:rFonts w:ascii="Times New Roman" w:eastAsia="Times New Roman" w:hAnsi="Times New Roman"/>
                <w:kern w:val="2"/>
                <w:sz w:val="24"/>
                <w:szCs w:val="24"/>
                <w:lang w:val="en-US" w:eastAsia="ru-RU"/>
              </w:rPr>
              <w:t>ISO</w:t>
            </w:r>
            <w:r w:rsidRPr="006B514A">
              <w:rPr>
                <w:rFonts w:ascii="Times New Roman" w:eastAsia="Times New Roman" w:hAnsi="Times New Roman"/>
                <w:kern w:val="2"/>
                <w:sz w:val="24"/>
                <w:szCs w:val="24"/>
                <w:lang w:eastAsia="ru-RU"/>
              </w:rPr>
              <w:t xml:space="preserve"> 931</w:t>
            </w:r>
            <w:r w:rsidRPr="009B706C">
              <w:rPr>
                <w:rFonts w:ascii="Times New Roman" w:eastAsia="Times New Roman" w:hAnsi="Times New Roman"/>
                <w:kern w:val="2"/>
                <w:sz w:val="24"/>
                <w:szCs w:val="24"/>
                <w:lang w:eastAsia="ru-RU"/>
              </w:rPr>
              <w:t>:2019. Без ГМО . Упаковка Ящик картонний суцільний, банани, або ящик картонний, поділений на блоки картонною перегородкою, упаковані у плівку.</w:t>
            </w:r>
            <w:r w:rsidR="00506977">
              <w:rPr>
                <w:rFonts w:ascii="Times New Roman" w:eastAsia="Times New Roman" w:hAnsi="Times New Roman"/>
                <w:kern w:val="2"/>
                <w:sz w:val="24"/>
                <w:szCs w:val="24"/>
                <w:lang w:eastAsia="ru-RU"/>
              </w:rPr>
              <w:t xml:space="preserve"> </w:t>
            </w:r>
            <w:r w:rsidRPr="009B706C">
              <w:rPr>
                <w:rFonts w:ascii="Times New Roman" w:eastAsia="Times New Roman" w:hAnsi="Times New Roman"/>
                <w:kern w:val="2"/>
                <w:sz w:val="24"/>
                <w:szCs w:val="24"/>
                <w:lang w:eastAsia="ru-RU"/>
              </w:rPr>
              <w:t>Маркування повинно відповідати ст.39 Закону України «Про безпечність та якість харчових продуктів» від 23.12.1997 №771/97-ВР (зі змінами)</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1369</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7</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Лимон</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 xml:space="preserve">Оцінка якості відповідно до ДСТУ ЕЄК ООН </w:t>
            </w:r>
            <w:r w:rsidRPr="009B706C">
              <w:rPr>
                <w:rFonts w:ascii="Times New Roman" w:eastAsia="Times New Roman" w:hAnsi="Times New Roman"/>
                <w:kern w:val="2"/>
                <w:sz w:val="24"/>
                <w:szCs w:val="24"/>
                <w:lang w:val="en-US" w:eastAsia="ru-RU"/>
              </w:rPr>
              <w:t>FFV</w:t>
            </w:r>
            <w:r w:rsidRPr="009B706C">
              <w:rPr>
                <w:rFonts w:ascii="Times New Roman" w:eastAsia="Times New Roman" w:hAnsi="Times New Roman"/>
                <w:kern w:val="2"/>
                <w:sz w:val="24"/>
                <w:szCs w:val="24"/>
                <w:lang w:eastAsia="ru-RU"/>
              </w:rPr>
              <w:t xml:space="preserve"> 14:2007.</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Повинні бути свіжі, чисті, не в’ялі, достатньо зрілі, без механічних пошкоджень та без пошкоджень шкідниками та хворобами. Забарвлення насичено жовтого кольору.</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 xml:space="preserve">Товар повинен відповідати показникам безпечності та якості для </w:t>
            </w:r>
            <w:r w:rsidRPr="009B706C">
              <w:rPr>
                <w:rFonts w:ascii="Times New Roman" w:eastAsia="Times New Roman" w:hAnsi="Times New Roman"/>
                <w:kern w:val="2"/>
                <w:sz w:val="24"/>
                <w:szCs w:val="24"/>
                <w:lang w:eastAsia="ru-RU"/>
              </w:rPr>
              <w:lastRenderedPageBreak/>
              <w:t>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 xml:space="preserve">      Якість товару при поставці повинна бути підтверджена відповідною документацією (документи повинні бути належної якості, з мокрою печаткою постачальника (у разі наявності)), які додаються до кожної видаткової накладної. У супровідних документах на продукти (товарно-транспортна накладна, якщо є - декларація виробника (якісне посвідчення), та інше) повинні бути вказані дата і година випуску продукту, а також година і дата його кінцевого терміну зберігання. </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 xml:space="preserve">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lastRenderedPageBreak/>
              <w:t>29</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lastRenderedPageBreak/>
              <w:t>8</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Апельсин</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 xml:space="preserve">Оцінка якості відповідно до ДСТУ ЕЄК ООН </w:t>
            </w:r>
            <w:r w:rsidRPr="009B706C">
              <w:rPr>
                <w:rFonts w:ascii="Times New Roman" w:eastAsia="Times New Roman" w:hAnsi="Times New Roman"/>
                <w:kern w:val="2"/>
                <w:sz w:val="24"/>
                <w:szCs w:val="24"/>
                <w:lang w:val="en-US" w:eastAsia="ru-RU"/>
              </w:rPr>
              <w:t>FFV</w:t>
            </w:r>
            <w:r w:rsidRPr="009B706C">
              <w:rPr>
                <w:rFonts w:ascii="Times New Roman" w:eastAsia="Times New Roman" w:hAnsi="Times New Roman"/>
                <w:kern w:val="2"/>
                <w:sz w:val="24"/>
                <w:szCs w:val="24"/>
                <w:lang w:eastAsia="ru-RU"/>
              </w:rPr>
              <w:t xml:space="preserve"> 14:2007.</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Повинні бути свіжі, чисті, не в’ялі, достатньо зрілі, без механічних пошкоджень та без пошкоджень шкідниками та хворобами. Забарвлення насичено жовтого кольору.</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1739</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9</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sidRPr="00AE7E1B">
              <w:rPr>
                <w:rFonts w:ascii="Times New Roman" w:hAnsi="Times New Roman"/>
                <w:bCs/>
                <w:color w:val="000000"/>
              </w:rPr>
              <w:t>Яблука</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Оцінка якості згідно ДСТУ 8133:2015</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t>Плоди свіжі, чисті, цілі, не зів’ялі,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Смак і запах – відповідає даному ботанічному сорту, без стороннього запаху і присмаку. Пакування – сітка полімерна.</w:t>
            </w:r>
          </w:p>
          <w:p w:rsidR="00AE7E1B" w:rsidRDefault="00AE7E1B" w:rsidP="00AE7E1B">
            <w:pPr>
              <w:rPr>
                <w:rFonts w:ascii="Times New Roman" w:hAnsi="Times New Roman"/>
                <w:bCs/>
                <w:color w:val="000000"/>
              </w:rPr>
            </w:pPr>
          </w:p>
          <w:p w:rsidR="00AE7E1B" w:rsidRPr="00AE7E1B" w:rsidRDefault="00AE7E1B" w:rsidP="00AE7E1B">
            <w:pPr>
              <w:rPr>
                <w:rFonts w:ascii="Times New Roman" w:hAnsi="Times New Roman"/>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1873</w:t>
            </w:r>
          </w:p>
        </w:tc>
      </w:tr>
      <w:tr w:rsidR="00AE7E1B" w:rsidTr="00AE7E1B">
        <w:trPr>
          <w:trHeight w:val="630"/>
        </w:trPr>
        <w:tc>
          <w:tcPr>
            <w:tcW w:w="1008" w:type="dxa"/>
            <w:tcBorders>
              <w:top w:val="single" w:sz="4" w:space="0" w:color="auto"/>
              <w:left w:val="single" w:sz="4" w:space="0" w:color="auto"/>
              <w:bottom w:val="single" w:sz="4" w:space="0" w:color="auto"/>
              <w:right w:val="single" w:sz="4" w:space="0" w:color="auto"/>
            </w:tcBorders>
            <w:noWrap/>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t>10</w:t>
            </w:r>
          </w:p>
        </w:tc>
        <w:tc>
          <w:tcPr>
            <w:tcW w:w="6945" w:type="dxa"/>
            <w:tcBorders>
              <w:top w:val="single" w:sz="4" w:space="0" w:color="auto"/>
              <w:left w:val="single" w:sz="4" w:space="0" w:color="auto"/>
              <w:bottom w:val="single" w:sz="4" w:space="0" w:color="auto"/>
              <w:right w:val="single" w:sz="4" w:space="0" w:color="auto"/>
            </w:tcBorders>
            <w:vAlign w:val="center"/>
          </w:tcPr>
          <w:p w:rsidR="00AE7E1B" w:rsidRDefault="00AE7E1B" w:rsidP="00AE7E1B">
            <w:pPr>
              <w:rPr>
                <w:rFonts w:ascii="Times New Roman" w:hAnsi="Times New Roman"/>
                <w:bCs/>
                <w:color w:val="000000"/>
              </w:rPr>
            </w:pPr>
            <w:r>
              <w:rPr>
                <w:rFonts w:ascii="Times New Roman" w:hAnsi="Times New Roman"/>
                <w:bCs/>
                <w:color w:val="000000"/>
              </w:rPr>
              <w:t>К</w:t>
            </w:r>
            <w:r w:rsidRPr="00AE7E1B">
              <w:rPr>
                <w:rFonts w:ascii="Times New Roman" w:hAnsi="Times New Roman"/>
                <w:bCs/>
                <w:color w:val="000000"/>
              </w:rPr>
              <w:t xml:space="preserve">апуста </w:t>
            </w:r>
            <w:r w:rsidR="00506977">
              <w:rPr>
                <w:rFonts w:ascii="Times New Roman" w:hAnsi="Times New Roman"/>
                <w:bCs/>
                <w:color w:val="000000"/>
              </w:rPr>
              <w:t>св</w:t>
            </w:r>
            <w:r>
              <w:rPr>
                <w:rFonts w:ascii="Times New Roman" w:hAnsi="Times New Roman"/>
                <w:bCs/>
                <w:color w:val="000000"/>
              </w:rPr>
              <w:t>і</w:t>
            </w:r>
            <w:r w:rsidRPr="00AE7E1B">
              <w:rPr>
                <w:rFonts w:ascii="Times New Roman" w:hAnsi="Times New Roman"/>
                <w:bCs/>
                <w:color w:val="000000"/>
              </w:rPr>
              <w:t xml:space="preserve">жа </w:t>
            </w:r>
          </w:p>
          <w:p w:rsidR="00AE7E1B" w:rsidRPr="009B706C" w:rsidRDefault="00AE7E1B" w:rsidP="00AE7E1B">
            <w:pPr>
              <w:suppressAutoHyphens/>
              <w:jc w:val="both"/>
              <w:rPr>
                <w:rFonts w:ascii="Times New Roman" w:eastAsia="Times New Roman" w:hAnsi="Times New Roman"/>
                <w:kern w:val="2"/>
                <w:sz w:val="24"/>
                <w:szCs w:val="24"/>
                <w:lang w:eastAsia="ru-RU"/>
              </w:rPr>
            </w:pPr>
            <w:r w:rsidRPr="009B706C">
              <w:rPr>
                <w:rFonts w:ascii="Times New Roman" w:eastAsia="Times New Roman" w:hAnsi="Times New Roman"/>
                <w:kern w:val="2"/>
                <w:sz w:val="24"/>
                <w:szCs w:val="24"/>
                <w:lang w:eastAsia="ru-RU"/>
              </w:rPr>
              <w:lastRenderedPageBreak/>
              <w:t>Оцінка якості згідно ДСТУ 7037:2009</w:t>
            </w:r>
          </w:p>
          <w:p w:rsidR="00AE7E1B" w:rsidRPr="00AE7E1B" w:rsidRDefault="00AE7E1B" w:rsidP="00AE7E1B">
            <w:pPr>
              <w:rPr>
                <w:rFonts w:ascii="Times New Roman" w:hAnsi="Times New Roman"/>
                <w:bCs/>
                <w:color w:val="000000"/>
              </w:rPr>
            </w:pPr>
            <w:r w:rsidRPr="009B706C">
              <w:rPr>
                <w:rFonts w:ascii="Times New Roman" w:eastAsia="Times New Roman" w:hAnsi="Times New Roman"/>
                <w:kern w:val="2"/>
                <w:sz w:val="24"/>
                <w:szCs w:val="24"/>
                <w:lang w:eastAsia="ru-RU"/>
              </w:rPr>
              <w:t>Головки свіжі, цілі, здорові, чисті, цілком сформовані, непророслі, не підморожені, типової для даного ботанічного сорту форми та забарвлення, без пошкоджень сільськогосподарськими шкідниками, без тріщин, не морожені та запарені, першого ґатунку. Головки зачищені до щільно прилеглих зелених або білих листків. Сорт в залежності від пори року. Без ГМО. Фасований у сітки, картонні харчові коробки чи пластмасові ящики, або пакети з целофану високої щільності.</w:t>
            </w:r>
            <w:r w:rsidR="00506977">
              <w:rPr>
                <w:rFonts w:ascii="Times New Roman" w:eastAsia="Times New Roman" w:hAnsi="Times New Roman"/>
                <w:kern w:val="2"/>
                <w:sz w:val="24"/>
                <w:szCs w:val="24"/>
                <w:lang w:eastAsia="ru-RU"/>
              </w:rPr>
              <w:t xml:space="preserve"> </w:t>
            </w:r>
            <w:r w:rsidRPr="009B706C">
              <w:rPr>
                <w:rFonts w:ascii="Times New Roman" w:eastAsia="Times New Roman" w:hAnsi="Times New Roman"/>
                <w:kern w:val="2"/>
                <w:sz w:val="24"/>
                <w:szCs w:val="24"/>
                <w:lang w:eastAsia="ru-RU"/>
              </w:rPr>
              <w:t>Маркування повинно відповідати ст.39 Закону України «Про безпечність та якість харчових продуктів» від 23.12.1997 №771/97-ВР (зі змінами), далі «Закон</w:t>
            </w:r>
          </w:p>
        </w:tc>
        <w:tc>
          <w:tcPr>
            <w:tcW w:w="1418" w:type="dxa"/>
            <w:tcBorders>
              <w:top w:val="single" w:sz="4" w:space="0" w:color="auto"/>
              <w:left w:val="single" w:sz="4" w:space="0" w:color="auto"/>
              <w:bottom w:val="single" w:sz="4" w:space="0" w:color="auto"/>
              <w:right w:val="single" w:sz="4" w:space="0" w:color="auto"/>
            </w:tcBorders>
            <w:vAlign w:val="center"/>
          </w:tcPr>
          <w:p w:rsidR="00AE7E1B" w:rsidRPr="00AE7E1B" w:rsidRDefault="00AE7E1B" w:rsidP="00AE7E1B">
            <w:pPr>
              <w:jc w:val="center"/>
              <w:rPr>
                <w:rFonts w:ascii="Times New Roman" w:hAnsi="Times New Roman"/>
                <w:bCs/>
                <w:color w:val="000000"/>
              </w:rPr>
            </w:pPr>
            <w:r w:rsidRPr="00AE7E1B">
              <w:rPr>
                <w:rFonts w:ascii="Times New Roman" w:hAnsi="Times New Roman"/>
                <w:bCs/>
                <w:color w:val="000000"/>
              </w:rPr>
              <w:lastRenderedPageBreak/>
              <w:t>926</w:t>
            </w:r>
          </w:p>
        </w:tc>
      </w:tr>
    </w:tbl>
    <w:p w:rsidR="00D34AC0" w:rsidRPr="00224494" w:rsidRDefault="00D34AC0" w:rsidP="00224494">
      <w:pPr>
        <w:spacing w:after="0"/>
        <w:jc w:val="both"/>
        <w:rPr>
          <w:rFonts w:ascii="Times New Roman" w:hAnsi="Times New Roman"/>
          <w:sz w:val="24"/>
          <w:szCs w:val="24"/>
          <w:u w:val="single"/>
        </w:rPr>
      </w:pPr>
    </w:p>
    <w:p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 xml:space="preserve">Технічні характеристики предмету закупівлі повинні відповідати </w:t>
      </w:r>
      <w:hyperlink r:id="rId6" w:history="1">
        <w:r w:rsidRPr="00AC59CF">
          <w:rPr>
            <w:rFonts w:ascii="Times New Roman" w:hAnsi="Times New Roman"/>
            <w:sz w:val="24"/>
            <w:szCs w:val="24"/>
          </w:rPr>
          <w:t>Санітарним правилам для підприємств продовольчої торгівлі,</w:t>
        </w:r>
      </w:hyperlink>
      <w:r w:rsidRPr="00AC59CF">
        <w:rPr>
          <w:rFonts w:ascii="Times New Roman" w:hAnsi="Times New Roman"/>
          <w:sz w:val="24"/>
          <w:szCs w:val="24"/>
        </w:rPr>
        <w:t xml:space="preserve"> технічним умовам та стандартам, передбаченим законодавством України.</w:t>
      </w:r>
    </w:p>
    <w:p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rsidR="00AC59CF" w:rsidRPr="00AC59CF" w:rsidRDefault="00AC59CF" w:rsidP="00D2278A">
      <w:pPr>
        <w:shd w:val="clear" w:color="auto" w:fill="FFFFFF"/>
        <w:spacing w:after="0" w:line="240" w:lineRule="auto"/>
        <w:ind w:firstLine="708"/>
        <w:jc w:val="both"/>
        <w:rPr>
          <w:rFonts w:ascii="Times New Roman" w:hAnsi="Times New Roman"/>
          <w:bCs/>
          <w:sz w:val="24"/>
          <w:szCs w:val="24"/>
        </w:rPr>
      </w:pPr>
      <w:r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строків придатності продуктів харчування.</w:t>
      </w:r>
    </w:p>
    <w:p w:rsidR="00AC59CF" w:rsidRPr="00AC59CF" w:rsidRDefault="00AC59CF" w:rsidP="00D2278A">
      <w:pPr>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не повинен містити генетично модифіковані організми (ГМО).</w:t>
      </w:r>
    </w:p>
    <w:p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w:t>
      </w:r>
    </w:p>
    <w:p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rsidR="00D535E4" w:rsidRPr="00AC59CF" w:rsidRDefault="00AA0A2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1</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535E4" w:rsidRPr="00AC59CF" w:rsidRDefault="00D535E4"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2</w:t>
      </w:r>
      <w:r w:rsidRPr="00AC59CF">
        <w:rPr>
          <w:rFonts w:ascii="Times New Roman" w:eastAsia="Times New Roman" w:hAnsi="Times New Roman"/>
          <w:sz w:val="24"/>
          <w:szCs w:val="24"/>
          <w:lang w:val="ru-RU" w:eastAsia="ru-RU"/>
        </w:rPr>
        <w:t xml:space="preserve">. </w:t>
      </w:r>
      <w:r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Pr="00AC59CF">
        <w:rPr>
          <w:rFonts w:ascii="Times New Roman" w:eastAsia="Times New Roman" w:hAnsi="Times New Roman"/>
          <w:sz w:val="24"/>
          <w:szCs w:val="24"/>
          <w:lang w:eastAsia="ru-RU"/>
        </w:rPr>
        <w:t>.</w:t>
      </w:r>
    </w:p>
    <w:p w:rsidR="00A76030" w:rsidRPr="00AC59CF" w:rsidRDefault="00A76030" w:rsidP="00A76030">
      <w:pPr>
        <w:tabs>
          <w:tab w:val="left" w:pos="426"/>
        </w:tabs>
        <w:spacing w:after="0" w:line="240" w:lineRule="auto"/>
        <w:ind w:right="113"/>
        <w:jc w:val="both"/>
        <w:rPr>
          <w:rFonts w:ascii="Times New Roman" w:hAnsi="Times New Roman"/>
          <w:sz w:val="24"/>
          <w:szCs w:val="24"/>
        </w:rPr>
      </w:pPr>
      <w:r w:rsidRPr="00AC59CF">
        <w:rPr>
          <w:rFonts w:ascii="Times New Roman" w:eastAsia="Times New Roman" w:hAnsi="Times New Roman"/>
          <w:sz w:val="24"/>
          <w:szCs w:val="24"/>
          <w:lang w:eastAsia="ru-RU"/>
        </w:rPr>
        <w:lastRenderedPageBreak/>
        <w:t xml:space="preserve">13. </w:t>
      </w:r>
      <w:r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15.Лист згоду на обробку персональних даних</w:t>
      </w:r>
    </w:p>
    <w:p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 xml:space="preserve">16.Гарантійний лист, що товар не має походження з російської федерації та республіки </w:t>
      </w:r>
      <w:r w:rsidR="00506977">
        <w:rPr>
          <w:rFonts w:ascii="Times New Roman" w:hAnsi="Times New Roman"/>
          <w:sz w:val="24"/>
          <w:szCs w:val="24"/>
        </w:rPr>
        <w:t>Б</w:t>
      </w:r>
      <w:r w:rsidRPr="00AC59CF">
        <w:rPr>
          <w:rFonts w:ascii="Times New Roman" w:hAnsi="Times New Roman"/>
          <w:sz w:val="24"/>
          <w:szCs w:val="24"/>
        </w:rPr>
        <w:t>ілорусь.</w:t>
      </w:r>
    </w:p>
    <w:p w:rsidR="00A76030" w:rsidRPr="00AC59CF" w:rsidRDefault="00A76030"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sidRPr="00AC59CF">
        <w:rPr>
          <w:rFonts w:ascii="Times New Roman" w:hAnsi="Times New Roman"/>
          <w:sz w:val="24"/>
          <w:szCs w:val="24"/>
        </w:rPr>
        <w:t xml:space="preserve">17.Інформація про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юридичної особи, у тому числі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D467CB"/>
    <w:multiLevelType w:val="hybridMultilevel"/>
    <w:tmpl w:val="756E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9910F46"/>
    <w:multiLevelType w:val="hybridMultilevel"/>
    <w:tmpl w:val="558C7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10"/>
  </w:num>
  <w:num w:numId="7">
    <w:abstractNumId w:val="2"/>
  </w:num>
  <w:num w:numId="8">
    <w:abstractNumId w:val="8"/>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624"/>
  <w:hyphenationZone w:val="425"/>
  <w:characterSpacingControl w:val="doNotCompress"/>
  <w:compat/>
  <w:rsids>
    <w:rsidRoot w:val="00776A07"/>
    <w:rsid w:val="00013D57"/>
    <w:rsid w:val="000B18D6"/>
    <w:rsid w:val="000B2837"/>
    <w:rsid w:val="000C3B52"/>
    <w:rsid w:val="00186ED2"/>
    <w:rsid w:val="001B12BE"/>
    <w:rsid w:val="001C41A6"/>
    <w:rsid w:val="001D3D7C"/>
    <w:rsid w:val="001D766D"/>
    <w:rsid w:val="001E55E5"/>
    <w:rsid w:val="00200064"/>
    <w:rsid w:val="00205752"/>
    <w:rsid w:val="00224494"/>
    <w:rsid w:val="002A1BB6"/>
    <w:rsid w:val="002D1ADE"/>
    <w:rsid w:val="002E0110"/>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06977"/>
    <w:rsid w:val="00510E52"/>
    <w:rsid w:val="005547E5"/>
    <w:rsid w:val="005A77D5"/>
    <w:rsid w:val="005F38AC"/>
    <w:rsid w:val="00626287"/>
    <w:rsid w:val="006C1107"/>
    <w:rsid w:val="006C51AE"/>
    <w:rsid w:val="007733F5"/>
    <w:rsid w:val="00776A07"/>
    <w:rsid w:val="007A333B"/>
    <w:rsid w:val="0083224C"/>
    <w:rsid w:val="0083571C"/>
    <w:rsid w:val="008407A2"/>
    <w:rsid w:val="0084792F"/>
    <w:rsid w:val="008C4026"/>
    <w:rsid w:val="008F310F"/>
    <w:rsid w:val="0090457B"/>
    <w:rsid w:val="00911264"/>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E7E1B"/>
    <w:rsid w:val="00AF70F7"/>
    <w:rsid w:val="00B24C79"/>
    <w:rsid w:val="00B4637F"/>
    <w:rsid w:val="00B7425C"/>
    <w:rsid w:val="00BC5613"/>
    <w:rsid w:val="00BD7A7E"/>
    <w:rsid w:val="00C17516"/>
    <w:rsid w:val="00C40A96"/>
    <w:rsid w:val="00C45AFA"/>
    <w:rsid w:val="00C906C8"/>
    <w:rsid w:val="00CB390F"/>
    <w:rsid w:val="00CE4647"/>
    <w:rsid w:val="00CF2389"/>
    <w:rsid w:val="00CF6242"/>
    <w:rsid w:val="00D066C6"/>
    <w:rsid w:val="00D2278A"/>
    <w:rsid w:val="00D34AC0"/>
    <w:rsid w:val="00D535E4"/>
    <w:rsid w:val="00D61BAD"/>
    <w:rsid w:val="00D84A11"/>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go/v5781400-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D59F-EB7F-4B69-9C5B-3407D617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2021-10-05T05:51:00Z</cp:lastPrinted>
  <dcterms:created xsi:type="dcterms:W3CDTF">2022-11-01T13:48:00Z</dcterms:created>
  <dcterms:modified xsi:type="dcterms:W3CDTF">2023-03-10T07:28:00Z</dcterms:modified>
</cp:coreProperties>
</file>