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2AF8FD0F" w:rsidR="00A10751" w:rsidRPr="00E92477" w:rsidRDefault="00A33C9F" w:rsidP="00534DD6">
            <w:pPr>
              <w:spacing w:after="0" w:line="240" w:lineRule="auto"/>
              <w:jc w:val="both"/>
              <w:rPr>
                <w:rFonts w:ascii="Times New Roman" w:hAnsi="Times New Roman" w:cs="Times New Roman"/>
                <w:sz w:val="24"/>
                <w:szCs w:val="24"/>
              </w:rPr>
            </w:pPr>
            <w:r w:rsidRPr="00B6499D">
              <w:rPr>
                <w:rFonts w:ascii="Times New Roman" w:eastAsia="Times New Roman" w:hAnsi="Times New Roman" w:cs="Times New Roman"/>
                <w:sz w:val="24"/>
                <w:szCs w:val="24"/>
                <w:lang w:eastAsia="zh-CN"/>
              </w:rPr>
              <w:t xml:space="preserve">1.1. Постачальник зобов'язується у </w:t>
            </w:r>
            <w:r w:rsidR="00F675E3" w:rsidRPr="00B6499D">
              <w:rPr>
                <w:rFonts w:ascii="Times New Roman" w:eastAsia="Times New Roman" w:hAnsi="Times New Roman" w:cs="Times New Roman"/>
                <w:sz w:val="24"/>
                <w:szCs w:val="24"/>
                <w:lang w:eastAsia="zh-CN"/>
              </w:rPr>
              <w:t>202</w:t>
            </w:r>
            <w:r w:rsidR="00E07C16" w:rsidRPr="00B6499D">
              <w:rPr>
                <w:rFonts w:ascii="Times New Roman" w:eastAsia="Times New Roman" w:hAnsi="Times New Roman" w:cs="Times New Roman"/>
                <w:sz w:val="24"/>
                <w:szCs w:val="24"/>
                <w:lang w:eastAsia="zh-CN"/>
              </w:rPr>
              <w:t>3</w:t>
            </w:r>
            <w:r w:rsidRPr="00B6499D">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w:t>
            </w:r>
            <w:r w:rsidRPr="00E92477">
              <w:rPr>
                <w:rFonts w:ascii="Times New Roman" w:eastAsia="Times New Roman" w:hAnsi="Times New Roman" w:cs="Times New Roman"/>
                <w:sz w:val="24"/>
                <w:szCs w:val="24"/>
                <w:lang w:eastAsia="zh-CN"/>
              </w:rPr>
              <w:t>Замовник - прийняти і оплатити такий товар</w:t>
            </w:r>
            <w:r w:rsidRPr="00E92477">
              <w:rPr>
                <w:rFonts w:ascii="Times New Roman" w:eastAsia="Times New Roman" w:hAnsi="Times New Roman" w:cs="Times New Roman"/>
                <w:b/>
                <w:sz w:val="24"/>
                <w:szCs w:val="24"/>
                <w:lang w:eastAsia="zh-CN"/>
              </w:rPr>
              <w:t xml:space="preserve">: </w:t>
            </w:r>
            <w:r w:rsidR="004228E1" w:rsidRPr="00E92477">
              <w:rPr>
                <w:rFonts w:ascii="Times New Roman" w:hAnsi="Times New Roman" w:cs="Times New Roman"/>
                <w:bCs/>
                <w:sz w:val="24"/>
                <w:szCs w:val="24"/>
              </w:rPr>
              <w:t>«</w:t>
            </w:r>
            <w:r w:rsidR="004228E1" w:rsidRPr="00E92477">
              <w:rPr>
                <w:rFonts w:ascii="Times New Roman" w:hAnsi="Times New Roman" w:cs="Times New Roman"/>
                <w:b/>
                <w:bCs/>
                <w:sz w:val="24"/>
                <w:szCs w:val="24"/>
              </w:rPr>
              <w:t xml:space="preserve">код Основного словника національного класифікатора України ДК 021:2015 "Єдиний закупівельний словник"– </w:t>
            </w:r>
            <w:r w:rsidR="00865E19" w:rsidRPr="00E92477">
              <w:rPr>
                <w:rFonts w:ascii="Times New Roman" w:hAnsi="Times New Roman" w:cs="Times New Roman"/>
                <w:b/>
                <w:bCs/>
                <w:sz w:val="24"/>
                <w:szCs w:val="24"/>
              </w:rPr>
              <w:t>33600000-6 - «Фармацевтична продукція» («</w:t>
            </w:r>
            <w:r w:rsidR="008B27D3" w:rsidRPr="00E92477">
              <w:rPr>
                <w:rFonts w:ascii="Times New Roman" w:hAnsi="Times New Roman" w:cs="Times New Roman"/>
                <w:sz w:val="24"/>
                <w:szCs w:val="24"/>
                <w:lang w:val="en-US"/>
              </w:rPr>
              <w:t>Arginine</w:t>
            </w:r>
            <w:r w:rsidR="008B27D3" w:rsidRPr="00E92477">
              <w:rPr>
                <w:rFonts w:ascii="Times New Roman" w:hAnsi="Times New Roman" w:cs="Times New Roman"/>
                <w:sz w:val="24"/>
                <w:szCs w:val="24"/>
                <w:lang w:val="ru-RU"/>
              </w:rPr>
              <w:t xml:space="preserve"> </w:t>
            </w:r>
            <w:r w:rsidR="008B27D3" w:rsidRPr="00E92477">
              <w:rPr>
                <w:rFonts w:ascii="Times New Roman" w:hAnsi="Times New Roman" w:cs="Times New Roman"/>
                <w:sz w:val="24"/>
                <w:szCs w:val="24"/>
                <w:lang w:val="en-US"/>
              </w:rPr>
              <w:t>glutamate</w:t>
            </w:r>
            <w:r w:rsidR="00865E19" w:rsidRPr="00E92477">
              <w:rPr>
                <w:rFonts w:ascii="Times New Roman" w:hAnsi="Times New Roman" w:cs="Times New Roman"/>
                <w:bCs/>
                <w:sz w:val="24"/>
                <w:szCs w:val="24"/>
              </w:rPr>
              <w:t>»)</w:t>
            </w:r>
          </w:p>
          <w:p w14:paraId="33FA9A2C" w14:textId="5EEC59A9"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92477">
              <w:rPr>
                <w:rFonts w:ascii="Times New Roman" w:eastAsia="Times New Roman" w:hAnsi="Times New Roman" w:cs="Times New Roman"/>
                <w:sz w:val="24"/>
                <w:szCs w:val="24"/>
                <w:lang w:eastAsia="zh-CN"/>
              </w:rPr>
              <w:t>1.2. Найменування товару</w:t>
            </w:r>
            <w:r w:rsidR="00D856C1" w:rsidRPr="00E92477">
              <w:rPr>
                <w:rFonts w:ascii="Times New Roman" w:eastAsia="Times New Roman" w:hAnsi="Times New Roman" w:cs="Times New Roman"/>
                <w:sz w:val="24"/>
                <w:szCs w:val="24"/>
                <w:lang w:eastAsia="zh-CN"/>
              </w:rPr>
              <w:t>, асортимент,</w:t>
            </w:r>
            <w:r w:rsidR="00D856C1" w:rsidRPr="00B6499D">
              <w:rPr>
                <w:rFonts w:ascii="Times New Roman" w:eastAsia="Times New Roman" w:hAnsi="Times New Roman" w:cs="Times New Roman"/>
                <w:sz w:val="24"/>
                <w:szCs w:val="24"/>
                <w:lang w:eastAsia="zh-CN"/>
              </w:rPr>
              <w:t xml:space="preserve"> номенклатура, </w:t>
            </w:r>
            <w:r w:rsidR="00602C6E" w:rsidRPr="00B6499D">
              <w:rPr>
                <w:rFonts w:ascii="Times New Roman" w:eastAsia="Times New Roman" w:hAnsi="Times New Roman" w:cs="Times New Roman"/>
                <w:sz w:val="24"/>
                <w:szCs w:val="24"/>
                <w:lang w:eastAsia="zh-CN"/>
              </w:rPr>
              <w:t>кількість</w:t>
            </w:r>
            <w:r w:rsidRPr="00B6499D">
              <w:rPr>
                <w:rFonts w:ascii="Times New Roman" w:eastAsia="Times New Roman" w:hAnsi="Times New Roman" w:cs="Times New Roman"/>
                <w:sz w:val="24"/>
                <w:szCs w:val="24"/>
                <w:lang w:eastAsia="zh-CN"/>
              </w:rPr>
              <w:t xml:space="preserve">, </w:t>
            </w:r>
            <w:r w:rsidR="00D856C1" w:rsidRPr="00B6499D">
              <w:rPr>
                <w:rFonts w:ascii="Times New Roman" w:eastAsia="Times New Roman" w:hAnsi="Times New Roman" w:cs="Times New Roman"/>
                <w:sz w:val="24"/>
                <w:szCs w:val="24"/>
                <w:lang w:eastAsia="zh-CN"/>
              </w:rPr>
              <w:t xml:space="preserve">ціна, інші характеристики зазначені відповідно </w:t>
            </w:r>
            <w:r w:rsidRPr="00B6499D">
              <w:rPr>
                <w:rFonts w:ascii="Times New Roman" w:eastAsia="Times New Roman" w:hAnsi="Times New Roman" w:cs="Times New Roman"/>
                <w:sz w:val="24"/>
                <w:szCs w:val="24"/>
                <w:lang w:eastAsia="zh-CN"/>
              </w:rPr>
              <w:t>до Специфікації (Додаток № 1).</w:t>
            </w:r>
          </w:p>
          <w:p w14:paraId="0D748775" w14:textId="77777777" w:rsidR="00A33C9F" w:rsidRPr="00B6499D"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B6499D">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44C6C01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98270F">
              <w:t>П</w:t>
            </w:r>
            <w:r w:rsidR="0098270F" w:rsidRPr="0098270F">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A0968">
              <w:rPr>
                <w:i/>
              </w:rPr>
              <w:t xml:space="preserve">Сторони вносять </w:t>
            </w:r>
            <w:r w:rsidRPr="007A0968">
              <w:rPr>
                <w:i/>
              </w:rPr>
              <w:lastRenderedPageBreak/>
              <w:t>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lastRenderedPageBreak/>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224C499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7CA5BCF" w14:textId="5124204A" w:rsidR="00534DD6" w:rsidRPr="0071572E" w:rsidRDefault="00534DD6" w:rsidP="00EC34F9">
      <w:pPr>
        <w:pStyle w:val="Default"/>
        <w:ind w:firstLine="567"/>
        <w:jc w:val="center"/>
        <w:rPr>
          <w:b/>
          <w:color w:val="auto"/>
        </w:rPr>
      </w:pPr>
      <w:r w:rsidRPr="007A0968">
        <w:rPr>
          <w:b/>
          <w:color w:val="auto"/>
        </w:rPr>
        <w:t xml:space="preserve">на закупівлю </w:t>
      </w:r>
      <w:r w:rsidR="004228E1" w:rsidRPr="004228E1">
        <w:rPr>
          <w:bCs/>
        </w:rPr>
        <w:t>«</w:t>
      </w:r>
      <w:r w:rsidR="004228E1" w:rsidRPr="004228E1">
        <w:rPr>
          <w:b/>
          <w:bCs/>
        </w:rPr>
        <w:t xml:space="preserve">код </w:t>
      </w:r>
      <w:r w:rsidR="004228E1" w:rsidRPr="0071572E">
        <w:rPr>
          <w:b/>
          <w:bCs/>
        </w:rPr>
        <w:t xml:space="preserve">Основного словника національного класифікатора України ДК 021:2015 "Єдиний закупівельний словник"– </w:t>
      </w:r>
      <w:r w:rsidR="00865E19" w:rsidRPr="00865E19">
        <w:rPr>
          <w:b/>
          <w:bCs/>
          <w:color w:val="auto"/>
        </w:rPr>
        <w:t>33600000-6 - «Фармацевтична продукція» («</w:t>
      </w:r>
      <w:r w:rsidR="008B27D3">
        <w:rPr>
          <w:lang w:val="en-US"/>
        </w:rPr>
        <w:t>Arginine</w:t>
      </w:r>
      <w:r w:rsidR="008B27D3" w:rsidRPr="00E92477">
        <w:rPr>
          <w:lang w:val="ru-RU"/>
        </w:rPr>
        <w:t xml:space="preserve"> </w:t>
      </w:r>
      <w:r w:rsidR="008B27D3">
        <w:rPr>
          <w:lang w:val="en-US"/>
        </w:rPr>
        <w:t>glutamate</w:t>
      </w:r>
      <w:r w:rsidR="00865E19" w:rsidRPr="00865E19">
        <w:rPr>
          <w:bCs/>
          <w:color w:val="auto"/>
        </w:rPr>
        <w:t>»)</w:t>
      </w:r>
    </w:p>
    <w:p w14:paraId="7DDB179E" w14:textId="31B510DC" w:rsidR="004228E1" w:rsidRDefault="004228E1" w:rsidP="0071572E">
      <w:pPr>
        <w:spacing w:after="0" w:line="240" w:lineRule="auto"/>
        <w:jc w:val="both"/>
        <w:rPr>
          <w:rFonts w:ascii="Times New Roman" w:hAnsi="Times New Roman" w:cs="Times New Roman"/>
          <w:sz w:val="24"/>
          <w:szCs w:val="24"/>
        </w:rPr>
      </w:pPr>
    </w:p>
    <w:tbl>
      <w:tblPr>
        <w:tblW w:w="14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4112"/>
        <w:gridCol w:w="1985"/>
        <w:gridCol w:w="1275"/>
        <w:gridCol w:w="1276"/>
        <w:gridCol w:w="1276"/>
        <w:gridCol w:w="1276"/>
        <w:gridCol w:w="1559"/>
        <w:gridCol w:w="1286"/>
      </w:tblGrid>
      <w:tr w:rsidR="00B6499D" w14:paraId="2FA597C6" w14:textId="77777777" w:rsidTr="00B6499D">
        <w:trPr>
          <w:trHeight w:val="1124"/>
        </w:trPr>
        <w:tc>
          <w:tcPr>
            <w:tcW w:w="566" w:type="dxa"/>
            <w:tcBorders>
              <w:top w:val="single" w:sz="4" w:space="0" w:color="auto"/>
              <w:left w:val="single" w:sz="4" w:space="0" w:color="auto"/>
              <w:bottom w:val="single" w:sz="4" w:space="0" w:color="auto"/>
              <w:right w:val="single" w:sz="4" w:space="0" w:color="auto"/>
            </w:tcBorders>
            <w:vAlign w:val="center"/>
            <w:hideMark/>
          </w:tcPr>
          <w:p w14:paraId="6CB28BE2" w14:textId="77777777" w:rsidR="00B6499D" w:rsidRDefault="00B6499D" w:rsidP="0071572E">
            <w:pPr>
              <w:spacing w:after="0"/>
              <w:jc w:val="center"/>
              <w:rPr>
                <w:rFonts w:ascii="Times New Roman" w:hAnsi="Times New Roman" w:cs="Times New Roman"/>
                <w:b/>
                <w:bCs/>
                <w:lang w:eastAsia="zh-CN"/>
              </w:rPr>
            </w:pPr>
            <w:r>
              <w:rPr>
                <w:rFonts w:ascii="Times New Roman" w:hAnsi="Times New Roman" w:cs="Times New Roman"/>
                <w:b/>
                <w:bCs/>
              </w:rPr>
              <w:t>№</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8AD4DF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9405AB"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AA5946"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2F9857"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40723"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C2B922"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Ціна за одиницю, з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452B04"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без ПДВ, грн.</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F8FEDE0" w14:textId="77777777" w:rsidR="00B6499D" w:rsidRDefault="00B6499D" w:rsidP="0071572E">
            <w:pPr>
              <w:spacing w:after="0"/>
              <w:jc w:val="center"/>
              <w:rPr>
                <w:rFonts w:ascii="Times New Roman" w:hAnsi="Times New Roman" w:cs="Times New Roman"/>
                <w:lang w:eastAsia="zh-CN"/>
              </w:rPr>
            </w:pPr>
            <w:r>
              <w:rPr>
                <w:rFonts w:ascii="Times New Roman" w:hAnsi="Times New Roman" w:cs="Times New Roman"/>
              </w:rPr>
              <w:t>Загальна вартість, з ПДВ, грн.</w:t>
            </w:r>
          </w:p>
        </w:tc>
      </w:tr>
      <w:tr w:rsidR="00865E19" w14:paraId="73F458A8" w14:textId="77777777" w:rsidTr="00297D79">
        <w:trPr>
          <w:trHeight w:val="305"/>
        </w:trPr>
        <w:tc>
          <w:tcPr>
            <w:tcW w:w="566" w:type="dxa"/>
            <w:tcBorders>
              <w:top w:val="single" w:sz="4" w:space="0" w:color="auto"/>
              <w:left w:val="single" w:sz="4" w:space="0" w:color="auto"/>
              <w:bottom w:val="single" w:sz="4" w:space="0" w:color="auto"/>
              <w:right w:val="single" w:sz="4" w:space="0" w:color="auto"/>
            </w:tcBorders>
            <w:vAlign w:val="center"/>
            <w:hideMark/>
          </w:tcPr>
          <w:p w14:paraId="7EBC41E5" w14:textId="77777777" w:rsidR="00865E19" w:rsidRDefault="00865E19" w:rsidP="00865E19">
            <w:pPr>
              <w:spacing w:after="0"/>
              <w:jc w:val="center"/>
              <w:rPr>
                <w:rFonts w:ascii="Times New Roman" w:hAnsi="Times New Roman" w:cs="Times New Roman"/>
                <w:b/>
                <w:bCs/>
                <w:lang w:eastAsia="zh-CN"/>
              </w:rPr>
            </w:pPr>
            <w:r>
              <w:rPr>
                <w:rFonts w:ascii="Times New Roman" w:hAnsi="Times New Roman" w:cs="Times New Roman"/>
                <w:b/>
                <w:bCs/>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14:paraId="1738EC86" w14:textId="77777777" w:rsidR="00865E19" w:rsidRDefault="00865E19" w:rsidP="00865E19">
            <w:pPr>
              <w:spacing w:after="0"/>
              <w:jc w:val="center"/>
              <w:rPr>
                <w:rFonts w:ascii="Times New Roman" w:hAnsi="Times New Roman" w:cs="Times New Roman"/>
                <w:lang w:eastAsia="zh-CN"/>
              </w:rPr>
            </w:pPr>
            <w:r>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DD68DBE" w14:textId="77777777" w:rsidR="00865E19" w:rsidRDefault="00865E19" w:rsidP="00865E19">
            <w:pPr>
              <w:spacing w:after="0"/>
              <w:jc w:val="center"/>
              <w:rPr>
                <w:rFonts w:ascii="Times New Roman" w:hAnsi="Times New Roman" w:cs="Times New Roman"/>
                <w:lang w:eastAsia="zh-C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809324" w14:textId="77777777" w:rsidR="00865E19" w:rsidRPr="007E384B" w:rsidRDefault="00865E19" w:rsidP="00865E19">
            <w:pPr>
              <w:spacing w:after="0"/>
              <w:jc w:val="center"/>
              <w:rPr>
                <w:rFonts w:ascii="Times New Roman" w:hAnsi="Times New Roman" w:cs="Times New Roman"/>
                <w:strike/>
              </w:rPr>
            </w:pPr>
            <w:bookmarkStart w:id="3" w:name="_GoBack"/>
            <w:r w:rsidRPr="007E384B">
              <w:rPr>
                <w:rFonts w:ascii="Times New Roman" w:hAnsi="Times New Roman" w:cs="Times New Roman"/>
                <w:strike/>
              </w:rPr>
              <w:t xml:space="preserve">ампули </w:t>
            </w:r>
          </w:p>
          <w:bookmarkEnd w:id="3"/>
          <w:p w14:paraId="2B08B3A7" w14:textId="25521215" w:rsidR="007E384B" w:rsidRPr="00EC34F9" w:rsidRDefault="007E384B" w:rsidP="00865E19">
            <w:pPr>
              <w:spacing w:after="0"/>
              <w:jc w:val="center"/>
              <w:rPr>
                <w:rFonts w:ascii="Times New Roman" w:hAnsi="Times New Roman" w:cs="Times New Roman"/>
                <w:color w:val="FF0000"/>
                <w:sz w:val="24"/>
                <w:szCs w:val="24"/>
                <w:highlight w:val="green"/>
                <w:lang w:eastAsia="zh-CN"/>
              </w:rPr>
            </w:pPr>
            <w:r>
              <w:rPr>
                <w:rFonts w:ascii="Times New Roman" w:hAnsi="Times New Roman" w:cs="Times New Roman"/>
              </w:rPr>
              <w:t xml:space="preserve">уп.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0CA70" w14:textId="1F64D21A" w:rsidR="00865E19" w:rsidRPr="00EC34F9" w:rsidRDefault="00E92477" w:rsidP="00865E19">
            <w:pPr>
              <w:spacing w:after="0"/>
              <w:jc w:val="center"/>
              <w:rPr>
                <w:rFonts w:ascii="Times New Roman" w:hAnsi="Times New Roman" w:cs="Times New Roman"/>
                <w:sz w:val="24"/>
                <w:szCs w:val="24"/>
                <w:highlight w:val="yellow"/>
                <w:lang w:eastAsia="zh-CN"/>
              </w:rPr>
            </w:pPr>
            <w:r>
              <w:rPr>
                <w:rFonts w:ascii="Times New Roman" w:hAnsi="Times New Roman" w:cs="Times New Roman"/>
              </w:rPr>
              <w:t>1690</w:t>
            </w:r>
          </w:p>
        </w:tc>
        <w:tc>
          <w:tcPr>
            <w:tcW w:w="1276" w:type="dxa"/>
            <w:tcBorders>
              <w:top w:val="single" w:sz="4" w:space="0" w:color="auto"/>
              <w:left w:val="single" w:sz="4" w:space="0" w:color="auto"/>
              <w:bottom w:val="single" w:sz="4" w:space="0" w:color="auto"/>
              <w:right w:val="single" w:sz="4" w:space="0" w:color="auto"/>
            </w:tcBorders>
            <w:vAlign w:val="center"/>
          </w:tcPr>
          <w:p w14:paraId="55C2EA13" w14:textId="77777777" w:rsidR="00865E19" w:rsidRDefault="00865E19" w:rsidP="00865E19">
            <w:pPr>
              <w:spacing w:after="0"/>
              <w:jc w:val="center"/>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19ACE5E" w14:textId="77777777" w:rsidR="00865E19" w:rsidRDefault="00865E19" w:rsidP="00865E19">
            <w:pPr>
              <w:spacing w:after="0"/>
              <w:jc w:val="center"/>
              <w:rPr>
                <w:rFonts w:ascii="Times New Roman" w:hAnsi="Times New Roman" w:cs="Times New Roman"/>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14:paraId="1AEBC278" w14:textId="77777777" w:rsidR="00865E19" w:rsidRDefault="00865E19" w:rsidP="00865E19">
            <w:pPr>
              <w:spacing w:after="0"/>
              <w:jc w:val="center"/>
              <w:rPr>
                <w:rFonts w:ascii="Times New Roman" w:hAnsi="Times New Roman" w:cs="Times New Roman"/>
                <w:lang w:eastAsia="zh-CN"/>
              </w:rPr>
            </w:pPr>
          </w:p>
        </w:tc>
        <w:tc>
          <w:tcPr>
            <w:tcW w:w="1286" w:type="dxa"/>
            <w:tcBorders>
              <w:top w:val="single" w:sz="4" w:space="0" w:color="auto"/>
              <w:left w:val="single" w:sz="4" w:space="0" w:color="auto"/>
              <w:bottom w:val="single" w:sz="4" w:space="0" w:color="auto"/>
              <w:right w:val="single" w:sz="4" w:space="0" w:color="auto"/>
            </w:tcBorders>
            <w:vAlign w:val="center"/>
          </w:tcPr>
          <w:p w14:paraId="619032A9" w14:textId="77777777" w:rsidR="00865E19" w:rsidRDefault="00865E19" w:rsidP="00865E19">
            <w:pPr>
              <w:spacing w:after="0"/>
              <w:jc w:val="center"/>
              <w:rPr>
                <w:rFonts w:ascii="Times New Roman" w:hAnsi="Times New Roman" w:cs="Times New Roman"/>
                <w:lang w:eastAsia="zh-CN"/>
              </w:rPr>
            </w:pPr>
          </w:p>
        </w:tc>
      </w:tr>
      <w:tr w:rsidR="00865E19" w14:paraId="5A894A32"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4147D8F8" w14:textId="77777777" w:rsidR="00865E19" w:rsidRDefault="00865E19" w:rsidP="00865E19">
            <w:pPr>
              <w:rPr>
                <w:rFonts w:ascii="Times New Roman" w:hAnsi="Times New Roman" w:cs="Times New Roman"/>
                <w:b/>
                <w:bCs/>
                <w:lang w:eastAsia="zh-CN"/>
              </w:rPr>
            </w:pPr>
            <w:r>
              <w:rPr>
                <w:rFonts w:ascii="Times New Roman" w:hAnsi="Times New Roman" w:cs="Times New Roman"/>
                <w:b/>
              </w:rPr>
              <w:t>Загальна вартість тендерної пропозиції, грн. 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7C5B6D9E" w14:textId="77777777" w:rsidR="00865E19" w:rsidRDefault="00865E19" w:rsidP="00865E19">
            <w:pPr>
              <w:rPr>
                <w:rFonts w:ascii="Times New Roman" w:hAnsi="Times New Roman" w:cs="Times New Roman"/>
                <w:b/>
                <w:bCs/>
                <w:lang w:eastAsia="zh-CN"/>
              </w:rPr>
            </w:pPr>
          </w:p>
        </w:tc>
      </w:tr>
      <w:tr w:rsidR="00865E19" w14:paraId="4F87603B" w14:textId="77777777" w:rsidTr="00B6499D">
        <w:tc>
          <w:tcPr>
            <w:tcW w:w="13325" w:type="dxa"/>
            <w:gridSpan w:val="8"/>
            <w:tcBorders>
              <w:top w:val="single" w:sz="4" w:space="0" w:color="auto"/>
              <w:left w:val="single" w:sz="4" w:space="0" w:color="auto"/>
              <w:bottom w:val="single" w:sz="4" w:space="0" w:color="auto"/>
              <w:right w:val="single" w:sz="4" w:space="0" w:color="auto"/>
            </w:tcBorders>
            <w:vAlign w:val="center"/>
            <w:hideMark/>
          </w:tcPr>
          <w:p w14:paraId="5FF04D7C" w14:textId="77777777" w:rsidR="00865E19" w:rsidRDefault="00865E19" w:rsidP="00865E19">
            <w:pPr>
              <w:rPr>
                <w:rFonts w:ascii="Times New Roman" w:hAnsi="Times New Roman" w:cs="Times New Roman"/>
                <w:b/>
                <w:bCs/>
                <w:lang w:eastAsia="zh-CN"/>
              </w:rPr>
            </w:pPr>
            <w:r>
              <w:rPr>
                <w:rFonts w:ascii="Times New Roman" w:hAnsi="Times New Roman" w:cs="Times New Roman"/>
                <w:b/>
                <w:bCs/>
              </w:rPr>
              <w:t>Загальна вартість тендерної пропозиції, грн. без ПДВ цифрами та прописом</w:t>
            </w:r>
          </w:p>
        </w:tc>
        <w:tc>
          <w:tcPr>
            <w:tcW w:w="1286" w:type="dxa"/>
            <w:tcBorders>
              <w:top w:val="single" w:sz="4" w:space="0" w:color="auto"/>
              <w:left w:val="single" w:sz="4" w:space="0" w:color="auto"/>
              <w:bottom w:val="single" w:sz="4" w:space="0" w:color="auto"/>
              <w:right w:val="single" w:sz="4" w:space="0" w:color="auto"/>
            </w:tcBorders>
            <w:vAlign w:val="center"/>
          </w:tcPr>
          <w:p w14:paraId="20D9686A" w14:textId="77777777" w:rsidR="00865E19" w:rsidRDefault="00865E19" w:rsidP="00865E19">
            <w:pPr>
              <w:rPr>
                <w:rFonts w:ascii="Times New Roman" w:hAnsi="Times New Roman" w:cs="Times New Roman"/>
                <w:b/>
                <w:bCs/>
                <w:lang w:eastAsia="zh-CN"/>
              </w:rPr>
            </w:pPr>
          </w:p>
        </w:tc>
      </w:tr>
    </w:tbl>
    <w:p w14:paraId="1CF51299" w14:textId="77777777" w:rsidR="00B6499D" w:rsidRDefault="00B6499D" w:rsidP="00A10751">
      <w:pPr>
        <w:spacing w:after="0" w:line="240" w:lineRule="auto"/>
        <w:jc w:val="both"/>
        <w:rPr>
          <w:rFonts w:ascii="Times New Roman" w:hAnsi="Times New Roman" w:cs="Times New Roman"/>
          <w:sz w:val="24"/>
          <w:szCs w:val="24"/>
        </w:rPr>
      </w:pPr>
    </w:p>
    <w:p w14:paraId="5445E158"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конкретні торгові назви запропонованого товару</w:t>
      </w:r>
    </w:p>
    <w:p w14:paraId="17E2D86B" w14:textId="77777777" w:rsidR="00B6499D" w:rsidRDefault="00B6499D" w:rsidP="00B6499D">
      <w:pPr>
        <w:pStyle w:val="20"/>
        <w:tabs>
          <w:tab w:val="left" w:pos="540"/>
        </w:tabs>
        <w:spacing w:after="0" w:line="240" w:lineRule="auto"/>
        <w:ind w:left="0"/>
        <w:jc w:val="both"/>
        <w:rPr>
          <w:rFonts w:ascii="Times New Roman" w:eastAsia="Calibri" w:hAnsi="Times New Roman" w:cs="Times New Roman"/>
          <w:i/>
        </w:rPr>
      </w:pPr>
      <w:r>
        <w:rPr>
          <w:rFonts w:ascii="Times New Roman" w:eastAsia="Calibri" w:hAnsi="Times New Roman" w:cs="Times New Roman"/>
          <w:i/>
        </w:rPr>
        <w:t>** - Учасник зазначає виробника та країну походження запропонованого товару</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0BA1882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4"/>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55C60" w14:textId="77777777" w:rsidR="00E24BC2" w:rsidRDefault="00E24BC2" w:rsidP="00A2588B">
      <w:pPr>
        <w:spacing w:after="0" w:line="240" w:lineRule="auto"/>
      </w:pPr>
      <w:r>
        <w:separator/>
      </w:r>
    </w:p>
  </w:endnote>
  <w:endnote w:type="continuationSeparator" w:id="0">
    <w:p w14:paraId="1D8E0E1E" w14:textId="77777777" w:rsidR="00E24BC2" w:rsidRDefault="00E24BC2"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6E6F8D68"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7E384B" w:rsidRPr="007E384B">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F8D73" w14:textId="77777777" w:rsidR="00E24BC2" w:rsidRDefault="00E24BC2" w:rsidP="00A2588B">
      <w:pPr>
        <w:spacing w:after="0" w:line="240" w:lineRule="auto"/>
      </w:pPr>
      <w:r>
        <w:separator/>
      </w:r>
    </w:p>
  </w:footnote>
  <w:footnote w:type="continuationSeparator" w:id="0">
    <w:p w14:paraId="3968FA60" w14:textId="77777777" w:rsidR="00E24BC2" w:rsidRDefault="00E24BC2"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155A4"/>
    <w:rsid w:val="0012522D"/>
    <w:rsid w:val="00132E54"/>
    <w:rsid w:val="001618DD"/>
    <w:rsid w:val="001A64D2"/>
    <w:rsid w:val="001E2FBE"/>
    <w:rsid w:val="001E5D1B"/>
    <w:rsid w:val="002461C8"/>
    <w:rsid w:val="0028099E"/>
    <w:rsid w:val="002D306D"/>
    <w:rsid w:val="00305AD0"/>
    <w:rsid w:val="003120E2"/>
    <w:rsid w:val="00330006"/>
    <w:rsid w:val="003B5244"/>
    <w:rsid w:val="003C5A4F"/>
    <w:rsid w:val="003E7168"/>
    <w:rsid w:val="00410C41"/>
    <w:rsid w:val="00411271"/>
    <w:rsid w:val="00411FE8"/>
    <w:rsid w:val="004228E1"/>
    <w:rsid w:val="00425A0F"/>
    <w:rsid w:val="00493DC8"/>
    <w:rsid w:val="004A447A"/>
    <w:rsid w:val="004B1314"/>
    <w:rsid w:val="0050710E"/>
    <w:rsid w:val="00527B44"/>
    <w:rsid w:val="00534DD6"/>
    <w:rsid w:val="00540DE3"/>
    <w:rsid w:val="005B61E7"/>
    <w:rsid w:val="005C5DA7"/>
    <w:rsid w:val="005E262E"/>
    <w:rsid w:val="00602C6E"/>
    <w:rsid w:val="00631FBE"/>
    <w:rsid w:val="00641F70"/>
    <w:rsid w:val="00665F61"/>
    <w:rsid w:val="006B7BA2"/>
    <w:rsid w:val="006D20CE"/>
    <w:rsid w:val="00707EDA"/>
    <w:rsid w:val="00713568"/>
    <w:rsid w:val="0071572E"/>
    <w:rsid w:val="00775352"/>
    <w:rsid w:val="007A0968"/>
    <w:rsid w:val="007C38C3"/>
    <w:rsid w:val="007D5B1C"/>
    <w:rsid w:val="007E384B"/>
    <w:rsid w:val="00813FDC"/>
    <w:rsid w:val="008148BF"/>
    <w:rsid w:val="0081692D"/>
    <w:rsid w:val="008322DB"/>
    <w:rsid w:val="00843647"/>
    <w:rsid w:val="00865E19"/>
    <w:rsid w:val="00881147"/>
    <w:rsid w:val="00882C11"/>
    <w:rsid w:val="00883232"/>
    <w:rsid w:val="00886125"/>
    <w:rsid w:val="008B27D3"/>
    <w:rsid w:val="008B3ACB"/>
    <w:rsid w:val="008C388E"/>
    <w:rsid w:val="0093064D"/>
    <w:rsid w:val="009424D4"/>
    <w:rsid w:val="00944381"/>
    <w:rsid w:val="0098270F"/>
    <w:rsid w:val="009F6CF3"/>
    <w:rsid w:val="00A10751"/>
    <w:rsid w:val="00A2588B"/>
    <w:rsid w:val="00A33C9F"/>
    <w:rsid w:val="00A61859"/>
    <w:rsid w:val="00A81F08"/>
    <w:rsid w:val="00AA23B1"/>
    <w:rsid w:val="00B12BFE"/>
    <w:rsid w:val="00B2158D"/>
    <w:rsid w:val="00B404DA"/>
    <w:rsid w:val="00B419E9"/>
    <w:rsid w:val="00B6499D"/>
    <w:rsid w:val="00BA15A0"/>
    <w:rsid w:val="00BE5C5C"/>
    <w:rsid w:val="00C133DE"/>
    <w:rsid w:val="00C37A6A"/>
    <w:rsid w:val="00C52B4C"/>
    <w:rsid w:val="00C8048F"/>
    <w:rsid w:val="00CC1F9A"/>
    <w:rsid w:val="00CD17C7"/>
    <w:rsid w:val="00CD44E1"/>
    <w:rsid w:val="00CE34FB"/>
    <w:rsid w:val="00CE6810"/>
    <w:rsid w:val="00D02858"/>
    <w:rsid w:val="00D35028"/>
    <w:rsid w:val="00D57AD8"/>
    <w:rsid w:val="00D856C1"/>
    <w:rsid w:val="00DD66AC"/>
    <w:rsid w:val="00E07C16"/>
    <w:rsid w:val="00E24BC2"/>
    <w:rsid w:val="00E43258"/>
    <w:rsid w:val="00E92477"/>
    <w:rsid w:val="00EB302B"/>
    <w:rsid w:val="00EC34F9"/>
    <w:rsid w:val="00EF504E"/>
    <w:rsid w:val="00F06DA6"/>
    <w:rsid w:val="00F15EC8"/>
    <w:rsid w:val="00F43C22"/>
    <w:rsid w:val="00F675E3"/>
    <w:rsid w:val="00F84525"/>
    <w:rsid w:val="00F91372"/>
    <w:rsid w:val="00F93E0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78607347">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3763</Words>
  <Characters>21453</Characters>
  <Application>Microsoft Office Word</Application>
  <DocSecurity>0</DocSecurity>
  <Lines>178</Lines>
  <Paragraphs>50</Paragraphs>
  <ScaleCrop>false</ScaleCrop>
  <Company/>
  <LinksUpToDate>false</LinksUpToDate>
  <CharactersWithSpaces>25166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2023-04-06T09:07:00Z</dcterms:modified>
</cp:coreProperties>
</file>