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F2B" w:rsidRPr="006055DD" w:rsidRDefault="00447F2B" w:rsidP="00447F2B">
      <w:pPr>
        <w:pStyle w:val="Standard"/>
        <w:widowControl/>
        <w:jc w:val="center"/>
        <w:rPr>
          <w:rFonts w:ascii="Times New Roman" w:eastAsia="Calibri" w:hAnsi="Times New Roman" w:cs="Times New Roman"/>
          <w:b/>
          <w:bCs/>
          <w:kern w:val="0"/>
          <w:shd w:val="clear" w:color="auto" w:fill="FFFFFF"/>
          <w:lang w:val="uk-UA" w:eastAsia="en-US" w:bidi="ar-SA"/>
        </w:rPr>
      </w:pPr>
      <w:r w:rsidRPr="006055DD">
        <w:rPr>
          <w:rFonts w:ascii="Times New Roman" w:eastAsia="Calibri" w:hAnsi="Times New Roman" w:cs="Times New Roman"/>
          <w:b/>
          <w:bCs/>
          <w:kern w:val="0"/>
          <w:shd w:val="clear" w:color="auto" w:fill="FFFFFF"/>
          <w:lang w:val="uk-UA" w:eastAsia="en-US" w:bidi="ar-SA"/>
        </w:rPr>
        <w:t xml:space="preserve">Комунальна  установа «Запорізький  дитячий </w:t>
      </w:r>
      <w:proofErr w:type="spellStart"/>
      <w:r w:rsidRPr="006055DD">
        <w:rPr>
          <w:rFonts w:ascii="Times New Roman" w:eastAsia="Calibri" w:hAnsi="Times New Roman" w:cs="Times New Roman"/>
          <w:b/>
          <w:bCs/>
          <w:kern w:val="0"/>
          <w:shd w:val="clear" w:color="auto" w:fill="FFFFFF"/>
          <w:lang w:val="uk-UA" w:eastAsia="en-US" w:bidi="ar-SA"/>
        </w:rPr>
        <w:t>будинок-</w:t>
      </w:r>
      <w:proofErr w:type="spellEnd"/>
      <w:r w:rsidRPr="006055DD">
        <w:rPr>
          <w:rFonts w:ascii="Times New Roman" w:eastAsia="Calibri" w:hAnsi="Times New Roman" w:cs="Times New Roman"/>
          <w:b/>
          <w:bCs/>
          <w:kern w:val="0"/>
          <w:shd w:val="clear" w:color="auto" w:fill="FFFFFF"/>
          <w:lang w:val="uk-UA" w:eastAsia="en-US" w:bidi="ar-SA"/>
        </w:rPr>
        <w:t xml:space="preserve"> інтернат»</w:t>
      </w:r>
    </w:p>
    <w:p w:rsidR="00447F2B" w:rsidRPr="000E5B83" w:rsidRDefault="00447F2B" w:rsidP="00447F2B">
      <w:pPr>
        <w:pStyle w:val="Standard"/>
        <w:widowControl/>
        <w:jc w:val="center"/>
        <w:rPr>
          <w:rFonts w:ascii="Times New Roman" w:eastAsia="Calibri" w:hAnsi="Times New Roman" w:cs="Times New Roman"/>
          <w:b/>
          <w:bCs/>
          <w:kern w:val="0"/>
          <w:sz w:val="20"/>
          <w:szCs w:val="20"/>
          <w:shd w:val="clear" w:color="auto" w:fill="FFFFFF"/>
          <w:lang w:val="uk-UA" w:eastAsia="en-US" w:bidi="ar-SA"/>
        </w:rPr>
      </w:pPr>
      <w:proofErr w:type="spellStart"/>
      <w:r w:rsidRPr="000E5B83">
        <w:rPr>
          <w:rFonts w:ascii="Times New Roman" w:eastAsia="Calibri" w:hAnsi="Times New Roman" w:cs="Times New Roman"/>
          <w:b/>
          <w:bCs/>
          <w:kern w:val="0"/>
          <w:sz w:val="20"/>
          <w:szCs w:val="20"/>
          <w:shd w:val="clear" w:color="auto" w:fill="FFFFFF"/>
          <w:lang w:val="uk-UA" w:eastAsia="en-US" w:bidi="ar-SA"/>
        </w:rPr>
        <w:t>ЗОР</w:t>
      </w:r>
      <w:proofErr w:type="spellEnd"/>
    </w:p>
    <w:p w:rsidR="006D5BA6" w:rsidRPr="000E5B83" w:rsidRDefault="006D5BA6" w:rsidP="006D5BA6">
      <w:pPr>
        <w:pStyle w:val="Standard"/>
        <w:widowControl/>
        <w:shd w:val="clear" w:color="auto" w:fill="FFFFFF"/>
        <w:jc w:val="center"/>
        <w:rPr>
          <w:rFonts w:ascii="Times New Roman" w:eastAsia="Arial" w:hAnsi="Times New Roman" w:cs="Times New Roman"/>
          <w:b/>
          <w:bCs/>
          <w:kern w:val="0"/>
          <w:sz w:val="20"/>
          <w:szCs w:val="20"/>
          <w:shd w:val="clear" w:color="auto" w:fill="FFFFFF"/>
          <w:lang w:val="uk-UA" w:eastAsia="ar-SA" w:bidi="ar-SA"/>
        </w:rPr>
      </w:pPr>
    </w:p>
    <w:p w:rsidR="006D5BA6" w:rsidRPr="000E5B83" w:rsidRDefault="006D5BA6" w:rsidP="006D5BA6">
      <w:pPr>
        <w:pStyle w:val="Standard"/>
        <w:widowControl/>
        <w:shd w:val="clear" w:color="auto" w:fill="FFFFFF"/>
        <w:jc w:val="center"/>
        <w:rPr>
          <w:rFonts w:ascii="Times New Roman" w:eastAsia="Arial" w:hAnsi="Times New Roman" w:cs="Times New Roman"/>
          <w:b/>
          <w:bCs/>
          <w:kern w:val="0"/>
          <w:sz w:val="20"/>
          <w:szCs w:val="20"/>
          <w:shd w:val="clear" w:color="auto" w:fill="FFFFFF"/>
          <w:lang w:val="uk-UA" w:eastAsia="ar-SA" w:bidi="ar-SA"/>
        </w:rPr>
      </w:pPr>
      <w:r w:rsidRPr="000E5B83">
        <w:rPr>
          <w:rFonts w:ascii="Times New Roman" w:eastAsia="Arial" w:hAnsi="Times New Roman" w:cs="Times New Roman"/>
          <w:b/>
          <w:bCs/>
          <w:kern w:val="0"/>
          <w:sz w:val="20"/>
          <w:szCs w:val="20"/>
          <w:shd w:val="clear" w:color="auto" w:fill="FFFFFF"/>
          <w:lang w:val="uk-UA" w:eastAsia="ar-SA" w:bidi="ar-SA"/>
        </w:rPr>
        <w:t>ПРОТОКОЛЬНЕ РІШЕННЯ (ПРОТОКОЛ)</w:t>
      </w:r>
    </w:p>
    <w:p w:rsidR="006D5BA6" w:rsidRPr="000E5B83" w:rsidRDefault="006D5BA6" w:rsidP="006D5BA6">
      <w:pPr>
        <w:pStyle w:val="Standard"/>
        <w:widowControl/>
        <w:shd w:val="clear" w:color="auto" w:fill="FFFFFF"/>
        <w:jc w:val="center"/>
        <w:rPr>
          <w:rFonts w:ascii="Times New Roman" w:eastAsia="Arial" w:hAnsi="Times New Roman" w:cs="Times New Roman"/>
          <w:b/>
          <w:bCs/>
          <w:kern w:val="0"/>
          <w:sz w:val="20"/>
          <w:szCs w:val="20"/>
          <w:shd w:val="clear" w:color="auto" w:fill="FFFFFF"/>
          <w:lang w:val="uk-UA" w:eastAsia="ar-SA" w:bidi="ar-SA"/>
        </w:rPr>
      </w:pPr>
    </w:p>
    <w:p w:rsidR="006D5BA6" w:rsidRPr="000E5B83" w:rsidRDefault="000E5B83" w:rsidP="006D5BA6">
      <w:pPr>
        <w:pStyle w:val="Standard"/>
        <w:widowControl/>
        <w:shd w:val="clear" w:color="auto" w:fill="FFFFFF"/>
        <w:jc w:val="center"/>
        <w:rPr>
          <w:rFonts w:ascii="Times New Roman" w:eastAsia="Arial" w:hAnsi="Times New Roman" w:cs="Times New Roman"/>
          <w:b/>
          <w:bCs/>
          <w:kern w:val="0"/>
          <w:sz w:val="20"/>
          <w:szCs w:val="20"/>
          <w:shd w:val="clear" w:color="auto" w:fill="FFFFFF"/>
          <w:lang w:val="uk-UA" w:eastAsia="ar-SA" w:bidi="ar-SA"/>
        </w:rPr>
      </w:pPr>
      <w:r w:rsidRPr="000E5B83">
        <w:rPr>
          <w:rFonts w:ascii="Times New Roman" w:eastAsia="Arial" w:hAnsi="Times New Roman" w:cs="Times New Roman"/>
          <w:b/>
          <w:bCs/>
          <w:kern w:val="0"/>
          <w:sz w:val="20"/>
          <w:szCs w:val="20"/>
          <w:shd w:val="clear" w:color="auto" w:fill="FFFFFF"/>
          <w:lang w:val="uk-UA" w:eastAsia="ar-SA" w:bidi="ar-SA"/>
        </w:rPr>
        <w:t xml:space="preserve">_________ </w:t>
      </w:r>
      <w:r w:rsidR="006D5BA6" w:rsidRPr="000E5B83">
        <w:rPr>
          <w:rFonts w:ascii="Times New Roman" w:eastAsia="Arial" w:hAnsi="Times New Roman" w:cs="Times New Roman"/>
          <w:b/>
          <w:bCs/>
          <w:kern w:val="0"/>
          <w:sz w:val="20"/>
          <w:szCs w:val="20"/>
          <w:shd w:val="clear" w:color="auto" w:fill="FFFFFF"/>
          <w:lang w:val="uk-UA" w:eastAsia="ar-SA" w:bidi="ar-SA"/>
        </w:rPr>
        <w:t xml:space="preserve">                    </w:t>
      </w:r>
      <w:r w:rsidRPr="000E5B83">
        <w:rPr>
          <w:rFonts w:ascii="Times New Roman" w:eastAsia="Arial" w:hAnsi="Times New Roman" w:cs="Times New Roman"/>
          <w:b/>
          <w:bCs/>
          <w:kern w:val="0"/>
          <w:sz w:val="20"/>
          <w:szCs w:val="20"/>
          <w:shd w:val="clear" w:color="auto" w:fill="FFFFFF"/>
          <w:lang w:val="uk-UA" w:eastAsia="ar-SA" w:bidi="ar-SA"/>
        </w:rPr>
        <w:t xml:space="preserve">                      м. Запоріжжя </w:t>
      </w:r>
      <w:r w:rsidR="006D5BA6" w:rsidRPr="000E5B83">
        <w:rPr>
          <w:rFonts w:ascii="Times New Roman" w:eastAsia="Arial" w:hAnsi="Times New Roman" w:cs="Times New Roman"/>
          <w:b/>
          <w:bCs/>
          <w:kern w:val="0"/>
          <w:sz w:val="20"/>
          <w:szCs w:val="20"/>
          <w:shd w:val="clear" w:color="auto" w:fill="FFFFFF"/>
          <w:lang w:val="uk-UA" w:eastAsia="ar-SA" w:bidi="ar-SA"/>
        </w:rPr>
        <w:t xml:space="preserve">                         № ______</w:t>
      </w:r>
    </w:p>
    <w:p w:rsidR="006D5BA6" w:rsidRPr="000E5B83" w:rsidRDefault="006D5BA6" w:rsidP="006D5BA6">
      <w:pPr>
        <w:pStyle w:val="Standard"/>
        <w:widowControl/>
        <w:shd w:val="clear" w:color="auto" w:fill="FFFFFF"/>
        <w:jc w:val="both"/>
        <w:rPr>
          <w:rFonts w:ascii="Times New Roman" w:eastAsia="Arial" w:hAnsi="Times New Roman" w:cs="Times New Roman"/>
          <w:b/>
          <w:bCs/>
          <w:kern w:val="0"/>
          <w:sz w:val="20"/>
          <w:szCs w:val="20"/>
          <w:shd w:val="clear" w:color="auto" w:fill="FFFFFF"/>
          <w:lang w:val="uk-UA" w:eastAsia="ar-SA" w:bidi="ar-SA"/>
        </w:rPr>
      </w:pPr>
    </w:p>
    <w:p w:rsidR="006D5BA6" w:rsidRPr="000E5B83" w:rsidRDefault="006D5BA6" w:rsidP="006D5BA6">
      <w:pPr>
        <w:pStyle w:val="Standard"/>
        <w:widowControl/>
        <w:shd w:val="clear" w:color="auto" w:fill="FFFFFF"/>
        <w:jc w:val="both"/>
        <w:rPr>
          <w:rFonts w:ascii="Times New Roman" w:eastAsia="Arial" w:hAnsi="Times New Roman" w:cs="Times New Roman"/>
          <w:b/>
          <w:bCs/>
          <w:kern w:val="0"/>
          <w:sz w:val="20"/>
          <w:szCs w:val="20"/>
          <w:shd w:val="clear" w:color="auto" w:fill="FFFFFF"/>
          <w:lang w:val="uk-UA" w:eastAsia="ar-SA" w:bidi="ar-SA"/>
        </w:rPr>
      </w:pPr>
      <w:r w:rsidRPr="000E5B83">
        <w:rPr>
          <w:rFonts w:ascii="Times New Roman" w:eastAsia="Arial" w:hAnsi="Times New Roman" w:cs="Times New Roman"/>
          <w:b/>
          <w:bCs/>
          <w:kern w:val="0"/>
          <w:sz w:val="20"/>
          <w:szCs w:val="20"/>
          <w:shd w:val="clear" w:color="auto" w:fill="FFFFFF"/>
          <w:lang w:val="uk-UA" w:eastAsia="ar-SA" w:bidi="ar-SA"/>
        </w:rPr>
        <w:t>уповноваженої особи</w:t>
      </w:r>
    </w:p>
    <w:p w:rsidR="006D5BA6" w:rsidRPr="000E5B83" w:rsidRDefault="006D5BA6" w:rsidP="006D5BA6">
      <w:pPr>
        <w:pStyle w:val="Standard"/>
        <w:widowControl/>
        <w:shd w:val="clear" w:color="auto" w:fill="FFFFFF"/>
        <w:jc w:val="both"/>
        <w:rPr>
          <w:rFonts w:ascii="Times New Roman" w:eastAsia="Arial" w:hAnsi="Times New Roman" w:cs="Times New Roman"/>
          <w:b/>
          <w:bCs/>
          <w:kern w:val="0"/>
          <w:sz w:val="20"/>
          <w:szCs w:val="20"/>
          <w:shd w:val="clear" w:color="auto" w:fill="FFFFFF"/>
          <w:lang w:val="uk-UA" w:eastAsia="ar-SA" w:bidi="ar-SA"/>
        </w:rPr>
      </w:pPr>
    </w:p>
    <w:p w:rsidR="006D5BA6" w:rsidRPr="000E5B83" w:rsidRDefault="006D5BA6" w:rsidP="006D5BA6">
      <w:pPr>
        <w:pStyle w:val="Standard"/>
        <w:jc w:val="both"/>
        <w:rPr>
          <w:rFonts w:ascii="Times New Roman" w:hAnsi="Times New Roman" w:cs="Times New Roman"/>
          <w:b/>
          <w:sz w:val="20"/>
          <w:szCs w:val="20"/>
          <w:shd w:val="clear" w:color="auto" w:fill="FFFFFF"/>
          <w:lang w:val="uk-UA"/>
        </w:rPr>
      </w:pPr>
      <w:r w:rsidRPr="000E5B83">
        <w:rPr>
          <w:rFonts w:ascii="Times New Roman" w:hAnsi="Times New Roman" w:cs="Times New Roman"/>
          <w:b/>
          <w:sz w:val="20"/>
          <w:szCs w:val="20"/>
          <w:shd w:val="clear" w:color="auto" w:fill="FFFFFF"/>
          <w:lang w:val="uk-UA"/>
        </w:rPr>
        <w:t>Порядок денний:</w:t>
      </w:r>
    </w:p>
    <w:p w:rsidR="00447F2B" w:rsidRPr="000E5B83" w:rsidRDefault="006D5BA6" w:rsidP="00447F2B">
      <w:pPr>
        <w:pStyle w:val="Standard"/>
        <w:widowControl/>
        <w:numPr>
          <w:ilvl w:val="0"/>
          <w:numId w:val="1"/>
        </w:numPr>
        <w:shd w:val="clear" w:color="auto" w:fill="FFFFFF"/>
        <w:tabs>
          <w:tab w:val="left" w:pos="426"/>
        </w:tabs>
        <w:ind w:left="0" w:firstLine="0"/>
        <w:jc w:val="both"/>
        <w:rPr>
          <w:rFonts w:ascii="Times New Roman" w:eastAsia="Calibri" w:hAnsi="Times New Roman" w:cs="Times New Roman"/>
          <w:kern w:val="0"/>
          <w:sz w:val="20"/>
          <w:szCs w:val="20"/>
          <w:shd w:val="clear" w:color="auto" w:fill="FFFFFF"/>
          <w:lang w:val="uk-UA" w:eastAsia="en-US" w:bidi="ar-SA"/>
        </w:rPr>
      </w:pPr>
      <w:r w:rsidRPr="000E5B83">
        <w:rPr>
          <w:rFonts w:ascii="Times New Roman" w:hAnsi="Times New Roman" w:cs="Times New Roman"/>
          <w:sz w:val="20"/>
          <w:szCs w:val="20"/>
          <w:shd w:val="clear" w:color="auto" w:fill="FFFFFF"/>
          <w:lang w:val="uk-UA"/>
        </w:rPr>
        <w:t xml:space="preserve">Про </w:t>
      </w:r>
      <w:r w:rsidR="00AC0796" w:rsidRPr="000E5B83">
        <w:rPr>
          <w:rFonts w:ascii="Times New Roman" w:hAnsi="Times New Roman" w:cs="Times New Roman"/>
          <w:sz w:val="20"/>
          <w:szCs w:val="20"/>
          <w:shd w:val="clear" w:color="auto" w:fill="FFFFFF"/>
          <w:lang w:val="uk-UA"/>
        </w:rPr>
        <w:t xml:space="preserve">внесення змін до тендерної документації на </w:t>
      </w:r>
      <w:r w:rsidR="00447F2B" w:rsidRPr="000E5B83">
        <w:rPr>
          <w:rFonts w:ascii="Times New Roman" w:hAnsi="Times New Roman" w:cs="Times New Roman"/>
          <w:sz w:val="20"/>
          <w:szCs w:val="20"/>
          <w:lang w:val="uk-UA"/>
        </w:rPr>
        <w:t xml:space="preserve">Код </w:t>
      </w:r>
      <w:proofErr w:type="spellStart"/>
      <w:r w:rsidR="00447F2B" w:rsidRPr="000E5B83">
        <w:rPr>
          <w:rFonts w:ascii="Times New Roman" w:hAnsi="Times New Roman" w:cs="Times New Roman"/>
          <w:sz w:val="20"/>
          <w:szCs w:val="20"/>
          <w:lang w:val="uk-UA"/>
        </w:rPr>
        <w:t>ДК</w:t>
      </w:r>
      <w:proofErr w:type="spellEnd"/>
      <w:r w:rsidR="00447F2B" w:rsidRPr="000E5B83">
        <w:rPr>
          <w:rFonts w:ascii="Times New Roman" w:hAnsi="Times New Roman" w:cs="Times New Roman"/>
          <w:sz w:val="20"/>
          <w:szCs w:val="20"/>
          <w:lang w:val="uk-UA"/>
        </w:rPr>
        <w:t xml:space="preserve"> 021:2015 – 09120000-7 Газове паливо.</w:t>
      </w:r>
    </w:p>
    <w:p w:rsidR="006D5BA6" w:rsidRPr="000E5B83" w:rsidRDefault="000E5B83" w:rsidP="006D5BA6">
      <w:pPr>
        <w:pStyle w:val="a3"/>
        <w:numPr>
          <w:ilvl w:val="0"/>
          <w:numId w:val="3"/>
        </w:numPr>
        <w:tabs>
          <w:tab w:val="left" w:pos="284"/>
        </w:tabs>
        <w:jc w:val="both"/>
        <w:rPr>
          <w:rFonts w:ascii="Times New Roman" w:hAnsi="Times New Roman" w:cs="Times New Roman"/>
          <w:sz w:val="20"/>
          <w:szCs w:val="20"/>
          <w:shd w:val="clear" w:color="auto" w:fill="FFFFFF"/>
          <w:lang w:val="uk-UA"/>
        </w:rPr>
      </w:pPr>
      <w:proofErr w:type="spellStart"/>
      <w:r w:rsidRPr="000E5B83">
        <w:rPr>
          <w:rFonts w:ascii="Times New Roman" w:hAnsi="Times New Roman" w:cs="Times New Roman"/>
          <w:sz w:val="20"/>
          <w:szCs w:val="20"/>
          <w:shd w:val="clear" w:color="auto" w:fill="FFFFFF"/>
          <w:lang w:val="uk-UA"/>
        </w:rPr>
        <w:t>Індитефікатор</w:t>
      </w:r>
      <w:proofErr w:type="spellEnd"/>
      <w:r w:rsidRPr="000E5B83">
        <w:rPr>
          <w:rFonts w:ascii="Times New Roman" w:hAnsi="Times New Roman" w:cs="Times New Roman"/>
          <w:sz w:val="20"/>
          <w:szCs w:val="20"/>
          <w:shd w:val="clear" w:color="auto" w:fill="FFFFFF"/>
          <w:lang w:val="uk-UA"/>
        </w:rPr>
        <w:t xml:space="preserve"> закупівлі: </w:t>
      </w:r>
      <w:r w:rsidR="00AC0796" w:rsidRPr="000E5B83">
        <w:rPr>
          <w:rFonts w:ascii="Times New Roman" w:hAnsi="Times New Roman" w:cs="Times New Roman"/>
          <w:sz w:val="20"/>
          <w:szCs w:val="20"/>
          <w:shd w:val="clear" w:color="auto" w:fill="FFFFFF"/>
          <w:lang w:val="uk-UA"/>
        </w:rPr>
        <w:t xml:space="preserve">№ </w:t>
      </w:r>
      <w:r w:rsidR="00447F2B" w:rsidRPr="000E5B83">
        <w:rPr>
          <w:rFonts w:ascii="Times New Roman" w:hAnsi="Times New Roman" w:cs="Times New Roman"/>
          <w:sz w:val="20"/>
          <w:szCs w:val="20"/>
          <w:shd w:val="clear" w:color="auto" w:fill="FFFFFF"/>
        </w:rPr>
        <w:t>UA-</w:t>
      </w:r>
      <w:r w:rsidR="00447F2B" w:rsidRPr="000E5B83">
        <w:rPr>
          <w:rFonts w:ascii="Times New Roman" w:hAnsi="Times New Roman" w:cs="Times New Roman"/>
          <w:sz w:val="20"/>
          <w:szCs w:val="20"/>
          <w:shd w:val="clear" w:color="auto" w:fill="FFFFFF"/>
          <w:lang w:val="uk-UA"/>
        </w:rPr>
        <w:t>2023-03-20-007886-а</w:t>
      </w:r>
      <w:r w:rsidR="00AC0796" w:rsidRPr="000E5B83">
        <w:rPr>
          <w:rFonts w:ascii="Times New Roman" w:hAnsi="Times New Roman" w:cs="Times New Roman"/>
          <w:sz w:val="20"/>
          <w:szCs w:val="20"/>
          <w:shd w:val="clear" w:color="auto" w:fill="FFFFFF"/>
          <w:lang w:val="uk-UA"/>
        </w:rPr>
        <w:t>.</w:t>
      </w:r>
    </w:p>
    <w:p w:rsidR="006D5BA6" w:rsidRPr="000E5B83" w:rsidRDefault="006D5BA6" w:rsidP="00AC0796">
      <w:pPr>
        <w:pStyle w:val="a3"/>
        <w:numPr>
          <w:ilvl w:val="0"/>
          <w:numId w:val="3"/>
        </w:numPr>
        <w:tabs>
          <w:tab w:val="left" w:pos="284"/>
        </w:tabs>
        <w:jc w:val="both"/>
        <w:rPr>
          <w:rFonts w:ascii="Times New Roman" w:hAnsi="Times New Roman" w:cs="Times New Roman"/>
          <w:sz w:val="20"/>
          <w:szCs w:val="20"/>
          <w:shd w:val="clear" w:color="auto" w:fill="FFFFFF"/>
          <w:lang w:val="uk-UA"/>
        </w:rPr>
      </w:pPr>
      <w:r w:rsidRPr="000E5B83">
        <w:rPr>
          <w:rFonts w:ascii="Times New Roman" w:hAnsi="Times New Roman" w:cs="Times New Roman"/>
          <w:sz w:val="20"/>
          <w:szCs w:val="20"/>
          <w:lang w:val="uk-UA"/>
        </w:rPr>
        <w:t xml:space="preserve">Про оприлюднення </w:t>
      </w:r>
      <w:r w:rsidR="00AC0796" w:rsidRPr="000E5B83">
        <w:rPr>
          <w:rFonts w:ascii="Times New Roman" w:hAnsi="Times New Roman" w:cs="Times New Roman"/>
          <w:sz w:val="20"/>
          <w:szCs w:val="20"/>
          <w:lang w:val="uk-UA"/>
        </w:rPr>
        <w:t xml:space="preserve">нової редакції тендерної документації додатково до початкової редакції тендерної документації та перелік змін, що вносяться в окремому документі </w:t>
      </w:r>
      <w:r w:rsidRPr="000E5B83">
        <w:rPr>
          <w:rFonts w:ascii="Times New Roman" w:hAnsi="Times New Roman" w:cs="Times New Roman"/>
          <w:sz w:val="20"/>
          <w:szCs w:val="20"/>
          <w:lang w:val="uk-UA"/>
        </w:rPr>
        <w:t>відповідно до вимог Закону України «Про публічні закупівлі» (</w:t>
      </w:r>
      <w:r w:rsidRPr="000E5B83">
        <w:rPr>
          <w:rFonts w:ascii="Times New Roman" w:hAnsi="Times New Roman" w:cs="Times New Roman"/>
          <w:i/>
          <w:iCs/>
          <w:sz w:val="20"/>
          <w:szCs w:val="20"/>
          <w:lang w:val="uk-UA"/>
        </w:rPr>
        <w:t>далі</w:t>
      </w:r>
      <w:r w:rsidRPr="000E5B83">
        <w:rPr>
          <w:rFonts w:ascii="Times New Roman" w:hAnsi="Times New Roman" w:cs="Times New Roman"/>
          <w:sz w:val="20"/>
          <w:szCs w:val="20"/>
          <w:lang w:val="uk-UA"/>
        </w:rPr>
        <w:t xml:space="preserve"> — Закон) </w:t>
      </w:r>
      <w:r w:rsidR="00512E21" w:rsidRPr="000E5B83">
        <w:rPr>
          <w:rFonts w:ascii="Times New Roman" w:hAnsi="Times New Roman" w:cs="Times New Roman"/>
          <w:sz w:val="20"/>
          <w:szCs w:val="20"/>
          <w:lang w:val="uk-UA"/>
        </w:rPr>
        <w:t>з урахуванням</w:t>
      </w:r>
      <w:r w:rsidRPr="000E5B83">
        <w:rPr>
          <w:rFonts w:ascii="Times New Roman" w:hAnsi="Times New Roman" w:cs="Times New Roman"/>
          <w:sz w:val="20"/>
          <w:szCs w:val="20"/>
          <w:lang w:val="uk-UA"/>
        </w:rPr>
        <w:t xml:space="preserve"> </w:t>
      </w:r>
      <w:r w:rsidRPr="000E5B83">
        <w:rPr>
          <w:rFonts w:ascii="Times New Roman" w:eastAsia="Arial" w:hAnsi="Times New Roman" w:cs="Times New Roman"/>
          <w:kern w:val="0"/>
          <w:sz w:val="20"/>
          <w:szCs w:val="20"/>
          <w:shd w:val="clear" w:color="auto" w:fill="FFFFFF"/>
          <w:lang w:val="uk-UA" w:eastAsia="ar-SA" w:bidi="ar-S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затвердженому </w:t>
      </w:r>
      <w:r w:rsidRPr="000E5B83">
        <w:rPr>
          <w:rFonts w:ascii="Times New Roman" w:hAnsi="Times New Roman" w:cs="Times New Roman"/>
          <w:sz w:val="20"/>
          <w:szCs w:val="20"/>
          <w:lang w:val="uk-UA"/>
        </w:rPr>
        <w:t xml:space="preserve">постановою Кабміну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512E21" w:rsidRPr="000E5B83">
        <w:rPr>
          <w:rFonts w:ascii="Times New Roman" w:hAnsi="Times New Roman" w:cs="Times New Roman"/>
          <w:sz w:val="20"/>
          <w:szCs w:val="20"/>
          <w:lang w:val="uk-UA"/>
        </w:rPr>
        <w:t xml:space="preserve">(зі змінами) </w:t>
      </w:r>
      <w:r w:rsidRPr="000E5B83">
        <w:rPr>
          <w:rFonts w:ascii="Times New Roman" w:hAnsi="Times New Roman" w:cs="Times New Roman"/>
          <w:sz w:val="20"/>
          <w:szCs w:val="20"/>
          <w:lang w:val="uk-UA"/>
        </w:rPr>
        <w:t>(далі – Особливості).</w:t>
      </w:r>
    </w:p>
    <w:p w:rsidR="006D5BA6" w:rsidRPr="000E5B83" w:rsidRDefault="006D5BA6" w:rsidP="006D5BA6">
      <w:pPr>
        <w:pStyle w:val="Standard"/>
        <w:jc w:val="both"/>
        <w:rPr>
          <w:rFonts w:ascii="Times New Roman" w:hAnsi="Times New Roman" w:cs="Times New Roman"/>
          <w:b/>
          <w:bCs/>
          <w:sz w:val="20"/>
          <w:szCs w:val="20"/>
          <w:lang w:val="uk-UA"/>
        </w:rPr>
      </w:pPr>
      <w:r w:rsidRPr="000E5B83">
        <w:rPr>
          <w:rFonts w:ascii="Times New Roman" w:hAnsi="Times New Roman" w:cs="Times New Roman"/>
          <w:b/>
          <w:bCs/>
          <w:sz w:val="20"/>
          <w:szCs w:val="20"/>
          <w:lang w:val="uk-UA"/>
        </w:rPr>
        <w:t>Під час розгляду першого питання порядку денного:</w:t>
      </w:r>
    </w:p>
    <w:p w:rsidR="006D5BA6" w:rsidRPr="000E5B83" w:rsidRDefault="00AC0796" w:rsidP="006D5BA6">
      <w:pPr>
        <w:pStyle w:val="Standard"/>
        <w:widowControl/>
        <w:shd w:val="clear" w:color="auto" w:fill="FFFFFF"/>
        <w:tabs>
          <w:tab w:val="left" w:pos="426"/>
        </w:tabs>
        <w:jc w:val="both"/>
        <w:rPr>
          <w:rFonts w:ascii="Times New Roman" w:eastAsia="Arial" w:hAnsi="Times New Roman" w:cs="Times New Roman"/>
          <w:kern w:val="0"/>
          <w:sz w:val="20"/>
          <w:szCs w:val="20"/>
          <w:shd w:val="clear" w:color="auto" w:fill="FFFFFF"/>
          <w:lang w:val="uk-UA" w:eastAsia="ar-SA" w:bidi="ar-SA"/>
        </w:rPr>
      </w:pPr>
      <w:r w:rsidRPr="000E5B83">
        <w:rPr>
          <w:rFonts w:ascii="Times New Roman" w:eastAsia="Arial" w:hAnsi="Times New Roman" w:cs="Times New Roman"/>
          <w:kern w:val="0"/>
          <w:sz w:val="20"/>
          <w:szCs w:val="20"/>
          <w:shd w:val="clear" w:color="auto" w:fill="FFFFFF"/>
          <w:lang w:val="uk-UA" w:eastAsia="ar-SA" w:bidi="ar-SA"/>
        </w:rPr>
        <w:t>Згідно з абзацом 3 пункту 51 Особливостей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C0796" w:rsidRPr="000E5B83" w:rsidRDefault="00AC0796" w:rsidP="006D5BA6">
      <w:pPr>
        <w:pStyle w:val="Standard"/>
        <w:widowControl/>
        <w:shd w:val="clear" w:color="auto" w:fill="FFFFFF"/>
        <w:tabs>
          <w:tab w:val="left" w:pos="426"/>
        </w:tabs>
        <w:jc w:val="both"/>
        <w:rPr>
          <w:rFonts w:ascii="Times New Roman" w:eastAsia="Arial" w:hAnsi="Times New Roman" w:cs="Times New Roman"/>
          <w:kern w:val="0"/>
          <w:sz w:val="20"/>
          <w:szCs w:val="20"/>
          <w:shd w:val="clear" w:color="auto" w:fill="FFFFFF"/>
          <w:lang w:val="uk-UA" w:eastAsia="ar-SA" w:bidi="ar-SA"/>
        </w:rPr>
      </w:pPr>
    </w:p>
    <w:p w:rsidR="00AC0796" w:rsidRPr="000E5B83" w:rsidRDefault="00AC0796" w:rsidP="00AC0796">
      <w:pPr>
        <w:jc w:val="both"/>
        <w:rPr>
          <w:rFonts w:ascii="Times New Roman" w:hAnsi="Times New Roman" w:cs="Times New Roman"/>
          <w:sz w:val="20"/>
          <w:szCs w:val="20"/>
          <w:lang w:val="uk-UA"/>
        </w:rPr>
      </w:pPr>
      <w:r w:rsidRPr="000E5B83">
        <w:rPr>
          <w:rFonts w:ascii="Times New Roman" w:hAnsi="Times New Roman" w:cs="Times New Roman"/>
          <w:sz w:val="20"/>
          <w:szCs w:val="20"/>
          <w:lang w:val="uk-UA"/>
        </w:rPr>
        <w:t>Виникла необхідність внесення змін до тендерної документації в частині:</w:t>
      </w:r>
    </w:p>
    <w:p w:rsidR="00AC0796" w:rsidRPr="000E5B83" w:rsidRDefault="00AC0796" w:rsidP="00AC0796">
      <w:pPr>
        <w:pStyle w:val="a3"/>
        <w:numPr>
          <w:ilvl w:val="0"/>
          <w:numId w:val="8"/>
        </w:numPr>
        <w:jc w:val="both"/>
        <w:rPr>
          <w:rFonts w:ascii="Times New Roman" w:hAnsi="Times New Roman" w:cs="Times New Roman"/>
          <w:sz w:val="20"/>
          <w:szCs w:val="20"/>
          <w:lang w:val="uk-UA"/>
        </w:rPr>
      </w:pPr>
      <w:r w:rsidRPr="000E5B83">
        <w:rPr>
          <w:rFonts w:ascii="Times New Roman" w:hAnsi="Times New Roman" w:cs="Times New Roman"/>
          <w:sz w:val="20"/>
          <w:szCs w:val="20"/>
          <w:lang w:val="uk-UA"/>
        </w:rPr>
        <w:t xml:space="preserve">пункт </w:t>
      </w:r>
      <w:r w:rsidR="00447F2B" w:rsidRPr="000E5B83">
        <w:rPr>
          <w:rFonts w:ascii="Times New Roman" w:hAnsi="Times New Roman" w:cs="Times New Roman"/>
          <w:sz w:val="20"/>
          <w:szCs w:val="20"/>
          <w:lang w:val="uk-UA"/>
        </w:rPr>
        <w:t>2</w:t>
      </w:r>
      <w:r w:rsidRPr="000E5B83">
        <w:rPr>
          <w:rFonts w:ascii="Times New Roman" w:hAnsi="Times New Roman" w:cs="Times New Roman"/>
          <w:sz w:val="20"/>
          <w:szCs w:val="20"/>
          <w:lang w:val="uk-UA"/>
        </w:rPr>
        <w:t xml:space="preserve"> розділу </w:t>
      </w:r>
      <w:r w:rsidR="00447F2B" w:rsidRPr="000E5B83">
        <w:rPr>
          <w:rFonts w:ascii="Times New Roman" w:hAnsi="Times New Roman" w:cs="Times New Roman"/>
          <w:sz w:val="20"/>
          <w:szCs w:val="20"/>
          <w:lang w:val="uk-UA"/>
        </w:rPr>
        <w:t>5 «Оцінка  тендерної пропозиції»</w:t>
      </w:r>
      <w:r w:rsidRPr="000E5B83">
        <w:rPr>
          <w:rFonts w:ascii="Times New Roman" w:hAnsi="Times New Roman" w:cs="Times New Roman"/>
          <w:sz w:val="20"/>
          <w:szCs w:val="20"/>
          <w:lang w:val="uk-UA"/>
        </w:rPr>
        <w:t xml:space="preserve"> тендерної документації викласти в такій редакції:</w:t>
      </w:r>
    </w:p>
    <w:p w:rsidR="00447F2B" w:rsidRPr="000E5B83" w:rsidRDefault="00447F2B" w:rsidP="00447F2B">
      <w:pPr>
        <w:pStyle w:val="a3"/>
        <w:numPr>
          <w:ilvl w:val="0"/>
          <w:numId w:val="8"/>
        </w:numPr>
        <w:jc w:val="both"/>
        <w:rPr>
          <w:rFonts w:ascii="Times New Roman" w:hAnsi="Times New Roman" w:cs="Times New Roman"/>
          <w:b/>
          <w:i/>
          <w:color w:val="4A86E8"/>
          <w:sz w:val="20"/>
          <w:szCs w:val="20"/>
          <w:lang w:val="ru-RU"/>
        </w:rPr>
      </w:pPr>
      <w:r w:rsidRPr="000E5B83">
        <w:rPr>
          <w:rFonts w:ascii="Times New Roman" w:hAnsi="Times New Roman" w:cs="Times New Roman"/>
          <w:b/>
          <w:i/>
          <w:sz w:val="20"/>
          <w:szCs w:val="20"/>
          <w:lang w:val="ru-RU"/>
        </w:rPr>
        <w:t>«</w:t>
      </w:r>
      <w:proofErr w:type="spellStart"/>
      <w:proofErr w:type="gramStart"/>
      <w:r w:rsidRPr="000E5B83">
        <w:rPr>
          <w:rFonts w:ascii="Times New Roman" w:hAnsi="Times New Roman" w:cs="Times New Roman"/>
          <w:b/>
          <w:i/>
          <w:sz w:val="20"/>
          <w:szCs w:val="20"/>
          <w:lang w:val="ru-RU"/>
        </w:rPr>
        <w:t>Ц</w:t>
      </w:r>
      <w:proofErr w:type="gramEnd"/>
      <w:r w:rsidRPr="000E5B83">
        <w:rPr>
          <w:rFonts w:ascii="Times New Roman" w:hAnsi="Times New Roman" w:cs="Times New Roman"/>
          <w:b/>
          <w:i/>
          <w:sz w:val="20"/>
          <w:szCs w:val="20"/>
          <w:lang w:val="ru-RU"/>
        </w:rPr>
        <w:t>іна</w:t>
      </w:r>
      <w:proofErr w:type="spellEnd"/>
      <w:r w:rsidRPr="000E5B83">
        <w:rPr>
          <w:rFonts w:ascii="Times New Roman" w:hAnsi="Times New Roman" w:cs="Times New Roman"/>
          <w:b/>
          <w:i/>
          <w:sz w:val="20"/>
          <w:szCs w:val="20"/>
          <w:lang w:val="ru-RU"/>
        </w:rPr>
        <w:t xml:space="preserve"> </w:t>
      </w:r>
      <w:proofErr w:type="spellStart"/>
      <w:r w:rsidRPr="000E5B83">
        <w:rPr>
          <w:rFonts w:ascii="Times New Roman" w:hAnsi="Times New Roman" w:cs="Times New Roman"/>
          <w:b/>
          <w:i/>
          <w:sz w:val="20"/>
          <w:szCs w:val="20"/>
          <w:lang w:val="ru-RU"/>
        </w:rPr>
        <w:t>тендерної</w:t>
      </w:r>
      <w:proofErr w:type="spellEnd"/>
      <w:r w:rsidRPr="000E5B83">
        <w:rPr>
          <w:rFonts w:ascii="Times New Roman" w:hAnsi="Times New Roman" w:cs="Times New Roman"/>
          <w:b/>
          <w:i/>
          <w:sz w:val="20"/>
          <w:szCs w:val="20"/>
          <w:lang w:val="ru-RU"/>
        </w:rPr>
        <w:t xml:space="preserve"> </w:t>
      </w:r>
      <w:proofErr w:type="spellStart"/>
      <w:r w:rsidRPr="000E5B83">
        <w:rPr>
          <w:rFonts w:ascii="Times New Roman" w:hAnsi="Times New Roman" w:cs="Times New Roman"/>
          <w:b/>
          <w:i/>
          <w:sz w:val="20"/>
          <w:szCs w:val="20"/>
          <w:lang w:val="ru-RU"/>
        </w:rPr>
        <w:t>пропозиції</w:t>
      </w:r>
      <w:proofErr w:type="spellEnd"/>
      <w:r w:rsidRPr="000E5B83">
        <w:rPr>
          <w:rFonts w:ascii="Times New Roman" w:hAnsi="Times New Roman" w:cs="Times New Roman"/>
          <w:b/>
          <w:i/>
          <w:sz w:val="20"/>
          <w:szCs w:val="20"/>
          <w:lang w:val="ru-RU"/>
        </w:rPr>
        <w:t xml:space="preserve"> </w:t>
      </w:r>
      <w:r w:rsidRPr="000E5B83">
        <w:rPr>
          <w:rFonts w:ascii="Times New Roman" w:hAnsi="Times New Roman" w:cs="Times New Roman"/>
          <w:b/>
          <w:i/>
          <w:color w:val="FF0000"/>
          <w:sz w:val="20"/>
          <w:szCs w:val="20"/>
          <w:lang w:val="ru-RU"/>
        </w:rPr>
        <w:t xml:space="preserve"> </w:t>
      </w:r>
      <w:proofErr w:type="spellStart"/>
      <w:r w:rsidRPr="000E5B83">
        <w:rPr>
          <w:rFonts w:ascii="Times New Roman" w:hAnsi="Times New Roman" w:cs="Times New Roman"/>
          <w:b/>
          <w:i/>
          <w:sz w:val="20"/>
          <w:szCs w:val="20"/>
          <w:lang w:val="ru-RU"/>
        </w:rPr>
        <w:t>може</w:t>
      </w:r>
      <w:proofErr w:type="spellEnd"/>
      <w:r w:rsidRPr="000E5B83">
        <w:rPr>
          <w:rFonts w:ascii="Times New Roman" w:hAnsi="Times New Roman" w:cs="Times New Roman"/>
          <w:b/>
          <w:i/>
          <w:sz w:val="20"/>
          <w:szCs w:val="20"/>
          <w:lang w:val="ru-RU"/>
        </w:rPr>
        <w:t xml:space="preserve"> </w:t>
      </w:r>
      <w:proofErr w:type="spellStart"/>
      <w:r w:rsidRPr="000E5B83">
        <w:rPr>
          <w:rFonts w:ascii="Times New Roman" w:hAnsi="Times New Roman" w:cs="Times New Roman"/>
          <w:b/>
          <w:i/>
          <w:sz w:val="20"/>
          <w:szCs w:val="20"/>
          <w:lang w:val="ru-RU"/>
        </w:rPr>
        <w:t>перевищувати</w:t>
      </w:r>
      <w:proofErr w:type="spellEnd"/>
      <w:r w:rsidRPr="000E5B83">
        <w:rPr>
          <w:rFonts w:ascii="Times New Roman" w:hAnsi="Times New Roman" w:cs="Times New Roman"/>
          <w:b/>
          <w:i/>
          <w:sz w:val="20"/>
          <w:szCs w:val="20"/>
          <w:lang w:val="ru-RU"/>
        </w:rPr>
        <w:t xml:space="preserve">  до  25% </w:t>
      </w:r>
      <w:proofErr w:type="spellStart"/>
      <w:r w:rsidRPr="000E5B83">
        <w:rPr>
          <w:rFonts w:ascii="Times New Roman" w:hAnsi="Times New Roman" w:cs="Times New Roman"/>
          <w:b/>
          <w:i/>
          <w:sz w:val="20"/>
          <w:szCs w:val="20"/>
          <w:lang w:val="ru-RU"/>
        </w:rPr>
        <w:t>від</w:t>
      </w:r>
      <w:proofErr w:type="spellEnd"/>
      <w:r w:rsidRPr="000E5B83">
        <w:rPr>
          <w:rFonts w:ascii="Times New Roman" w:hAnsi="Times New Roman" w:cs="Times New Roman"/>
          <w:b/>
          <w:i/>
          <w:sz w:val="20"/>
          <w:szCs w:val="20"/>
          <w:lang w:val="ru-RU"/>
        </w:rPr>
        <w:t xml:space="preserve"> </w:t>
      </w:r>
      <w:proofErr w:type="spellStart"/>
      <w:r w:rsidRPr="000E5B83">
        <w:rPr>
          <w:rFonts w:ascii="Times New Roman" w:hAnsi="Times New Roman" w:cs="Times New Roman"/>
          <w:b/>
          <w:i/>
          <w:sz w:val="20"/>
          <w:szCs w:val="20"/>
          <w:lang w:val="ru-RU"/>
        </w:rPr>
        <w:t>очікуваної</w:t>
      </w:r>
      <w:proofErr w:type="spellEnd"/>
      <w:r w:rsidRPr="000E5B83">
        <w:rPr>
          <w:rFonts w:ascii="Times New Roman" w:hAnsi="Times New Roman" w:cs="Times New Roman"/>
          <w:b/>
          <w:i/>
          <w:sz w:val="20"/>
          <w:szCs w:val="20"/>
          <w:lang w:val="ru-RU"/>
        </w:rPr>
        <w:t xml:space="preserve"> </w:t>
      </w:r>
      <w:proofErr w:type="spellStart"/>
      <w:r w:rsidRPr="000E5B83">
        <w:rPr>
          <w:rFonts w:ascii="Times New Roman" w:hAnsi="Times New Roman" w:cs="Times New Roman"/>
          <w:b/>
          <w:i/>
          <w:sz w:val="20"/>
          <w:szCs w:val="20"/>
          <w:lang w:val="ru-RU"/>
        </w:rPr>
        <w:t>вартості</w:t>
      </w:r>
      <w:proofErr w:type="spellEnd"/>
      <w:r w:rsidRPr="000E5B83">
        <w:rPr>
          <w:rFonts w:ascii="Times New Roman" w:hAnsi="Times New Roman" w:cs="Times New Roman"/>
          <w:b/>
          <w:i/>
          <w:sz w:val="20"/>
          <w:szCs w:val="20"/>
          <w:lang w:val="ru-RU"/>
        </w:rPr>
        <w:t xml:space="preserve"> предмета </w:t>
      </w:r>
      <w:proofErr w:type="spellStart"/>
      <w:r w:rsidRPr="000E5B83">
        <w:rPr>
          <w:rFonts w:ascii="Times New Roman" w:hAnsi="Times New Roman" w:cs="Times New Roman"/>
          <w:b/>
          <w:i/>
          <w:sz w:val="20"/>
          <w:szCs w:val="20"/>
          <w:lang w:val="ru-RU"/>
        </w:rPr>
        <w:t>закупівлі</w:t>
      </w:r>
      <w:proofErr w:type="spellEnd"/>
      <w:r w:rsidRPr="000E5B83">
        <w:rPr>
          <w:rFonts w:ascii="Times New Roman" w:hAnsi="Times New Roman" w:cs="Times New Roman"/>
          <w:b/>
          <w:i/>
          <w:sz w:val="20"/>
          <w:szCs w:val="20"/>
          <w:lang w:val="ru-RU"/>
        </w:rPr>
        <w:t xml:space="preserve">, </w:t>
      </w:r>
      <w:proofErr w:type="spellStart"/>
      <w:r w:rsidRPr="000E5B83">
        <w:rPr>
          <w:rFonts w:ascii="Times New Roman" w:hAnsi="Times New Roman" w:cs="Times New Roman"/>
          <w:b/>
          <w:i/>
          <w:sz w:val="20"/>
          <w:szCs w:val="20"/>
          <w:lang w:val="ru-RU"/>
        </w:rPr>
        <w:t>зазначену</w:t>
      </w:r>
      <w:proofErr w:type="spellEnd"/>
      <w:r w:rsidRPr="000E5B83">
        <w:rPr>
          <w:rFonts w:ascii="Times New Roman" w:hAnsi="Times New Roman" w:cs="Times New Roman"/>
          <w:b/>
          <w:i/>
          <w:sz w:val="20"/>
          <w:szCs w:val="20"/>
          <w:lang w:val="ru-RU"/>
        </w:rPr>
        <w:t xml:space="preserve"> в </w:t>
      </w:r>
      <w:proofErr w:type="spellStart"/>
      <w:r w:rsidRPr="000E5B83">
        <w:rPr>
          <w:rFonts w:ascii="Times New Roman" w:hAnsi="Times New Roman" w:cs="Times New Roman"/>
          <w:b/>
          <w:i/>
          <w:sz w:val="20"/>
          <w:szCs w:val="20"/>
          <w:lang w:val="ru-RU"/>
        </w:rPr>
        <w:t>оголошенні</w:t>
      </w:r>
      <w:proofErr w:type="spellEnd"/>
      <w:r w:rsidRPr="000E5B83">
        <w:rPr>
          <w:rFonts w:ascii="Times New Roman" w:hAnsi="Times New Roman" w:cs="Times New Roman"/>
          <w:b/>
          <w:i/>
          <w:sz w:val="20"/>
          <w:szCs w:val="20"/>
          <w:lang w:val="ru-RU"/>
        </w:rPr>
        <w:t xml:space="preserve"> про </w:t>
      </w:r>
      <w:proofErr w:type="spellStart"/>
      <w:r w:rsidRPr="000E5B83">
        <w:rPr>
          <w:rFonts w:ascii="Times New Roman" w:hAnsi="Times New Roman" w:cs="Times New Roman"/>
          <w:b/>
          <w:i/>
          <w:sz w:val="20"/>
          <w:szCs w:val="20"/>
          <w:lang w:val="ru-RU"/>
        </w:rPr>
        <w:t>проведення</w:t>
      </w:r>
      <w:proofErr w:type="spellEnd"/>
      <w:r w:rsidRPr="000E5B83">
        <w:rPr>
          <w:rFonts w:ascii="Times New Roman" w:hAnsi="Times New Roman" w:cs="Times New Roman"/>
          <w:b/>
          <w:i/>
          <w:sz w:val="20"/>
          <w:szCs w:val="20"/>
          <w:lang w:val="ru-RU"/>
        </w:rPr>
        <w:t xml:space="preserve"> </w:t>
      </w:r>
      <w:proofErr w:type="spellStart"/>
      <w:r w:rsidRPr="000E5B83">
        <w:rPr>
          <w:rFonts w:ascii="Times New Roman" w:hAnsi="Times New Roman" w:cs="Times New Roman"/>
          <w:b/>
          <w:i/>
          <w:sz w:val="20"/>
          <w:szCs w:val="20"/>
          <w:lang w:val="ru-RU"/>
        </w:rPr>
        <w:t>відкритих</w:t>
      </w:r>
      <w:proofErr w:type="spellEnd"/>
      <w:r w:rsidRPr="000E5B83">
        <w:rPr>
          <w:rFonts w:ascii="Times New Roman" w:hAnsi="Times New Roman" w:cs="Times New Roman"/>
          <w:b/>
          <w:i/>
          <w:sz w:val="20"/>
          <w:szCs w:val="20"/>
          <w:lang w:val="ru-RU"/>
        </w:rPr>
        <w:t xml:space="preserve"> </w:t>
      </w:r>
      <w:proofErr w:type="spellStart"/>
      <w:r w:rsidRPr="000E5B83">
        <w:rPr>
          <w:rFonts w:ascii="Times New Roman" w:hAnsi="Times New Roman" w:cs="Times New Roman"/>
          <w:b/>
          <w:i/>
          <w:sz w:val="20"/>
          <w:szCs w:val="20"/>
          <w:lang w:val="ru-RU"/>
        </w:rPr>
        <w:t>торгів</w:t>
      </w:r>
      <w:proofErr w:type="spellEnd"/>
      <w:r w:rsidRPr="000E5B83">
        <w:rPr>
          <w:rFonts w:ascii="Times New Roman" w:hAnsi="Times New Roman" w:cs="Times New Roman"/>
          <w:b/>
          <w:i/>
          <w:sz w:val="20"/>
          <w:szCs w:val="20"/>
          <w:lang w:val="ru-RU"/>
        </w:rPr>
        <w:t xml:space="preserve">. З </w:t>
      </w:r>
      <w:proofErr w:type="spellStart"/>
      <w:r w:rsidRPr="000E5B83">
        <w:rPr>
          <w:rFonts w:ascii="Times New Roman" w:hAnsi="Times New Roman" w:cs="Times New Roman"/>
          <w:b/>
          <w:i/>
          <w:sz w:val="20"/>
          <w:szCs w:val="20"/>
          <w:lang w:val="ru-RU"/>
        </w:rPr>
        <w:t>урахуванням</w:t>
      </w:r>
      <w:proofErr w:type="spellEnd"/>
      <w:r w:rsidRPr="000E5B83">
        <w:rPr>
          <w:rFonts w:ascii="Times New Roman" w:hAnsi="Times New Roman" w:cs="Times New Roman"/>
          <w:b/>
          <w:i/>
          <w:sz w:val="20"/>
          <w:szCs w:val="20"/>
          <w:lang w:val="ru-RU"/>
        </w:rPr>
        <w:t xml:space="preserve"> </w:t>
      </w:r>
      <w:proofErr w:type="spellStart"/>
      <w:r w:rsidRPr="000E5B83">
        <w:rPr>
          <w:rFonts w:ascii="Times New Roman" w:hAnsi="Times New Roman" w:cs="Times New Roman"/>
          <w:b/>
          <w:i/>
          <w:sz w:val="20"/>
          <w:szCs w:val="20"/>
          <w:lang w:val="ru-RU"/>
        </w:rPr>
        <w:t>обсягу</w:t>
      </w:r>
      <w:proofErr w:type="spellEnd"/>
      <w:r w:rsidRPr="000E5B83">
        <w:rPr>
          <w:rFonts w:ascii="Times New Roman" w:hAnsi="Times New Roman" w:cs="Times New Roman"/>
          <w:b/>
          <w:i/>
          <w:sz w:val="20"/>
          <w:szCs w:val="20"/>
          <w:lang w:val="ru-RU"/>
        </w:rPr>
        <w:t xml:space="preserve"> </w:t>
      </w:r>
      <w:proofErr w:type="spellStart"/>
      <w:r w:rsidRPr="000E5B83">
        <w:rPr>
          <w:rFonts w:ascii="Times New Roman" w:hAnsi="Times New Roman" w:cs="Times New Roman"/>
          <w:b/>
          <w:i/>
          <w:sz w:val="20"/>
          <w:szCs w:val="20"/>
          <w:lang w:val="ru-RU"/>
        </w:rPr>
        <w:t>фінансування</w:t>
      </w:r>
      <w:proofErr w:type="spellEnd"/>
      <w:r w:rsidRPr="000E5B83">
        <w:rPr>
          <w:rFonts w:ascii="Times New Roman" w:hAnsi="Times New Roman" w:cs="Times New Roman"/>
          <w:b/>
          <w:i/>
          <w:sz w:val="20"/>
          <w:szCs w:val="20"/>
          <w:lang w:val="ru-RU"/>
        </w:rPr>
        <w:t xml:space="preserve"> </w:t>
      </w:r>
      <w:proofErr w:type="spellStart"/>
      <w:r w:rsidRPr="000E5B83">
        <w:rPr>
          <w:rFonts w:ascii="Times New Roman" w:hAnsi="Times New Roman" w:cs="Times New Roman"/>
          <w:b/>
          <w:i/>
          <w:sz w:val="20"/>
          <w:szCs w:val="20"/>
          <w:lang w:val="ru-RU"/>
        </w:rPr>
        <w:t>видатків</w:t>
      </w:r>
      <w:proofErr w:type="spellEnd"/>
      <w:r w:rsidRPr="000E5B83">
        <w:rPr>
          <w:rFonts w:ascii="Times New Roman" w:hAnsi="Times New Roman" w:cs="Times New Roman"/>
          <w:b/>
          <w:i/>
          <w:sz w:val="20"/>
          <w:szCs w:val="20"/>
          <w:lang w:val="ru-RU"/>
        </w:rPr>
        <w:t xml:space="preserve"> </w:t>
      </w:r>
      <w:proofErr w:type="spellStart"/>
      <w:r w:rsidRPr="000E5B83">
        <w:rPr>
          <w:rFonts w:ascii="Times New Roman" w:hAnsi="Times New Roman" w:cs="Times New Roman"/>
          <w:b/>
          <w:i/>
          <w:sz w:val="20"/>
          <w:szCs w:val="20"/>
          <w:lang w:val="ru-RU"/>
        </w:rPr>
        <w:t>Замовника</w:t>
      </w:r>
      <w:proofErr w:type="spellEnd"/>
      <w:r w:rsidRPr="000E5B83">
        <w:rPr>
          <w:rFonts w:ascii="Times New Roman" w:hAnsi="Times New Roman" w:cs="Times New Roman"/>
          <w:b/>
          <w:i/>
          <w:sz w:val="20"/>
          <w:szCs w:val="20"/>
          <w:lang w:val="ru-RU"/>
        </w:rPr>
        <w:t xml:space="preserve"> до </w:t>
      </w:r>
      <w:proofErr w:type="spellStart"/>
      <w:r w:rsidRPr="000E5B83">
        <w:rPr>
          <w:rFonts w:ascii="Times New Roman" w:hAnsi="Times New Roman" w:cs="Times New Roman"/>
          <w:b/>
          <w:i/>
          <w:sz w:val="20"/>
          <w:szCs w:val="20"/>
          <w:lang w:val="ru-RU"/>
        </w:rPr>
        <w:t>розгляду</w:t>
      </w:r>
      <w:proofErr w:type="spellEnd"/>
      <w:r w:rsidRPr="000E5B83">
        <w:rPr>
          <w:rFonts w:ascii="Times New Roman" w:hAnsi="Times New Roman" w:cs="Times New Roman"/>
          <w:b/>
          <w:i/>
          <w:sz w:val="20"/>
          <w:szCs w:val="20"/>
          <w:lang w:val="ru-RU"/>
        </w:rPr>
        <w:t xml:space="preserve"> </w:t>
      </w:r>
      <w:r w:rsidRPr="000E5B83">
        <w:rPr>
          <w:rFonts w:ascii="Times New Roman" w:hAnsi="Times New Roman" w:cs="Times New Roman"/>
          <w:b/>
          <w:i/>
          <w:sz w:val="20"/>
          <w:szCs w:val="20"/>
          <w:u w:val="single"/>
          <w:lang w:val="ru-RU"/>
        </w:rPr>
        <w:t xml:space="preserve"> </w:t>
      </w:r>
      <w:proofErr w:type="spellStart"/>
      <w:r w:rsidRPr="000E5B83">
        <w:rPr>
          <w:rFonts w:ascii="Times New Roman" w:hAnsi="Times New Roman" w:cs="Times New Roman"/>
          <w:b/>
          <w:i/>
          <w:sz w:val="20"/>
          <w:szCs w:val="20"/>
          <w:u w:val="single"/>
          <w:lang w:val="ru-RU"/>
        </w:rPr>
        <w:t>приймається</w:t>
      </w:r>
      <w:proofErr w:type="spellEnd"/>
      <w:r w:rsidRPr="000E5B83">
        <w:rPr>
          <w:rFonts w:ascii="Times New Roman" w:hAnsi="Times New Roman" w:cs="Times New Roman"/>
          <w:b/>
          <w:i/>
          <w:sz w:val="20"/>
          <w:szCs w:val="20"/>
          <w:lang w:val="ru-RU"/>
        </w:rPr>
        <w:t xml:space="preserve"> </w:t>
      </w:r>
      <w:proofErr w:type="spellStart"/>
      <w:r w:rsidRPr="000E5B83">
        <w:rPr>
          <w:rFonts w:ascii="Times New Roman" w:hAnsi="Times New Roman" w:cs="Times New Roman"/>
          <w:b/>
          <w:i/>
          <w:sz w:val="20"/>
          <w:szCs w:val="20"/>
          <w:lang w:val="ru-RU"/>
        </w:rPr>
        <w:t>тендерна</w:t>
      </w:r>
      <w:proofErr w:type="spellEnd"/>
      <w:r w:rsidRPr="000E5B83">
        <w:rPr>
          <w:rFonts w:ascii="Times New Roman" w:hAnsi="Times New Roman" w:cs="Times New Roman"/>
          <w:b/>
          <w:i/>
          <w:sz w:val="20"/>
          <w:szCs w:val="20"/>
          <w:lang w:val="ru-RU"/>
        </w:rPr>
        <w:t xml:space="preserve"> </w:t>
      </w:r>
      <w:proofErr w:type="spellStart"/>
      <w:r w:rsidRPr="000E5B83">
        <w:rPr>
          <w:rFonts w:ascii="Times New Roman" w:hAnsi="Times New Roman" w:cs="Times New Roman"/>
          <w:b/>
          <w:i/>
          <w:sz w:val="20"/>
          <w:szCs w:val="20"/>
          <w:lang w:val="ru-RU"/>
        </w:rPr>
        <w:t>пропозиція</w:t>
      </w:r>
      <w:proofErr w:type="spellEnd"/>
      <w:r w:rsidRPr="000E5B83">
        <w:rPr>
          <w:rFonts w:ascii="Times New Roman" w:hAnsi="Times New Roman" w:cs="Times New Roman"/>
          <w:b/>
          <w:i/>
          <w:sz w:val="20"/>
          <w:szCs w:val="20"/>
          <w:lang w:val="ru-RU"/>
        </w:rPr>
        <w:t xml:space="preserve">, </w:t>
      </w:r>
      <w:proofErr w:type="spellStart"/>
      <w:r w:rsidRPr="000E5B83">
        <w:rPr>
          <w:rFonts w:ascii="Times New Roman" w:hAnsi="Times New Roman" w:cs="Times New Roman"/>
          <w:b/>
          <w:i/>
          <w:sz w:val="20"/>
          <w:szCs w:val="20"/>
          <w:lang w:val="ru-RU"/>
        </w:rPr>
        <w:t>ціна</w:t>
      </w:r>
      <w:proofErr w:type="spellEnd"/>
      <w:r w:rsidRPr="000E5B83">
        <w:rPr>
          <w:rFonts w:ascii="Times New Roman" w:hAnsi="Times New Roman" w:cs="Times New Roman"/>
          <w:b/>
          <w:i/>
          <w:sz w:val="20"/>
          <w:szCs w:val="20"/>
          <w:lang w:val="ru-RU"/>
        </w:rPr>
        <w:t xml:space="preserve"> </w:t>
      </w:r>
      <w:proofErr w:type="spellStart"/>
      <w:r w:rsidRPr="000E5B83">
        <w:rPr>
          <w:rFonts w:ascii="Times New Roman" w:hAnsi="Times New Roman" w:cs="Times New Roman"/>
          <w:b/>
          <w:i/>
          <w:sz w:val="20"/>
          <w:szCs w:val="20"/>
          <w:lang w:val="ru-RU"/>
        </w:rPr>
        <w:t>якої</w:t>
      </w:r>
      <w:proofErr w:type="spellEnd"/>
      <w:r w:rsidRPr="000E5B83">
        <w:rPr>
          <w:rFonts w:ascii="Times New Roman" w:hAnsi="Times New Roman" w:cs="Times New Roman"/>
          <w:b/>
          <w:i/>
          <w:sz w:val="20"/>
          <w:szCs w:val="20"/>
          <w:lang w:val="ru-RU"/>
        </w:rPr>
        <w:t xml:space="preserve"> </w:t>
      </w:r>
      <w:proofErr w:type="spellStart"/>
      <w:r w:rsidRPr="000E5B83">
        <w:rPr>
          <w:rFonts w:ascii="Times New Roman" w:hAnsi="Times New Roman" w:cs="Times New Roman"/>
          <w:b/>
          <w:i/>
          <w:sz w:val="20"/>
          <w:szCs w:val="20"/>
          <w:lang w:val="ru-RU"/>
        </w:rPr>
        <w:t>є</w:t>
      </w:r>
      <w:proofErr w:type="spellEnd"/>
      <w:r w:rsidRPr="000E5B83">
        <w:rPr>
          <w:rFonts w:ascii="Times New Roman" w:hAnsi="Times New Roman" w:cs="Times New Roman"/>
          <w:b/>
          <w:i/>
          <w:sz w:val="20"/>
          <w:szCs w:val="20"/>
          <w:lang w:val="ru-RU"/>
        </w:rPr>
        <w:t xml:space="preserve"> </w:t>
      </w:r>
      <w:proofErr w:type="spellStart"/>
      <w:r w:rsidRPr="000E5B83">
        <w:rPr>
          <w:rFonts w:ascii="Times New Roman" w:hAnsi="Times New Roman" w:cs="Times New Roman"/>
          <w:b/>
          <w:i/>
          <w:sz w:val="20"/>
          <w:szCs w:val="20"/>
          <w:lang w:val="ru-RU"/>
        </w:rPr>
        <w:t>вищою</w:t>
      </w:r>
      <w:proofErr w:type="spellEnd"/>
      <w:r w:rsidRPr="000E5B83">
        <w:rPr>
          <w:rFonts w:ascii="Times New Roman" w:hAnsi="Times New Roman" w:cs="Times New Roman"/>
          <w:b/>
          <w:i/>
          <w:sz w:val="20"/>
          <w:szCs w:val="20"/>
          <w:lang w:val="ru-RU"/>
        </w:rPr>
        <w:t xml:space="preserve"> </w:t>
      </w:r>
      <w:proofErr w:type="spellStart"/>
      <w:r w:rsidRPr="000E5B83">
        <w:rPr>
          <w:rFonts w:ascii="Times New Roman" w:hAnsi="Times New Roman" w:cs="Times New Roman"/>
          <w:b/>
          <w:i/>
          <w:sz w:val="20"/>
          <w:szCs w:val="20"/>
          <w:lang w:val="ru-RU"/>
        </w:rPr>
        <w:t>ніж</w:t>
      </w:r>
      <w:proofErr w:type="spellEnd"/>
      <w:r w:rsidRPr="000E5B83">
        <w:rPr>
          <w:rFonts w:ascii="Times New Roman" w:hAnsi="Times New Roman" w:cs="Times New Roman"/>
          <w:b/>
          <w:i/>
          <w:sz w:val="20"/>
          <w:szCs w:val="20"/>
          <w:lang w:val="ru-RU"/>
        </w:rPr>
        <w:t xml:space="preserve"> </w:t>
      </w:r>
      <w:proofErr w:type="spellStart"/>
      <w:r w:rsidRPr="000E5B83">
        <w:rPr>
          <w:rFonts w:ascii="Times New Roman" w:hAnsi="Times New Roman" w:cs="Times New Roman"/>
          <w:b/>
          <w:i/>
          <w:sz w:val="20"/>
          <w:szCs w:val="20"/>
          <w:lang w:val="ru-RU"/>
        </w:rPr>
        <w:t>очікувана</w:t>
      </w:r>
      <w:proofErr w:type="spellEnd"/>
      <w:r w:rsidRPr="000E5B83">
        <w:rPr>
          <w:rFonts w:ascii="Times New Roman" w:hAnsi="Times New Roman" w:cs="Times New Roman"/>
          <w:b/>
          <w:i/>
          <w:sz w:val="20"/>
          <w:szCs w:val="20"/>
          <w:lang w:val="ru-RU"/>
        </w:rPr>
        <w:t xml:space="preserve"> </w:t>
      </w:r>
      <w:proofErr w:type="spellStart"/>
      <w:r w:rsidRPr="000E5B83">
        <w:rPr>
          <w:rFonts w:ascii="Times New Roman" w:hAnsi="Times New Roman" w:cs="Times New Roman"/>
          <w:b/>
          <w:i/>
          <w:sz w:val="20"/>
          <w:szCs w:val="20"/>
          <w:lang w:val="ru-RU"/>
        </w:rPr>
        <w:t>вартість</w:t>
      </w:r>
      <w:proofErr w:type="spellEnd"/>
      <w:r w:rsidRPr="000E5B83">
        <w:rPr>
          <w:rFonts w:ascii="Times New Roman" w:hAnsi="Times New Roman" w:cs="Times New Roman"/>
          <w:b/>
          <w:i/>
          <w:sz w:val="20"/>
          <w:szCs w:val="20"/>
          <w:lang w:val="ru-RU"/>
        </w:rPr>
        <w:t xml:space="preserve"> предмета </w:t>
      </w:r>
      <w:proofErr w:type="spellStart"/>
      <w:r w:rsidRPr="000E5B83">
        <w:rPr>
          <w:rFonts w:ascii="Times New Roman" w:hAnsi="Times New Roman" w:cs="Times New Roman"/>
          <w:b/>
          <w:i/>
          <w:sz w:val="20"/>
          <w:szCs w:val="20"/>
          <w:lang w:val="ru-RU"/>
        </w:rPr>
        <w:t>закупівлі</w:t>
      </w:r>
      <w:proofErr w:type="spellEnd"/>
      <w:r w:rsidRPr="000E5B83">
        <w:rPr>
          <w:rFonts w:ascii="Times New Roman" w:hAnsi="Times New Roman" w:cs="Times New Roman"/>
          <w:b/>
          <w:i/>
          <w:sz w:val="20"/>
          <w:szCs w:val="20"/>
          <w:lang w:val="ru-RU"/>
        </w:rPr>
        <w:t xml:space="preserve">, </w:t>
      </w:r>
      <w:proofErr w:type="spellStart"/>
      <w:r w:rsidRPr="000E5B83">
        <w:rPr>
          <w:rFonts w:ascii="Times New Roman" w:hAnsi="Times New Roman" w:cs="Times New Roman"/>
          <w:b/>
          <w:i/>
          <w:sz w:val="20"/>
          <w:szCs w:val="20"/>
          <w:lang w:val="ru-RU"/>
        </w:rPr>
        <w:t>визначена</w:t>
      </w:r>
      <w:proofErr w:type="spellEnd"/>
      <w:r w:rsidRPr="000E5B83">
        <w:rPr>
          <w:rFonts w:ascii="Times New Roman" w:hAnsi="Times New Roman" w:cs="Times New Roman"/>
          <w:b/>
          <w:i/>
          <w:sz w:val="20"/>
          <w:szCs w:val="20"/>
          <w:lang w:val="ru-RU"/>
        </w:rPr>
        <w:t xml:space="preserve"> </w:t>
      </w:r>
      <w:proofErr w:type="spellStart"/>
      <w:r w:rsidRPr="000E5B83">
        <w:rPr>
          <w:rFonts w:ascii="Times New Roman" w:hAnsi="Times New Roman" w:cs="Times New Roman"/>
          <w:b/>
          <w:i/>
          <w:sz w:val="20"/>
          <w:szCs w:val="20"/>
          <w:lang w:val="ru-RU"/>
        </w:rPr>
        <w:t>замовником</w:t>
      </w:r>
      <w:proofErr w:type="spellEnd"/>
      <w:r w:rsidRPr="000E5B83">
        <w:rPr>
          <w:rFonts w:ascii="Times New Roman" w:hAnsi="Times New Roman" w:cs="Times New Roman"/>
          <w:b/>
          <w:i/>
          <w:sz w:val="20"/>
          <w:szCs w:val="20"/>
          <w:lang w:val="ru-RU"/>
        </w:rPr>
        <w:t xml:space="preserve"> в </w:t>
      </w:r>
      <w:proofErr w:type="spellStart"/>
      <w:r w:rsidRPr="000E5B83">
        <w:rPr>
          <w:rFonts w:ascii="Times New Roman" w:hAnsi="Times New Roman" w:cs="Times New Roman"/>
          <w:b/>
          <w:i/>
          <w:sz w:val="20"/>
          <w:szCs w:val="20"/>
          <w:lang w:val="ru-RU"/>
        </w:rPr>
        <w:t>оголошенні</w:t>
      </w:r>
      <w:proofErr w:type="spellEnd"/>
      <w:r w:rsidRPr="000E5B83">
        <w:rPr>
          <w:rFonts w:ascii="Times New Roman" w:hAnsi="Times New Roman" w:cs="Times New Roman"/>
          <w:b/>
          <w:i/>
          <w:sz w:val="20"/>
          <w:szCs w:val="20"/>
          <w:lang w:val="ru-RU"/>
        </w:rPr>
        <w:t xml:space="preserve"> про </w:t>
      </w:r>
      <w:proofErr w:type="spellStart"/>
      <w:r w:rsidRPr="000E5B83">
        <w:rPr>
          <w:rFonts w:ascii="Times New Roman" w:hAnsi="Times New Roman" w:cs="Times New Roman"/>
          <w:b/>
          <w:i/>
          <w:sz w:val="20"/>
          <w:szCs w:val="20"/>
          <w:lang w:val="ru-RU"/>
        </w:rPr>
        <w:t>проведення</w:t>
      </w:r>
      <w:proofErr w:type="spellEnd"/>
      <w:r w:rsidRPr="000E5B83">
        <w:rPr>
          <w:rFonts w:ascii="Times New Roman" w:hAnsi="Times New Roman" w:cs="Times New Roman"/>
          <w:b/>
          <w:i/>
          <w:sz w:val="20"/>
          <w:szCs w:val="20"/>
          <w:lang w:val="ru-RU"/>
        </w:rPr>
        <w:t xml:space="preserve"> </w:t>
      </w:r>
      <w:proofErr w:type="spellStart"/>
      <w:r w:rsidRPr="000E5B83">
        <w:rPr>
          <w:rFonts w:ascii="Times New Roman" w:hAnsi="Times New Roman" w:cs="Times New Roman"/>
          <w:b/>
          <w:i/>
          <w:sz w:val="20"/>
          <w:szCs w:val="20"/>
          <w:lang w:val="ru-RU"/>
        </w:rPr>
        <w:t>відкритих</w:t>
      </w:r>
      <w:proofErr w:type="spellEnd"/>
      <w:r w:rsidRPr="000E5B83">
        <w:rPr>
          <w:rFonts w:ascii="Times New Roman" w:hAnsi="Times New Roman" w:cs="Times New Roman"/>
          <w:b/>
          <w:i/>
          <w:sz w:val="20"/>
          <w:szCs w:val="20"/>
          <w:lang w:val="ru-RU"/>
        </w:rPr>
        <w:t xml:space="preserve"> </w:t>
      </w:r>
      <w:proofErr w:type="spellStart"/>
      <w:r w:rsidRPr="000E5B83">
        <w:rPr>
          <w:rFonts w:ascii="Times New Roman" w:hAnsi="Times New Roman" w:cs="Times New Roman"/>
          <w:b/>
          <w:i/>
          <w:sz w:val="20"/>
          <w:szCs w:val="20"/>
          <w:lang w:val="ru-RU"/>
        </w:rPr>
        <w:t>торгі</w:t>
      </w:r>
      <w:proofErr w:type="gramStart"/>
      <w:r w:rsidRPr="000E5B83">
        <w:rPr>
          <w:rFonts w:ascii="Times New Roman" w:hAnsi="Times New Roman" w:cs="Times New Roman"/>
          <w:b/>
          <w:i/>
          <w:sz w:val="20"/>
          <w:szCs w:val="20"/>
          <w:lang w:val="ru-RU"/>
        </w:rPr>
        <w:t>в</w:t>
      </w:r>
      <w:proofErr w:type="spellEnd"/>
      <w:proofErr w:type="gramEnd"/>
      <w:r w:rsidRPr="000E5B83">
        <w:rPr>
          <w:rFonts w:ascii="Times New Roman" w:hAnsi="Times New Roman" w:cs="Times New Roman"/>
          <w:b/>
          <w:i/>
          <w:sz w:val="20"/>
          <w:szCs w:val="20"/>
          <w:lang w:val="ru-RU"/>
        </w:rPr>
        <w:t>.»</w:t>
      </w:r>
    </w:p>
    <w:p w:rsidR="00926DEC" w:rsidRPr="000E5B83" w:rsidRDefault="00E41240" w:rsidP="006D5BA6">
      <w:pPr>
        <w:pStyle w:val="Standard"/>
        <w:widowControl/>
        <w:shd w:val="clear" w:color="auto" w:fill="FFFFFF"/>
        <w:tabs>
          <w:tab w:val="left" w:pos="426"/>
        </w:tabs>
        <w:jc w:val="both"/>
        <w:rPr>
          <w:rFonts w:ascii="Times New Roman" w:eastAsia="Arial" w:hAnsi="Times New Roman" w:cs="Times New Roman"/>
          <w:kern w:val="0"/>
          <w:sz w:val="20"/>
          <w:szCs w:val="20"/>
          <w:shd w:val="clear" w:color="auto" w:fill="FFFFFF"/>
          <w:lang w:val="uk-UA" w:eastAsia="ar-SA" w:bidi="ar-SA"/>
        </w:rPr>
      </w:pPr>
      <w:r w:rsidRPr="000E5B83">
        <w:rPr>
          <w:rFonts w:ascii="Times New Roman" w:eastAsia="Arial" w:hAnsi="Times New Roman" w:cs="Times New Roman"/>
          <w:kern w:val="0"/>
          <w:sz w:val="20"/>
          <w:szCs w:val="20"/>
          <w:shd w:val="clear" w:color="auto" w:fill="FFFFFF"/>
          <w:lang w:val="uk-UA" w:eastAsia="ar-SA" w:bidi="ar-SA"/>
        </w:rPr>
        <w:t xml:space="preserve">Зміни </w:t>
      </w:r>
      <w:r w:rsidR="00926DEC" w:rsidRPr="000E5B83">
        <w:rPr>
          <w:rFonts w:ascii="Times New Roman" w:eastAsia="Arial" w:hAnsi="Times New Roman" w:cs="Times New Roman"/>
          <w:kern w:val="0"/>
          <w:sz w:val="20"/>
          <w:szCs w:val="20"/>
          <w:shd w:val="clear" w:color="auto" w:fill="FFFFFF"/>
          <w:lang w:val="uk-UA" w:eastAsia="ar-SA" w:bidi="ar-SA"/>
        </w:rPr>
        <w:t xml:space="preserve"> тендерної документації ви</w:t>
      </w:r>
      <w:r w:rsidRPr="000E5B83">
        <w:rPr>
          <w:rFonts w:ascii="Times New Roman" w:eastAsia="Arial" w:hAnsi="Times New Roman" w:cs="Times New Roman"/>
          <w:kern w:val="0"/>
          <w:sz w:val="20"/>
          <w:szCs w:val="20"/>
          <w:shd w:val="clear" w:color="auto" w:fill="FFFFFF"/>
          <w:lang w:val="uk-UA" w:eastAsia="ar-SA" w:bidi="ar-SA"/>
        </w:rPr>
        <w:t>кладена у Додатку № 1</w:t>
      </w:r>
      <w:r w:rsidR="00926DEC" w:rsidRPr="000E5B83">
        <w:rPr>
          <w:rFonts w:ascii="Times New Roman" w:eastAsia="Arial" w:hAnsi="Times New Roman" w:cs="Times New Roman"/>
          <w:kern w:val="0"/>
          <w:sz w:val="20"/>
          <w:szCs w:val="20"/>
          <w:shd w:val="clear" w:color="auto" w:fill="FFFFFF"/>
          <w:lang w:val="uk-UA" w:eastAsia="ar-SA" w:bidi="ar-SA"/>
        </w:rPr>
        <w:t xml:space="preserve">. Внесення змін до тендерної документації планується </w:t>
      </w:r>
      <w:r w:rsidR="00447F2B" w:rsidRPr="000E5B83">
        <w:rPr>
          <w:rFonts w:ascii="Times New Roman" w:eastAsia="Arial" w:hAnsi="Times New Roman" w:cs="Times New Roman"/>
          <w:kern w:val="0"/>
          <w:sz w:val="20"/>
          <w:szCs w:val="20"/>
          <w:shd w:val="clear" w:color="auto" w:fill="FFFFFF"/>
          <w:lang w:val="uk-UA" w:eastAsia="ar-SA" w:bidi="ar-SA"/>
        </w:rPr>
        <w:t>22.03.2023р.</w:t>
      </w:r>
      <w:r w:rsidR="00926DEC" w:rsidRPr="000E5B83">
        <w:rPr>
          <w:rFonts w:ascii="Times New Roman" w:eastAsia="Arial" w:hAnsi="Times New Roman" w:cs="Times New Roman"/>
          <w:i/>
          <w:iCs/>
          <w:kern w:val="0"/>
          <w:sz w:val="20"/>
          <w:szCs w:val="20"/>
          <w:shd w:val="clear" w:color="auto" w:fill="FFFFFF"/>
          <w:lang w:val="uk-UA" w:eastAsia="ar-SA" w:bidi="ar-SA"/>
        </w:rPr>
        <w:t>,</w:t>
      </w:r>
      <w:r w:rsidR="00926DEC" w:rsidRPr="000E5B83">
        <w:rPr>
          <w:rFonts w:ascii="Times New Roman" w:eastAsia="Arial" w:hAnsi="Times New Roman" w:cs="Times New Roman"/>
          <w:kern w:val="0"/>
          <w:sz w:val="20"/>
          <w:szCs w:val="20"/>
          <w:shd w:val="clear" w:color="auto" w:fill="FFFFFF"/>
          <w:lang w:val="uk-UA" w:eastAsia="ar-SA" w:bidi="ar-SA"/>
        </w:rPr>
        <w:t xml:space="preserve"> водночас кінцевий строк подання тендерних пропозицій</w:t>
      </w:r>
      <w:r w:rsidRPr="000E5B83">
        <w:rPr>
          <w:rFonts w:ascii="Times New Roman" w:eastAsia="Arial" w:hAnsi="Times New Roman" w:cs="Times New Roman"/>
          <w:kern w:val="0"/>
          <w:sz w:val="20"/>
          <w:szCs w:val="20"/>
          <w:shd w:val="clear" w:color="auto" w:fill="FFFFFF"/>
          <w:lang w:val="uk-UA" w:eastAsia="ar-SA" w:bidi="ar-SA"/>
        </w:rPr>
        <w:t xml:space="preserve"> 28.03.2023р. до 23.00 годин</w:t>
      </w:r>
      <w:r w:rsidR="00926DEC" w:rsidRPr="000E5B83">
        <w:rPr>
          <w:rFonts w:ascii="Times New Roman" w:eastAsia="Arial" w:hAnsi="Times New Roman" w:cs="Times New Roman"/>
          <w:kern w:val="0"/>
          <w:sz w:val="20"/>
          <w:szCs w:val="20"/>
          <w:shd w:val="clear" w:color="auto" w:fill="FFFFFF"/>
          <w:lang w:val="uk-UA" w:eastAsia="ar-SA" w:bidi="ar-SA"/>
        </w:rPr>
        <w:t xml:space="preserve">. Відповідно </w:t>
      </w:r>
      <w:r w:rsidRPr="000E5B83">
        <w:rPr>
          <w:rFonts w:ascii="Times New Roman" w:eastAsia="Arial" w:hAnsi="Times New Roman" w:cs="Times New Roman"/>
          <w:b/>
          <w:i/>
          <w:iCs/>
          <w:kern w:val="0"/>
          <w:sz w:val="20"/>
          <w:szCs w:val="20"/>
          <w:shd w:val="clear" w:color="auto" w:fill="FFFFFF"/>
          <w:lang w:val="uk-UA" w:eastAsia="ar-SA" w:bidi="ar-SA"/>
        </w:rPr>
        <w:t>до кінцевого строку подання тендерних пропозицій залишається не менше чотирьох днів, що не потребує продовження відповідного строку</w:t>
      </w:r>
      <w:r w:rsidR="00926DEC" w:rsidRPr="000E5B83">
        <w:rPr>
          <w:rFonts w:ascii="Times New Roman" w:eastAsia="Arial" w:hAnsi="Times New Roman" w:cs="Times New Roman"/>
          <w:kern w:val="0"/>
          <w:sz w:val="20"/>
          <w:szCs w:val="20"/>
          <w:shd w:val="clear" w:color="auto" w:fill="FFFFFF"/>
          <w:lang w:val="uk-UA" w:eastAsia="ar-SA" w:bidi="ar-SA"/>
        </w:rPr>
        <w:t xml:space="preserve"> </w:t>
      </w:r>
    </w:p>
    <w:p w:rsidR="006D5BA6" w:rsidRPr="000E5B83" w:rsidRDefault="006D5BA6" w:rsidP="006D5BA6">
      <w:pPr>
        <w:pStyle w:val="Standard"/>
        <w:jc w:val="both"/>
        <w:rPr>
          <w:rFonts w:ascii="Times New Roman" w:hAnsi="Times New Roman" w:cs="Times New Roman"/>
          <w:b/>
          <w:bCs/>
          <w:sz w:val="20"/>
          <w:szCs w:val="20"/>
          <w:lang w:val="uk-UA"/>
        </w:rPr>
      </w:pPr>
      <w:r w:rsidRPr="000E5B83">
        <w:rPr>
          <w:rFonts w:ascii="Times New Roman" w:hAnsi="Times New Roman" w:cs="Times New Roman"/>
          <w:b/>
          <w:bCs/>
          <w:sz w:val="20"/>
          <w:szCs w:val="20"/>
          <w:lang w:val="uk-UA"/>
        </w:rPr>
        <w:t>Під час розгляду другого питання порядку денного:</w:t>
      </w:r>
    </w:p>
    <w:p w:rsidR="006D5BA6" w:rsidRPr="000E5B83" w:rsidRDefault="006D5BA6" w:rsidP="006D5BA6">
      <w:pPr>
        <w:pStyle w:val="Standard"/>
        <w:jc w:val="both"/>
        <w:rPr>
          <w:rFonts w:ascii="Times New Roman" w:hAnsi="Times New Roman" w:cs="Times New Roman"/>
          <w:b/>
          <w:bCs/>
          <w:sz w:val="20"/>
          <w:szCs w:val="20"/>
          <w:lang w:val="uk-UA"/>
        </w:rPr>
      </w:pPr>
    </w:p>
    <w:p w:rsidR="006D5BA6" w:rsidRPr="000E5B83" w:rsidRDefault="00926DEC" w:rsidP="006D5BA6">
      <w:pPr>
        <w:jc w:val="both"/>
        <w:rPr>
          <w:rFonts w:ascii="Times New Roman" w:hAnsi="Times New Roman" w:cs="Times New Roman"/>
          <w:sz w:val="20"/>
          <w:szCs w:val="20"/>
          <w:lang w:val="uk-UA"/>
        </w:rPr>
      </w:pPr>
      <w:r w:rsidRPr="000E5B83">
        <w:rPr>
          <w:rFonts w:ascii="Times New Roman" w:hAnsi="Times New Roman" w:cs="Times New Roman"/>
          <w:sz w:val="20"/>
          <w:szCs w:val="20"/>
          <w:lang w:val="uk-UA"/>
        </w:rPr>
        <w:t>Відповідно до абзацу 4 пункту 51 Особливостей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6D5BA6" w:rsidRPr="000E5B83" w:rsidRDefault="006D5BA6" w:rsidP="006D5BA6">
      <w:pPr>
        <w:pStyle w:val="Standard"/>
        <w:jc w:val="both"/>
        <w:rPr>
          <w:rFonts w:ascii="Times New Roman" w:hAnsi="Times New Roman" w:cs="Times New Roman"/>
          <w:sz w:val="20"/>
          <w:szCs w:val="20"/>
          <w:shd w:val="clear" w:color="auto" w:fill="FFFFFF"/>
          <w:lang w:val="uk-UA"/>
        </w:rPr>
      </w:pPr>
    </w:p>
    <w:p w:rsidR="00926DEC" w:rsidRPr="000E5B83" w:rsidRDefault="00926DEC" w:rsidP="006D5BA6">
      <w:pPr>
        <w:pStyle w:val="Standard"/>
        <w:jc w:val="both"/>
        <w:rPr>
          <w:rFonts w:ascii="Times New Roman" w:hAnsi="Times New Roman" w:cs="Times New Roman"/>
          <w:sz w:val="20"/>
          <w:szCs w:val="20"/>
          <w:lang w:val="uk-UA"/>
        </w:rPr>
      </w:pPr>
      <w:r w:rsidRPr="000E5B83">
        <w:rPr>
          <w:rFonts w:ascii="Times New Roman" w:hAnsi="Times New Roman" w:cs="Times New Roman"/>
          <w:sz w:val="20"/>
          <w:szCs w:val="20"/>
          <w:shd w:val="clear" w:color="auto" w:fill="FFFFFF"/>
          <w:lang w:val="uk-UA"/>
        </w:rPr>
        <w:t xml:space="preserve">На виконання наведеної вище норми необхідно оприлюднити в електронній системі закупівель </w:t>
      </w:r>
      <w:r w:rsidRPr="000E5B83">
        <w:rPr>
          <w:rFonts w:ascii="Times New Roman" w:hAnsi="Times New Roman" w:cs="Times New Roman"/>
          <w:sz w:val="20"/>
          <w:szCs w:val="20"/>
          <w:lang w:val="uk-UA"/>
        </w:rPr>
        <w:t>протягом одного дня з дати прийняття даного рішення:</w:t>
      </w:r>
    </w:p>
    <w:p w:rsidR="00926DEC" w:rsidRPr="000E5B83" w:rsidRDefault="00926DEC" w:rsidP="00926DEC">
      <w:pPr>
        <w:pStyle w:val="Standard"/>
        <w:numPr>
          <w:ilvl w:val="0"/>
          <w:numId w:val="9"/>
        </w:numPr>
        <w:jc w:val="both"/>
        <w:rPr>
          <w:rFonts w:ascii="Times New Roman" w:hAnsi="Times New Roman" w:cs="Times New Roman"/>
          <w:sz w:val="20"/>
          <w:szCs w:val="20"/>
          <w:shd w:val="clear" w:color="auto" w:fill="FFFFFF"/>
          <w:lang w:val="uk-UA"/>
        </w:rPr>
      </w:pPr>
      <w:r w:rsidRPr="000E5B83">
        <w:rPr>
          <w:rFonts w:ascii="Times New Roman" w:hAnsi="Times New Roman" w:cs="Times New Roman"/>
          <w:sz w:val="20"/>
          <w:szCs w:val="20"/>
          <w:shd w:val="clear" w:color="auto" w:fill="FFFFFF"/>
          <w:lang w:val="uk-UA"/>
        </w:rPr>
        <w:t xml:space="preserve">нову редакцію тендерної документації з усіма додатками </w:t>
      </w:r>
    </w:p>
    <w:p w:rsidR="00926DEC" w:rsidRPr="000E5B83" w:rsidRDefault="00926DEC" w:rsidP="00926DEC">
      <w:pPr>
        <w:pStyle w:val="Standard"/>
        <w:numPr>
          <w:ilvl w:val="0"/>
          <w:numId w:val="9"/>
        </w:numPr>
        <w:jc w:val="both"/>
        <w:rPr>
          <w:rFonts w:ascii="Times New Roman" w:hAnsi="Times New Roman" w:cs="Times New Roman"/>
          <w:sz w:val="20"/>
          <w:szCs w:val="20"/>
          <w:shd w:val="clear" w:color="auto" w:fill="FFFFFF"/>
          <w:lang w:val="uk-UA"/>
        </w:rPr>
      </w:pPr>
      <w:r w:rsidRPr="000E5B83">
        <w:rPr>
          <w:rFonts w:ascii="Times New Roman" w:hAnsi="Times New Roman" w:cs="Times New Roman"/>
          <w:sz w:val="20"/>
          <w:szCs w:val="20"/>
          <w:shd w:val="clear" w:color="auto" w:fill="FFFFFF"/>
          <w:lang w:val="uk-UA"/>
        </w:rPr>
        <w:t>перелік змін, що вносяться.</w:t>
      </w:r>
    </w:p>
    <w:p w:rsidR="006D5BA6" w:rsidRPr="000E5B83" w:rsidRDefault="006D5BA6" w:rsidP="006D5BA6">
      <w:pPr>
        <w:pStyle w:val="Standard"/>
        <w:jc w:val="both"/>
        <w:rPr>
          <w:rFonts w:ascii="Times New Roman" w:hAnsi="Times New Roman" w:cs="Times New Roman"/>
          <w:b/>
          <w:sz w:val="20"/>
          <w:szCs w:val="20"/>
          <w:lang w:val="uk-UA"/>
        </w:rPr>
      </w:pPr>
      <w:r w:rsidRPr="000E5B83">
        <w:rPr>
          <w:rFonts w:ascii="Times New Roman" w:hAnsi="Times New Roman" w:cs="Times New Roman"/>
          <w:b/>
          <w:sz w:val="20"/>
          <w:szCs w:val="20"/>
          <w:lang w:val="uk-UA"/>
        </w:rPr>
        <w:t>ВИРІШИЛА:</w:t>
      </w:r>
    </w:p>
    <w:p w:rsidR="00E10D41" w:rsidRPr="000E5B83" w:rsidRDefault="006D5BA6" w:rsidP="006D5BA6">
      <w:pPr>
        <w:jc w:val="both"/>
        <w:rPr>
          <w:rFonts w:ascii="Times New Roman" w:hAnsi="Times New Roman" w:cs="Times New Roman"/>
          <w:sz w:val="20"/>
          <w:szCs w:val="20"/>
          <w:lang w:val="uk-UA"/>
        </w:rPr>
      </w:pPr>
      <w:r w:rsidRPr="000E5B83">
        <w:rPr>
          <w:rFonts w:ascii="Times New Roman" w:hAnsi="Times New Roman" w:cs="Times New Roman"/>
          <w:sz w:val="20"/>
          <w:szCs w:val="20"/>
          <w:lang w:val="uk-UA"/>
        </w:rPr>
        <w:t xml:space="preserve">1. Затвердити </w:t>
      </w:r>
      <w:r w:rsidR="00926DEC" w:rsidRPr="000E5B83">
        <w:rPr>
          <w:rFonts w:ascii="Times New Roman" w:eastAsia="Arial" w:hAnsi="Times New Roman" w:cs="Times New Roman"/>
          <w:kern w:val="0"/>
          <w:sz w:val="20"/>
          <w:szCs w:val="20"/>
          <w:shd w:val="clear" w:color="auto" w:fill="FFFFFF"/>
          <w:lang w:val="uk-UA" w:eastAsia="ar-SA" w:bidi="ar-SA"/>
        </w:rPr>
        <w:t xml:space="preserve">нову редакцію тендерної документації на закупівлю </w:t>
      </w:r>
      <w:r w:rsidR="000E5B83" w:rsidRPr="000E5B83">
        <w:rPr>
          <w:rFonts w:ascii="Times New Roman" w:hAnsi="Times New Roman" w:cs="Times New Roman"/>
          <w:sz w:val="20"/>
          <w:szCs w:val="20"/>
          <w:shd w:val="clear" w:color="auto" w:fill="FFFFFF"/>
          <w:lang w:val="uk-UA"/>
        </w:rPr>
        <w:t xml:space="preserve">на </w:t>
      </w:r>
      <w:r w:rsidR="000E5B83" w:rsidRPr="000E5B83">
        <w:rPr>
          <w:rFonts w:ascii="Times New Roman" w:hAnsi="Times New Roman" w:cs="Times New Roman"/>
          <w:sz w:val="20"/>
          <w:szCs w:val="20"/>
          <w:lang w:val="uk-UA"/>
        </w:rPr>
        <w:t xml:space="preserve">Код </w:t>
      </w:r>
      <w:proofErr w:type="spellStart"/>
      <w:r w:rsidR="000E5B83" w:rsidRPr="000E5B83">
        <w:rPr>
          <w:rFonts w:ascii="Times New Roman" w:hAnsi="Times New Roman" w:cs="Times New Roman"/>
          <w:sz w:val="20"/>
          <w:szCs w:val="20"/>
          <w:lang w:val="uk-UA"/>
        </w:rPr>
        <w:t>ДК</w:t>
      </w:r>
      <w:proofErr w:type="spellEnd"/>
      <w:r w:rsidR="000E5B83" w:rsidRPr="000E5B83">
        <w:rPr>
          <w:rFonts w:ascii="Times New Roman" w:hAnsi="Times New Roman" w:cs="Times New Roman"/>
          <w:sz w:val="20"/>
          <w:szCs w:val="20"/>
          <w:lang w:val="uk-UA"/>
        </w:rPr>
        <w:t xml:space="preserve"> 021:2015 – 09120000-7 Газове паливо</w:t>
      </w:r>
      <w:r w:rsidR="00926DEC" w:rsidRPr="000E5B83">
        <w:rPr>
          <w:rFonts w:ascii="Times New Roman" w:hAnsi="Times New Roman" w:cs="Times New Roman"/>
          <w:sz w:val="20"/>
          <w:szCs w:val="20"/>
          <w:shd w:val="clear" w:color="auto" w:fill="FFFFFF"/>
          <w:lang w:val="uk-UA"/>
        </w:rPr>
        <w:t>,</w:t>
      </w:r>
      <w:r w:rsidR="000E5B83" w:rsidRPr="000E5B83">
        <w:rPr>
          <w:rFonts w:ascii="Times New Roman" w:hAnsi="Times New Roman" w:cs="Times New Roman"/>
          <w:sz w:val="20"/>
          <w:szCs w:val="20"/>
          <w:shd w:val="clear" w:color="auto" w:fill="FFFFFF"/>
          <w:lang w:val="uk-UA"/>
        </w:rPr>
        <w:t xml:space="preserve">  № </w:t>
      </w:r>
      <w:r w:rsidR="000E5B83" w:rsidRPr="000E5B83">
        <w:rPr>
          <w:rFonts w:ascii="Times New Roman" w:hAnsi="Times New Roman" w:cs="Times New Roman"/>
          <w:sz w:val="20"/>
          <w:szCs w:val="20"/>
          <w:shd w:val="clear" w:color="auto" w:fill="FFFFFF"/>
        </w:rPr>
        <w:t>UA</w:t>
      </w:r>
      <w:r w:rsidR="000E5B83" w:rsidRPr="000E5B83">
        <w:rPr>
          <w:rFonts w:ascii="Times New Roman" w:hAnsi="Times New Roman" w:cs="Times New Roman"/>
          <w:sz w:val="20"/>
          <w:szCs w:val="20"/>
          <w:shd w:val="clear" w:color="auto" w:fill="FFFFFF"/>
          <w:lang w:val="ru-RU"/>
        </w:rPr>
        <w:t>-</w:t>
      </w:r>
      <w:r w:rsidR="000E5B83" w:rsidRPr="000E5B83">
        <w:rPr>
          <w:rFonts w:ascii="Times New Roman" w:hAnsi="Times New Roman" w:cs="Times New Roman"/>
          <w:sz w:val="20"/>
          <w:szCs w:val="20"/>
          <w:shd w:val="clear" w:color="auto" w:fill="FFFFFF"/>
          <w:lang w:val="uk-UA"/>
        </w:rPr>
        <w:t>2023-03-20-007886-а.</w:t>
      </w:r>
      <w:r w:rsidR="000E5B83" w:rsidRPr="000E5B83">
        <w:rPr>
          <w:rFonts w:ascii="Times New Roman" w:hAnsi="Times New Roman" w:cs="Times New Roman"/>
          <w:i/>
          <w:iCs/>
          <w:sz w:val="20"/>
          <w:szCs w:val="20"/>
          <w:shd w:val="clear" w:color="auto" w:fill="FFFFFF"/>
          <w:lang w:val="uk-UA"/>
        </w:rPr>
        <w:t xml:space="preserve"> </w:t>
      </w:r>
    </w:p>
    <w:p w:rsidR="00E10D41" w:rsidRPr="000E5B83" w:rsidRDefault="006D5BA6" w:rsidP="00E10D41">
      <w:pPr>
        <w:pStyle w:val="Standard"/>
        <w:widowControl/>
        <w:shd w:val="clear" w:color="auto" w:fill="FFFFFF"/>
        <w:tabs>
          <w:tab w:val="left" w:pos="426"/>
        </w:tabs>
        <w:jc w:val="both"/>
        <w:rPr>
          <w:rFonts w:ascii="Times New Roman" w:hAnsi="Times New Roman" w:cs="Times New Roman"/>
          <w:sz w:val="20"/>
          <w:szCs w:val="20"/>
          <w:shd w:val="clear" w:color="auto" w:fill="FFFFFF"/>
          <w:lang w:val="uk-UA"/>
        </w:rPr>
      </w:pPr>
      <w:r w:rsidRPr="000E5B83">
        <w:rPr>
          <w:rFonts w:ascii="Times New Roman" w:hAnsi="Times New Roman" w:cs="Times New Roman"/>
          <w:sz w:val="20"/>
          <w:szCs w:val="20"/>
          <w:lang w:val="uk-UA"/>
        </w:rPr>
        <w:t xml:space="preserve">2. Оприлюднити </w:t>
      </w:r>
      <w:r w:rsidR="00926DEC" w:rsidRPr="000E5B83">
        <w:rPr>
          <w:rFonts w:ascii="Times New Roman" w:eastAsia="Arial" w:hAnsi="Times New Roman" w:cs="Times New Roman"/>
          <w:kern w:val="0"/>
          <w:sz w:val="20"/>
          <w:szCs w:val="20"/>
          <w:shd w:val="clear" w:color="auto" w:fill="FFFFFF"/>
          <w:lang w:val="uk-UA" w:eastAsia="ar-SA" w:bidi="ar-SA"/>
        </w:rPr>
        <w:t xml:space="preserve">нову редакцію тендерної документації на закупівлю </w:t>
      </w:r>
      <w:r w:rsidR="000E5B83" w:rsidRPr="000E5B83">
        <w:rPr>
          <w:rFonts w:ascii="Times New Roman" w:hAnsi="Times New Roman" w:cs="Times New Roman"/>
          <w:sz w:val="20"/>
          <w:szCs w:val="20"/>
          <w:lang w:val="uk-UA"/>
        </w:rPr>
        <w:t xml:space="preserve">Код </w:t>
      </w:r>
      <w:proofErr w:type="spellStart"/>
      <w:r w:rsidR="000E5B83" w:rsidRPr="000E5B83">
        <w:rPr>
          <w:rFonts w:ascii="Times New Roman" w:hAnsi="Times New Roman" w:cs="Times New Roman"/>
          <w:sz w:val="20"/>
          <w:szCs w:val="20"/>
          <w:lang w:val="uk-UA"/>
        </w:rPr>
        <w:t>ДК</w:t>
      </w:r>
      <w:proofErr w:type="spellEnd"/>
      <w:r w:rsidR="000E5B83" w:rsidRPr="000E5B83">
        <w:rPr>
          <w:rFonts w:ascii="Times New Roman" w:hAnsi="Times New Roman" w:cs="Times New Roman"/>
          <w:sz w:val="20"/>
          <w:szCs w:val="20"/>
          <w:lang w:val="uk-UA"/>
        </w:rPr>
        <w:t xml:space="preserve"> 021:2015 – 09120000-7 Газове паливо</w:t>
      </w:r>
      <w:r w:rsidR="00926DEC" w:rsidRPr="000E5B83">
        <w:rPr>
          <w:rFonts w:ascii="Times New Roman" w:hAnsi="Times New Roman" w:cs="Times New Roman"/>
          <w:sz w:val="20"/>
          <w:szCs w:val="20"/>
          <w:shd w:val="clear" w:color="auto" w:fill="FFFFFF"/>
          <w:lang w:val="uk-UA"/>
        </w:rPr>
        <w:t xml:space="preserve">, № </w:t>
      </w:r>
      <w:r w:rsidR="000E5B83" w:rsidRPr="000E5B83">
        <w:rPr>
          <w:rFonts w:ascii="Times New Roman" w:hAnsi="Times New Roman" w:cs="Times New Roman"/>
          <w:sz w:val="20"/>
          <w:szCs w:val="20"/>
          <w:shd w:val="clear" w:color="auto" w:fill="FFFFFF"/>
        </w:rPr>
        <w:t>UA</w:t>
      </w:r>
      <w:r w:rsidR="000E5B83" w:rsidRPr="000E5B83">
        <w:rPr>
          <w:rFonts w:ascii="Times New Roman" w:hAnsi="Times New Roman" w:cs="Times New Roman"/>
          <w:sz w:val="20"/>
          <w:szCs w:val="20"/>
          <w:shd w:val="clear" w:color="auto" w:fill="FFFFFF"/>
          <w:lang w:val="ru-RU"/>
        </w:rPr>
        <w:t>-</w:t>
      </w:r>
      <w:r w:rsidR="000E5B83" w:rsidRPr="000E5B83">
        <w:rPr>
          <w:rFonts w:ascii="Times New Roman" w:hAnsi="Times New Roman" w:cs="Times New Roman"/>
          <w:sz w:val="20"/>
          <w:szCs w:val="20"/>
          <w:shd w:val="clear" w:color="auto" w:fill="FFFFFF"/>
          <w:lang w:val="uk-UA"/>
        </w:rPr>
        <w:t>2023-03-20-007886-а</w:t>
      </w:r>
      <w:r w:rsidR="00926DEC" w:rsidRPr="000E5B83">
        <w:rPr>
          <w:rFonts w:ascii="Times New Roman" w:hAnsi="Times New Roman" w:cs="Times New Roman"/>
          <w:sz w:val="20"/>
          <w:szCs w:val="20"/>
          <w:shd w:val="clear" w:color="auto" w:fill="FFFFFF"/>
          <w:lang w:val="uk-UA"/>
        </w:rPr>
        <w:t xml:space="preserve">) та перелік змін, що вносяться в окремому документі </w:t>
      </w:r>
      <w:r w:rsidR="00926DEC" w:rsidRPr="000E5B83">
        <w:rPr>
          <w:rFonts w:ascii="Times New Roman" w:hAnsi="Times New Roman" w:cs="Times New Roman"/>
          <w:sz w:val="20"/>
          <w:szCs w:val="20"/>
          <w:lang w:val="uk-UA"/>
        </w:rPr>
        <w:t>протягом одного дня з дати прийняття даного рішення</w:t>
      </w:r>
      <w:r w:rsidR="00E10D41" w:rsidRPr="000E5B83">
        <w:rPr>
          <w:rFonts w:ascii="Times New Roman" w:hAnsi="Times New Roman" w:cs="Times New Roman"/>
          <w:sz w:val="20"/>
          <w:szCs w:val="20"/>
          <w:shd w:val="clear" w:color="auto" w:fill="FFFFFF"/>
          <w:lang w:val="uk-UA"/>
        </w:rPr>
        <w:t>.</w:t>
      </w:r>
    </w:p>
    <w:p w:rsidR="006D5BA6" w:rsidRPr="000E5B83" w:rsidRDefault="006D5BA6" w:rsidP="006D5BA6">
      <w:pPr>
        <w:pStyle w:val="Standard"/>
        <w:widowControl/>
        <w:jc w:val="center"/>
        <w:rPr>
          <w:rFonts w:ascii="Times New Roman" w:eastAsia="Arial" w:hAnsi="Times New Roman" w:cs="Times New Roman"/>
          <w:b/>
          <w:bCs/>
          <w:i/>
          <w:iCs/>
          <w:kern w:val="0"/>
          <w:sz w:val="20"/>
          <w:szCs w:val="20"/>
          <w:shd w:val="clear" w:color="auto" w:fill="FFFFFF"/>
          <w:lang w:val="uk-UA" w:eastAsia="ar-SA" w:bidi="ar-SA"/>
        </w:rPr>
      </w:pPr>
      <w:r w:rsidRPr="000E5B83">
        <w:rPr>
          <w:rFonts w:ascii="Times New Roman" w:eastAsia="Arial" w:hAnsi="Times New Roman" w:cs="Times New Roman"/>
          <w:b/>
          <w:bCs/>
          <w:kern w:val="0"/>
          <w:sz w:val="20"/>
          <w:szCs w:val="20"/>
          <w:shd w:val="clear" w:color="auto" w:fill="FFFFFF"/>
          <w:lang w:val="uk-UA" w:eastAsia="ar-SA" w:bidi="ar-SA"/>
        </w:rPr>
        <w:t xml:space="preserve">__________________                                             _____________                                          ____________ </w:t>
      </w:r>
      <w:r w:rsidRPr="000E5B83">
        <w:rPr>
          <w:rFonts w:ascii="Times New Roman" w:eastAsia="Arial" w:hAnsi="Times New Roman" w:cs="Times New Roman"/>
          <w:b/>
          <w:bCs/>
          <w:i/>
          <w:iCs/>
          <w:kern w:val="0"/>
          <w:sz w:val="20"/>
          <w:szCs w:val="20"/>
          <w:shd w:val="clear" w:color="auto" w:fill="FFFFFF"/>
          <w:lang w:val="uk-UA" w:eastAsia="ar-SA" w:bidi="ar-SA"/>
        </w:rPr>
        <w:t>(посада уповноваженої особи)                                    (підпис)                                               (ім’я та прізвище)</w:t>
      </w:r>
    </w:p>
    <w:p w:rsidR="00E30471" w:rsidRPr="000E5B83" w:rsidRDefault="00E30471" w:rsidP="006D5BA6">
      <w:pPr>
        <w:rPr>
          <w:rFonts w:ascii="Times New Roman" w:hAnsi="Times New Roman" w:cs="Times New Roman"/>
          <w:sz w:val="20"/>
          <w:szCs w:val="20"/>
          <w:lang w:val="uk-UA"/>
        </w:rPr>
      </w:pPr>
    </w:p>
    <w:p w:rsidR="00E10D41" w:rsidRPr="006055DD" w:rsidRDefault="006055DD" w:rsidP="000E5B83">
      <w:pPr>
        <w:jc w:val="both"/>
        <w:rPr>
          <w:rFonts w:ascii="Times New Roman" w:eastAsia="Arial" w:hAnsi="Times New Roman" w:cs="Times New Roman"/>
          <w:b/>
          <w:bCs/>
          <w:kern w:val="0"/>
          <w:sz w:val="20"/>
          <w:szCs w:val="20"/>
          <w:shd w:val="clear" w:color="auto" w:fill="FFFFFF"/>
          <w:lang w:val="uk-UA" w:eastAsia="ar-SA" w:bidi="ar-SA"/>
        </w:rPr>
      </w:pPr>
      <w:r>
        <w:rPr>
          <w:rFonts w:ascii="Times New Roman" w:eastAsia="Arial" w:hAnsi="Times New Roman" w:cs="Times New Roman"/>
          <w:b/>
          <w:bCs/>
          <w:kern w:val="0"/>
          <w:sz w:val="20"/>
          <w:szCs w:val="20"/>
          <w:shd w:val="clear" w:color="auto" w:fill="FFFFFF"/>
          <w:lang w:val="uk-UA" w:eastAsia="ar-SA" w:bidi="ar-SA"/>
        </w:rPr>
        <w:t>Д</w:t>
      </w:r>
      <w:r w:rsidR="00E10D41" w:rsidRPr="000E5B83">
        <w:rPr>
          <w:rFonts w:ascii="Times New Roman" w:eastAsia="Arial" w:hAnsi="Times New Roman" w:cs="Times New Roman"/>
          <w:b/>
          <w:bCs/>
          <w:kern w:val="0"/>
          <w:sz w:val="20"/>
          <w:szCs w:val="20"/>
          <w:shd w:val="clear" w:color="auto" w:fill="FFFFFF"/>
          <w:lang w:val="uk-UA" w:eastAsia="ar-SA" w:bidi="ar-SA"/>
        </w:rPr>
        <w:t>одатки:</w:t>
      </w:r>
      <w:r>
        <w:rPr>
          <w:rFonts w:ascii="Times New Roman" w:eastAsia="Arial" w:hAnsi="Times New Roman" w:cs="Times New Roman"/>
          <w:b/>
          <w:bCs/>
          <w:kern w:val="0"/>
          <w:sz w:val="20"/>
          <w:szCs w:val="20"/>
          <w:shd w:val="clear" w:color="auto" w:fill="FFFFFF"/>
          <w:lang w:val="uk-UA" w:eastAsia="ar-SA" w:bidi="ar-SA"/>
        </w:rPr>
        <w:t xml:space="preserve"> Додаток №1</w:t>
      </w:r>
    </w:p>
    <w:p w:rsidR="00926DEC" w:rsidRPr="00926DEC" w:rsidRDefault="00926DEC" w:rsidP="00926DEC">
      <w:pPr>
        <w:jc w:val="right"/>
        <w:rPr>
          <w:rFonts w:ascii="Times New Roman" w:eastAsia="Arial" w:hAnsi="Times New Roman" w:cs="Times New Roman"/>
          <w:b/>
          <w:bCs/>
          <w:kern w:val="0"/>
          <w:sz w:val="20"/>
          <w:szCs w:val="20"/>
          <w:shd w:val="clear" w:color="auto" w:fill="FFFFFF"/>
          <w:lang w:val="uk-UA" w:eastAsia="ar-SA" w:bidi="ar-SA"/>
        </w:rPr>
      </w:pPr>
      <w:r w:rsidRPr="00926DEC">
        <w:rPr>
          <w:rFonts w:ascii="Times New Roman" w:eastAsia="Arial" w:hAnsi="Times New Roman" w:cs="Times New Roman"/>
          <w:b/>
          <w:bCs/>
          <w:kern w:val="0"/>
          <w:sz w:val="20"/>
          <w:szCs w:val="20"/>
          <w:shd w:val="clear" w:color="auto" w:fill="FFFFFF"/>
          <w:lang w:val="uk-UA" w:eastAsia="ar-SA" w:bidi="ar-SA"/>
        </w:rPr>
        <w:lastRenderedPageBreak/>
        <w:t>Додаток № 1</w:t>
      </w:r>
    </w:p>
    <w:p w:rsidR="00926DEC" w:rsidRDefault="00926DEC" w:rsidP="00926DEC">
      <w:pPr>
        <w:jc w:val="right"/>
        <w:rPr>
          <w:rFonts w:ascii="Times New Roman" w:eastAsia="Arial" w:hAnsi="Times New Roman" w:cs="Times New Roman"/>
          <w:kern w:val="0"/>
          <w:sz w:val="20"/>
          <w:szCs w:val="20"/>
          <w:shd w:val="clear" w:color="auto" w:fill="FFFFFF"/>
          <w:lang w:val="uk-UA" w:eastAsia="ar-SA" w:bidi="ar-SA"/>
        </w:rPr>
      </w:pPr>
    </w:p>
    <w:p w:rsidR="00926DEC" w:rsidRDefault="00926DEC" w:rsidP="00926DEC">
      <w:pPr>
        <w:jc w:val="center"/>
        <w:rPr>
          <w:rFonts w:ascii="Times New Roman" w:eastAsia="Arial" w:hAnsi="Times New Roman" w:cs="Times New Roman"/>
          <w:kern w:val="0"/>
          <w:sz w:val="20"/>
          <w:szCs w:val="20"/>
          <w:shd w:val="clear" w:color="auto" w:fill="FFFFFF"/>
          <w:lang w:val="uk-UA" w:eastAsia="ar-SA" w:bidi="ar-SA"/>
        </w:rPr>
      </w:pPr>
    </w:p>
    <w:p w:rsidR="00E10D41" w:rsidRDefault="00926DEC" w:rsidP="00926DEC">
      <w:pPr>
        <w:jc w:val="center"/>
        <w:rPr>
          <w:rFonts w:ascii="Times New Roman" w:hAnsi="Times New Roman" w:cs="Times New Roman"/>
          <w:b/>
          <w:bCs/>
          <w:i/>
          <w:iCs/>
          <w:sz w:val="20"/>
          <w:szCs w:val="20"/>
          <w:lang w:val="uk-UA"/>
        </w:rPr>
      </w:pPr>
      <w:r w:rsidRPr="00926DEC">
        <w:rPr>
          <w:rFonts w:ascii="Times New Roman" w:hAnsi="Times New Roman" w:cs="Times New Roman"/>
          <w:b/>
          <w:bCs/>
          <w:i/>
          <w:iCs/>
          <w:sz w:val="20"/>
          <w:szCs w:val="20"/>
          <w:lang w:val="uk-UA"/>
        </w:rPr>
        <w:t>(заповнюється замовником самостійно)</w:t>
      </w:r>
    </w:p>
    <w:p w:rsidR="00926DEC" w:rsidRDefault="00926DEC" w:rsidP="00926DEC">
      <w:pPr>
        <w:jc w:val="center"/>
        <w:rPr>
          <w:rFonts w:ascii="Times New Roman" w:hAnsi="Times New Roman" w:cs="Times New Roman"/>
          <w:b/>
          <w:bCs/>
          <w:i/>
          <w:iCs/>
          <w:sz w:val="20"/>
          <w:szCs w:val="20"/>
          <w:lang w:val="uk-UA"/>
        </w:rPr>
      </w:pPr>
    </w:p>
    <w:p w:rsidR="00926DEC" w:rsidRDefault="00926DEC" w:rsidP="00926DEC">
      <w:pPr>
        <w:jc w:val="center"/>
        <w:rPr>
          <w:rFonts w:ascii="Times New Roman" w:hAnsi="Times New Roman" w:cs="Times New Roman"/>
          <w:b/>
          <w:bCs/>
          <w:i/>
          <w:iCs/>
          <w:sz w:val="20"/>
          <w:szCs w:val="20"/>
          <w:lang w:val="uk-UA"/>
        </w:rPr>
      </w:pPr>
    </w:p>
    <w:p w:rsidR="00926DEC" w:rsidRDefault="00926DEC" w:rsidP="00926DEC">
      <w:pPr>
        <w:jc w:val="center"/>
        <w:rPr>
          <w:rFonts w:ascii="Times New Roman" w:hAnsi="Times New Roman" w:cs="Times New Roman"/>
          <w:b/>
          <w:bCs/>
          <w:i/>
          <w:iCs/>
          <w:sz w:val="20"/>
          <w:szCs w:val="20"/>
          <w:lang w:val="uk-UA"/>
        </w:rPr>
      </w:pPr>
    </w:p>
    <w:p w:rsidR="00926DEC" w:rsidRDefault="00926DEC" w:rsidP="00926DEC">
      <w:pPr>
        <w:jc w:val="center"/>
        <w:rPr>
          <w:rFonts w:ascii="Times New Roman" w:hAnsi="Times New Roman" w:cs="Times New Roman"/>
          <w:b/>
          <w:bCs/>
          <w:i/>
          <w:iCs/>
          <w:sz w:val="20"/>
          <w:szCs w:val="20"/>
          <w:lang w:val="uk-UA"/>
        </w:rPr>
      </w:pPr>
    </w:p>
    <w:p w:rsidR="00926DEC" w:rsidRDefault="00926DEC" w:rsidP="00926DEC">
      <w:pPr>
        <w:jc w:val="center"/>
        <w:rPr>
          <w:rFonts w:ascii="Times New Roman" w:hAnsi="Times New Roman" w:cs="Times New Roman"/>
          <w:b/>
          <w:bCs/>
          <w:i/>
          <w:iCs/>
          <w:sz w:val="20"/>
          <w:szCs w:val="20"/>
          <w:lang w:val="uk-UA"/>
        </w:rPr>
      </w:pPr>
    </w:p>
    <w:p w:rsidR="00926DEC" w:rsidRDefault="00926DEC" w:rsidP="00926DEC">
      <w:pPr>
        <w:jc w:val="center"/>
        <w:rPr>
          <w:rFonts w:ascii="Times New Roman" w:hAnsi="Times New Roman" w:cs="Times New Roman"/>
          <w:b/>
          <w:bCs/>
          <w:i/>
          <w:iCs/>
          <w:sz w:val="20"/>
          <w:szCs w:val="20"/>
          <w:lang w:val="uk-UA"/>
        </w:rPr>
      </w:pPr>
    </w:p>
    <w:p w:rsidR="000E5B83" w:rsidRDefault="000E5B83" w:rsidP="000E5B83">
      <w:pPr>
        <w:pStyle w:val="a4"/>
        <w:spacing w:before="0" w:beforeAutospacing="0" w:after="0" w:afterAutospacing="0"/>
        <w:jc w:val="center"/>
        <w:rPr>
          <w:b/>
          <w:sz w:val="28"/>
          <w:szCs w:val="28"/>
        </w:rPr>
      </w:pPr>
      <w:proofErr w:type="spellStart"/>
      <w:r>
        <w:rPr>
          <w:b/>
          <w:sz w:val="28"/>
          <w:szCs w:val="28"/>
        </w:rPr>
        <w:t>Комунальна</w:t>
      </w:r>
      <w:proofErr w:type="spellEnd"/>
      <w:r>
        <w:rPr>
          <w:b/>
          <w:sz w:val="28"/>
          <w:szCs w:val="28"/>
        </w:rPr>
        <w:t xml:space="preserve"> </w:t>
      </w:r>
      <w:proofErr w:type="spellStart"/>
      <w:r>
        <w:rPr>
          <w:b/>
          <w:sz w:val="28"/>
          <w:szCs w:val="28"/>
        </w:rPr>
        <w:t>установа</w:t>
      </w:r>
      <w:proofErr w:type="spellEnd"/>
      <w:r>
        <w:rPr>
          <w:b/>
          <w:sz w:val="28"/>
          <w:szCs w:val="28"/>
        </w:rPr>
        <w:t xml:space="preserve"> “</w:t>
      </w:r>
      <w:proofErr w:type="spellStart"/>
      <w:r w:rsidRPr="00417272">
        <w:rPr>
          <w:b/>
          <w:sz w:val="28"/>
          <w:szCs w:val="28"/>
        </w:rPr>
        <w:t>Запорізький</w:t>
      </w:r>
      <w:proofErr w:type="spellEnd"/>
      <w:r w:rsidRPr="00417272">
        <w:rPr>
          <w:b/>
          <w:sz w:val="28"/>
          <w:szCs w:val="28"/>
        </w:rPr>
        <w:t xml:space="preserve"> дитячий </w:t>
      </w:r>
      <w:proofErr w:type="spellStart"/>
      <w:r w:rsidRPr="00417272">
        <w:rPr>
          <w:b/>
          <w:sz w:val="28"/>
          <w:szCs w:val="28"/>
        </w:rPr>
        <w:t>будино</w:t>
      </w:r>
      <w:proofErr w:type="gramStart"/>
      <w:r w:rsidRPr="00417272">
        <w:rPr>
          <w:b/>
          <w:sz w:val="28"/>
          <w:szCs w:val="28"/>
        </w:rPr>
        <w:t>к-</w:t>
      </w:r>
      <w:proofErr w:type="gramEnd"/>
      <w:r w:rsidRPr="00417272">
        <w:rPr>
          <w:b/>
          <w:sz w:val="28"/>
          <w:szCs w:val="28"/>
        </w:rPr>
        <w:t>інтернат</w:t>
      </w:r>
      <w:proofErr w:type="spellEnd"/>
      <w:r w:rsidRPr="00417272">
        <w:rPr>
          <w:b/>
          <w:sz w:val="28"/>
          <w:szCs w:val="28"/>
        </w:rPr>
        <w:t>”</w:t>
      </w:r>
    </w:p>
    <w:p w:rsidR="000E5B83" w:rsidRDefault="000E5B83" w:rsidP="000E5B83">
      <w:pPr>
        <w:pStyle w:val="a4"/>
        <w:spacing w:before="0" w:beforeAutospacing="0" w:after="0" w:afterAutospacing="0"/>
        <w:jc w:val="center"/>
        <w:rPr>
          <w:b/>
          <w:sz w:val="28"/>
          <w:szCs w:val="28"/>
        </w:rPr>
      </w:pPr>
      <w:r w:rsidRPr="00417272">
        <w:rPr>
          <w:b/>
          <w:sz w:val="28"/>
          <w:szCs w:val="28"/>
        </w:rPr>
        <w:t xml:space="preserve"> </w:t>
      </w:r>
      <w:proofErr w:type="spellStart"/>
      <w:r w:rsidRPr="00417272">
        <w:rPr>
          <w:b/>
          <w:sz w:val="28"/>
          <w:szCs w:val="28"/>
        </w:rPr>
        <w:t>Запорізької</w:t>
      </w:r>
      <w:proofErr w:type="spellEnd"/>
      <w:r w:rsidRPr="00417272">
        <w:rPr>
          <w:b/>
          <w:sz w:val="28"/>
          <w:szCs w:val="28"/>
        </w:rPr>
        <w:t xml:space="preserve"> </w:t>
      </w:r>
      <w:proofErr w:type="spellStart"/>
      <w:r w:rsidRPr="00417272">
        <w:rPr>
          <w:b/>
          <w:sz w:val="28"/>
          <w:szCs w:val="28"/>
        </w:rPr>
        <w:t>обласної</w:t>
      </w:r>
      <w:proofErr w:type="spellEnd"/>
      <w:r w:rsidRPr="00417272">
        <w:rPr>
          <w:b/>
          <w:sz w:val="28"/>
          <w:szCs w:val="28"/>
        </w:rPr>
        <w:t xml:space="preserve"> </w:t>
      </w:r>
      <w:proofErr w:type="gramStart"/>
      <w:r w:rsidRPr="00417272">
        <w:rPr>
          <w:b/>
          <w:sz w:val="28"/>
          <w:szCs w:val="28"/>
        </w:rPr>
        <w:t>ради</w:t>
      </w:r>
      <w:proofErr w:type="gramEnd"/>
      <w:r w:rsidRPr="00417272">
        <w:rPr>
          <w:b/>
          <w:sz w:val="28"/>
          <w:szCs w:val="28"/>
        </w:rPr>
        <w:t>.</w:t>
      </w:r>
    </w:p>
    <w:p w:rsidR="000E5B83" w:rsidRPr="00417272" w:rsidRDefault="000E5B83" w:rsidP="000E5B83">
      <w:pPr>
        <w:pStyle w:val="a4"/>
        <w:spacing w:before="0" w:beforeAutospacing="0" w:after="0" w:afterAutospacing="0"/>
        <w:jc w:val="center"/>
        <w:rPr>
          <w:b/>
          <w:sz w:val="28"/>
          <w:szCs w:val="28"/>
        </w:rPr>
      </w:pPr>
    </w:p>
    <w:p w:rsidR="000E5B83" w:rsidRPr="00417272" w:rsidRDefault="000E5B83" w:rsidP="000E5B83">
      <w:pPr>
        <w:pStyle w:val="a4"/>
        <w:spacing w:before="0" w:beforeAutospacing="0" w:after="0" w:afterAutospacing="0"/>
        <w:jc w:val="center"/>
        <w:rPr>
          <w:b/>
          <w:szCs w:val="28"/>
        </w:rPr>
      </w:pPr>
    </w:p>
    <w:tbl>
      <w:tblPr>
        <w:tblW w:w="972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31"/>
        <w:gridCol w:w="5789"/>
      </w:tblGrid>
      <w:tr w:rsidR="000E5B83" w:rsidRPr="00441F67" w:rsidTr="00CA59CC">
        <w:tblPrEx>
          <w:tblCellMar>
            <w:top w:w="0" w:type="dxa"/>
            <w:bottom w:w="0" w:type="dxa"/>
          </w:tblCellMar>
        </w:tblPrEx>
        <w:tc>
          <w:tcPr>
            <w:tcW w:w="3931" w:type="dxa"/>
            <w:tcBorders>
              <w:top w:val="nil"/>
              <w:left w:val="nil"/>
              <w:bottom w:val="nil"/>
              <w:right w:val="nil"/>
            </w:tcBorders>
          </w:tcPr>
          <w:p w:rsidR="000E5B83" w:rsidRPr="00441F67" w:rsidRDefault="000E5B83" w:rsidP="00CA59CC">
            <w:pPr>
              <w:jc w:val="right"/>
              <w:rPr>
                <w:b/>
                <w:bCs/>
                <w:szCs w:val="28"/>
              </w:rPr>
            </w:pPr>
          </w:p>
        </w:tc>
        <w:tc>
          <w:tcPr>
            <w:tcW w:w="5789" w:type="dxa"/>
            <w:tcBorders>
              <w:top w:val="nil"/>
              <w:left w:val="nil"/>
              <w:bottom w:val="nil"/>
              <w:right w:val="nil"/>
            </w:tcBorders>
          </w:tcPr>
          <w:p w:rsidR="000E5B83" w:rsidRPr="00441F67" w:rsidRDefault="000E5B83" w:rsidP="00CA59CC">
            <w:pPr>
              <w:jc w:val="right"/>
              <w:rPr>
                <w:b/>
                <w:bCs/>
              </w:rPr>
            </w:pPr>
            <w:r w:rsidRPr="00441F67">
              <w:rPr>
                <w:b/>
                <w:bCs/>
              </w:rPr>
              <w:t>«</w:t>
            </w:r>
            <w:proofErr w:type="spellStart"/>
            <w:r w:rsidRPr="00441F67">
              <w:rPr>
                <w:b/>
                <w:bCs/>
              </w:rPr>
              <w:t>Затверджено</w:t>
            </w:r>
            <w:proofErr w:type="spellEnd"/>
            <w:r w:rsidRPr="00441F67">
              <w:rPr>
                <w:b/>
                <w:bCs/>
              </w:rPr>
              <w:t>»</w:t>
            </w:r>
          </w:p>
        </w:tc>
      </w:tr>
      <w:tr w:rsidR="000E5B83" w:rsidRPr="000774C2" w:rsidTr="00CA59CC">
        <w:tblPrEx>
          <w:tblCellMar>
            <w:top w:w="0" w:type="dxa"/>
            <w:bottom w:w="0" w:type="dxa"/>
          </w:tblCellMar>
        </w:tblPrEx>
        <w:tc>
          <w:tcPr>
            <w:tcW w:w="3931" w:type="dxa"/>
            <w:tcBorders>
              <w:top w:val="nil"/>
              <w:left w:val="nil"/>
              <w:bottom w:val="nil"/>
              <w:right w:val="nil"/>
            </w:tcBorders>
          </w:tcPr>
          <w:p w:rsidR="000E5B83" w:rsidRPr="00441F67" w:rsidRDefault="000E5B83" w:rsidP="00CA59CC">
            <w:pPr>
              <w:jc w:val="right"/>
              <w:rPr>
                <w:b/>
                <w:bCs/>
                <w:szCs w:val="28"/>
              </w:rPr>
            </w:pPr>
          </w:p>
        </w:tc>
        <w:tc>
          <w:tcPr>
            <w:tcW w:w="5789" w:type="dxa"/>
            <w:tcBorders>
              <w:top w:val="nil"/>
              <w:left w:val="nil"/>
              <w:bottom w:val="nil"/>
              <w:right w:val="nil"/>
            </w:tcBorders>
          </w:tcPr>
          <w:p w:rsidR="000E5B83" w:rsidRPr="000E5B83" w:rsidRDefault="000E5B83" w:rsidP="00CA59CC">
            <w:pPr>
              <w:jc w:val="right"/>
              <w:rPr>
                <w:b/>
                <w:bCs/>
                <w:lang w:val="ru-RU"/>
              </w:rPr>
            </w:pPr>
            <w:proofErr w:type="spellStart"/>
            <w:proofErr w:type="gramStart"/>
            <w:r w:rsidRPr="000E5B83">
              <w:rPr>
                <w:b/>
                <w:bCs/>
                <w:lang w:val="ru-RU"/>
              </w:rPr>
              <w:t>Р</w:t>
            </w:r>
            <w:proofErr w:type="gramEnd"/>
            <w:r w:rsidRPr="000E5B83">
              <w:rPr>
                <w:b/>
                <w:bCs/>
                <w:lang w:val="ru-RU"/>
              </w:rPr>
              <w:t>ішенням</w:t>
            </w:r>
            <w:proofErr w:type="spellEnd"/>
            <w:r w:rsidRPr="000E5B83">
              <w:rPr>
                <w:b/>
                <w:bCs/>
                <w:lang w:val="ru-RU"/>
              </w:rPr>
              <w:t xml:space="preserve"> </w:t>
            </w:r>
            <w:proofErr w:type="spellStart"/>
            <w:r w:rsidRPr="000E5B83">
              <w:rPr>
                <w:b/>
                <w:bCs/>
                <w:lang w:val="ru-RU"/>
              </w:rPr>
              <w:t>фахівця</w:t>
            </w:r>
            <w:proofErr w:type="spellEnd"/>
            <w:r w:rsidRPr="000E5B83">
              <w:rPr>
                <w:b/>
                <w:bCs/>
                <w:lang w:val="ru-RU"/>
              </w:rPr>
              <w:t xml:space="preserve"> </w:t>
            </w:r>
            <w:proofErr w:type="spellStart"/>
            <w:r w:rsidRPr="000E5B83">
              <w:rPr>
                <w:b/>
                <w:bCs/>
                <w:lang w:val="ru-RU"/>
              </w:rPr>
              <w:t>з</w:t>
            </w:r>
            <w:proofErr w:type="spellEnd"/>
            <w:r w:rsidRPr="000E5B83">
              <w:rPr>
                <w:b/>
                <w:bCs/>
                <w:lang w:val="ru-RU"/>
              </w:rPr>
              <w:t xml:space="preserve"> </w:t>
            </w:r>
            <w:proofErr w:type="spellStart"/>
            <w:r w:rsidRPr="000E5B83">
              <w:rPr>
                <w:b/>
                <w:bCs/>
                <w:lang w:val="ru-RU"/>
              </w:rPr>
              <w:t>публічних</w:t>
            </w:r>
            <w:proofErr w:type="spellEnd"/>
            <w:r w:rsidRPr="000E5B83">
              <w:rPr>
                <w:b/>
                <w:bCs/>
                <w:lang w:val="ru-RU"/>
              </w:rPr>
              <w:t xml:space="preserve"> </w:t>
            </w:r>
            <w:proofErr w:type="spellStart"/>
            <w:r w:rsidRPr="000E5B83">
              <w:rPr>
                <w:b/>
                <w:bCs/>
                <w:lang w:val="ru-RU"/>
              </w:rPr>
              <w:t>закупівель</w:t>
            </w:r>
            <w:proofErr w:type="spellEnd"/>
          </w:p>
          <w:p w:rsidR="000E5B83" w:rsidRPr="000E5B83" w:rsidRDefault="000E5B83" w:rsidP="00CA59CC">
            <w:pPr>
              <w:jc w:val="right"/>
              <w:rPr>
                <w:b/>
                <w:bCs/>
                <w:lang w:val="ru-RU"/>
              </w:rPr>
            </w:pPr>
            <w:r w:rsidRPr="000E5B83">
              <w:rPr>
                <w:b/>
                <w:bCs/>
                <w:lang w:val="ru-RU"/>
              </w:rPr>
              <w:t xml:space="preserve">(Протокол № </w:t>
            </w:r>
            <w:r w:rsidRPr="00EB6678">
              <w:rPr>
                <w:b/>
                <w:bCs/>
                <w:lang w:val="ru-RU"/>
              </w:rPr>
              <w:t>12</w:t>
            </w:r>
            <w:r w:rsidRPr="000E5B83">
              <w:rPr>
                <w:b/>
                <w:bCs/>
                <w:lang w:val="ru-RU"/>
              </w:rPr>
              <w:t xml:space="preserve"> </w:t>
            </w:r>
            <w:proofErr w:type="spellStart"/>
            <w:r w:rsidRPr="000E5B83">
              <w:rPr>
                <w:b/>
                <w:bCs/>
                <w:lang w:val="ru-RU"/>
              </w:rPr>
              <w:t>від</w:t>
            </w:r>
            <w:proofErr w:type="spellEnd"/>
            <w:r w:rsidRPr="000E5B83">
              <w:rPr>
                <w:b/>
                <w:bCs/>
                <w:lang w:val="ru-RU"/>
              </w:rPr>
              <w:t xml:space="preserve"> 20.03.2023 року)</w:t>
            </w:r>
          </w:p>
          <w:p w:rsidR="000E5B83" w:rsidRPr="00815EBB" w:rsidRDefault="000E5B83" w:rsidP="00CA59CC">
            <w:pPr>
              <w:jc w:val="right"/>
              <w:rPr>
                <w:b/>
                <w:bCs/>
              </w:rPr>
            </w:pPr>
            <w:proofErr w:type="spellStart"/>
            <w:r w:rsidRPr="00815EBB">
              <w:rPr>
                <w:b/>
                <w:bCs/>
              </w:rPr>
              <w:t>Фахівець</w:t>
            </w:r>
            <w:proofErr w:type="spellEnd"/>
            <w:r w:rsidRPr="00815EBB">
              <w:rPr>
                <w:b/>
                <w:bCs/>
              </w:rPr>
              <w:t xml:space="preserve"> з </w:t>
            </w:r>
            <w:proofErr w:type="spellStart"/>
            <w:r w:rsidRPr="00815EBB">
              <w:rPr>
                <w:b/>
                <w:bCs/>
              </w:rPr>
              <w:t>публічних</w:t>
            </w:r>
            <w:proofErr w:type="spellEnd"/>
            <w:r w:rsidRPr="00815EBB">
              <w:rPr>
                <w:b/>
                <w:bCs/>
              </w:rPr>
              <w:t xml:space="preserve"> </w:t>
            </w:r>
            <w:proofErr w:type="spellStart"/>
            <w:r w:rsidRPr="00815EBB">
              <w:rPr>
                <w:b/>
                <w:bCs/>
              </w:rPr>
              <w:t>закупівель</w:t>
            </w:r>
            <w:proofErr w:type="spellEnd"/>
          </w:p>
          <w:p w:rsidR="000E5B83" w:rsidRPr="00815EBB" w:rsidRDefault="000E5B83" w:rsidP="00CA59CC">
            <w:pPr>
              <w:jc w:val="right"/>
              <w:rPr>
                <w:b/>
                <w:bCs/>
              </w:rPr>
            </w:pPr>
          </w:p>
        </w:tc>
      </w:tr>
      <w:tr w:rsidR="000E5B83" w:rsidRPr="000774C2" w:rsidTr="00CA59CC">
        <w:tblPrEx>
          <w:tblCellMar>
            <w:top w:w="0" w:type="dxa"/>
            <w:bottom w:w="0" w:type="dxa"/>
          </w:tblCellMar>
        </w:tblPrEx>
        <w:tc>
          <w:tcPr>
            <w:tcW w:w="3931" w:type="dxa"/>
            <w:tcBorders>
              <w:top w:val="nil"/>
              <w:left w:val="nil"/>
              <w:bottom w:val="nil"/>
              <w:right w:val="nil"/>
            </w:tcBorders>
          </w:tcPr>
          <w:p w:rsidR="000E5B83" w:rsidRPr="00441F67" w:rsidRDefault="000E5B83" w:rsidP="00CA59CC">
            <w:pPr>
              <w:jc w:val="right"/>
              <w:rPr>
                <w:b/>
                <w:bCs/>
                <w:szCs w:val="28"/>
              </w:rPr>
            </w:pPr>
          </w:p>
        </w:tc>
        <w:tc>
          <w:tcPr>
            <w:tcW w:w="5789" w:type="dxa"/>
            <w:tcBorders>
              <w:top w:val="nil"/>
              <w:left w:val="nil"/>
              <w:bottom w:val="nil"/>
              <w:right w:val="nil"/>
            </w:tcBorders>
          </w:tcPr>
          <w:p w:rsidR="000E5B83" w:rsidRPr="00815EBB" w:rsidRDefault="000E5B83" w:rsidP="00CA59CC">
            <w:pPr>
              <w:jc w:val="right"/>
              <w:rPr>
                <w:b/>
                <w:bCs/>
                <w:lang w:val="ru-RU"/>
              </w:rPr>
            </w:pPr>
            <w:proofErr w:type="spellStart"/>
            <w:r w:rsidRPr="00815EBB">
              <w:rPr>
                <w:b/>
                <w:bCs/>
                <w:lang w:val="ru-RU"/>
              </w:rPr>
              <w:t>О.Г.Гвінджілія</w:t>
            </w:r>
            <w:proofErr w:type="spellEnd"/>
          </w:p>
        </w:tc>
      </w:tr>
    </w:tbl>
    <w:p w:rsidR="000E5B83" w:rsidRPr="00441F67" w:rsidRDefault="000E5B83" w:rsidP="000E5B83">
      <w:pPr>
        <w:jc w:val="center"/>
        <w:rPr>
          <w:b/>
          <w:bCs/>
        </w:rPr>
      </w:pPr>
    </w:p>
    <w:p w:rsidR="000E5B83" w:rsidRPr="00441F67" w:rsidRDefault="000E5B83" w:rsidP="000E5B83">
      <w:pPr>
        <w:jc w:val="center"/>
        <w:rPr>
          <w:b/>
          <w:bCs/>
        </w:rPr>
      </w:pPr>
    </w:p>
    <w:p w:rsidR="000E5B83" w:rsidRPr="00441F67" w:rsidRDefault="000E5B83" w:rsidP="000E5B83">
      <w:pPr>
        <w:jc w:val="center"/>
        <w:rPr>
          <w:b/>
          <w:bCs/>
        </w:rPr>
      </w:pPr>
    </w:p>
    <w:p w:rsidR="000E5B83" w:rsidRPr="00441F67" w:rsidRDefault="000E5B83" w:rsidP="000E5B83">
      <w:pPr>
        <w:jc w:val="center"/>
        <w:rPr>
          <w:b/>
          <w:bCs/>
        </w:rPr>
      </w:pPr>
    </w:p>
    <w:p w:rsidR="000E5B83" w:rsidRPr="00441F67" w:rsidRDefault="000E5B83" w:rsidP="000E5B83">
      <w:pPr>
        <w:jc w:val="center"/>
        <w:rPr>
          <w:b/>
          <w:bCs/>
        </w:rPr>
      </w:pPr>
    </w:p>
    <w:p w:rsidR="000E5B83" w:rsidRPr="00441F67" w:rsidRDefault="000E5B83" w:rsidP="000E5B83">
      <w:pPr>
        <w:jc w:val="center"/>
        <w:rPr>
          <w:b/>
          <w:bCs/>
        </w:rPr>
      </w:pPr>
    </w:p>
    <w:p w:rsidR="000E5B83" w:rsidRPr="00441F67" w:rsidRDefault="000E5B83" w:rsidP="000E5B83">
      <w:pPr>
        <w:ind w:left="992" w:right="188"/>
        <w:jc w:val="center"/>
        <w:rPr>
          <w:b/>
          <w:sz w:val="40"/>
          <w:szCs w:val="40"/>
          <w:u w:val="single"/>
        </w:rPr>
      </w:pPr>
      <w:proofErr w:type="spellStart"/>
      <w:r w:rsidRPr="00441F67">
        <w:rPr>
          <w:b/>
          <w:sz w:val="40"/>
          <w:szCs w:val="40"/>
          <w:u w:val="single"/>
        </w:rPr>
        <w:t>Тендерна</w:t>
      </w:r>
      <w:proofErr w:type="spellEnd"/>
      <w:r w:rsidRPr="00441F67">
        <w:rPr>
          <w:b/>
          <w:sz w:val="40"/>
          <w:szCs w:val="40"/>
          <w:u w:val="single"/>
        </w:rPr>
        <w:t xml:space="preserve"> </w:t>
      </w:r>
      <w:proofErr w:type="spellStart"/>
      <w:r w:rsidRPr="00441F67">
        <w:rPr>
          <w:b/>
          <w:sz w:val="40"/>
          <w:szCs w:val="40"/>
          <w:u w:val="single"/>
        </w:rPr>
        <w:t>документація</w:t>
      </w:r>
      <w:proofErr w:type="spellEnd"/>
    </w:p>
    <w:p w:rsidR="000E5B83" w:rsidRDefault="000E5B83" w:rsidP="000E5B83">
      <w:pPr>
        <w:ind w:left="992" w:right="188"/>
        <w:jc w:val="center"/>
        <w:rPr>
          <w:b/>
          <w:snapToGrid w:val="0"/>
          <w:sz w:val="32"/>
          <w:szCs w:val="32"/>
        </w:rPr>
      </w:pPr>
    </w:p>
    <w:p w:rsidR="000E5B83" w:rsidRPr="000E5B83" w:rsidRDefault="000E5B83" w:rsidP="000E5B83">
      <w:pPr>
        <w:ind w:left="992" w:right="188"/>
        <w:jc w:val="center"/>
        <w:rPr>
          <w:b/>
          <w:sz w:val="32"/>
          <w:szCs w:val="32"/>
          <w:lang w:val="ru-RU"/>
        </w:rPr>
      </w:pPr>
      <w:proofErr w:type="spellStart"/>
      <w:r w:rsidRPr="000E5B83">
        <w:rPr>
          <w:b/>
          <w:snapToGrid w:val="0"/>
          <w:sz w:val="32"/>
          <w:szCs w:val="32"/>
          <w:lang w:val="ru-RU"/>
        </w:rPr>
        <w:t>щодо</w:t>
      </w:r>
      <w:proofErr w:type="spellEnd"/>
      <w:r w:rsidRPr="000E5B83">
        <w:rPr>
          <w:b/>
          <w:snapToGrid w:val="0"/>
          <w:sz w:val="32"/>
          <w:szCs w:val="32"/>
          <w:lang w:val="ru-RU"/>
        </w:rPr>
        <w:t xml:space="preserve"> </w:t>
      </w:r>
      <w:proofErr w:type="spellStart"/>
      <w:r w:rsidRPr="000E5B83">
        <w:rPr>
          <w:b/>
          <w:snapToGrid w:val="0"/>
          <w:sz w:val="32"/>
          <w:szCs w:val="32"/>
          <w:lang w:val="ru-RU"/>
        </w:rPr>
        <w:t>проведення</w:t>
      </w:r>
      <w:proofErr w:type="spellEnd"/>
      <w:r w:rsidRPr="000E5B83">
        <w:rPr>
          <w:b/>
          <w:snapToGrid w:val="0"/>
          <w:sz w:val="32"/>
          <w:szCs w:val="32"/>
          <w:lang w:val="ru-RU"/>
        </w:rPr>
        <w:t xml:space="preserve"> </w:t>
      </w:r>
      <w:proofErr w:type="spellStart"/>
      <w:r w:rsidRPr="000E5B83">
        <w:rPr>
          <w:b/>
          <w:snapToGrid w:val="0"/>
          <w:sz w:val="32"/>
          <w:szCs w:val="32"/>
          <w:lang w:val="ru-RU"/>
        </w:rPr>
        <w:t>процедури</w:t>
      </w:r>
      <w:proofErr w:type="spellEnd"/>
      <w:r w:rsidRPr="000E5B83">
        <w:rPr>
          <w:b/>
          <w:snapToGrid w:val="0"/>
          <w:sz w:val="32"/>
          <w:szCs w:val="32"/>
          <w:lang w:val="ru-RU"/>
        </w:rPr>
        <w:t xml:space="preserve"> </w:t>
      </w:r>
      <w:proofErr w:type="spellStart"/>
      <w:r w:rsidRPr="000E5B83">
        <w:rPr>
          <w:b/>
          <w:sz w:val="32"/>
          <w:szCs w:val="32"/>
          <w:lang w:val="ru-RU"/>
        </w:rPr>
        <w:t>відкритих</w:t>
      </w:r>
      <w:proofErr w:type="spellEnd"/>
      <w:r w:rsidRPr="000E5B83">
        <w:rPr>
          <w:b/>
          <w:sz w:val="32"/>
          <w:szCs w:val="32"/>
          <w:lang w:val="ru-RU"/>
        </w:rPr>
        <w:t xml:space="preserve"> </w:t>
      </w:r>
      <w:proofErr w:type="spellStart"/>
      <w:r w:rsidRPr="000E5B83">
        <w:rPr>
          <w:b/>
          <w:sz w:val="32"/>
          <w:szCs w:val="32"/>
          <w:lang w:val="ru-RU"/>
        </w:rPr>
        <w:t>торгів</w:t>
      </w:r>
      <w:proofErr w:type="spellEnd"/>
      <w:r w:rsidRPr="000E5B83">
        <w:rPr>
          <w:b/>
          <w:sz w:val="32"/>
          <w:szCs w:val="32"/>
          <w:lang w:val="ru-RU"/>
        </w:rPr>
        <w:t xml:space="preserve"> </w:t>
      </w:r>
      <w:proofErr w:type="spellStart"/>
      <w:r w:rsidRPr="000E5B83">
        <w:rPr>
          <w:b/>
          <w:sz w:val="32"/>
          <w:szCs w:val="32"/>
          <w:lang w:val="ru-RU"/>
        </w:rPr>
        <w:t>з</w:t>
      </w:r>
      <w:proofErr w:type="spellEnd"/>
      <w:r w:rsidRPr="000E5B83">
        <w:rPr>
          <w:b/>
          <w:sz w:val="32"/>
          <w:szCs w:val="32"/>
          <w:lang w:val="ru-RU"/>
        </w:rPr>
        <w:t xml:space="preserve"> </w:t>
      </w:r>
      <w:proofErr w:type="spellStart"/>
      <w:r w:rsidRPr="000E5B83">
        <w:rPr>
          <w:b/>
          <w:sz w:val="32"/>
          <w:szCs w:val="32"/>
          <w:lang w:val="ru-RU"/>
        </w:rPr>
        <w:t>особливостями</w:t>
      </w:r>
      <w:proofErr w:type="spellEnd"/>
    </w:p>
    <w:p w:rsidR="000E5B83" w:rsidRDefault="000E5B83" w:rsidP="000E5B83">
      <w:pPr>
        <w:ind w:left="992" w:right="188"/>
        <w:jc w:val="center"/>
        <w:rPr>
          <w:b/>
          <w:sz w:val="32"/>
          <w:szCs w:val="32"/>
        </w:rPr>
      </w:pPr>
      <w:proofErr w:type="spellStart"/>
      <w:proofErr w:type="gramStart"/>
      <w:r w:rsidRPr="00EB6678">
        <w:rPr>
          <w:b/>
          <w:sz w:val="32"/>
          <w:szCs w:val="32"/>
        </w:rPr>
        <w:t>на</w:t>
      </w:r>
      <w:proofErr w:type="spellEnd"/>
      <w:proofErr w:type="gramEnd"/>
      <w:r w:rsidRPr="00EB6678">
        <w:rPr>
          <w:b/>
          <w:sz w:val="32"/>
          <w:szCs w:val="32"/>
        </w:rPr>
        <w:t xml:space="preserve"> </w:t>
      </w:r>
      <w:proofErr w:type="spellStart"/>
      <w:r w:rsidRPr="00EB6678">
        <w:rPr>
          <w:b/>
          <w:sz w:val="32"/>
          <w:szCs w:val="32"/>
        </w:rPr>
        <w:t>закупівлю</w:t>
      </w:r>
      <w:proofErr w:type="spellEnd"/>
      <w:r w:rsidRPr="00EB6678">
        <w:rPr>
          <w:b/>
          <w:sz w:val="32"/>
          <w:szCs w:val="32"/>
        </w:rPr>
        <w:t xml:space="preserve"> </w:t>
      </w:r>
    </w:p>
    <w:p w:rsidR="000E5B83" w:rsidRDefault="000E5B83" w:rsidP="000E5B83">
      <w:pPr>
        <w:ind w:left="992" w:right="188"/>
        <w:jc w:val="center"/>
        <w:rPr>
          <w:b/>
          <w:sz w:val="32"/>
          <w:szCs w:val="32"/>
          <w:lang w:val="uk-UA"/>
        </w:rPr>
      </w:pPr>
    </w:p>
    <w:p w:rsidR="000E5B83" w:rsidRPr="000E5B83" w:rsidRDefault="000E5B83" w:rsidP="000E5B83">
      <w:pPr>
        <w:ind w:left="992" w:right="188"/>
        <w:jc w:val="center"/>
        <w:rPr>
          <w:b/>
          <w:sz w:val="32"/>
          <w:szCs w:val="32"/>
          <w:lang w:val="uk-UA"/>
        </w:rPr>
      </w:pPr>
      <w:r>
        <w:rPr>
          <w:b/>
          <w:sz w:val="32"/>
          <w:szCs w:val="32"/>
          <w:lang w:val="uk-UA"/>
        </w:rPr>
        <w:t>нова редакція</w:t>
      </w:r>
    </w:p>
    <w:p w:rsidR="000E5B83" w:rsidRDefault="000E5B83" w:rsidP="000E5B83">
      <w:pPr>
        <w:ind w:left="992" w:right="188"/>
        <w:jc w:val="center"/>
        <w:rPr>
          <w:b/>
          <w:sz w:val="32"/>
          <w:szCs w:val="32"/>
        </w:rPr>
      </w:pPr>
    </w:p>
    <w:p w:rsidR="000E5B83" w:rsidRDefault="000E5B83" w:rsidP="000E5B83">
      <w:pPr>
        <w:ind w:left="992" w:right="188"/>
        <w:jc w:val="center"/>
        <w:rPr>
          <w:b/>
          <w:sz w:val="32"/>
          <w:szCs w:val="32"/>
        </w:rPr>
      </w:pPr>
    </w:p>
    <w:tbl>
      <w:tblPr>
        <w:tblW w:w="9000" w:type="dxa"/>
        <w:tblInd w:w="1008" w:type="dxa"/>
        <w:tblLayout w:type="fixed"/>
        <w:tblLook w:val="0000"/>
      </w:tblPr>
      <w:tblGrid>
        <w:gridCol w:w="9000"/>
      </w:tblGrid>
      <w:tr w:rsidR="000E5B83" w:rsidRPr="000E5B83" w:rsidTr="00CA59CC">
        <w:tblPrEx>
          <w:tblCellMar>
            <w:top w:w="0" w:type="dxa"/>
            <w:bottom w:w="0" w:type="dxa"/>
          </w:tblCellMar>
        </w:tblPrEx>
        <w:tc>
          <w:tcPr>
            <w:tcW w:w="9000" w:type="dxa"/>
            <w:tcBorders>
              <w:top w:val="nil"/>
              <w:left w:val="nil"/>
              <w:bottom w:val="nil"/>
              <w:right w:val="nil"/>
            </w:tcBorders>
          </w:tcPr>
          <w:p w:rsidR="000E5B83" w:rsidRPr="000E5B83" w:rsidRDefault="000E5B83" w:rsidP="00CA59CC">
            <w:pPr>
              <w:jc w:val="center"/>
              <w:rPr>
                <w:b/>
                <w:sz w:val="32"/>
                <w:szCs w:val="32"/>
                <w:shd w:val="clear" w:color="auto" w:fill="FFFFFF"/>
                <w:lang w:val="ru-RU"/>
              </w:rPr>
            </w:pPr>
            <w:r w:rsidRPr="000E5B83">
              <w:rPr>
                <w:b/>
                <w:sz w:val="32"/>
                <w:szCs w:val="32"/>
                <w:shd w:val="clear" w:color="auto" w:fill="FFFFFF"/>
                <w:lang w:val="ru-RU"/>
              </w:rPr>
              <w:t>ДК 021:2015 09120000-6–</w:t>
            </w:r>
            <w:proofErr w:type="spellStart"/>
            <w:r w:rsidRPr="000E5B83">
              <w:rPr>
                <w:b/>
                <w:sz w:val="32"/>
                <w:szCs w:val="32"/>
                <w:shd w:val="clear" w:color="auto" w:fill="FFFFFF"/>
                <w:lang w:val="ru-RU"/>
              </w:rPr>
              <w:t>Газове</w:t>
            </w:r>
            <w:proofErr w:type="spellEnd"/>
            <w:r w:rsidRPr="000E5B83">
              <w:rPr>
                <w:b/>
                <w:sz w:val="32"/>
                <w:szCs w:val="32"/>
                <w:shd w:val="clear" w:color="auto" w:fill="FFFFFF"/>
                <w:lang w:val="ru-RU"/>
              </w:rPr>
              <w:t xml:space="preserve"> </w:t>
            </w:r>
            <w:proofErr w:type="spellStart"/>
            <w:r w:rsidRPr="000E5B83">
              <w:rPr>
                <w:b/>
                <w:sz w:val="32"/>
                <w:szCs w:val="32"/>
                <w:shd w:val="clear" w:color="auto" w:fill="FFFFFF"/>
                <w:lang w:val="ru-RU"/>
              </w:rPr>
              <w:t>паливо</w:t>
            </w:r>
            <w:proofErr w:type="spellEnd"/>
          </w:p>
          <w:p w:rsidR="000E5B83" w:rsidRPr="000E5B83" w:rsidRDefault="000E5B83" w:rsidP="00CA59CC">
            <w:pPr>
              <w:jc w:val="center"/>
              <w:rPr>
                <w:b/>
                <w:bCs/>
                <w:sz w:val="32"/>
                <w:szCs w:val="32"/>
                <w:lang w:val="ru-RU"/>
              </w:rPr>
            </w:pPr>
            <w:r w:rsidRPr="000E5B83">
              <w:rPr>
                <w:b/>
                <w:sz w:val="32"/>
                <w:szCs w:val="32"/>
                <w:shd w:val="clear" w:color="auto" w:fill="FFFFFF"/>
                <w:lang w:val="ru-RU"/>
              </w:rPr>
              <w:t>(</w:t>
            </w:r>
            <w:proofErr w:type="spellStart"/>
            <w:r w:rsidRPr="000E5B83">
              <w:rPr>
                <w:b/>
                <w:sz w:val="32"/>
                <w:szCs w:val="32"/>
                <w:shd w:val="clear" w:color="auto" w:fill="FFFFFF"/>
                <w:lang w:val="ru-RU"/>
              </w:rPr>
              <w:t>Природний</w:t>
            </w:r>
            <w:proofErr w:type="spellEnd"/>
            <w:r w:rsidRPr="000E5B83">
              <w:rPr>
                <w:b/>
                <w:sz w:val="32"/>
                <w:szCs w:val="32"/>
                <w:shd w:val="clear" w:color="auto" w:fill="FFFFFF"/>
                <w:lang w:val="ru-RU"/>
              </w:rPr>
              <w:t xml:space="preserve"> газ)</w:t>
            </w:r>
            <w:r w:rsidRPr="00EB6678">
              <w:rPr>
                <w:b/>
                <w:sz w:val="32"/>
                <w:szCs w:val="32"/>
                <w:shd w:val="clear" w:color="auto" w:fill="FFFFFF"/>
                <w:lang w:val="ru-RU"/>
              </w:rPr>
              <w:t xml:space="preserve"> на 202</w:t>
            </w:r>
            <w:r>
              <w:rPr>
                <w:b/>
                <w:sz w:val="32"/>
                <w:szCs w:val="32"/>
                <w:shd w:val="clear" w:color="auto" w:fill="FFFFFF"/>
                <w:lang w:val="ru-RU"/>
              </w:rPr>
              <w:t xml:space="preserve">3 </w:t>
            </w:r>
            <w:proofErr w:type="spellStart"/>
            <w:proofErr w:type="gramStart"/>
            <w:r w:rsidRPr="00EB6678">
              <w:rPr>
                <w:b/>
                <w:sz w:val="32"/>
                <w:szCs w:val="32"/>
                <w:shd w:val="clear" w:color="auto" w:fill="FFFFFF"/>
                <w:lang w:val="ru-RU"/>
              </w:rPr>
              <w:t>р</w:t>
            </w:r>
            <w:proofErr w:type="gramEnd"/>
            <w:r w:rsidRPr="00EB6678">
              <w:rPr>
                <w:b/>
                <w:sz w:val="32"/>
                <w:szCs w:val="32"/>
                <w:shd w:val="clear" w:color="auto" w:fill="FFFFFF"/>
                <w:lang w:val="ru-RU"/>
              </w:rPr>
              <w:t>ік</w:t>
            </w:r>
            <w:proofErr w:type="spellEnd"/>
          </w:p>
        </w:tc>
      </w:tr>
    </w:tbl>
    <w:p w:rsidR="000E5B83" w:rsidRPr="000E5B83" w:rsidRDefault="000E5B83" w:rsidP="000E5B83">
      <w:pPr>
        <w:tabs>
          <w:tab w:val="left" w:pos="426"/>
        </w:tabs>
        <w:jc w:val="center"/>
        <w:rPr>
          <w:b/>
          <w:bCs/>
          <w:sz w:val="32"/>
          <w:szCs w:val="32"/>
          <w:lang w:val="ru-RU"/>
        </w:rPr>
      </w:pPr>
    </w:p>
    <w:p w:rsidR="000E5B83" w:rsidRPr="000E5B83" w:rsidRDefault="000E5B83" w:rsidP="000E5B83">
      <w:pPr>
        <w:tabs>
          <w:tab w:val="left" w:pos="426"/>
        </w:tabs>
        <w:jc w:val="center"/>
        <w:rPr>
          <w:b/>
          <w:bCs/>
          <w:sz w:val="32"/>
          <w:szCs w:val="32"/>
          <w:lang w:val="ru-RU"/>
        </w:rPr>
      </w:pPr>
    </w:p>
    <w:p w:rsidR="00926DEC" w:rsidRPr="000E5B83" w:rsidRDefault="00926DEC" w:rsidP="00926DEC">
      <w:pPr>
        <w:jc w:val="center"/>
        <w:rPr>
          <w:rFonts w:ascii="Times New Roman" w:hAnsi="Times New Roman" w:cs="Times New Roman"/>
          <w:b/>
          <w:bCs/>
          <w:i/>
          <w:iCs/>
          <w:sz w:val="20"/>
          <w:szCs w:val="20"/>
          <w:lang w:val="ru-RU"/>
        </w:rPr>
      </w:pPr>
    </w:p>
    <w:p w:rsidR="00926DEC" w:rsidRDefault="00926DEC" w:rsidP="00926DEC">
      <w:pPr>
        <w:jc w:val="center"/>
        <w:rPr>
          <w:rFonts w:ascii="Times New Roman" w:hAnsi="Times New Roman" w:cs="Times New Roman"/>
          <w:b/>
          <w:bCs/>
          <w:i/>
          <w:iCs/>
          <w:sz w:val="20"/>
          <w:szCs w:val="20"/>
          <w:lang w:val="uk-UA"/>
        </w:rPr>
      </w:pPr>
    </w:p>
    <w:p w:rsidR="00926DEC" w:rsidRDefault="00926DEC" w:rsidP="00926DEC">
      <w:pPr>
        <w:jc w:val="center"/>
        <w:rPr>
          <w:rFonts w:ascii="Times New Roman" w:hAnsi="Times New Roman" w:cs="Times New Roman"/>
          <w:b/>
          <w:bCs/>
          <w:i/>
          <w:iCs/>
          <w:sz w:val="20"/>
          <w:szCs w:val="20"/>
          <w:lang w:val="uk-UA"/>
        </w:rPr>
      </w:pPr>
    </w:p>
    <w:p w:rsidR="00926DEC" w:rsidRDefault="00926DEC" w:rsidP="00926DEC">
      <w:pPr>
        <w:jc w:val="center"/>
        <w:rPr>
          <w:rFonts w:ascii="Times New Roman" w:hAnsi="Times New Roman" w:cs="Times New Roman"/>
          <w:b/>
          <w:bCs/>
          <w:i/>
          <w:iCs/>
          <w:sz w:val="20"/>
          <w:szCs w:val="20"/>
          <w:lang w:val="uk-UA"/>
        </w:rPr>
      </w:pPr>
    </w:p>
    <w:p w:rsidR="00926DEC" w:rsidRDefault="00926DEC" w:rsidP="00926DEC">
      <w:pPr>
        <w:jc w:val="center"/>
        <w:rPr>
          <w:rFonts w:ascii="Times New Roman" w:hAnsi="Times New Roman" w:cs="Times New Roman"/>
          <w:b/>
          <w:bCs/>
          <w:i/>
          <w:iCs/>
          <w:sz w:val="20"/>
          <w:szCs w:val="20"/>
          <w:lang w:val="uk-UA"/>
        </w:rPr>
      </w:pPr>
    </w:p>
    <w:p w:rsidR="00926DEC" w:rsidRDefault="00926DEC" w:rsidP="00926DEC">
      <w:pPr>
        <w:jc w:val="center"/>
        <w:rPr>
          <w:rFonts w:ascii="Times New Roman" w:hAnsi="Times New Roman" w:cs="Times New Roman"/>
          <w:b/>
          <w:bCs/>
          <w:i/>
          <w:iCs/>
          <w:sz w:val="20"/>
          <w:szCs w:val="20"/>
          <w:lang w:val="uk-UA"/>
        </w:rPr>
      </w:pPr>
    </w:p>
    <w:p w:rsidR="00926DEC" w:rsidRDefault="00926DEC" w:rsidP="00926DEC">
      <w:pPr>
        <w:jc w:val="center"/>
        <w:rPr>
          <w:rFonts w:ascii="Times New Roman" w:hAnsi="Times New Roman" w:cs="Times New Roman"/>
          <w:b/>
          <w:bCs/>
          <w:i/>
          <w:iCs/>
          <w:sz w:val="20"/>
          <w:szCs w:val="20"/>
          <w:lang w:val="uk-UA"/>
        </w:rPr>
      </w:pPr>
    </w:p>
    <w:p w:rsidR="00926DEC" w:rsidRDefault="00926DEC" w:rsidP="00926DEC">
      <w:pPr>
        <w:jc w:val="center"/>
        <w:rPr>
          <w:rFonts w:ascii="Times New Roman" w:hAnsi="Times New Roman" w:cs="Times New Roman"/>
          <w:b/>
          <w:bCs/>
          <w:i/>
          <w:iCs/>
          <w:sz w:val="20"/>
          <w:szCs w:val="20"/>
          <w:lang w:val="uk-UA"/>
        </w:rPr>
      </w:pPr>
    </w:p>
    <w:p w:rsidR="00926DEC" w:rsidRDefault="00926DEC" w:rsidP="00926DEC">
      <w:pPr>
        <w:jc w:val="center"/>
        <w:rPr>
          <w:rFonts w:ascii="Times New Roman" w:hAnsi="Times New Roman" w:cs="Times New Roman"/>
          <w:b/>
          <w:bCs/>
          <w:i/>
          <w:iCs/>
          <w:sz w:val="20"/>
          <w:szCs w:val="20"/>
          <w:lang w:val="uk-UA"/>
        </w:rPr>
      </w:pPr>
    </w:p>
    <w:p w:rsidR="00926DEC" w:rsidRDefault="00926DEC" w:rsidP="00926DEC">
      <w:pPr>
        <w:jc w:val="center"/>
        <w:rPr>
          <w:rFonts w:ascii="Times New Roman" w:hAnsi="Times New Roman" w:cs="Times New Roman"/>
          <w:b/>
          <w:bCs/>
          <w:i/>
          <w:iCs/>
          <w:sz w:val="20"/>
          <w:szCs w:val="20"/>
          <w:lang w:val="uk-UA"/>
        </w:rPr>
      </w:pPr>
    </w:p>
    <w:p w:rsidR="00926DEC" w:rsidRDefault="00926DEC" w:rsidP="00926DEC">
      <w:pPr>
        <w:jc w:val="center"/>
        <w:rPr>
          <w:rFonts w:ascii="Times New Roman" w:hAnsi="Times New Roman" w:cs="Times New Roman"/>
          <w:b/>
          <w:bCs/>
          <w:i/>
          <w:iCs/>
          <w:sz w:val="20"/>
          <w:szCs w:val="20"/>
          <w:lang w:val="uk-UA"/>
        </w:rPr>
      </w:pPr>
    </w:p>
    <w:p w:rsidR="00926DEC" w:rsidRDefault="000E5B83" w:rsidP="00926DEC">
      <w:pPr>
        <w:jc w:val="center"/>
        <w:rPr>
          <w:rFonts w:ascii="Times New Roman" w:hAnsi="Times New Roman" w:cs="Times New Roman"/>
          <w:b/>
          <w:bCs/>
          <w:i/>
          <w:iCs/>
          <w:sz w:val="20"/>
          <w:szCs w:val="20"/>
          <w:lang w:val="uk-UA"/>
        </w:rPr>
      </w:pPr>
      <w:proofErr w:type="spellStart"/>
      <w:r>
        <w:rPr>
          <w:rFonts w:ascii="Times New Roman" w:hAnsi="Times New Roman" w:cs="Times New Roman"/>
          <w:b/>
          <w:bCs/>
          <w:i/>
          <w:iCs/>
          <w:sz w:val="20"/>
          <w:szCs w:val="20"/>
          <w:lang w:val="uk-UA"/>
        </w:rPr>
        <w:t>м.Запоріжжя</w:t>
      </w:r>
      <w:proofErr w:type="spellEnd"/>
    </w:p>
    <w:p w:rsidR="006055DD" w:rsidRDefault="006055DD" w:rsidP="00926DEC">
      <w:pPr>
        <w:jc w:val="center"/>
        <w:rPr>
          <w:rFonts w:ascii="Times New Roman" w:hAnsi="Times New Roman" w:cs="Times New Roman"/>
          <w:b/>
          <w:bCs/>
          <w:i/>
          <w:iCs/>
          <w:sz w:val="20"/>
          <w:szCs w:val="20"/>
          <w:lang w:val="uk-UA"/>
        </w:rPr>
      </w:pPr>
    </w:p>
    <w:p w:rsidR="006055DD" w:rsidRDefault="006055DD" w:rsidP="00926DEC">
      <w:pPr>
        <w:jc w:val="center"/>
        <w:rPr>
          <w:rFonts w:ascii="Times New Roman" w:hAnsi="Times New Roman" w:cs="Times New Roman"/>
          <w:b/>
          <w:bCs/>
          <w:i/>
          <w:iCs/>
          <w:sz w:val="20"/>
          <w:szCs w:val="20"/>
          <w:lang w:val="uk-UA"/>
        </w:rPr>
      </w:pPr>
    </w:p>
    <w:p w:rsidR="006055DD" w:rsidRDefault="006055DD" w:rsidP="00926DEC">
      <w:pPr>
        <w:jc w:val="center"/>
        <w:rPr>
          <w:rFonts w:ascii="Times New Roman" w:hAnsi="Times New Roman" w:cs="Times New Roman"/>
          <w:b/>
          <w:bCs/>
          <w:i/>
          <w:iCs/>
          <w:sz w:val="20"/>
          <w:szCs w:val="20"/>
          <w:lang w:val="uk-UA"/>
        </w:rPr>
      </w:pPr>
    </w:p>
    <w:p w:rsidR="006055DD" w:rsidRDefault="006055DD" w:rsidP="00926DEC">
      <w:pPr>
        <w:jc w:val="center"/>
        <w:rPr>
          <w:rFonts w:ascii="Times New Roman" w:hAnsi="Times New Roman" w:cs="Times New Roman"/>
          <w:b/>
          <w:bCs/>
          <w:i/>
          <w:iCs/>
          <w:sz w:val="20"/>
          <w:szCs w:val="20"/>
          <w:lang w:val="uk-UA"/>
        </w:rPr>
      </w:pPr>
    </w:p>
    <w:p w:rsidR="006055DD" w:rsidRDefault="006055DD" w:rsidP="00926DEC">
      <w:pPr>
        <w:jc w:val="center"/>
        <w:rPr>
          <w:rFonts w:ascii="Times New Roman" w:hAnsi="Times New Roman" w:cs="Times New Roman"/>
          <w:b/>
          <w:bCs/>
          <w:i/>
          <w:iCs/>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7"/>
        <w:gridCol w:w="6273"/>
        <w:gridCol w:w="576"/>
      </w:tblGrid>
      <w:tr w:rsidR="000E5B83" w:rsidRPr="000E5B83" w:rsidTr="00CA59CC">
        <w:trPr>
          <w:trHeight w:val="168"/>
          <w:jc w:val="center"/>
        </w:trPr>
        <w:tc>
          <w:tcPr>
            <w:tcW w:w="9996" w:type="dxa"/>
            <w:gridSpan w:val="3"/>
            <w:shd w:val="clear" w:color="auto" w:fill="auto"/>
          </w:tcPr>
          <w:p w:rsidR="000E5B83" w:rsidRPr="000E5B83" w:rsidRDefault="000E5B83" w:rsidP="00CA59CC">
            <w:pPr>
              <w:spacing w:after="60"/>
              <w:ind w:right="113"/>
              <w:contextualSpacing/>
              <w:jc w:val="center"/>
              <w:rPr>
                <w:rFonts w:ascii="Times New Roman" w:hAnsi="Times New Roman" w:cs="Times New Roman"/>
                <w:b/>
                <w:sz w:val="20"/>
                <w:szCs w:val="20"/>
              </w:rPr>
            </w:pPr>
            <w:proofErr w:type="spellStart"/>
            <w:r w:rsidRPr="000E5B83">
              <w:rPr>
                <w:rFonts w:ascii="Times New Roman" w:hAnsi="Times New Roman" w:cs="Times New Roman"/>
                <w:b/>
                <w:sz w:val="20"/>
                <w:szCs w:val="20"/>
              </w:rPr>
              <w:lastRenderedPageBreak/>
              <w:t>Розділ</w:t>
            </w:r>
            <w:proofErr w:type="spellEnd"/>
            <w:r w:rsidRPr="000E5B83">
              <w:rPr>
                <w:rFonts w:ascii="Times New Roman" w:hAnsi="Times New Roman" w:cs="Times New Roman"/>
                <w:b/>
                <w:sz w:val="20"/>
                <w:szCs w:val="20"/>
              </w:rPr>
              <w:t xml:space="preserve"> 5. </w:t>
            </w:r>
            <w:proofErr w:type="spellStart"/>
            <w:r w:rsidRPr="000E5B83">
              <w:rPr>
                <w:rFonts w:ascii="Times New Roman" w:hAnsi="Times New Roman" w:cs="Times New Roman"/>
                <w:b/>
                <w:sz w:val="20"/>
                <w:szCs w:val="20"/>
              </w:rPr>
              <w:t>Оцінка</w:t>
            </w:r>
            <w:proofErr w:type="spellEnd"/>
            <w:r w:rsidRPr="000E5B83">
              <w:rPr>
                <w:rFonts w:ascii="Times New Roman" w:hAnsi="Times New Roman" w:cs="Times New Roman"/>
                <w:b/>
                <w:sz w:val="20"/>
                <w:szCs w:val="20"/>
              </w:rPr>
              <w:t xml:space="preserve"> </w:t>
            </w:r>
            <w:proofErr w:type="spellStart"/>
            <w:r w:rsidRPr="000E5B83">
              <w:rPr>
                <w:rFonts w:ascii="Times New Roman" w:hAnsi="Times New Roman" w:cs="Times New Roman"/>
                <w:b/>
                <w:sz w:val="20"/>
                <w:szCs w:val="20"/>
              </w:rPr>
              <w:t>тендерної</w:t>
            </w:r>
            <w:proofErr w:type="spellEnd"/>
            <w:r w:rsidRPr="000E5B83">
              <w:rPr>
                <w:rFonts w:ascii="Times New Roman" w:hAnsi="Times New Roman" w:cs="Times New Roman"/>
                <w:b/>
                <w:sz w:val="20"/>
                <w:szCs w:val="20"/>
              </w:rPr>
              <w:t xml:space="preserve"> </w:t>
            </w:r>
            <w:proofErr w:type="spellStart"/>
            <w:r w:rsidRPr="000E5B83">
              <w:rPr>
                <w:rFonts w:ascii="Times New Roman" w:hAnsi="Times New Roman" w:cs="Times New Roman"/>
                <w:b/>
                <w:sz w:val="20"/>
                <w:szCs w:val="20"/>
              </w:rPr>
              <w:t>пропозиції</w:t>
            </w:r>
            <w:proofErr w:type="spellEnd"/>
          </w:p>
        </w:tc>
      </w:tr>
      <w:tr w:rsidR="000E5B83" w:rsidRPr="000E5B83" w:rsidTr="00CA59CC">
        <w:trPr>
          <w:gridAfter w:val="1"/>
          <w:trHeight w:val="522"/>
          <w:jc w:val="center"/>
        </w:trPr>
        <w:tc>
          <w:tcPr>
            <w:tcW w:w="3147" w:type="dxa"/>
            <w:shd w:val="clear" w:color="auto" w:fill="auto"/>
          </w:tcPr>
          <w:p w:rsidR="000E5B83" w:rsidRPr="000E5B83" w:rsidRDefault="000E5B83" w:rsidP="00CA59CC">
            <w:pPr>
              <w:jc w:val="center"/>
              <w:rPr>
                <w:rFonts w:ascii="Times New Roman" w:hAnsi="Times New Roman" w:cs="Times New Roman"/>
                <w:sz w:val="20"/>
                <w:szCs w:val="20"/>
                <w:lang w:val="ru-RU" w:eastAsia="uk-UA"/>
              </w:rPr>
            </w:pPr>
            <w:proofErr w:type="spellStart"/>
            <w:r w:rsidRPr="000E5B83">
              <w:rPr>
                <w:rFonts w:ascii="Times New Roman" w:hAnsi="Times New Roman" w:cs="Times New Roman"/>
                <w:b/>
                <w:bCs/>
                <w:sz w:val="20"/>
                <w:szCs w:val="20"/>
                <w:lang w:val="ru-RU" w:eastAsia="uk-UA"/>
              </w:rPr>
              <w:t>Розділ</w:t>
            </w:r>
            <w:proofErr w:type="spellEnd"/>
            <w:r w:rsidRPr="000E5B83">
              <w:rPr>
                <w:rFonts w:ascii="Times New Roman" w:hAnsi="Times New Roman" w:cs="Times New Roman"/>
                <w:b/>
                <w:bCs/>
                <w:sz w:val="20"/>
                <w:szCs w:val="20"/>
                <w:lang w:val="ru-RU" w:eastAsia="uk-UA"/>
              </w:rPr>
              <w:t xml:space="preserve"> </w:t>
            </w:r>
            <w:r w:rsidRPr="000E5B83">
              <w:rPr>
                <w:rFonts w:ascii="Times New Roman" w:hAnsi="Times New Roman" w:cs="Times New Roman"/>
                <w:b/>
                <w:bCs/>
                <w:sz w:val="20"/>
                <w:szCs w:val="20"/>
                <w:lang w:eastAsia="uk-UA"/>
              </w:rPr>
              <w:t>V</w:t>
            </w:r>
            <w:r w:rsidRPr="000E5B83">
              <w:rPr>
                <w:rFonts w:ascii="Times New Roman" w:hAnsi="Times New Roman" w:cs="Times New Roman"/>
                <w:b/>
                <w:bCs/>
                <w:sz w:val="20"/>
                <w:szCs w:val="20"/>
                <w:lang w:val="ru-RU" w:eastAsia="uk-UA"/>
              </w:rPr>
              <w:t xml:space="preserve">. </w:t>
            </w:r>
            <w:proofErr w:type="spellStart"/>
            <w:r w:rsidRPr="000E5B83">
              <w:rPr>
                <w:rFonts w:ascii="Times New Roman" w:hAnsi="Times New Roman" w:cs="Times New Roman"/>
                <w:b/>
                <w:bCs/>
                <w:sz w:val="20"/>
                <w:szCs w:val="20"/>
                <w:lang w:val="ru-RU" w:eastAsia="uk-UA"/>
              </w:rPr>
              <w:t>Оцінка</w:t>
            </w:r>
            <w:proofErr w:type="spellEnd"/>
            <w:r w:rsidRPr="000E5B83">
              <w:rPr>
                <w:rFonts w:ascii="Times New Roman" w:hAnsi="Times New Roman" w:cs="Times New Roman"/>
                <w:b/>
                <w:bCs/>
                <w:sz w:val="20"/>
                <w:szCs w:val="20"/>
                <w:lang w:val="ru-RU" w:eastAsia="uk-UA"/>
              </w:rPr>
              <w:t xml:space="preserve"> </w:t>
            </w:r>
            <w:proofErr w:type="spellStart"/>
            <w:r w:rsidRPr="000E5B83">
              <w:rPr>
                <w:rFonts w:ascii="Times New Roman" w:hAnsi="Times New Roman" w:cs="Times New Roman"/>
                <w:b/>
                <w:bCs/>
                <w:sz w:val="20"/>
                <w:szCs w:val="20"/>
                <w:lang w:val="ru-RU" w:eastAsia="uk-UA"/>
              </w:rPr>
              <w:t>тендерної</w:t>
            </w:r>
            <w:proofErr w:type="spellEnd"/>
            <w:r w:rsidRPr="000E5B83">
              <w:rPr>
                <w:rFonts w:ascii="Times New Roman" w:hAnsi="Times New Roman" w:cs="Times New Roman"/>
                <w:b/>
                <w:bCs/>
                <w:sz w:val="20"/>
                <w:szCs w:val="20"/>
                <w:lang w:val="ru-RU" w:eastAsia="uk-UA"/>
              </w:rPr>
              <w:t xml:space="preserve"> </w:t>
            </w:r>
            <w:proofErr w:type="spellStart"/>
            <w:r w:rsidRPr="000E5B83">
              <w:rPr>
                <w:rFonts w:ascii="Times New Roman" w:hAnsi="Times New Roman" w:cs="Times New Roman"/>
                <w:b/>
                <w:bCs/>
                <w:sz w:val="20"/>
                <w:szCs w:val="20"/>
                <w:lang w:val="ru-RU" w:eastAsia="uk-UA"/>
              </w:rPr>
              <w:t>пропозиції</w:t>
            </w:r>
            <w:proofErr w:type="spellEnd"/>
          </w:p>
        </w:tc>
        <w:tc>
          <w:tcPr>
            <w:tcW w:w="6273" w:type="dxa"/>
            <w:shd w:val="clear" w:color="auto" w:fill="auto"/>
          </w:tcPr>
          <w:p w:rsidR="000E5B83" w:rsidRPr="000E5B83" w:rsidRDefault="000E5B83" w:rsidP="00CA59CC">
            <w:pPr>
              <w:spacing w:after="60"/>
              <w:ind w:right="113"/>
              <w:contextualSpacing/>
              <w:jc w:val="both"/>
              <w:rPr>
                <w:rFonts w:ascii="Times New Roman" w:hAnsi="Times New Roman" w:cs="Times New Roman"/>
                <w:sz w:val="20"/>
                <w:szCs w:val="20"/>
                <w:lang w:val="ru-RU"/>
              </w:rPr>
            </w:pPr>
          </w:p>
        </w:tc>
      </w:tr>
      <w:tr w:rsidR="000E5B83" w:rsidRPr="000E5B83" w:rsidTr="00CA59CC">
        <w:trPr>
          <w:gridAfter w:val="1"/>
          <w:trHeight w:val="522"/>
          <w:jc w:val="center"/>
        </w:trPr>
        <w:tc>
          <w:tcPr>
            <w:tcW w:w="3147" w:type="dxa"/>
            <w:shd w:val="clear" w:color="auto" w:fill="auto"/>
          </w:tcPr>
          <w:p w:rsidR="000E5B83" w:rsidRPr="000E5B83" w:rsidRDefault="000E5B83" w:rsidP="00CA59CC">
            <w:pPr>
              <w:rPr>
                <w:rFonts w:ascii="Times New Roman" w:hAnsi="Times New Roman" w:cs="Times New Roman"/>
                <w:sz w:val="20"/>
                <w:szCs w:val="20"/>
                <w:lang w:val="ru-RU" w:eastAsia="uk-UA"/>
              </w:rPr>
            </w:pPr>
            <w:proofErr w:type="spellStart"/>
            <w:r w:rsidRPr="000E5B83">
              <w:rPr>
                <w:rFonts w:ascii="Times New Roman" w:hAnsi="Times New Roman" w:cs="Times New Roman"/>
                <w:b/>
                <w:bCs/>
                <w:sz w:val="20"/>
                <w:szCs w:val="20"/>
                <w:lang w:val="ru-RU" w:eastAsia="uk-UA"/>
              </w:rPr>
              <w:t>Перелік</w:t>
            </w:r>
            <w:proofErr w:type="spellEnd"/>
            <w:r w:rsidRPr="000E5B83">
              <w:rPr>
                <w:rFonts w:ascii="Times New Roman" w:hAnsi="Times New Roman" w:cs="Times New Roman"/>
                <w:b/>
                <w:bCs/>
                <w:sz w:val="20"/>
                <w:szCs w:val="20"/>
                <w:lang w:val="ru-RU" w:eastAsia="uk-UA"/>
              </w:rPr>
              <w:t xml:space="preserve"> </w:t>
            </w:r>
            <w:proofErr w:type="spellStart"/>
            <w:r w:rsidRPr="000E5B83">
              <w:rPr>
                <w:rFonts w:ascii="Times New Roman" w:hAnsi="Times New Roman" w:cs="Times New Roman"/>
                <w:b/>
                <w:bCs/>
                <w:sz w:val="20"/>
                <w:szCs w:val="20"/>
                <w:lang w:val="ru-RU" w:eastAsia="uk-UA"/>
              </w:rPr>
              <w:t>критерії</w:t>
            </w:r>
            <w:proofErr w:type="gramStart"/>
            <w:r w:rsidRPr="000E5B83">
              <w:rPr>
                <w:rFonts w:ascii="Times New Roman" w:hAnsi="Times New Roman" w:cs="Times New Roman"/>
                <w:b/>
                <w:bCs/>
                <w:sz w:val="20"/>
                <w:szCs w:val="20"/>
                <w:lang w:val="ru-RU" w:eastAsia="uk-UA"/>
              </w:rPr>
              <w:t>в</w:t>
            </w:r>
            <w:proofErr w:type="spellEnd"/>
            <w:proofErr w:type="gramEnd"/>
            <w:r w:rsidRPr="000E5B83">
              <w:rPr>
                <w:rFonts w:ascii="Times New Roman" w:hAnsi="Times New Roman" w:cs="Times New Roman"/>
                <w:b/>
                <w:bCs/>
                <w:sz w:val="20"/>
                <w:szCs w:val="20"/>
                <w:lang w:val="ru-RU" w:eastAsia="uk-UA"/>
              </w:rPr>
              <w:t xml:space="preserve"> </w:t>
            </w:r>
            <w:proofErr w:type="gramStart"/>
            <w:r w:rsidRPr="000E5B83">
              <w:rPr>
                <w:rFonts w:ascii="Times New Roman" w:hAnsi="Times New Roman" w:cs="Times New Roman"/>
                <w:b/>
                <w:bCs/>
                <w:sz w:val="20"/>
                <w:szCs w:val="20"/>
                <w:lang w:val="ru-RU" w:eastAsia="uk-UA"/>
              </w:rPr>
              <w:t>та</w:t>
            </w:r>
            <w:proofErr w:type="gramEnd"/>
            <w:r w:rsidRPr="000E5B83">
              <w:rPr>
                <w:rFonts w:ascii="Times New Roman" w:hAnsi="Times New Roman" w:cs="Times New Roman"/>
                <w:b/>
                <w:bCs/>
                <w:sz w:val="20"/>
                <w:szCs w:val="20"/>
                <w:lang w:val="ru-RU" w:eastAsia="uk-UA"/>
              </w:rPr>
              <w:t xml:space="preserve"> методика </w:t>
            </w:r>
            <w:proofErr w:type="spellStart"/>
            <w:r w:rsidRPr="000E5B83">
              <w:rPr>
                <w:rFonts w:ascii="Times New Roman" w:hAnsi="Times New Roman" w:cs="Times New Roman"/>
                <w:b/>
                <w:bCs/>
                <w:sz w:val="20"/>
                <w:szCs w:val="20"/>
                <w:lang w:val="ru-RU" w:eastAsia="uk-UA"/>
              </w:rPr>
              <w:t>оцінки</w:t>
            </w:r>
            <w:proofErr w:type="spellEnd"/>
            <w:r w:rsidRPr="000E5B83">
              <w:rPr>
                <w:rFonts w:ascii="Times New Roman" w:hAnsi="Times New Roman" w:cs="Times New Roman"/>
                <w:b/>
                <w:bCs/>
                <w:sz w:val="20"/>
                <w:szCs w:val="20"/>
                <w:lang w:val="ru-RU" w:eastAsia="uk-UA"/>
              </w:rPr>
              <w:t xml:space="preserve"> </w:t>
            </w:r>
            <w:proofErr w:type="spellStart"/>
            <w:r w:rsidRPr="000E5B83">
              <w:rPr>
                <w:rFonts w:ascii="Times New Roman" w:hAnsi="Times New Roman" w:cs="Times New Roman"/>
                <w:b/>
                <w:bCs/>
                <w:sz w:val="20"/>
                <w:szCs w:val="20"/>
                <w:lang w:val="ru-RU" w:eastAsia="uk-UA"/>
              </w:rPr>
              <w:t>тендерної</w:t>
            </w:r>
            <w:proofErr w:type="spellEnd"/>
            <w:r w:rsidRPr="000E5B83">
              <w:rPr>
                <w:rFonts w:ascii="Times New Roman" w:hAnsi="Times New Roman" w:cs="Times New Roman"/>
                <w:b/>
                <w:bCs/>
                <w:sz w:val="20"/>
                <w:szCs w:val="20"/>
                <w:lang w:val="ru-RU" w:eastAsia="uk-UA"/>
              </w:rPr>
              <w:t xml:space="preserve"> </w:t>
            </w:r>
            <w:proofErr w:type="spellStart"/>
            <w:r w:rsidRPr="000E5B83">
              <w:rPr>
                <w:rFonts w:ascii="Times New Roman" w:hAnsi="Times New Roman" w:cs="Times New Roman"/>
                <w:b/>
                <w:bCs/>
                <w:sz w:val="20"/>
                <w:szCs w:val="20"/>
                <w:lang w:val="ru-RU" w:eastAsia="uk-UA"/>
              </w:rPr>
              <w:t>пропозиції</w:t>
            </w:r>
            <w:proofErr w:type="spellEnd"/>
            <w:r w:rsidRPr="000E5B83">
              <w:rPr>
                <w:rFonts w:ascii="Times New Roman" w:hAnsi="Times New Roman" w:cs="Times New Roman"/>
                <w:b/>
                <w:bCs/>
                <w:sz w:val="20"/>
                <w:szCs w:val="20"/>
                <w:lang w:val="ru-RU" w:eastAsia="uk-UA"/>
              </w:rPr>
              <w:t xml:space="preserve"> </w:t>
            </w:r>
            <w:proofErr w:type="spellStart"/>
            <w:r w:rsidRPr="000E5B83">
              <w:rPr>
                <w:rFonts w:ascii="Times New Roman" w:hAnsi="Times New Roman" w:cs="Times New Roman"/>
                <w:b/>
                <w:bCs/>
                <w:sz w:val="20"/>
                <w:szCs w:val="20"/>
                <w:lang w:val="ru-RU" w:eastAsia="uk-UA"/>
              </w:rPr>
              <w:t>із</w:t>
            </w:r>
            <w:proofErr w:type="spellEnd"/>
            <w:r w:rsidRPr="000E5B83">
              <w:rPr>
                <w:rFonts w:ascii="Times New Roman" w:hAnsi="Times New Roman" w:cs="Times New Roman"/>
                <w:b/>
                <w:bCs/>
                <w:sz w:val="20"/>
                <w:szCs w:val="20"/>
                <w:lang w:val="ru-RU" w:eastAsia="uk-UA"/>
              </w:rPr>
              <w:t xml:space="preserve"> </w:t>
            </w:r>
            <w:proofErr w:type="spellStart"/>
            <w:r w:rsidRPr="000E5B83">
              <w:rPr>
                <w:rFonts w:ascii="Times New Roman" w:hAnsi="Times New Roman" w:cs="Times New Roman"/>
                <w:b/>
                <w:bCs/>
                <w:sz w:val="20"/>
                <w:szCs w:val="20"/>
                <w:lang w:val="ru-RU" w:eastAsia="uk-UA"/>
              </w:rPr>
              <w:t>зазначенням</w:t>
            </w:r>
            <w:proofErr w:type="spellEnd"/>
            <w:r w:rsidRPr="000E5B83">
              <w:rPr>
                <w:rFonts w:ascii="Times New Roman" w:hAnsi="Times New Roman" w:cs="Times New Roman"/>
                <w:b/>
                <w:bCs/>
                <w:sz w:val="20"/>
                <w:szCs w:val="20"/>
                <w:lang w:val="ru-RU" w:eastAsia="uk-UA"/>
              </w:rPr>
              <w:t xml:space="preserve"> </w:t>
            </w:r>
            <w:proofErr w:type="spellStart"/>
            <w:r w:rsidRPr="000E5B83">
              <w:rPr>
                <w:rFonts w:ascii="Times New Roman" w:hAnsi="Times New Roman" w:cs="Times New Roman"/>
                <w:b/>
                <w:bCs/>
                <w:sz w:val="20"/>
                <w:szCs w:val="20"/>
                <w:lang w:val="ru-RU" w:eastAsia="uk-UA"/>
              </w:rPr>
              <w:t>питомої</w:t>
            </w:r>
            <w:proofErr w:type="spellEnd"/>
            <w:r w:rsidRPr="000E5B83">
              <w:rPr>
                <w:rFonts w:ascii="Times New Roman" w:hAnsi="Times New Roman" w:cs="Times New Roman"/>
                <w:b/>
                <w:bCs/>
                <w:sz w:val="20"/>
                <w:szCs w:val="20"/>
                <w:lang w:val="ru-RU" w:eastAsia="uk-UA"/>
              </w:rPr>
              <w:t xml:space="preserve"> ваги </w:t>
            </w:r>
            <w:proofErr w:type="spellStart"/>
            <w:r w:rsidRPr="000E5B83">
              <w:rPr>
                <w:rFonts w:ascii="Times New Roman" w:hAnsi="Times New Roman" w:cs="Times New Roman"/>
                <w:b/>
                <w:bCs/>
                <w:sz w:val="20"/>
                <w:szCs w:val="20"/>
                <w:lang w:val="ru-RU" w:eastAsia="uk-UA"/>
              </w:rPr>
              <w:t>критерію</w:t>
            </w:r>
            <w:proofErr w:type="spellEnd"/>
          </w:p>
        </w:tc>
        <w:tc>
          <w:tcPr>
            <w:tcW w:w="6273" w:type="dxa"/>
            <w:shd w:val="clear" w:color="auto" w:fill="auto"/>
          </w:tcPr>
          <w:p w:rsidR="000E5B83" w:rsidRPr="000E5B83" w:rsidRDefault="000E5B83" w:rsidP="00CA59CC">
            <w:pPr>
              <w:jc w:val="both"/>
              <w:rPr>
                <w:rFonts w:ascii="Times New Roman" w:hAnsi="Times New Roman" w:cs="Times New Roman"/>
                <w:sz w:val="20"/>
                <w:szCs w:val="20"/>
                <w:lang w:val="ru-RU"/>
              </w:rPr>
            </w:pPr>
            <w:proofErr w:type="spellStart"/>
            <w:r w:rsidRPr="000E5B83">
              <w:rPr>
                <w:rFonts w:ascii="Times New Roman" w:hAnsi="Times New Roman" w:cs="Times New Roman"/>
                <w:sz w:val="20"/>
                <w:szCs w:val="20"/>
                <w:lang w:val="ru-RU"/>
              </w:rPr>
              <w:t>Розгляд</w:t>
            </w:r>
            <w:proofErr w:type="spellEnd"/>
            <w:r w:rsidRPr="000E5B83">
              <w:rPr>
                <w:rFonts w:ascii="Times New Roman" w:hAnsi="Times New Roman" w:cs="Times New Roman"/>
                <w:sz w:val="20"/>
                <w:szCs w:val="20"/>
                <w:lang w:val="ru-RU"/>
              </w:rPr>
              <w:t xml:space="preserve"> та </w:t>
            </w:r>
            <w:proofErr w:type="spellStart"/>
            <w:r w:rsidRPr="000E5B83">
              <w:rPr>
                <w:rFonts w:ascii="Times New Roman" w:hAnsi="Times New Roman" w:cs="Times New Roman"/>
                <w:sz w:val="20"/>
                <w:szCs w:val="20"/>
                <w:lang w:val="ru-RU"/>
              </w:rPr>
              <w:t>оцінка</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тендерних</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пропозицій</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відбуваються</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відповідно</w:t>
            </w:r>
            <w:proofErr w:type="spellEnd"/>
            <w:r w:rsidRPr="000E5B83">
              <w:rPr>
                <w:rFonts w:ascii="Times New Roman" w:hAnsi="Times New Roman" w:cs="Times New Roman"/>
                <w:sz w:val="20"/>
                <w:szCs w:val="20"/>
                <w:lang w:val="ru-RU"/>
              </w:rPr>
              <w:t xml:space="preserve"> </w:t>
            </w:r>
            <w:proofErr w:type="gramStart"/>
            <w:r w:rsidRPr="000E5B83">
              <w:rPr>
                <w:rFonts w:ascii="Times New Roman" w:hAnsi="Times New Roman" w:cs="Times New Roman"/>
                <w:sz w:val="20"/>
                <w:szCs w:val="20"/>
                <w:lang w:val="ru-RU"/>
              </w:rPr>
              <w:t>до</w:t>
            </w:r>
            <w:proofErr w:type="gram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пунктів</w:t>
            </w:r>
            <w:proofErr w:type="spellEnd"/>
            <w:r w:rsidRPr="000E5B83">
              <w:rPr>
                <w:rFonts w:ascii="Times New Roman" w:hAnsi="Times New Roman" w:cs="Times New Roman"/>
                <w:sz w:val="20"/>
                <w:szCs w:val="20"/>
                <w:lang w:val="ru-RU"/>
              </w:rPr>
              <w:t xml:space="preserve"> 35, 37 </w:t>
            </w:r>
            <w:proofErr w:type="spellStart"/>
            <w:r w:rsidRPr="000E5B83">
              <w:rPr>
                <w:rFonts w:ascii="Times New Roman" w:hAnsi="Times New Roman" w:cs="Times New Roman"/>
                <w:sz w:val="20"/>
                <w:szCs w:val="20"/>
                <w:lang w:val="ru-RU"/>
              </w:rPr>
              <w:t>і</w:t>
            </w:r>
            <w:proofErr w:type="spellEnd"/>
            <w:r w:rsidRPr="000E5B83">
              <w:rPr>
                <w:rFonts w:ascii="Times New Roman" w:hAnsi="Times New Roman" w:cs="Times New Roman"/>
                <w:sz w:val="20"/>
                <w:szCs w:val="20"/>
                <w:lang w:val="ru-RU"/>
              </w:rPr>
              <w:t xml:space="preserve"> 38 </w:t>
            </w:r>
            <w:proofErr w:type="spellStart"/>
            <w:r w:rsidRPr="000E5B83">
              <w:rPr>
                <w:rFonts w:ascii="Times New Roman" w:hAnsi="Times New Roman" w:cs="Times New Roman"/>
                <w:sz w:val="20"/>
                <w:szCs w:val="20"/>
                <w:lang w:val="ru-RU"/>
              </w:rPr>
              <w:t>Особливостей</w:t>
            </w:r>
            <w:proofErr w:type="spellEnd"/>
          </w:p>
          <w:p w:rsidR="000E5B83" w:rsidRPr="000E5B83" w:rsidRDefault="000E5B83" w:rsidP="00CA59CC">
            <w:pPr>
              <w:jc w:val="both"/>
              <w:rPr>
                <w:rFonts w:ascii="Times New Roman" w:hAnsi="Times New Roman" w:cs="Times New Roman"/>
                <w:sz w:val="20"/>
                <w:szCs w:val="20"/>
                <w:lang w:val="ru-RU"/>
              </w:rPr>
            </w:pPr>
            <w:proofErr w:type="spellStart"/>
            <w:r w:rsidRPr="000E5B83">
              <w:rPr>
                <w:rFonts w:ascii="Times New Roman" w:hAnsi="Times New Roman" w:cs="Times New Roman"/>
                <w:sz w:val="20"/>
                <w:szCs w:val="20"/>
                <w:lang w:val="ru-RU"/>
              </w:rPr>
              <w:t>Критерії</w:t>
            </w:r>
            <w:proofErr w:type="spellEnd"/>
            <w:r w:rsidRPr="000E5B83">
              <w:rPr>
                <w:rFonts w:ascii="Times New Roman" w:hAnsi="Times New Roman" w:cs="Times New Roman"/>
                <w:sz w:val="20"/>
                <w:szCs w:val="20"/>
                <w:lang w:val="ru-RU"/>
              </w:rPr>
              <w:t xml:space="preserve"> та методика </w:t>
            </w:r>
            <w:proofErr w:type="spellStart"/>
            <w:r w:rsidRPr="000E5B83">
              <w:rPr>
                <w:rFonts w:ascii="Times New Roman" w:hAnsi="Times New Roman" w:cs="Times New Roman"/>
                <w:sz w:val="20"/>
                <w:szCs w:val="20"/>
                <w:lang w:val="ru-RU"/>
              </w:rPr>
              <w:t>оцінки</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визначаються</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відповідно</w:t>
            </w:r>
            <w:proofErr w:type="spellEnd"/>
            <w:r w:rsidRPr="000E5B83">
              <w:rPr>
                <w:rFonts w:ascii="Times New Roman" w:hAnsi="Times New Roman" w:cs="Times New Roman"/>
                <w:sz w:val="20"/>
                <w:szCs w:val="20"/>
                <w:lang w:val="ru-RU"/>
              </w:rPr>
              <w:t xml:space="preserve"> </w:t>
            </w:r>
            <w:proofErr w:type="gramStart"/>
            <w:r w:rsidRPr="000E5B83">
              <w:rPr>
                <w:rFonts w:ascii="Times New Roman" w:hAnsi="Times New Roman" w:cs="Times New Roman"/>
                <w:sz w:val="20"/>
                <w:szCs w:val="20"/>
                <w:lang w:val="ru-RU"/>
              </w:rPr>
              <w:t>до</w:t>
            </w:r>
            <w:proofErr w:type="gramEnd"/>
            <w:r w:rsidRPr="000E5B83">
              <w:rPr>
                <w:rFonts w:ascii="Times New Roman" w:hAnsi="Times New Roman" w:cs="Times New Roman"/>
                <w:sz w:val="20"/>
                <w:szCs w:val="20"/>
                <w:lang w:val="ru-RU"/>
              </w:rPr>
              <w:t xml:space="preserve"> пункту 37 </w:t>
            </w:r>
            <w:proofErr w:type="spellStart"/>
            <w:r w:rsidRPr="000E5B83">
              <w:rPr>
                <w:rFonts w:ascii="Times New Roman" w:hAnsi="Times New Roman" w:cs="Times New Roman"/>
                <w:sz w:val="20"/>
                <w:szCs w:val="20"/>
                <w:lang w:val="ru-RU"/>
              </w:rPr>
              <w:t>Особливостей</w:t>
            </w:r>
            <w:proofErr w:type="spellEnd"/>
            <w:r w:rsidRPr="000E5B83">
              <w:rPr>
                <w:rFonts w:ascii="Times New Roman" w:hAnsi="Times New Roman" w:cs="Times New Roman"/>
                <w:sz w:val="20"/>
                <w:szCs w:val="20"/>
                <w:lang w:val="ru-RU"/>
              </w:rPr>
              <w:t>.</w:t>
            </w:r>
          </w:p>
          <w:p w:rsidR="000E5B83" w:rsidRPr="000E5B83" w:rsidRDefault="000E5B83" w:rsidP="00CA59CC">
            <w:pPr>
              <w:jc w:val="both"/>
              <w:rPr>
                <w:rFonts w:ascii="Times New Roman" w:hAnsi="Times New Roman" w:cs="Times New Roman"/>
                <w:sz w:val="20"/>
                <w:szCs w:val="20"/>
                <w:lang w:val="ru-RU"/>
              </w:rPr>
            </w:pPr>
            <w:proofErr w:type="spellStart"/>
            <w:r w:rsidRPr="000E5B83">
              <w:rPr>
                <w:rFonts w:ascii="Times New Roman" w:hAnsi="Times New Roman" w:cs="Times New Roman"/>
                <w:sz w:val="20"/>
                <w:szCs w:val="20"/>
                <w:lang w:val="ru-RU"/>
              </w:rPr>
              <w:t>Відкриті</w:t>
            </w:r>
            <w:proofErr w:type="spellEnd"/>
            <w:r w:rsidRPr="000E5B83">
              <w:rPr>
                <w:rFonts w:ascii="Times New Roman" w:hAnsi="Times New Roman" w:cs="Times New Roman"/>
                <w:sz w:val="20"/>
                <w:szCs w:val="20"/>
                <w:lang w:val="ru-RU"/>
              </w:rPr>
              <w:t xml:space="preserve"> торги </w:t>
            </w:r>
            <w:proofErr w:type="spellStart"/>
            <w:r w:rsidRPr="000E5B83">
              <w:rPr>
                <w:rFonts w:ascii="Times New Roman" w:hAnsi="Times New Roman" w:cs="Times New Roman"/>
                <w:sz w:val="20"/>
                <w:szCs w:val="20"/>
                <w:lang w:val="ru-RU"/>
              </w:rPr>
              <w:t>проводяться</w:t>
            </w:r>
            <w:proofErr w:type="spellEnd"/>
            <w:r w:rsidRPr="000E5B83">
              <w:rPr>
                <w:rFonts w:ascii="Times New Roman" w:hAnsi="Times New Roman" w:cs="Times New Roman"/>
                <w:sz w:val="20"/>
                <w:szCs w:val="20"/>
                <w:lang w:val="ru-RU"/>
              </w:rPr>
              <w:t xml:space="preserve"> без </w:t>
            </w:r>
            <w:proofErr w:type="spellStart"/>
            <w:r w:rsidRPr="000E5B83">
              <w:rPr>
                <w:rFonts w:ascii="Times New Roman" w:hAnsi="Times New Roman" w:cs="Times New Roman"/>
                <w:sz w:val="20"/>
                <w:szCs w:val="20"/>
                <w:lang w:val="ru-RU"/>
              </w:rPr>
              <w:t>застосування</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електронного</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аукціону</w:t>
            </w:r>
            <w:proofErr w:type="spellEnd"/>
            <w:r w:rsidRPr="000E5B83">
              <w:rPr>
                <w:rFonts w:ascii="Times New Roman" w:hAnsi="Times New Roman" w:cs="Times New Roman"/>
                <w:sz w:val="20"/>
                <w:szCs w:val="20"/>
                <w:lang w:val="ru-RU"/>
              </w:rPr>
              <w:t>.</w:t>
            </w:r>
          </w:p>
          <w:p w:rsidR="000E5B83" w:rsidRPr="000E5B83" w:rsidRDefault="000E5B83" w:rsidP="00CA59CC">
            <w:pPr>
              <w:jc w:val="both"/>
              <w:rPr>
                <w:rFonts w:ascii="Times New Roman" w:hAnsi="Times New Roman" w:cs="Times New Roman"/>
                <w:sz w:val="20"/>
                <w:szCs w:val="20"/>
                <w:lang w:val="ru-RU"/>
              </w:rPr>
            </w:pPr>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Оцінка</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тендерної</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пропозиції</w:t>
            </w:r>
            <w:proofErr w:type="spellEnd"/>
            <w:r w:rsidRPr="000E5B83">
              <w:rPr>
                <w:rFonts w:ascii="Times New Roman" w:hAnsi="Times New Roman" w:cs="Times New Roman"/>
                <w:sz w:val="20"/>
                <w:szCs w:val="20"/>
                <w:lang w:val="ru-RU"/>
              </w:rPr>
              <w:t xml:space="preserve"> проводиться </w:t>
            </w:r>
            <w:proofErr w:type="spellStart"/>
            <w:r w:rsidRPr="000E5B83">
              <w:rPr>
                <w:rFonts w:ascii="Times New Roman" w:hAnsi="Times New Roman" w:cs="Times New Roman"/>
                <w:sz w:val="20"/>
                <w:szCs w:val="20"/>
                <w:lang w:val="ru-RU"/>
              </w:rPr>
              <w:t>електронною</w:t>
            </w:r>
            <w:proofErr w:type="spellEnd"/>
            <w:r w:rsidRPr="000E5B83">
              <w:rPr>
                <w:rFonts w:ascii="Times New Roman" w:hAnsi="Times New Roman" w:cs="Times New Roman"/>
                <w:sz w:val="20"/>
                <w:szCs w:val="20"/>
                <w:lang w:val="ru-RU"/>
              </w:rPr>
              <w:t xml:space="preserve"> системою </w:t>
            </w:r>
            <w:proofErr w:type="spellStart"/>
            <w:r w:rsidRPr="000E5B83">
              <w:rPr>
                <w:rFonts w:ascii="Times New Roman" w:hAnsi="Times New Roman" w:cs="Times New Roman"/>
                <w:sz w:val="20"/>
                <w:szCs w:val="20"/>
                <w:lang w:val="ru-RU"/>
              </w:rPr>
              <w:t>закупівель</w:t>
            </w:r>
            <w:proofErr w:type="spellEnd"/>
            <w:r w:rsidRPr="000E5B83">
              <w:rPr>
                <w:rFonts w:ascii="Times New Roman" w:hAnsi="Times New Roman" w:cs="Times New Roman"/>
                <w:sz w:val="20"/>
                <w:szCs w:val="20"/>
                <w:lang w:val="ru-RU"/>
              </w:rPr>
              <w:t xml:space="preserve"> автоматично </w:t>
            </w:r>
            <w:proofErr w:type="gramStart"/>
            <w:r w:rsidRPr="000E5B83">
              <w:rPr>
                <w:rFonts w:ascii="Times New Roman" w:hAnsi="Times New Roman" w:cs="Times New Roman"/>
                <w:sz w:val="20"/>
                <w:szCs w:val="20"/>
                <w:lang w:val="ru-RU"/>
              </w:rPr>
              <w:t>на</w:t>
            </w:r>
            <w:proofErr w:type="gram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основі</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критеріїв</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і</w:t>
            </w:r>
            <w:proofErr w:type="spellEnd"/>
            <w:r w:rsidRPr="000E5B83">
              <w:rPr>
                <w:rFonts w:ascii="Times New Roman" w:hAnsi="Times New Roman" w:cs="Times New Roman"/>
                <w:sz w:val="20"/>
                <w:szCs w:val="20"/>
                <w:lang w:val="ru-RU"/>
              </w:rPr>
              <w:t xml:space="preserve"> методики </w:t>
            </w:r>
            <w:proofErr w:type="spellStart"/>
            <w:r w:rsidRPr="000E5B83">
              <w:rPr>
                <w:rFonts w:ascii="Times New Roman" w:hAnsi="Times New Roman" w:cs="Times New Roman"/>
                <w:sz w:val="20"/>
                <w:szCs w:val="20"/>
                <w:lang w:val="ru-RU"/>
              </w:rPr>
              <w:t>оцінки</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визначених</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замовником</w:t>
            </w:r>
            <w:proofErr w:type="spellEnd"/>
            <w:r w:rsidRPr="000E5B83">
              <w:rPr>
                <w:rFonts w:ascii="Times New Roman" w:hAnsi="Times New Roman" w:cs="Times New Roman"/>
                <w:sz w:val="20"/>
                <w:szCs w:val="20"/>
                <w:lang w:val="ru-RU"/>
              </w:rPr>
              <w:t xml:space="preserve"> у </w:t>
            </w:r>
            <w:proofErr w:type="spellStart"/>
            <w:r w:rsidRPr="000E5B83">
              <w:rPr>
                <w:rFonts w:ascii="Times New Roman" w:hAnsi="Times New Roman" w:cs="Times New Roman"/>
                <w:sz w:val="20"/>
                <w:szCs w:val="20"/>
                <w:lang w:val="ru-RU"/>
              </w:rPr>
              <w:t>тендерній</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документації</w:t>
            </w:r>
            <w:proofErr w:type="spellEnd"/>
            <w:r w:rsidRPr="000E5B83">
              <w:rPr>
                <w:rFonts w:ascii="Times New Roman" w:hAnsi="Times New Roman" w:cs="Times New Roman"/>
                <w:sz w:val="20"/>
                <w:szCs w:val="20"/>
                <w:lang w:val="ru-RU"/>
              </w:rPr>
              <w:t xml:space="preserve">, шляхом </w:t>
            </w:r>
            <w:proofErr w:type="spellStart"/>
            <w:r w:rsidRPr="000E5B83">
              <w:rPr>
                <w:rFonts w:ascii="Times New Roman" w:hAnsi="Times New Roman" w:cs="Times New Roman"/>
                <w:sz w:val="20"/>
                <w:szCs w:val="20"/>
                <w:lang w:val="ru-RU"/>
              </w:rPr>
              <w:t>визначення</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тендерної</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пропозиції</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найбільш</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економічно</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вигідною</w:t>
            </w:r>
            <w:proofErr w:type="spellEnd"/>
            <w:r w:rsidRPr="000E5B83">
              <w:rPr>
                <w:rFonts w:ascii="Times New Roman" w:hAnsi="Times New Roman" w:cs="Times New Roman"/>
                <w:sz w:val="20"/>
                <w:szCs w:val="20"/>
                <w:lang w:val="ru-RU"/>
              </w:rPr>
              <w:t xml:space="preserve">. </w:t>
            </w:r>
          </w:p>
          <w:p w:rsidR="000E5B83" w:rsidRPr="000E5B83" w:rsidRDefault="000E5B83" w:rsidP="00CA59CC">
            <w:pPr>
              <w:ind w:firstLine="176"/>
              <w:jc w:val="both"/>
              <w:rPr>
                <w:rFonts w:ascii="Times New Roman" w:hAnsi="Times New Roman" w:cs="Times New Roman"/>
                <w:sz w:val="20"/>
                <w:szCs w:val="20"/>
                <w:lang w:val="ru-RU"/>
              </w:rPr>
            </w:pPr>
            <w:proofErr w:type="spellStart"/>
            <w:r w:rsidRPr="000E5B83">
              <w:rPr>
                <w:rFonts w:ascii="Times New Roman" w:hAnsi="Times New Roman" w:cs="Times New Roman"/>
                <w:sz w:val="20"/>
                <w:szCs w:val="20"/>
                <w:lang w:val="ru-RU"/>
              </w:rPr>
              <w:t>Найбільш</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економічно</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вигідною</w:t>
            </w:r>
            <w:proofErr w:type="spellEnd"/>
            <w:r w:rsidRPr="000E5B83">
              <w:rPr>
                <w:rFonts w:ascii="Times New Roman" w:hAnsi="Times New Roman" w:cs="Times New Roman"/>
                <w:sz w:val="20"/>
                <w:szCs w:val="20"/>
                <w:lang w:val="ru-RU"/>
              </w:rPr>
              <w:t xml:space="preserve"> </w:t>
            </w:r>
            <w:proofErr w:type="gramStart"/>
            <w:r w:rsidRPr="000E5B83">
              <w:rPr>
                <w:rFonts w:ascii="Times New Roman" w:hAnsi="Times New Roman" w:cs="Times New Roman"/>
                <w:sz w:val="20"/>
                <w:szCs w:val="20"/>
                <w:lang w:val="ru-RU"/>
              </w:rPr>
              <w:t>тендерною</w:t>
            </w:r>
            <w:proofErr w:type="gram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пропозицією</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електронна</w:t>
            </w:r>
            <w:proofErr w:type="spellEnd"/>
            <w:r w:rsidRPr="000E5B83">
              <w:rPr>
                <w:rFonts w:ascii="Times New Roman" w:hAnsi="Times New Roman" w:cs="Times New Roman"/>
                <w:sz w:val="20"/>
                <w:szCs w:val="20"/>
                <w:lang w:val="ru-RU"/>
              </w:rPr>
              <w:t xml:space="preserve"> система </w:t>
            </w:r>
            <w:proofErr w:type="spellStart"/>
            <w:r w:rsidRPr="000E5B83">
              <w:rPr>
                <w:rFonts w:ascii="Times New Roman" w:hAnsi="Times New Roman" w:cs="Times New Roman"/>
                <w:sz w:val="20"/>
                <w:szCs w:val="20"/>
                <w:lang w:val="ru-RU"/>
              </w:rPr>
              <w:t>закупівель</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визначає</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тендерну</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пропозицію</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ціна</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якої</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є</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найнижчою</w:t>
            </w:r>
            <w:proofErr w:type="spellEnd"/>
            <w:r w:rsidRPr="000E5B83">
              <w:rPr>
                <w:rFonts w:ascii="Times New Roman" w:hAnsi="Times New Roman" w:cs="Times New Roman"/>
                <w:sz w:val="20"/>
                <w:szCs w:val="20"/>
                <w:lang w:val="ru-RU"/>
              </w:rPr>
              <w:t>.</w:t>
            </w:r>
          </w:p>
          <w:p w:rsidR="000E5B83" w:rsidRPr="000E5B83" w:rsidRDefault="000E5B83" w:rsidP="00CA59CC">
            <w:pPr>
              <w:jc w:val="both"/>
              <w:rPr>
                <w:rFonts w:ascii="Times New Roman" w:hAnsi="Times New Roman" w:cs="Times New Roman"/>
                <w:b/>
                <w:i/>
                <w:color w:val="4A86E8"/>
                <w:sz w:val="20"/>
                <w:szCs w:val="20"/>
                <w:highlight w:val="yellow"/>
                <w:lang w:val="ru-RU"/>
              </w:rPr>
            </w:pPr>
            <w:proofErr w:type="spellStart"/>
            <w:proofErr w:type="gramStart"/>
            <w:r w:rsidRPr="000E5B83">
              <w:rPr>
                <w:rFonts w:ascii="Times New Roman" w:hAnsi="Times New Roman" w:cs="Times New Roman"/>
                <w:b/>
                <w:i/>
                <w:sz w:val="20"/>
                <w:szCs w:val="20"/>
                <w:highlight w:val="yellow"/>
                <w:lang w:val="ru-RU"/>
              </w:rPr>
              <w:t>Ц</w:t>
            </w:r>
            <w:proofErr w:type="gramEnd"/>
            <w:r w:rsidRPr="000E5B83">
              <w:rPr>
                <w:rFonts w:ascii="Times New Roman" w:hAnsi="Times New Roman" w:cs="Times New Roman"/>
                <w:b/>
                <w:i/>
                <w:sz w:val="20"/>
                <w:szCs w:val="20"/>
                <w:highlight w:val="yellow"/>
                <w:lang w:val="ru-RU"/>
              </w:rPr>
              <w:t>іна</w:t>
            </w:r>
            <w:proofErr w:type="spellEnd"/>
            <w:r w:rsidRPr="000E5B83">
              <w:rPr>
                <w:rFonts w:ascii="Times New Roman" w:hAnsi="Times New Roman" w:cs="Times New Roman"/>
                <w:b/>
                <w:i/>
                <w:sz w:val="20"/>
                <w:szCs w:val="20"/>
                <w:highlight w:val="yellow"/>
                <w:lang w:val="ru-RU"/>
              </w:rPr>
              <w:t xml:space="preserve"> </w:t>
            </w:r>
            <w:proofErr w:type="spellStart"/>
            <w:r w:rsidRPr="000E5B83">
              <w:rPr>
                <w:rFonts w:ascii="Times New Roman" w:hAnsi="Times New Roman" w:cs="Times New Roman"/>
                <w:b/>
                <w:i/>
                <w:sz w:val="20"/>
                <w:szCs w:val="20"/>
                <w:highlight w:val="yellow"/>
                <w:lang w:val="ru-RU"/>
              </w:rPr>
              <w:t>тендерної</w:t>
            </w:r>
            <w:proofErr w:type="spellEnd"/>
            <w:r w:rsidRPr="000E5B83">
              <w:rPr>
                <w:rFonts w:ascii="Times New Roman" w:hAnsi="Times New Roman" w:cs="Times New Roman"/>
                <w:b/>
                <w:i/>
                <w:sz w:val="20"/>
                <w:szCs w:val="20"/>
                <w:highlight w:val="yellow"/>
                <w:lang w:val="ru-RU"/>
              </w:rPr>
              <w:t xml:space="preserve"> </w:t>
            </w:r>
            <w:proofErr w:type="spellStart"/>
            <w:r w:rsidRPr="000E5B83">
              <w:rPr>
                <w:rFonts w:ascii="Times New Roman" w:hAnsi="Times New Roman" w:cs="Times New Roman"/>
                <w:b/>
                <w:i/>
                <w:sz w:val="20"/>
                <w:szCs w:val="20"/>
                <w:highlight w:val="yellow"/>
                <w:lang w:val="ru-RU"/>
              </w:rPr>
              <w:t>пропозиції</w:t>
            </w:r>
            <w:proofErr w:type="spellEnd"/>
            <w:r w:rsidRPr="000E5B83">
              <w:rPr>
                <w:rFonts w:ascii="Times New Roman" w:hAnsi="Times New Roman" w:cs="Times New Roman"/>
                <w:b/>
                <w:i/>
                <w:sz w:val="20"/>
                <w:szCs w:val="20"/>
                <w:highlight w:val="yellow"/>
                <w:lang w:val="ru-RU"/>
              </w:rPr>
              <w:t xml:space="preserve"> </w:t>
            </w:r>
            <w:r w:rsidRPr="000E5B83">
              <w:rPr>
                <w:rFonts w:ascii="Times New Roman" w:hAnsi="Times New Roman" w:cs="Times New Roman"/>
                <w:b/>
                <w:i/>
                <w:color w:val="FF0000"/>
                <w:sz w:val="20"/>
                <w:szCs w:val="20"/>
                <w:highlight w:val="yellow"/>
                <w:lang w:val="ru-RU"/>
              </w:rPr>
              <w:t xml:space="preserve"> </w:t>
            </w:r>
            <w:proofErr w:type="spellStart"/>
            <w:r w:rsidRPr="000E5B83">
              <w:rPr>
                <w:rFonts w:ascii="Times New Roman" w:hAnsi="Times New Roman" w:cs="Times New Roman"/>
                <w:b/>
                <w:i/>
                <w:sz w:val="20"/>
                <w:szCs w:val="20"/>
                <w:highlight w:val="yellow"/>
                <w:lang w:val="ru-RU"/>
              </w:rPr>
              <w:t>може</w:t>
            </w:r>
            <w:proofErr w:type="spellEnd"/>
            <w:r w:rsidRPr="000E5B83">
              <w:rPr>
                <w:rFonts w:ascii="Times New Roman" w:hAnsi="Times New Roman" w:cs="Times New Roman"/>
                <w:b/>
                <w:i/>
                <w:sz w:val="20"/>
                <w:szCs w:val="20"/>
                <w:highlight w:val="yellow"/>
                <w:lang w:val="ru-RU"/>
              </w:rPr>
              <w:t xml:space="preserve"> </w:t>
            </w:r>
            <w:proofErr w:type="spellStart"/>
            <w:r w:rsidRPr="000E5B83">
              <w:rPr>
                <w:rFonts w:ascii="Times New Roman" w:hAnsi="Times New Roman" w:cs="Times New Roman"/>
                <w:b/>
                <w:i/>
                <w:sz w:val="20"/>
                <w:szCs w:val="20"/>
                <w:highlight w:val="yellow"/>
                <w:lang w:val="ru-RU"/>
              </w:rPr>
              <w:t>перевищувати</w:t>
            </w:r>
            <w:proofErr w:type="spellEnd"/>
            <w:r w:rsidRPr="000E5B83">
              <w:rPr>
                <w:rFonts w:ascii="Times New Roman" w:hAnsi="Times New Roman" w:cs="Times New Roman"/>
                <w:b/>
                <w:i/>
                <w:sz w:val="20"/>
                <w:szCs w:val="20"/>
                <w:highlight w:val="yellow"/>
                <w:lang w:val="ru-RU"/>
              </w:rPr>
              <w:t xml:space="preserve">  до  25% </w:t>
            </w:r>
            <w:proofErr w:type="spellStart"/>
            <w:r w:rsidRPr="000E5B83">
              <w:rPr>
                <w:rFonts w:ascii="Times New Roman" w:hAnsi="Times New Roman" w:cs="Times New Roman"/>
                <w:b/>
                <w:i/>
                <w:sz w:val="20"/>
                <w:szCs w:val="20"/>
                <w:highlight w:val="yellow"/>
                <w:lang w:val="ru-RU"/>
              </w:rPr>
              <w:t>від</w:t>
            </w:r>
            <w:proofErr w:type="spellEnd"/>
            <w:r w:rsidRPr="000E5B83">
              <w:rPr>
                <w:rFonts w:ascii="Times New Roman" w:hAnsi="Times New Roman" w:cs="Times New Roman"/>
                <w:b/>
                <w:i/>
                <w:sz w:val="20"/>
                <w:szCs w:val="20"/>
                <w:highlight w:val="yellow"/>
                <w:lang w:val="ru-RU"/>
              </w:rPr>
              <w:t xml:space="preserve"> </w:t>
            </w:r>
            <w:proofErr w:type="spellStart"/>
            <w:r w:rsidRPr="000E5B83">
              <w:rPr>
                <w:rFonts w:ascii="Times New Roman" w:hAnsi="Times New Roman" w:cs="Times New Roman"/>
                <w:b/>
                <w:i/>
                <w:sz w:val="20"/>
                <w:szCs w:val="20"/>
                <w:highlight w:val="yellow"/>
                <w:lang w:val="ru-RU"/>
              </w:rPr>
              <w:t>очікуваної</w:t>
            </w:r>
            <w:proofErr w:type="spellEnd"/>
            <w:r w:rsidRPr="000E5B83">
              <w:rPr>
                <w:rFonts w:ascii="Times New Roman" w:hAnsi="Times New Roman" w:cs="Times New Roman"/>
                <w:b/>
                <w:i/>
                <w:sz w:val="20"/>
                <w:szCs w:val="20"/>
                <w:highlight w:val="yellow"/>
                <w:lang w:val="ru-RU"/>
              </w:rPr>
              <w:t xml:space="preserve"> </w:t>
            </w:r>
            <w:proofErr w:type="spellStart"/>
            <w:r w:rsidRPr="000E5B83">
              <w:rPr>
                <w:rFonts w:ascii="Times New Roman" w:hAnsi="Times New Roman" w:cs="Times New Roman"/>
                <w:b/>
                <w:i/>
                <w:sz w:val="20"/>
                <w:szCs w:val="20"/>
                <w:highlight w:val="yellow"/>
                <w:lang w:val="ru-RU"/>
              </w:rPr>
              <w:t>вартості</w:t>
            </w:r>
            <w:proofErr w:type="spellEnd"/>
            <w:r w:rsidRPr="000E5B83">
              <w:rPr>
                <w:rFonts w:ascii="Times New Roman" w:hAnsi="Times New Roman" w:cs="Times New Roman"/>
                <w:b/>
                <w:i/>
                <w:sz w:val="20"/>
                <w:szCs w:val="20"/>
                <w:highlight w:val="yellow"/>
                <w:lang w:val="ru-RU"/>
              </w:rPr>
              <w:t xml:space="preserve"> предмета </w:t>
            </w:r>
            <w:proofErr w:type="spellStart"/>
            <w:r w:rsidRPr="000E5B83">
              <w:rPr>
                <w:rFonts w:ascii="Times New Roman" w:hAnsi="Times New Roman" w:cs="Times New Roman"/>
                <w:b/>
                <w:i/>
                <w:sz w:val="20"/>
                <w:szCs w:val="20"/>
                <w:highlight w:val="yellow"/>
                <w:lang w:val="ru-RU"/>
              </w:rPr>
              <w:t>закупівлі</w:t>
            </w:r>
            <w:proofErr w:type="spellEnd"/>
            <w:r w:rsidRPr="000E5B83">
              <w:rPr>
                <w:rFonts w:ascii="Times New Roman" w:hAnsi="Times New Roman" w:cs="Times New Roman"/>
                <w:b/>
                <w:i/>
                <w:sz w:val="20"/>
                <w:szCs w:val="20"/>
                <w:highlight w:val="yellow"/>
                <w:lang w:val="ru-RU"/>
              </w:rPr>
              <w:t xml:space="preserve">, </w:t>
            </w:r>
            <w:proofErr w:type="spellStart"/>
            <w:r w:rsidRPr="000E5B83">
              <w:rPr>
                <w:rFonts w:ascii="Times New Roman" w:hAnsi="Times New Roman" w:cs="Times New Roman"/>
                <w:b/>
                <w:i/>
                <w:sz w:val="20"/>
                <w:szCs w:val="20"/>
                <w:highlight w:val="yellow"/>
                <w:lang w:val="ru-RU"/>
              </w:rPr>
              <w:t>зазначену</w:t>
            </w:r>
            <w:proofErr w:type="spellEnd"/>
            <w:r w:rsidRPr="000E5B83">
              <w:rPr>
                <w:rFonts w:ascii="Times New Roman" w:hAnsi="Times New Roman" w:cs="Times New Roman"/>
                <w:b/>
                <w:i/>
                <w:sz w:val="20"/>
                <w:szCs w:val="20"/>
                <w:highlight w:val="yellow"/>
                <w:lang w:val="ru-RU"/>
              </w:rPr>
              <w:t xml:space="preserve"> в </w:t>
            </w:r>
            <w:proofErr w:type="spellStart"/>
            <w:r w:rsidRPr="000E5B83">
              <w:rPr>
                <w:rFonts w:ascii="Times New Roman" w:hAnsi="Times New Roman" w:cs="Times New Roman"/>
                <w:b/>
                <w:i/>
                <w:sz w:val="20"/>
                <w:szCs w:val="20"/>
                <w:highlight w:val="yellow"/>
                <w:lang w:val="ru-RU"/>
              </w:rPr>
              <w:t>оголошенні</w:t>
            </w:r>
            <w:proofErr w:type="spellEnd"/>
            <w:r w:rsidRPr="000E5B83">
              <w:rPr>
                <w:rFonts w:ascii="Times New Roman" w:hAnsi="Times New Roman" w:cs="Times New Roman"/>
                <w:b/>
                <w:i/>
                <w:sz w:val="20"/>
                <w:szCs w:val="20"/>
                <w:highlight w:val="yellow"/>
                <w:lang w:val="ru-RU"/>
              </w:rPr>
              <w:t xml:space="preserve"> про </w:t>
            </w:r>
            <w:proofErr w:type="spellStart"/>
            <w:r w:rsidRPr="000E5B83">
              <w:rPr>
                <w:rFonts w:ascii="Times New Roman" w:hAnsi="Times New Roman" w:cs="Times New Roman"/>
                <w:b/>
                <w:i/>
                <w:sz w:val="20"/>
                <w:szCs w:val="20"/>
                <w:highlight w:val="yellow"/>
                <w:lang w:val="ru-RU"/>
              </w:rPr>
              <w:t>проведення</w:t>
            </w:r>
            <w:proofErr w:type="spellEnd"/>
            <w:r w:rsidRPr="000E5B83">
              <w:rPr>
                <w:rFonts w:ascii="Times New Roman" w:hAnsi="Times New Roman" w:cs="Times New Roman"/>
                <w:b/>
                <w:i/>
                <w:sz w:val="20"/>
                <w:szCs w:val="20"/>
                <w:highlight w:val="yellow"/>
                <w:lang w:val="ru-RU"/>
              </w:rPr>
              <w:t xml:space="preserve"> </w:t>
            </w:r>
            <w:proofErr w:type="spellStart"/>
            <w:r w:rsidRPr="000E5B83">
              <w:rPr>
                <w:rFonts w:ascii="Times New Roman" w:hAnsi="Times New Roman" w:cs="Times New Roman"/>
                <w:b/>
                <w:i/>
                <w:sz w:val="20"/>
                <w:szCs w:val="20"/>
                <w:highlight w:val="yellow"/>
                <w:lang w:val="ru-RU"/>
              </w:rPr>
              <w:t>відкритих</w:t>
            </w:r>
            <w:proofErr w:type="spellEnd"/>
            <w:r w:rsidRPr="000E5B83">
              <w:rPr>
                <w:rFonts w:ascii="Times New Roman" w:hAnsi="Times New Roman" w:cs="Times New Roman"/>
                <w:b/>
                <w:i/>
                <w:sz w:val="20"/>
                <w:szCs w:val="20"/>
                <w:highlight w:val="yellow"/>
                <w:lang w:val="ru-RU"/>
              </w:rPr>
              <w:t xml:space="preserve"> </w:t>
            </w:r>
            <w:proofErr w:type="spellStart"/>
            <w:r w:rsidRPr="000E5B83">
              <w:rPr>
                <w:rFonts w:ascii="Times New Roman" w:hAnsi="Times New Roman" w:cs="Times New Roman"/>
                <w:b/>
                <w:i/>
                <w:sz w:val="20"/>
                <w:szCs w:val="20"/>
                <w:highlight w:val="yellow"/>
                <w:lang w:val="ru-RU"/>
              </w:rPr>
              <w:t>торгів</w:t>
            </w:r>
            <w:proofErr w:type="spellEnd"/>
            <w:r w:rsidRPr="000E5B83">
              <w:rPr>
                <w:rFonts w:ascii="Times New Roman" w:hAnsi="Times New Roman" w:cs="Times New Roman"/>
                <w:b/>
                <w:i/>
                <w:sz w:val="20"/>
                <w:szCs w:val="20"/>
                <w:highlight w:val="yellow"/>
                <w:lang w:val="ru-RU"/>
              </w:rPr>
              <w:t xml:space="preserve">. З </w:t>
            </w:r>
            <w:proofErr w:type="spellStart"/>
            <w:r w:rsidRPr="000E5B83">
              <w:rPr>
                <w:rFonts w:ascii="Times New Roman" w:hAnsi="Times New Roman" w:cs="Times New Roman"/>
                <w:b/>
                <w:i/>
                <w:sz w:val="20"/>
                <w:szCs w:val="20"/>
                <w:highlight w:val="yellow"/>
                <w:lang w:val="ru-RU"/>
              </w:rPr>
              <w:t>урахуванням</w:t>
            </w:r>
            <w:proofErr w:type="spellEnd"/>
            <w:r w:rsidRPr="000E5B83">
              <w:rPr>
                <w:rFonts w:ascii="Times New Roman" w:hAnsi="Times New Roman" w:cs="Times New Roman"/>
                <w:b/>
                <w:i/>
                <w:sz w:val="20"/>
                <w:szCs w:val="20"/>
                <w:highlight w:val="yellow"/>
                <w:lang w:val="ru-RU"/>
              </w:rPr>
              <w:t xml:space="preserve"> </w:t>
            </w:r>
            <w:proofErr w:type="spellStart"/>
            <w:r w:rsidRPr="000E5B83">
              <w:rPr>
                <w:rFonts w:ascii="Times New Roman" w:hAnsi="Times New Roman" w:cs="Times New Roman"/>
                <w:b/>
                <w:i/>
                <w:sz w:val="20"/>
                <w:szCs w:val="20"/>
                <w:highlight w:val="yellow"/>
                <w:lang w:val="ru-RU"/>
              </w:rPr>
              <w:t>обсягу</w:t>
            </w:r>
            <w:proofErr w:type="spellEnd"/>
            <w:r w:rsidRPr="000E5B83">
              <w:rPr>
                <w:rFonts w:ascii="Times New Roman" w:hAnsi="Times New Roman" w:cs="Times New Roman"/>
                <w:b/>
                <w:i/>
                <w:sz w:val="20"/>
                <w:szCs w:val="20"/>
                <w:highlight w:val="yellow"/>
                <w:lang w:val="ru-RU"/>
              </w:rPr>
              <w:t xml:space="preserve"> </w:t>
            </w:r>
            <w:proofErr w:type="spellStart"/>
            <w:r w:rsidRPr="000E5B83">
              <w:rPr>
                <w:rFonts w:ascii="Times New Roman" w:hAnsi="Times New Roman" w:cs="Times New Roman"/>
                <w:b/>
                <w:i/>
                <w:sz w:val="20"/>
                <w:szCs w:val="20"/>
                <w:highlight w:val="yellow"/>
                <w:lang w:val="ru-RU"/>
              </w:rPr>
              <w:t>фінансування</w:t>
            </w:r>
            <w:proofErr w:type="spellEnd"/>
            <w:r w:rsidRPr="000E5B83">
              <w:rPr>
                <w:rFonts w:ascii="Times New Roman" w:hAnsi="Times New Roman" w:cs="Times New Roman"/>
                <w:b/>
                <w:i/>
                <w:sz w:val="20"/>
                <w:szCs w:val="20"/>
                <w:highlight w:val="yellow"/>
                <w:lang w:val="ru-RU"/>
              </w:rPr>
              <w:t xml:space="preserve"> </w:t>
            </w:r>
            <w:proofErr w:type="spellStart"/>
            <w:r w:rsidRPr="000E5B83">
              <w:rPr>
                <w:rFonts w:ascii="Times New Roman" w:hAnsi="Times New Roman" w:cs="Times New Roman"/>
                <w:b/>
                <w:i/>
                <w:sz w:val="20"/>
                <w:szCs w:val="20"/>
                <w:highlight w:val="yellow"/>
                <w:lang w:val="ru-RU"/>
              </w:rPr>
              <w:t>видатків</w:t>
            </w:r>
            <w:proofErr w:type="spellEnd"/>
            <w:r w:rsidRPr="000E5B83">
              <w:rPr>
                <w:rFonts w:ascii="Times New Roman" w:hAnsi="Times New Roman" w:cs="Times New Roman"/>
                <w:b/>
                <w:i/>
                <w:sz w:val="20"/>
                <w:szCs w:val="20"/>
                <w:highlight w:val="yellow"/>
                <w:lang w:val="ru-RU"/>
              </w:rPr>
              <w:t xml:space="preserve"> </w:t>
            </w:r>
            <w:proofErr w:type="spellStart"/>
            <w:r w:rsidRPr="000E5B83">
              <w:rPr>
                <w:rFonts w:ascii="Times New Roman" w:hAnsi="Times New Roman" w:cs="Times New Roman"/>
                <w:b/>
                <w:i/>
                <w:sz w:val="20"/>
                <w:szCs w:val="20"/>
                <w:highlight w:val="yellow"/>
                <w:lang w:val="ru-RU"/>
              </w:rPr>
              <w:t>Замовника</w:t>
            </w:r>
            <w:proofErr w:type="spellEnd"/>
            <w:r w:rsidRPr="000E5B83">
              <w:rPr>
                <w:rFonts w:ascii="Times New Roman" w:hAnsi="Times New Roman" w:cs="Times New Roman"/>
                <w:b/>
                <w:i/>
                <w:sz w:val="20"/>
                <w:szCs w:val="20"/>
                <w:highlight w:val="yellow"/>
                <w:lang w:val="ru-RU"/>
              </w:rPr>
              <w:t xml:space="preserve"> до </w:t>
            </w:r>
            <w:proofErr w:type="spellStart"/>
            <w:r w:rsidRPr="000E5B83">
              <w:rPr>
                <w:rFonts w:ascii="Times New Roman" w:hAnsi="Times New Roman" w:cs="Times New Roman"/>
                <w:b/>
                <w:i/>
                <w:sz w:val="20"/>
                <w:szCs w:val="20"/>
                <w:highlight w:val="yellow"/>
                <w:lang w:val="ru-RU"/>
              </w:rPr>
              <w:t>розгляду</w:t>
            </w:r>
            <w:proofErr w:type="spellEnd"/>
            <w:r w:rsidRPr="000E5B83">
              <w:rPr>
                <w:rFonts w:ascii="Times New Roman" w:hAnsi="Times New Roman" w:cs="Times New Roman"/>
                <w:b/>
                <w:i/>
                <w:sz w:val="20"/>
                <w:szCs w:val="20"/>
                <w:highlight w:val="yellow"/>
                <w:lang w:val="ru-RU"/>
              </w:rPr>
              <w:t xml:space="preserve"> </w:t>
            </w:r>
            <w:r w:rsidRPr="000E5B83">
              <w:rPr>
                <w:rFonts w:ascii="Times New Roman" w:hAnsi="Times New Roman" w:cs="Times New Roman"/>
                <w:b/>
                <w:i/>
                <w:sz w:val="20"/>
                <w:szCs w:val="20"/>
                <w:highlight w:val="yellow"/>
                <w:u w:val="single"/>
                <w:lang w:val="ru-RU"/>
              </w:rPr>
              <w:t xml:space="preserve"> </w:t>
            </w:r>
            <w:proofErr w:type="spellStart"/>
            <w:r w:rsidRPr="000E5B83">
              <w:rPr>
                <w:rFonts w:ascii="Times New Roman" w:hAnsi="Times New Roman" w:cs="Times New Roman"/>
                <w:b/>
                <w:i/>
                <w:sz w:val="20"/>
                <w:szCs w:val="20"/>
                <w:highlight w:val="yellow"/>
                <w:u w:val="single"/>
                <w:lang w:val="ru-RU"/>
              </w:rPr>
              <w:t>приймається</w:t>
            </w:r>
            <w:proofErr w:type="spellEnd"/>
            <w:r w:rsidRPr="000E5B83">
              <w:rPr>
                <w:rFonts w:ascii="Times New Roman" w:hAnsi="Times New Roman" w:cs="Times New Roman"/>
                <w:b/>
                <w:i/>
                <w:sz w:val="20"/>
                <w:szCs w:val="20"/>
                <w:highlight w:val="yellow"/>
                <w:lang w:val="ru-RU"/>
              </w:rPr>
              <w:t xml:space="preserve"> </w:t>
            </w:r>
            <w:proofErr w:type="spellStart"/>
            <w:r w:rsidRPr="000E5B83">
              <w:rPr>
                <w:rFonts w:ascii="Times New Roman" w:hAnsi="Times New Roman" w:cs="Times New Roman"/>
                <w:b/>
                <w:i/>
                <w:sz w:val="20"/>
                <w:szCs w:val="20"/>
                <w:highlight w:val="yellow"/>
                <w:lang w:val="ru-RU"/>
              </w:rPr>
              <w:t>тендерна</w:t>
            </w:r>
            <w:proofErr w:type="spellEnd"/>
            <w:r w:rsidRPr="000E5B83">
              <w:rPr>
                <w:rFonts w:ascii="Times New Roman" w:hAnsi="Times New Roman" w:cs="Times New Roman"/>
                <w:b/>
                <w:i/>
                <w:sz w:val="20"/>
                <w:szCs w:val="20"/>
                <w:highlight w:val="yellow"/>
                <w:lang w:val="ru-RU"/>
              </w:rPr>
              <w:t xml:space="preserve"> </w:t>
            </w:r>
            <w:proofErr w:type="spellStart"/>
            <w:r w:rsidRPr="000E5B83">
              <w:rPr>
                <w:rFonts w:ascii="Times New Roman" w:hAnsi="Times New Roman" w:cs="Times New Roman"/>
                <w:b/>
                <w:i/>
                <w:sz w:val="20"/>
                <w:szCs w:val="20"/>
                <w:highlight w:val="yellow"/>
                <w:lang w:val="ru-RU"/>
              </w:rPr>
              <w:t>пропозиція</w:t>
            </w:r>
            <w:proofErr w:type="spellEnd"/>
            <w:r w:rsidRPr="000E5B83">
              <w:rPr>
                <w:rFonts w:ascii="Times New Roman" w:hAnsi="Times New Roman" w:cs="Times New Roman"/>
                <w:b/>
                <w:i/>
                <w:sz w:val="20"/>
                <w:szCs w:val="20"/>
                <w:highlight w:val="yellow"/>
                <w:lang w:val="ru-RU"/>
              </w:rPr>
              <w:t xml:space="preserve">, </w:t>
            </w:r>
            <w:proofErr w:type="spellStart"/>
            <w:r w:rsidRPr="000E5B83">
              <w:rPr>
                <w:rFonts w:ascii="Times New Roman" w:hAnsi="Times New Roman" w:cs="Times New Roman"/>
                <w:b/>
                <w:i/>
                <w:sz w:val="20"/>
                <w:szCs w:val="20"/>
                <w:highlight w:val="yellow"/>
                <w:lang w:val="ru-RU"/>
              </w:rPr>
              <w:t>ціна</w:t>
            </w:r>
            <w:proofErr w:type="spellEnd"/>
            <w:r w:rsidRPr="000E5B83">
              <w:rPr>
                <w:rFonts w:ascii="Times New Roman" w:hAnsi="Times New Roman" w:cs="Times New Roman"/>
                <w:b/>
                <w:i/>
                <w:sz w:val="20"/>
                <w:szCs w:val="20"/>
                <w:highlight w:val="yellow"/>
                <w:lang w:val="ru-RU"/>
              </w:rPr>
              <w:t xml:space="preserve"> </w:t>
            </w:r>
            <w:proofErr w:type="spellStart"/>
            <w:r w:rsidRPr="000E5B83">
              <w:rPr>
                <w:rFonts w:ascii="Times New Roman" w:hAnsi="Times New Roman" w:cs="Times New Roman"/>
                <w:b/>
                <w:i/>
                <w:sz w:val="20"/>
                <w:szCs w:val="20"/>
                <w:highlight w:val="yellow"/>
                <w:lang w:val="ru-RU"/>
              </w:rPr>
              <w:t>якої</w:t>
            </w:r>
            <w:proofErr w:type="spellEnd"/>
            <w:r w:rsidRPr="000E5B83">
              <w:rPr>
                <w:rFonts w:ascii="Times New Roman" w:hAnsi="Times New Roman" w:cs="Times New Roman"/>
                <w:b/>
                <w:i/>
                <w:sz w:val="20"/>
                <w:szCs w:val="20"/>
                <w:highlight w:val="yellow"/>
                <w:lang w:val="ru-RU"/>
              </w:rPr>
              <w:t xml:space="preserve"> </w:t>
            </w:r>
            <w:proofErr w:type="spellStart"/>
            <w:r w:rsidRPr="000E5B83">
              <w:rPr>
                <w:rFonts w:ascii="Times New Roman" w:hAnsi="Times New Roman" w:cs="Times New Roman"/>
                <w:b/>
                <w:i/>
                <w:sz w:val="20"/>
                <w:szCs w:val="20"/>
                <w:highlight w:val="yellow"/>
                <w:lang w:val="ru-RU"/>
              </w:rPr>
              <w:t>є</w:t>
            </w:r>
            <w:proofErr w:type="spellEnd"/>
            <w:r w:rsidRPr="000E5B83">
              <w:rPr>
                <w:rFonts w:ascii="Times New Roman" w:hAnsi="Times New Roman" w:cs="Times New Roman"/>
                <w:b/>
                <w:i/>
                <w:sz w:val="20"/>
                <w:szCs w:val="20"/>
                <w:highlight w:val="yellow"/>
                <w:lang w:val="ru-RU"/>
              </w:rPr>
              <w:t xml:space="preserve"> </w:t>
            </w:r>
            <w:proofErr w:type="spellStart"/>
            <w:r w:rsidRPr="000E5B83">
              <w:rPr>
                <w:rFonts w:ascii="Times New Roman" w:hAnsi="Times New Roman" w:cs="Times New Roman"/>
                <w:b/>
                <w:i/>
                <w:sz w:val="20"/>
                <w:szCs w:val="20"/>
                <w:highlight w:val="yellow"/>
                <w:lang w:val="ru-RU"/>
              </w:rPr>
              <w:t>вищою</w:t>
            </w:r>
            <w:proofErr w:type="spellEnd"/>
            <w:r w:rsidRPr="000E5B83">
              <w:rPr>
                <w:rFonts w:ascii="Times New Roman" w:hAnsi="Times New Roman" w:cs="Times New Roman"/>
                <w:b/>
                <w:i/>
                <w:sz w:val="20"/>
                <w:szCs w:val="20"/>
                <w:highlight w:val="yellow"/>
                <w:lang w:val="ru-RU"/>
              </w:rPr>
              <w:t xml:space="preserve"> </w:t>
            </w:r>
            <w:proofErr w:type="spellStart"/>
            <w:r w:rsidRPr="000E5B83">
              <w:rPr>
                <w:rFonts w:ascii="Times New Roman" w:hAnsi="Times New Roman" w:cs="Times New Roman"/>
                <w:b/>
                <w:i/>
                <w:sz w:val="20"/>
                <w:szCs w:val="20"/>
                <w:highlight w:val="yellow"/>
                <w:lang w:val="ru-RU"/>
              </w:rPr>
              <w:t>ніж</w:t>
            </w:r>
            <w:proofErr w:type="spellEnd"/>
            <w:r w:rsidRPr="000E5B83">
              <w:rPr>
                <w:rFonts w:ascii="Times New Roman" w:hAnsi="Times New Roman" w:cs="Times New Roman"/>
                <w:b/>
                <w:i/>
                <w:sz w:val="20"/>
                <w:szCs w:val="20"/>
                <w:highlight w:val="yellow"/>
                <w:lang w:val="ru-RU"/>
              </w:rPr>
              <w:t xml:space="preserve"> </w:t>
            </w:r>
            <w:proofErr w:type="spellStart"/>
            <w:r w:rsidRPr="000E5B83">
              <w:rPr>
                <w:rFonts w:ascii="Times New Roman" w:hAnsi="Times New Roman" w:cs="Times New Roman"/>
                <w:b/>
                <w:i/>
                <w:sz w:val="20"/>
                <w:szCs w:val="20"/>
                <w:highlight w:val="yellow"/>
                <w:lang w:val="ru-RU"/>
              </w:rPr>
              <w:t>очікувана</w:t>
            </w:r>
            <w:proofErr w:type="spellEnd"/>
            <w:r w:rsidRPr="000E5B83">
              <w:rPr>
                <w:rFonts w:ascii="Times New Roman" w:hAnsi="Times New Roman" w:cs="Times New Roman"/>
                <w:b/>
                <w:i/>
                <w:sz w:val="20"/>
                <w:szCs w:val="20"/>
                <w:highlight w:val="yellow"/>
                <w:lang w:val="ru-RU"/>
              </w:rPr>
              <w:t xml:space="preserve"> </w:t>
            </w:r>
            <w:proofErr w:type="spellStart"/>
            <w:r w:rsidRPr="000E5B83">
              <w:rPr>
                <w:rFonts w:ascii="Times New Roman" w:hAnsi="Times New Roman" w:cs="Times New Roman"/>
                <w:b/>
                <w:i/>
                <w:sz w:val="20"/>
                <w:szCs w:val="20"/>
                <w:highlight w:val="yellow"/>
                <w:lang w:val="ru-RU"/>
              </w:rPr>
              <w:t>вартість</w:t>
            </w:r>
            <w:proofErr w:type="spellEnd"/>
            <w:r w:rsidRPr="000E5B83">
              <w:rPr>
                <w:rFonts w:ascii="Times New Roman" w:hAnsi="Times New Roman" w:cs="Times New Roman"/>
                <w:b/>
                <w:i/>
                <w:sz w:val="20"/>
                <w:szCs w:val="20"/>
                <w:highlight w:val="yellow"/>
                <w:lang w:val="ru-RU"/>
              </w:rPr>
              <w:t xml:space="preserve"> предмета </w:t>
            </w:r>
            <w:proofErr w:type="spellStart"/>
            <w:r w:rsidRPr="000E5B83">
              <w:rPr>
                <w:rFonts w:ascii="Times New Roman" w:hAnsi="Times New Roman" w:cs="Times New Roman"/>
                <w:b/>
                <w:i/>
                <w:sz w:val="20"/>
                <w:szCs w:val="20"/>
                <w:highlight w:val="yellow"/>
                <w:lang w:val="ru-RU"/>
              </w:rPr>
              <w:t>закупівлі</w:t>
            </w:r>
            <w:proofErr w:type="spellEnd"/>
            <w:r w:rsidRPr="000E5B83">
              <w:rPr>
                <w:rFonts w:ascii="Times New Roman" w:hAnsi="Times New Roman" w:cs="Times New Roman"/>
                <w:b/>
                <w:i/>
                <w:sz w:val="20"/>
                <w:szCs w:val="20"/>
                <w:highlight w:val="yellow"/>
                <w:lang w:val="ru-RU"/>
              </w:rPr>
              <w:t xml:space="preserve">, </w:t>
            </w:r>
            <w:proofErr w:type="spellStart"/>
            <w:r w:rsidRPr="000E5B83">
              <w:rPr>
                <w:rFonts w:ascii="Times New Roman" w:hAnsi="Times New Roman" w:cs="Times New Roman"/>
                <w:b/>
                <w:i/>
                <w:sz w:val="20"/>
                <w:szCs w:val="20"/>
                <w:highlight w:val="yellow"/>
                <w:lang w:val="ru-RU"/>
              </w:rPr>
              <w:t>визначена</w:t>
            </w:r>
            <w:proofErr w:type="spellEnd"/>
            <w:r w:rsidRPr="000E5B83">
              <w:rPr>
                <w:rFonts w:ascii="Times New Roman" w:hAnsi="Times New Roman" w:cs="Times New Roman"/>
                <w:b/>
                <w:i/>
                <w:sz w:val="20"/>
                <w:szCs w:val="20"/>
                <w:highlight w:val="yellow"/>
                <w:lang w:val="ru-RU"/>
              </w:rPr>
              <w:t xml:space="preserve"> </w:t>
            </w:r>
            <w:proofErr w:type="spellStart"/>
            <w:r w:rsidRPr="000E5B83">
              <w:rPr>
                <w:rFonts w:ascii="Times New Roman" w:hAnsi="Times New Roman" w:cs="Times New Roman"/>
                <w:b/>
                <w:i/>
                <w:sz w:val="20"/>
                <w:szCs w:val="20"/>
                <w:highlight w:val="yellow"/>
                <w:lang w:val="ru-RU"/>
              </w:rPr>
              <w:t>замовником</w:t>
            </w:r>
            <w:proofErr w:type="spellEnd"/>
            <w:r w:rsidRPr="000E5B83">
              <w:rPr>
                <w:rFonts w:ascii="Times New Roman" w:hAnsi="Times New Roman" w:cs="Times New Roman"/>
                <w:b/>
                <w:i/>
                <w:sz w:val="20"/>
                <w:szCs w:val="20"/>
                <w:highlight w:val="yellow"/>
                <w:lang w:val="ru-RU"/>
              </w:rPr>
              <w:t xml:space="preserve"> в </w:t>
            </w:r>
            <w:proofErr w:type="spellStart"/>
            <w:r w:rsidRPr="000E5B83">
              <w:rPr>
                <w:rFonts w:ascii="Times New Roman" w:hAnsi="Times New Roman" w:cs="Times New Roman"/>
                <w:b/>
                <w:i/>
                <w:sz w:val="20"/>
                <w:szCs w:val="20"/>
                <w:highlight w:val="yellow"/>
                <w:lang w:val="ru-RU"/>
              </w:rPr>
              <w:t>оголошенні</w:t>
            </w:r>
            <w:proofErr w:type="spellEnd"/>
            <w:r w:rsidRPr="000E5B83">
              <w:rPr>
                <w:rFonts w:ascii="Times New Roman" w:hAnsi="Times New Roman" w:cs="Times New Roman"/>
                <w:b/>
                <w:i/>
                <w:sz w:val="20"/>
                <w:szCs w:val="20"/>
                <w:highlight w:val="yellow"/>
                <w:lang w:val="ru-RU"/>
              </w:rPr>
              <w:t xml:space="preserve"> про </w:t>
            </w:r>
            <w:proofErr w:type="spellStart"/>
            <w:r w:rsidRPr="000E5B83">
              <w:rPr>
                <w:rFonts w:ascii="Times New Roman" w:hAnsi="Times New Roman" w:cs="Times New Roman"/>
                <w:b/>
                <w:i/>
                <w:sz w:val="20"/>
                <w:szCs w:val="20"/>
                <w:highlight w:val="yellow"/>
                <w:lang w:val="ru-RU"/>
              </w:rPr>
              <w:t>проведення</w:t>
            </w:r>
            <w:proofErr w:type="spellEnd"/>
            <w:r w:rsidRPr="000E5B83">
              <w:rPr>
                <w:rFonts w:ascii="Times New Roman" w:hAnsi="Times New Roman" w:cs="Times New Roman"/>
                <w:b/>
                <w:i/>
                <w:sz w:val="20"/>
                <w:szCs w:val="20"/>
                <w:highlight w:val="yellow"/>
                <w:lang w:val="ru-RU"/>
              </w:rPr>
              <w:t xml:space="preserve"> </w:t>
            </w:r>
            <w:proofErr w:type="spellStart"/>
            <w:r w:rsidRPr="000E5B83">
              <w:rPr>
                <w:rFonts w:ascii="Times New Roman" w:hAnsi="Times New Roman" w:cs="Times New Roman"/>
                <w:b/>
                <w:i/>
                <w:sz w:val="20"/>
                <w:szCs w:val="20"/>
                <w:highlight w:val="yellow"/>
                <w:lang w:val="ru-RU"/>
              </w:rPr>
              <w:t>відкритих</w:t>
            </w:r>
            <w:proofErr w:type="spellEnd"/>
            <w:r w:rsidRPr="000E5B83">
              <w:rPr>
                <w:rFonts w:ascii="Times New Roman" w:hAnsi="Times New Roman" w:cs="Times New Roman"/>
                <w:b/>
                <w:i/>
                <w:sz w:val="20"/>
                <w:szCs w:val="20"/>
                <w:highlight w:val="yellow"/>
                <w:lang w:val="ru-RU"/>
              </w:rPr>
              <w:t xml:space="preserve"> </w:t>
            </w:r>
            <w:proofErr w:type="spellStart"/>
            <w:r w:rsidRPr="000E5B83">
              <w:rPr>
                <w:rFonts w:ascii="Times New Roman" w:hAnsi="Times New Roman" w:cs="Times New Roman"/>
                <w:b/>
                <w:i/>
                <w:sz w:val="20"/>
                <w:szCs w:val="20"/>
                <w:highlight w:val="yellow"/>
                <w:lang w:val="ru-RU"/>
              </w:rPr>
              <w:t>торгі</w:t>
            </w:r>
            <w:proofErr w:type="gramStart"/>
            <w:r w:rsidRPr="000E5B83">
              <w:rPr>
                <w:rFonts w:ascii="Times New Roman" w:hAnsi="Times New Roman" w:cs="Times New Roman"/>
                <w:b/>
                <w:i/>
                <w:sz w:val="20"/>
                <w:szCs w:val="20"/>
                <w:highlight w:val="yellow"/>
                <w:lang w:val="ru-RU"/>
              </w:rPr>
              <w:t>в</w:t>
            </w:r>
            <w:proofErr w:type="spellEnd"/>
            <w:proofErr w:type="gramEnd"/>
            <w:r w:rsidRPr="000E5B83">
              <w:rPr>
                <w:rFonts w:ascii="Times New Roman" w:hAnsi="Times New Roman" w:cs="Times New Roman"/>
                <w:b/>
                <w:i/>
                <w:sz w:val="20"/>
                <w:szCs w:val="20"/>
                <w:highlight w:val="yellow"/>
                <w:lang w:val="ru-RU"/>
              </w:rPr>
              <w:t>.</w:t>
            </w:r>
          </w:p>
          <w:p w:rsidR="000E5B83" w:rsidRPr="000E5B83" w:rsidRDefault="000E5B83" w:rsidP="00CA59CC">
            <w:pPr>
              <w:jc w:val="both"/>
              <w:rPr>
                <w:rFonts w:ascii="Times New Roman" w:hAnsi="Times New Roman" w:cs="Times New Roman"/>
                <w:sz w:val="20"/>
                <w:szCs w:val="20"/>
                <w:lang w:val="ru-RU"/>
              </w:rPr>
            </w:pPr>
            <w:proofErr w:type="spellStart"/>
            <w:r w:rsidRPr="000E5B83">
              <w:rPr>
                <w:rFonts w:ascii="Times New Roman" w:hAnsi="Times New Roman" w:cs="Times New Roman"/>
                <w:sz w:val="20"/>
                <w:szCs w:val="20"/>
                <w:lang w:val="ru-RU"/>
              </w:rPr>
              <w:t>Оцінка</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тендерних</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пропозицій</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здійснюється</w:t>
            </w:r>
            <w:proofErr w:type="spellEnd"/>
            <w:r w:rsidRPr="000E5B83">
              <w:rPr>
                <w:rFonts w:ascii="Times New Roman" w:hAnsi="Times New Roman" w:cs="Times New Roman"/>
                <w:sz w:val="20"/>
                <w:szCs w:val="20"/>
                <w:lang w:val="ru-RU"/>
              </w:rPr>
              <w:t xml:space="preserve"> на </w:t>
            </w:r>
            <w:proofErr w:type="spellStart"/>
            <w:r w:rsidRPr="000E5B83">
              <w:rPr>
                <w:rFonts w:ascii="Times New Roman" w:hAnsi="Times New Roman" w:cs="Times New Roman"/>
                <w:sz w:val="20"/>
                <w:szCs w:val="20"/>
                <w:lang w:val="ru-RU"/>
              </w:rPr>
              <w:t>основі</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критерію</w:t>
            </w:r>
            <w:proofErr w:type="spellEnd"/>
            <w:r w:rsidRPr="000E5B83">
              <w:rPr>
                <w:rFonts w:ascii="Times New Roman" w:hAnsi="Times New Roman" w:cs="Times New Roman"/>
                <w:sz w:val="20"/>
                <w:szCs w:val="20"/>
                <w:lang w:val="ru-RU"/>
              </w:rPr>
              <w:t xml:space="preserve"> „</w:t>
            </w:r>
            <w:proofErr w:type="spellStart"/>
            <w:proofErr w:type="gramStart"/>
            <w:r w:rsidRPr="000E5B83">
              <w:rPr>
                <w:rFonts w:ascii="Times New Roman" w:hAnsi="Times New Roman" w:cs="Times New Roman"/>
                <w:sz w:val="20"/>
                <w:szCs w:val="20"/>
                <w:lang w:val="ru-RU"/>
              </w:rPr>
              <w:t>Ц</w:t>
            </w:r>
            <w:proofErr w:type="gramEnd"/>
            <w:r w:rsidRPr="000E5B83">
              <w:rPr>
                <w:rFonts w:ascii="Times New Roman" w:hAnsi="Times New Roman" w:cs="Times New Roman"/>
                <w:sz w:val="20"/>
                <w:szCs w:val="20"/>
                <w:lang w:val="ru-RU"/>
              </w:rPr>
              <w:t>іна</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Питома</w:t>
            </w:r>
            <w:proofErr w:type="spellEnd"/>
            <w:r w:rsidRPr="000E5B83">
              <w:rPr>
                <w:rFonts w:ascii="Times New Roman" w:hAnsi="Times New Roman" w:cs="Times New Roman"/>
                <w:sz w:val="20"/>
                <w:szCs w:val="20"/>
                <w:lang w:val="ru-RU"/>
              </w:rPr>
              <w:t xml:space="preserve"> вага – 100%.</w:t>
            </w:r>
          </w:p>
          <w:p w:rsidR="000E5B83" w:rsidRPr="000E5B83" w:rsidRDefault="000E5B83" w:rsidP="00CA59CC">
            <w:pPr>
              <w:jc w:val="both"/>
              <w:rPr>
                <w:rFonts w:ascii="Times New Roman" w:hAnsi="Times New Roman" w:cs="Times New Roman"/>
                <w:sz w:val="20"/>
                <w:szCs w:val="20"/>
                <w:lang w:val="ru-RU"/>
              </w:rPr>
            </w:pPr>
            <w:proofErr w:type="spellStart"/>
            <w:proofErr w:type="gramStart"/>
            <w:r w:rsidRPr="000E5B83">
              <w:rPr>
                <w:rFonts w:ascii="Times New Roman" w:hAnsi="Times New Roman" w:cs="Times New Roman"/>
                <w:sz w:val="20"/>
                <w:szCs w:val="20"/>
                <w:lang w:val="ru-RU"/>
              </w:rPr>
              <w:t>Найбільш</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економічною</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вигідною</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пропозицією</w:t>
            </w:r>
            <w:proofErr w:type="spellEnd"/>
            <w:r w:rsidRPr="000E5B83">
              <w:rPr>
                <w:rFonts w:ascii="Times New Roman" w:hAnsi="Times New Roman" w:cs="Times New Roman"/>
                <w:sz w:val="20"/>
                <w:szCs w:val="20"/>
                <w:lang w:val="ru-RU"/>
              </w:rPr>
              <w:t xml:space="preserve"> буде </w:t>
            </w:r>
            <w:proofErr w:type="spellStart"/>
            <w:r w:rsidRPr="000E5B83">
              <w:rPr>
                <w:rFonts w:ascii="Times New Roman" w:hAnsi="Times New Roman" w:cs="Times New Roman"/>
                <w:sz w:val="20"/>
                <w:szCs w:val="20"/>
                <w:lang w:val="ru-RU"/>
              </w:rPr>
              <w:t>вважатися</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пропозиція</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з</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найнижчою</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ціною</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з</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урахуванням</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усіх</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податків</w:t>
            </w:r>
            <w:proofErr w:type="spellEnd"/>
            <w:r w:rsidRPr="000E5B83">
              <w:rPr>
                <w:rFonts w:ascii="Times New Roman" w:hAnsi="Times New Roman" w:cs="Times New Roman"/>
                <w:sz w:val="20"/>
                <w:szCs w:val="20"/>
                <w:lang w:val="ru-RU"/>
              </w:rPr>
              <w:t xml:space="preserve"> та </w:t>
            </w:r>
            <w:proofErr w:type="spellStart"/>
            <w:r w:rsidRPr="000E5B83">
              <w:rPr>
                <w:rFonts w:ascii="Times New Roman" w:hAnsi="Times New Roman" w:cs="Times New Roman"/>
                <w:sz w:val="20"/>
                <w:szCs w:val="20"/>
                <w:lang w:val="ru-RU"/>
              </w:rPr>
              <w:t>зборів</w:t>
            </w:r>
            <w:proofErr w:type="spellEnd"/>
            <w:r w:rsidRPr="000E5B83">
              <w:rPr>
                <w:rFonts w:ascii="Times New Roman" w:hAnsi="Times New Roman" w:cs="Times New Roman"/>
                <w:sz w:val="20"/>
                <w:szCs w:val="20"/>
                <w:lang w:val="ru-RU"/>
              </w:rPr>
              <w:t xml:space="preserve"> (в тому </w:t>
            </w:r>
            <w:proofErr w:type="spellStart"/>
            <w:r w:rsidRPr="000E5B83">
              <w:rPr>
                <w:rFonts w:ascii="Times New Roman" w:hAnsi="Times New Roman" w:cs="Times New Roman"/>
                <w:sz w:val="20"/>
                <w:szCs w:val="20"/>
                <w:lang w:val="ru-RU"/>
              </w:rPr>
              <w:t>числі</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податку</w:t>
            </w:r>
            <w:proofErr w:type="spellEnd"/>
            <w:r w:rsidRPr="000E5B83">
              <w:rPr>
                <w:rFonts w:ascii="Times New Roman" w:hAnsi="Times New Roman" w:cs="Times New Roman"/>
                <w:sz w:val="20"/>
                <w:szCs w:val="20"/>
                <w:lang w:val="ru-RU"/>
              </w:rPr>
              <w:t xml:space="preserve"> на </w:t>
            </w:r>
            <w:proofErr w:type="spellStart"/>
            <w:r w:rsidRPr="000E5B83">
              <w:rPr>
                <w:rFonts w:ascii="Times New Roman" w:hAnsi="Times New Roman" w:cs="Times New Roman"/>
                <w:sz w:val="20"/>
                <w:szCs w:val="20"/>
                <w:lang w:val="ru-RU"/>
              </w:rPr>
              <w:t>додану</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вартість</w:t>
            </w:r>
            <w:proofErr w:type="spellEnd"/>
            <w:r w:rsidRPr="000E5B83">
              <w:rPr>
                <w:rFonts w:ascii="Times New Roman" w:hAnsi="Times New Roman" w:cs="Times New Roman"/>
                <w:sz w:val="20"/>
                <w:szCs w:val="20"/>
                <w:lang w:val="ru-RU"/>
              </w:rPr>
              <w:t xml:space="preserve"> (ПДВ), у </w:t>
            </w:r>
            <w:proofErr w:type="spellStart"/>
            <w:r w:rsidRPr="000E5B83">
              <w:rPr>
                <w:rFonts w:ascii="Times New Roman" w:hAnsi="Times New Roman" w:cs="Times New Roman"/>
                <w:sz w:val="20"/>
                <w:szCs w:val="20"/>
                <w:lang w:val="ru-RU"/>
              </w:rPr>
              <w:t>разі</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якщо</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учасник</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є</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платником</w:t>
            </w:r>
            <w:proofErr w:type="spellEnd"/>
            <w:r w:rsidRPr="000E5B83">
              <w:rPr>
                <w:rFonts w:ascii="Times New Roman" w:hAnsi="Times New Roman" w:cs="Times New Roman"/>
                <w:sz w:val="20"/>
                <w:szCs w:val="20"/>
                <w:lang w:val="ru-RU"/>
              </w:rPr>
              <w:t xml:space="preserve"> ПДВ </w:t>
            </w:r>
            <w:proofErr w:type="spellStart"/>
            <w:r w:rsidRPr="000E5B83">
              <w:rPr>
                <w:rFonts w:ascii="Times New Roman" w:hAnsi="Times New Roman" w:cs="Times New Roman"/>
                <w:sz w:val="20"/>
                <w:szCs w:val="20"/>
                <w:lang w:val="ru-RU"/>
              </w:rPr>
              <w:t>або</w:t>
            </w:r>
            <w:proofErr w:type="spellEnd"/>
            <w:r w:rsidRPr="000E5B83">
              <w:rPr>
                <w:rFonts w:ascii="Times New Roman" w:hAnsi="Times New Roman" w:cs="Times New Roman"/>
                <w:sz w:val="20"/>
                <w:szCs w:val="20"/>
                <w:lang w:val="ru-RU"/>
              </w:rPr>
              <w:t xml:space="preserve"> без </w:t>
            </w:r>
            <w:proofErr w:type="spellStart"/>
            <w:r w:rsidRPr="000E5B83">
              <w:rPr>
                <w:rFonts w:ascii="Times New Roman" w:hAnsi="Times New Roman" w:cs="Times New Roman"/>
                <w:sz w:val="20"/>
                <w:szCs w:val="20"/>
                <w:lang w:val="ru-RU"/>
              </w:rPr>
              <w:t>ПДВ-у</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разі</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якщо</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Учасник</w:t>
            </w:r>
            <w:proofErr w:type="spellEnd"/>
            <w:r w:rsidRPr="000E5B83">
              <w:rPr>
                <w:rFonts w:ascii="Times New Roman" w:hAnsi="Times New Roman" w:cs="Times New Roman"/>
                <w:sz w:val="20"/>
                <w:szCs w:val="20"/>
              </w:rPr>
              <w:t> </w:t>
            </w:r>
            <w:r w:rsidRPr="000E5B83">
              <w:rPr>
                <w:rFonts w:ascii="Times New Roman" w:hAnsi="Times New Roman" w:cs="Times New Roman"/>
                <w:sz w:val="20"/>
                <w:szCs w:val="20"/>
                <w:lang w:val="ru-RU"/>
              </w:rPr>
              <w:t xml:space="preserve"> не </w:t>
            </w:r>
            <w:proofErr w:type="spellStart"/>
            <w:r w:rsidRPr="000E5B83">
              <w:rPr>
                <w:rFonts w:ascii="Times New Roman" w:hAnsi="Times New Roman" w:cs="Times New Roman"/>
                <w:sz w:val="20"/>
                <w:szCs w:val="20"/>
                <w:lang w:val="ru-RU"/>
              </w:rPr>
              <w:t>є</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платником</w:t>
            </w:r>
            <w:proofErr w:type="spellEnd"/>
            <w:r w:rsidRPr="000E5B83">
              <w:rPr>
                <w:rFonts w:ascii="Times New Roman" w:hAnsi="Times New Roman" w:cs="Times New Roman"/>
                <w:sz w:val="20"/>
                <w:szCs w:val="20"/>
                <w:lang w:val="ru-RU"/>
              </w:rPr>
              <w:t xml:space="preserve"> ПДВ.</w:t>
            </w:r>
            <w:proofErr w:type="gramEnd"/>
          </w:p>
          <w:p w:rsidR="000E5B83" w:rsidRPr="000E5B83" w:rsidRDefault="000E5B83" w:rsidP="00CA59CC">
            <w:pPr>
              <w:jc w:val="both"/>
              <w:rPr>
                <w:rFonts w:ascii="Times New Roman" w:hAnsi="Times New Roman" w:cs="Times New Roman"/>
                <w:sz w:val="20"/>
                <w:szCs w:val="20"/>
                <w:lang w:val="ru-RU"/>
              </w:rPr>
            </w:pPr>
            <w:proofErr w:type="spellStart"/>
            <w:r w:rsidRPr="000E5B83">
              <w:rPr>
                <w:rFonts w:ascii="Times New Roman" w:hAnsi="Times New Roman" w:cs="Times New Roman"/>
                <w:sz w:val="20"/>
                <w:szCs w:val="20"/>
                <w:lang w:val="ru-RU"/>
              </w:rPr>
              <w:t>Оцінка</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здійснюється</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щодо</w:t>
            </w:r>
            <w:proofErr w:type="spellEnd"/>
            <w:r w:rsidRPr="000E5B83">
              <w:rPr>
                <w:rFonts w:ascii="Times New Roman" w:hAnsi="Times New Roman" w:cs="Times New Roman"/>
                <w:sz w:val="20"/>
                <w:szCs w:val="20"/>
                <w:lang w:val="ru-RU"/>
              </w:rPr>
              <w:t xml:space="preserve"> предмета </w:t>
            </w:r>
            <w:proofErr w:type="spellStart"/>
            <w:r w:rsidRPr="000E5B83">
              <w:rPr>
                <w:rFonts w:ascii="Times New Roman" w:hAnsi="Times New Roman" w:cs="Times New Roman"/>
                <w:sz w:val="20"/>
                <w:szCs w:val="20"/>
                <w:lang w:val="ru-RU"/>
              </w:rPr>
              <w:t>закупі</w:t>
            </w:r>
            <w:proofErr w:type="gramStart"/>
            <w:r w:rsidRPr="000E5B83">
              <w:rPr>
                <w:rFonts w:ascii="Times New Roman" w:hAnsi="Times New Roman" w:cs="Times New Roman"/>
                <w:sz w:val="20"/>
                <w:szCs w:val="20"/>
                <w:lang w:val="ru-RU"/>
              </w:rPr>
              <w:t>вл</w:t>
            </w:r>
            <w:proofErr w:type="gramEnd"/>
            <w:r w:rsidRPr="000E5B83">
              <w:rPr>
                <w:rFonts w:ascii="Times New Roman" w:hAnsi="Times New Roman" w:cs="Times New Roman"/>
                <w:sz w:val="20"/>
                <w:szCs w:val="20"/>
                <w:lang w:val="ru-RU"/>
              </w:rPr>
              <w:t>і</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вцілому</w:t>
            </w:r>
            <w:proofErr w:type="spellEnd"/>
            <w:r w:rsidRPr="000E5B83">
              <w:rPr>
                <w:rFonts w:ascii="Times New Roman" w:hAnsi="Times New Roman" w:cs="Times New Roman"/>
                <w:sz w:val="20"/>
                <w:szCs w:val="20"/>
                <w:lang w:val="ru-RU"/>
              </w:rPr>
              <w:t>.</w:t>
            </w:r>
          </w:p>
          <w:p w:rsidR="000E5B83" w:rsidRPr="000E5B83" w:rsidRDefault="000E5B83" w:rsidP="00CA59CC">
            <w:pPr>
              <w:jc w:val="both"/>
              <w:rPr>
                <w:rFonts w:ascii="Times New Roman" w:hAnsi="Times New Roman" w:cs="Times New Roman"/>
                <w:sz w:val="20"/>
                <w:szCs w:val="20"/>
                <w:lang w:val="ru-RU"/>
              </w:rPr>
            </w:pPr>
            <w:proofErr w:type="spellStart"/>
            <w:r w:rsidRPr="000E5B83">
              <w:rPr>
                <w:rFonts w:ascii="Times New Roman" w:hAnsi="Times New Roman" w:cs="Times New Roman"/>
                <w:sz w:val="20"/>
                <w:szCs w:val="20"/>
                <w:lang w:val="ru-RU"/>
              </w:rPr>
              <w:t>Замовник</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розглядає</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тендерну</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пропозицію</w:t>
            </w:r>
            <w:proofErr w:type="spellEnd"/>
            <w:r w:rsidRPr="000E5B83">
              <w:rPr>
                <w:rFonts w:ascii="Times New Roman" w:hAnsi="Times New Roman" w:cs="Times New Roman"/>
                <w:sz w:val="20"/>
                <w:szCs w:val="20"/>
                <w:lang w:val="ru-RU"/>
              </w:rPr>
              <w:t xml:space="preserve">, яка </w:t>
            </w:r>
            <w:proofErr w:type="spellStart"/>
            <w:r w:rsidRPr="000E5B83">
              <w:rPr>
                <w:rFonts w:ascii="Times New Roman" w:hAnsi="Times New Roman" w:cs="Times New Roman"/>
                <w:sz w:val="20"/>
                <w:szCs w:val="20"/>
                <w:lang w:val="ru-RU"/>
              </w:rPr>
              <w:t>визначена</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найбільш</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економічно</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вигідною</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відповідно</w:t>
            </w:r>
            <w:proofErr w:type="spellEnd"/>
            <w:r w:rsidRPr="000E5B83">
              <w:rPr>
                <w:rFonts w:ascii="Times New Roman" w:hAnsi="Times New Roman" w:cs="Times New Roman"/>
                <w:sz w:val="20"/>
                <w:szCs w:val="20"/>
                <w:lang w:val="ru-RU"/>
              </w:rPr>
              <w:t xml:space="preserve"> до </w:t>
            </w:r>
            <w:proofErr w:type="spellStart"/>
            <w:r w:rsidRPr="000E5B83">
              <w:rPr>
                <w:rFonts w:ascii="Times New Roman" w:hAnsi="Times New Roman" w:cs="Times New Roman"/>
                <w:sz w:val="20"/>
                <w:szCs w:val="20"/>
                <w:lang w:val="ru-RU"/>
              </w:rPr>
              <w:t>Особливостей</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далі</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найбільш</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економічно</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вигідна</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тендерна</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пропозиція</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щодо</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її</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відповідності</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вимогам</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тендерної</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документації</w:t>
            </w:r>
            <w:proofErr w:type="spellEnd"/>
            <w:r w:rsidRPr="000E5B83">
              <w:rPr>
                <w:rFonts w:ascii="Times New Roman" w:hAnsi="Times New Roman" w:cs="Times New Roman"/>
                <w:sz w:val="20"/>
                <w:szCs w:val="20"/>
                <w:lang w:val="ru-RU"/>
              </w:rPr>
              <w:t>.</w:t>
            </w:r>
          </w:p>
          <w:p w:rsidR="000E5B83" w:rsidRPr="000E5B83" w:rsidRDefault="000E5B83" w:rsidP="00CA59CC">
            <w:pPr>
              <w:jc w:val="both"/>
              <w:rPr>
                <w:rFonts w:ascii="Times New Roman" w:hAnsi="Times New Roman" w:cs="Times New Roman"/>
                <w:sz w:val="20"/>
                <w:szCs w:val="20"/>
                <w:lang w:val="ru-RU"/>
              </w:rPr>
            </w:pPr>
            <w:r w:rsidRPr="000E5B83">
              <w:rPr>
                <w:rFonts w:ascii="Times New Roman" w:hAnsi="Times New Roman" w:cs="Times New Roman"/>
                <w:sz w:val="20"/>
                <w:szCs w:val="20"/>
                <w:lang w:val="ru-RU"/>
              </w:rPr>
              <w:t xml:space="preserve">Строк </w:t>
            </w:r>
            <w:proofErr w:type="spellStart"/>
            <w:r w:rsidRPr="000E5B83">
              <w:rPr>
                <w:rFonts w:ascii="Times New Roman" w:hAnsi="Times New Roman" w:cs="Times New Roman"/>
                <w:sz w:val="20"/>
                <w:szCs w:val="20"/>
                <w:lang w:val="ru-RU"/>
              </w:rPr>
              <w:t>розгляду</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найбільш</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економічно</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вигідної</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тендерної</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пропозиції</w:t>
            </w:r>
            <w:proofErr w:type="spellEnd"/>
            <w:r w:rsidRPr="000E5B83">
              <w:rPr>
                <w:rFonts w:ascii="Times New Roman" w:hAnsi="Times New Roman" w:cs="Times New Roman"/>
                <w:sz w:val="20"/>
                <w:szCs w:val="20"/>
                <w:lang w:val="ru-RU"/>
              </w:rPr>
              <w:t xml:space="preserve">,  </w:t>
            </w:r>
            <w:r w:rsidRPr="000E5B83">
              <w:rPr>
                <w:rFonts w:ascii="Times New Roman" w:hAnsi="Times New Roman" w:cs="Times New Roman"/>
                <w:b/>
                <w:i/>
                <w:sz w:val="20"/>
                <w:szCs w:val="20"/>
                <w:lang w:val="ru-RU"/>
              </w:rPr>
              <w:t xml:space="preserve">не </w:t>
            </w:r>
            <w:proofErr w:type="spellStart"/>
            <w:r w:rsidRPr="000E5B83">
              <w:rPr>
                <w:rFonts w:ascii="Times New Roman" w:hAnsi="Times New Roman" w:cs="Times New Roman"/>
                <w:b/>
                <w:i/>
                <w:sz w:val="20"/>
                <w:szCs w:val="20"/>
                <w:lang w:val="ru-RU"/>
              </w:rPr>
              <w:t>може</w:t>
            </w:r>
            <w:proofErr w:type="spellEnd"/>
            <w:r w:rsidRPr="000E5B83">
              <w:rPr>
                <w:rFonts w:ascii="Times New Roman" w:hAnsi="Times New Roman" w:cs="Times New Roman"/>
                <w:b/>
                <w:i/>
                <w:sz w:val="20"/>
                <w:szCs w:val="20"/>
                <w:lang w:val="ru-RU"/>
              </w:rPr>
              <w:t xml:space="preserve">  </w:t>
            </w:r>
            <w:proofErr w:type="spellStart"/>
            <w:r w:rsidRPr="000E5B83">
              <w:rPr>
                <w:rFonts w:ascii="Times New Roman" w:hAnsi="Times New Roman" w:cs="Times New Roman"/>
                <w:b/>
                <w:i/>
                <w:sz w:val="20"/>
                <w:szCs w:val="20"/>
                <w:lang w:val="ru-RU"/>
              </w:rPr>
              <w:t>перевищувати</w:t>
            </w:r>
            <w:proofErr w:type="spellEnd"/>
            <w:r w:rsidRPr="000E5B83">
              <w:rPr>
                <w:rFonts w:ascii="Times New Roman" w:hAnsi="Times New Roman" w:cs="Times New Roman"/>
                <w:b/>
                <w:i/>
                <w:sz w:val="20"/>
                <w:szCs w:val="20"/>
                <w:lang w:val="ru-RU"/>
              </w:rPr>
              <w:t xml:space="preserve"> </w:t>
            </w:r>
            <w:proofErr w:type="spellStart"/>
            <w:proofErr w:type="gramStart"/>
            <w:r w:rsidRPr="000E5B83">
              <w:rPr>
                <w:rFonts w:ascii="Times New Roman" w:hAnsi="Times New Roman" w:cs="Times New Roman"/>
                <w:b/>
                <w:i/>
                <w:sz w:val="20"/>
                <w:szCs w:val="20"/>
                <w:lang w:val="ru-RU"/>
              </w:rPr>
              <w:t>п’яти</w:t>
            </w:r>
            <w:proofErr w:type="spellEnd"/>
            <w:proofErr w:type="gramEnd"/>
            <w:r w:rsidRPr="000E5B83">
              <w:rPr>
                <w:rFonts w:ascii="Times New Roman" w:hAnsi="Times New Roman" w:cs="Times New Roman"/>
                <w:b/>
                <w:i/>
                <w:sz w:val="20"/>
                <w:szCs w:val="20"/>
                <w:lang w:val="ru-RU"/>
              </w:rPr>
              <w:t xml:space="preserve"> </w:t>
            </w:r>
            <w:proofErr w:type="spellStart"/>
            <w:r w:rsidRPr="000E5B83">
              <w:rPr>
                <w:rFonts w:ascii="Times New Roman" w:hAnsi="Times New Roman" w:cs="Times New Roman"/>
                <w:b/>
                <w:i/>
                <w:sz w:val="20"/>
                <w:szCs w:val="20"/>
                <w:lang w:val="ru-RU"/>
              </w:rPr>
              <w:t>робочих</w:t>
            </w:r>
            <w:proofErr w:type="spellEnd"/>
            <w:r w:rsidRPr="000E5B83">
              <w:rPr>
                <w:rFonts w:ascii="Times New Roman" w:hAnsi="Times New Roman" w:cs="Times New Roman"/>
                <w:b/>
                <w:i/>
                <w:sz w:val="20"/>
                <w:szCs w:val="20"/>
                <w:lang w:val="ru-RU"/>
              </w:rPr>
              <w:t xml:space="preserve"> </w:t>
            </w:r>
            <w:proofErr w:type="spellStart"/>
            <w:r w:rsidRPr="000E5B83">
              <w:rPr>
                <w:rFonts w:ascii="Times New Roman" w:hAnsi="Times New Roman" w:cs="Times New Roman"/>
                <w:b/>
                <w:i/>
                <w:sz w:val="20"/>
                <w:szCs w:val="20"/>
                <w:lang w:val="ru-RU"/>
              </w:rPr>
              <w:t>днів</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з</w:t>
            </w:r>
            <w:proofErr w:type="spellEnd"/>
            <w:r w:rsidRPr="000E5B83">
              <w:rPr>
                <w:rFonts w:ascii="Times New Roman" w:hAnsi="Times New Roman" w:cs="Times New Roman"/>
                <w:sz w:val="20"/>
                <w:szCs w:val="20"/>
                <w:lang w:val="ru-RU"/>
              </w:rPr>
              <w:t xml:space="preserve"> дня </w:t>
            </w:r>
            <w:proofErr w:type="spellStart"/>
            <w:r w:rsidRPr="000E5B83">
              <w:rPr>
                <w:rFonts w:ascii="Times New Roman" w:hAnsi="Times New Roman" w:cs="Times New Roman"/>
                <w:sz w:val="20"/>
                <w:szCs w:val="20"/>
                <w:lang w:val="ru-RU"/>
              </w:rPr>
              <w:t>визначення</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її</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електронною</w:t>
            </w:r>
            <w:proofErr w:type="spellEnd"/>
            <w:r w:rsidRPr="000E5B83">
              <w:rPr>
                <w:rFonts w:ascii="Times New Roman" w:hAnsi="Times New Roman" w:cs="Times New Roman"/>
                <w:sz w:val="20"/>
                <w:szCs w:val="20"/>
                <w:lang w:val="ru-RU"/>
              </w:rPr>
              <w:t xml:space="preserve"> системою </w:t>
            </w:r>
            <w:proofErr w:type="spellStart"/>
            <w:r w:rsidRPr="000E5B83">
              <w:rPr>
                <w:rFonts w:ascii="Times New Roman" w:hAnsi="Times New Roman" w:cs="Times New Roman"/>
                <w:sz w:val="20"/>
                <w:szCs w:val="20"/>
                <w:lang w:val="ru-RU"/>
              </w:rPr>
              <w:t>закупівель</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найбільш</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економічно</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вигідною</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Такий</w:t>
            </w:r>
            <w:proofErr w:type="spellEnd"/>
            <w:r w:rsidRPr="000E5B83">
              <w:rPr>
                <w:rFonts w:ascii="Times New Roman" w:hAnsi="Times New Roman" w:cs="Times New Roman"/>
                <w:sz w:val="20"/>
                <w:szCs w:val="20"/>
                <w:lang w:val="ru-RU"/>
              </w:rPr>
              <w:t xml:space="preserve"> строк </w:t>
            </w:r>
            <w:proofErr w:type="spellStart"/>
            <w:r w:rsidRPr="000E5B83">
              <w:rPr>
                <w:rFonts w:ascii="Times New Roman" w:hAnsi="Times New Roman" w:cs="Times New Roman"/>
                <w:sz w:val="20"/>
                <w:szCs w:val="20"/>
                <w:lang w:val="ru-RU"/>
              </w:rPr>
              <w:t>може</w:t>
            </w:r>
            <w:proofErr w:type="spellEnd"/>
            <w:r w:rsidRPr="000E5B83">
              <w:rPr>
                <w:rFonts w:ascii="Times New Roman" w:hAnsi="Times New Roman" w:cs="Times New Roman"/>
                <w:sz w:val="20"/>
                <w:szCs w:val="20"/>
                <w:lang w:val="ru-RU"/>
              </w:rPr>
              <w:t xml:space="preserve"> бути </w:t>
            </w:r>
            <w:proofErr w:type="spellStart"/>
            <w:r w:rsidRPr="000E5B83">
              <w:rPr>
                <w:rFonts w:ascii="Times New Roman" w:hAnsi="Times New Roman" w:cs="Times New Roman"/>
                <w:sz w:val="20"/>
                <w:szCs w:val="20"/>
                <w:lang w:val="ru-RU"/>
              </w:rPr>
              <w:t>аргументовано</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b/>
                <w:i/>
                <w:sz w:val="20"/>
                <w:szCs w:val="20"/>
                <w:lang w:val="ru-RU"/>
              </w:rPr>
              <w:t>продовжено</w:t>
            </w:r>
            <w:proofErr w:type="spellEnd"/>
            <w:r w:rsidRPr="000E5B83">
              <w:rPr>
                <w:rFonts w:ascii="Times New Roman" w:hAnsi="Times New Roman" w:cs="Times New Roman"/>
                <w:b/>
                <w:i/>
                <w:sz w:val="20"/>
                <w:szCs w:val="20"/>
                <w:lang w:val="ru-RU"/>
              </w:rPr>
              <w:t xml:space="preserve"> </w:t>
            </w:r>
            <w:proofErr w:type="spellStart"/>
            <w:r w:rsidRPr="000E5B83">
              <w:rPr>
                <w:rFonts w:ascii="Times New Roman" w:hAnsi="Times New Roman" w:cs="Times New Roman"/>
                <w:b/>
                <w:i/>
                <w:sz w:val="20"/>
                <w:szCs w:val="20"/>
                <w:lang w:val="ru-RU"/>
              </w:rPr>
              <w:t>замовником</w:t>
            </w:r>
            <w:proofErr w:type="spellEnd"/>
            <w:r w:rsidRPr="000E5B83">
              <w:rPr>
                <w:rFonts w:ascii="Times New Roman" w:hAnsi="Times New Roman" w:cs="Times New Roman"/>
                <w:b/>
                <w:i/>
                <w:sz w:val="20"/>
                <w:szCs w:val="20"/>
                <w:lang w:val="ru-RU"/>
              </w:rPr>
              <w:t xml:space="preserve"> до 20 </w:t>
            </w:r>
            <w:proofErr w:type="spellStart"/>
            <w:r w:rsidRPr="000E5B83">
              <w:rPr>
                <w:rFonts w:ascii="Times New Roman" w:hAnsi="Times New Roman" w:cs="Times New Roman"/>
                <w:b/>
                <w:i/>
                <w:sz w:val="20"/>
                <w:szCs w:val="20"/>
                <w:lang w:val="ru-RU"/>
              </w:rPr>
              <w:t>робочих</w:t>
            </w:r>
            <w:proofErr w:type="spellEnd"/>
            <w:r w:rsidRPr="000E5B83">
              <w:rPr>
                <w:rFonts w:ascii="Times New Roman" w:hAnsi="Times New Roman" w:cs="Times New Roman"/>
                <w:b/>
                <w:i/>
                <w:sz w:val="20"/>
                <w:szCs w:val="20"/>
                <w:lang w:val="ru-RU"/>
              </w:rPr>
              <w:t xml:space="preserve"> </w:t>
            </w:r>
            <w:proofErr w:type="spellStart"/>
            <w:r w:rsidRPr="000E5B83">
              <w:rPr>
                <w:rFonts w:ascii="Times New Roman" w:hAnsi="Times New Roman" w:cs="Times New Roman"/>
                <w:b/>
                <w:i/>
                <w:sz w:val="20"/>
                <w:szCs w:val="20"/>
                <w:lang w:val="ru-RU"/>
              </w:rPr>
              <w:t>днів</w:t>
            </w:r>
            <w:proofErr w:type="spellEnd"/>
            <w:r w:rsidRPr="000E5B83">
              <w:rPr>
                <w:rFonts w:ascii="Times New Roman" w:hAnsi="Times New Roman" w:cs="Times New Roman"/>
                <w:sz w:val="20"/>
                <w:szCs w:val="20"/>
                <w:lang w:val="ru-RU"/>
              </w:rPr>
              <w:t xml:space="preserve">. У </w:t>
            </w:r>
            <w:proofErr w:type="spellStart"/>
            <w:r w:rsidRPr="000E5B83">
              <w:rPr>
                <w:rFonts w:ascii="Times New Roman" w:hAnsi="Times New Roman" w:cs="Times New Roman"/>
                <w:sz w:val="20"/>
                <w:szCs w:val="20"/>
                <w:lang w:val="ru-RU"/>
              </w:rPr>
              <w:t>разі</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продовження</w:t>
            </w:r>
            <w:proofErr w:type="spellEnd"/>
            <w:r w:rsidRPr="000E5B83">
              <w:rPr>
                <w:rFonts w:ascii="Times New Roman" w:hAnsi="Times New Roman" w:cs="Times New Roman"/>
                <w:sz w:val="20"/>
                <w:szCs w:val="20"/>
                <w:lang w:val="ru-RU"/>
              </w:rPr>
              <w:t xml:space="preserve"> строку </w:t>
            </w:r>
            <w:proofErr w:type="spellStart"/>
            <w:r w:rsidRPr="000E5B83">
              <w:rPr>
                <w:rFonts w:ascii="Times New Roman" w:hAnsi="Times New Roman" w:cs="Times New Roman"/>
                <w:sz w:val="20"/>
                <w:szCs w:val="20"/>
                <w:lang w:val="ru-RU"/>
              </w:rPr>
              <w:t>замовник</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оприлюднює</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повідомлення</w:t>
            </w:r>
            <w:proofErr w:type="spellEnd"/>
            <w:r w:rsidRPr="000E5B83">
              <w:rPr>
                <w:rFonts w:ascii="Times New Roman" w:hAnsi="Times New Roman" w:cs="Times New Roman"/>
                <w:sz w:val="20"/>
                <w:szCs w:val="20"/>
                <w:lang w:val="ru-RU"/>
              </w:rPr>
              <w:t xml:space="preserve"> в </w:t>
            </w:r>
            <w:proofErr w:type="spellStart"/>
            <w:r w:rsidRPr="000E5B83">
              <w:rPr>
                <w:rFonts w:ascii="Times New Roman" w:hAnsi="Times New Roman" w:cs="Times New Roman"/>
                <w:sz w:val="20"/>
                <w:szCs w:val="20"/>
                <w:lang w:val="ru-RU"/>
              </w:rPr>
              <w:t>електронній</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системі</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закупівель</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протягом</w:t>
            </w:r>
            <w:proofErr w:type="spellEnd"/>
            <w:r w:rsidRPr="000E5B83">
              <w:rPr>
                <w:rFonts w:ascii="Times New Roman" w:hAnsi="Times New Roman" w:cs="Times New Roman"/>
                <w:sz w:val="20"/>
                <w:szCs w:val="20"/>
                <w:lang w:val="ru-RU"/>
              </w:rPr>
              <w:t xml:space="preserve"> одного дня </w:t>
            </w:r>
            <w:proofErr w:type="spellStart"/>
            <w:r w:rsidRPr="000E5B83">
              <w:rPr>
                <w:rFonts w:ascii="Times New Roman" w:hAnsi="Times New Roman" w:cs="Times New Roman"/>
                <w:sz w:val="20"/>
                <w:szCs w:val="20"/>
                <w:lang w:val="ru-RU"/>
              </w:rPr>
              <w:t>з</w:t>
            </w:r>
            <w:proofErr w:type="spellEnd"/>
            <w:r w:rsidRPr="000E5B83">
              <w:rPr>
                <w:rFonts w:ascii="Times New Roman" w:hAnsi="Times New Roman" w:cs="Times New Roman"/>
                <w:sz w:val="20"/>
                <w:szCs w:val="20"/>
                <w:lang w:val="ru-RU"/>
              </w:rPr>
              <w:t xml:space="preserve"> дня </w:t>
            </w:r>
            <w:proofErr w:type="spellStart"/>
            <w:r w:rsidRPr="000E5B83">
              <w:rPr>
                <w:rFonts w:ascii="Times New Roman" w:hAnsi="Times New Roman" w:cs="Times New Roman"/>
                <w:sz w:val="20"/>
                <w:szCs w:val="20"/>
                <w:lang w:val="ru-RU"/>
              </w:rPr>
              <w:t>прийняття</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відповідного</w:t>
            </w:r>
            <w:proofErr w:type="spellEnd"/>
            <w:r w:rsidRPr="000E5B83">
              <w:rPr>
                <w:rFonts w:ascii="Times New Roman" w:hAnsi="Times New Roman" w:cs="Times New Roman"/>
                <w:sz w:val="20"/>
                <w:szCs w:val="20"/>
                <w:lang w:val="ru-RU"/>
              </w:rPr>
              <w:t xml:space="preserve"> </w:t>
            </w:r>
            <w:proofErr w:type="spellStart"/>
            <w:proofErr w:type="gramStart"/>
            <w:r w:rsidRPr="000E5B83">
              <w:rPr>
                <w:rFonts w:ascii="Times New Roman" w:hAnsi="Times New Roman" w:cs="Times New Roman"/>
                <w:sz w:val="20"/>
                <w:szCs w:val="20"/>
                <w:lang w:val="ru-RU"/>
              </w:rPr>
              <w:t>р</w:t>
            </w:r>
            <w:proofErr w:type="gramEnd"/>
            <w:r w:rsidRPr="000E5B83">
              <w:rPr>
                <w:rFonts w:ascii="Times New Roman" w:hAnsi="Times New Roman" w:cs="Times New Roman"/>
                <w:sz w:val="20"/>
                <w:szCs w:val="20"/>
                <w:lang w:val="ru-RU"/>
              </w:rPr>
              <w:t>ішення</w:t>
            </w:r>
            <w:proofErr w:type="spellEnd"/>
            <w:r w:rsidRPr="000E5B83">
              <w:rPr>
                <w:rFonts w:ascii="Times New Roman" w:hAnsi="Times New Roman" w:cs="Times New Roman"/>
                <w:sz w:val="20"/>
                <w:szCs w:val="20"/>
                <w:lang w:val="ru-RU"/>
              </w:rPr>
              <w:t>.</w:t>
            </w:r>
          </w:p>
          <w:p w:rsidR="000E5B83" w:rsidRPr="000E5B83" w:rsidRDefault="000E5B83" w:rsidP="00CA59CC">
            <w:pPr>
              <w:jc w:val="both"/>
              <w:rPr>
                <w:rFonts w:ascii="Times New Roman" w:hAnsi="Times New Roman" w:cs="Times New Roman"/>
                <w:sz w:val="20"/>
                <w:szCs w:val="20"/>
                <w:lang w:val="ru-RU"/>
              </w:rPr>
            </w:pPr>
            <w:proofErr w:type="gramStart"/>
            <w:r w:rsidRPr="000E5B83">
              <w:rPr>
                <w:rFonts w:ascii="Times New Roman" w:hAnsi="Times New Roman" w:cs="Times New Roman"/>
                <w:sz w:val="20"/>
                <w:szCs w:val="20"/>
                <w:lang w:val="ru-RU"/>
              </w:rPr>
              <w:t xml:space="preserve">У </w:t>
            </w:r>
            <w:proofErr w:type="spellStart"/>
            <w:r w:rsidRPr="000E5B83">
              <w:rPr>
                <w:rFonts w:ascii="Times New Roman" w:hAnsi="Times New Roman" w:cs="Times New Roman"/>
                <w:sz w:val="20"/>
                <w:szCs w:val="20"/>
                <w:lang w:val="ru-RU"/>
              </w:rPr>
              <w:t>разі</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відхилення</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замовником</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найбільш</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економічно</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вигідної</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тендерної</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пропозиції</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відповідно</w:t>
            </w:r>
            <w:proofErr w:type="spellEnd"/>
            <w:r w:rsidRPr="000E5B83">
              <w:rPr>
                <w:rFonts w:ascii="Times New Roman" w:hAnsi="Times New Roman" w:cs="Times New Roman"/>
                <w:sz w:val="20"/>
                <w:szCs w:val="20"/>
                <w:lang w:val="ru-RU"/>
              </w:rPr>
              <w:t xml:space="preserve"> до </w:t>
            </w:r>
            <w:proofErr w:type="spellStart"/>
            <w:r w:rsidRPr="000E5B83">
              <w:rPr>
                <w:rFonts w:ascii="Times New Roman" w:hAnsi="Times New Roman" w:cs="Times New Roman"/>
                <w:sz w:val="20"/>
                <w:szCs w:val="20"/>
                <w:lang w:val="ru-RU"/>
              </w:rPr>
              <w:t>Особливостей</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замовник</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розглядає</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наступну</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тендерну</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пропозицію</w:t>
            </w:r>
            <w:proofErr w:type="spellEnd"/>
            <w:r w:rsidRPr="000E5B83">
              <w:rPr>
                <w:rFonts w:ascii="Times New Roman" w:hAnsi="Times New Roman" w:cs="Times New Roman"/>
                <w:sz w:val="20"/>
                <w:szCs w:val="20"/>
                <w:lang w:val="ru-RU"/>
              </w:rPr>
              <w:t xml:space="preserve"> у списку </w:t>
            </w:r>
            <w:proofErr w:type="spellStart"/>
            <w:r w:rsidRPr="000E5B83">
              <w:rPr>
                <w:rFonts w:ascii="Times New Roman" w:hAnsi="Times New Roman" w:cs="Times New Roman"/>
                <w:sz w:val="20"/>
                <w:szCs w:val="20"/>
                <w:lang w:val="ru-RU"/>
              </w:rPr>
              <w:t>пропозицій</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що</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розташовані</w:t>
            </w:r>
            <w:proofErr w:type="spellEnd"/>
            <w:r w:rsidRPr="000E5B83">
              <w:rPr>
                <w:rFonts w:ascii="Times New Roman" w:hAnsi="Times New Roman" w:cs="Times New Roman"/>
                <w:sz w:val="20"/>
                <w:szCs w:val="20"/>
                <w:lang w:val="ru-RU"/>
              </w:rPr>
              <w:t xml:space="preserve">  за результатами </w:t>
            </w:r>
            <w:proofErr w:type="spellStart"/>
            <w:r w:rsidRPr="000E5B83">
              <w:rPr>
                <w:rFonts w:ascii="Times New Roman" w:hAnsi="Times New Roman" w:cs="Times New Roman"/>
                <w:sz w:val="20"/>
                <w:szCs w:val="20"/>
                <w:lang w:val="ru-RU"/>
              </w:rPr>
              <w:t>їх</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оцінки</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починаючи</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з</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найкращої</w:t>
            </w:r>
            <w:proofErr w:type="spellEnd"/>
            <w:r w:rsidRPr="000E5B83">
              <w:rPr>
                <w:rFonts w:ascii="Times New Roman" w:hAnsi="Times New Roman" w:cs="Times New Roman"/>
                <w:sz w:val="20"/>
                <w:szCs w:val="20"/>
                <w:lang w:val="ru-RU"/>
              </w:rPr>
              <w:t xml:space="preserve">, у порядку та строки, </w:t>
            </w:r>
            <w:proofErr w:type="spellStart"/>
            <w:r w:rsidRPr="000E5B83">
              <w:rPr>
                <w:rFonts w:ascii="Times New Roman" w:hAnsi="Times New Roman" w:cs="Times New Roman"/>
                <w:sz w:val="20"/>
                <w:szCs w:val="20"/>
                <w:lang w:val="ru-RU"/>
              </w:rPr>
              <w:t>визначені</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Особливостями</w:t>
            </w:r>
            <w:proofErr w:type="spellEnd"/>
            <w:r w:rsidRPr="000E5B83">
              <w:rPr>
                <w:rFonts w:ascii="Times New Roman" w:hAnsi="Times New Roman" w:cs="Times New Roman"/>
                <w:sz w:val="20"/>
                <w:szCs w:val="20"/>
                <w:lang w:val="ru-RU"/>
              </w:rPr>
              <w:t>.</w:t>
            </w:r>
            <w:proofErr w:type="gramEnd"/>
          </w:p>
          <w:p w:rsidR="000E5B83" w:rsidRPr="000E5B83" w:rsidRDefault="000E5B83" w:rsidP="00CA59CC">
            <w:pPr>
              <w:jc w:val="both"/>
              <w:rPr>
                <w:rFonts w:ascii="Times New Roman" w:hAnsi="Times New Roman" w:cs="Times New Roman"/>
                <w:sz w:val="20"/>
                <w:szCs w:val="20"/>
                <w:lang w:val="ru-RU" w:eastAsia="uk-UA"/>
              </w:rPr>
            </w:pPr>
            <w:proofErr w:type="spellStart"/>
            <w:r w:rsidRPr="000E5B83">
              <w:rPr>
                <w:rFonts w:ascii="Times New Roman" w:hAnsi="Times New Roman" w:cs="Times New Roman"/>
                <w:sz w:val="20"/>
                <w:szCs w:val="20"/>
                <w:lang w:val="ru-RU"/>
              </w:rPr>
              <w:t>Замовник</w:t>
            </w:r>
            <w:proofErr w:type="spellEnd"/>
            <w:r w:rsidRPr="000E5B83">
              <w:rPr>
                <w:rFonts w:ascii="Times New Roman" w:hAnsi="Times New Roman" w:cs="Times New Roman"/>
                <w:sz w:val="20"/>
                <w:szCs w:val="20"/>
                <w:lang w:val="ru-RU"/>
              </w:rPr>
              <w:t xml:space="preserve"> та </w:t>
            </w:r>
            <w:proofErr w:type="spellStart"/>
            <w:r w:rsidRPr="000E5B83">
              <w:rPr>
                <w:rFonts w:ascii="Times New Roman" w:hAnsi="Times New Roman" w:cs="Times New Roman"/>
                <w:sz w:val="20"/>
                <w:szCs w:val="20"/>
                <w:lang w:val="ru-RU"/>
              </w:rPr>
              <w:t>учасники</w:t>
            </w:r>
            <w:proofErr w:type="spellEnd"/>
            <w:r w:rsidRPr="000E5B83">
              <w:rPr>
                <w:rFonts w:ascii="Times New Roman" w:hAnsi="Times New Roman" w:cs="Times New Roman"/>
                <w:sz w:val="20"/>
                <w:szCs w:val="20"/>
                <w:lang w:val="ru-RU"/>
              </w:rPr>
              <w:t xml:space="preserve"> не </w:t>
            </w:r>
            <w:proofErr w:type="spellStart"/>
            <w:r w:rsidRPr="000E5B83">
              <w:rPr>
                <w:rFonts w:ascii="Times New Roman" w:hAnsi="Times New Roman" w:cs="Times New Roman"/>
                <w:sz w:val="20"/>
                <w:szCs w:val="20"/>
                <w:lang w:val="ru-RU"/>
              </w:rPr>
              <w:t>можуть</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ініціювати</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будь-які</w:t>
            </w:r>
            <w:proofErr w:type="spellEnd"/>
            <w:r w:rsidRPr="000E5B83">
              <w:rPr>
                <w:rFonts w:ascii="Times New Roman" w:hAnsi="Times New Roman" w:cs="Times New Roman"/>
                <w:sz w:val="20"/>
                <w:szCs w:val="20"/>
                <w:lang w:val="ru-RU"/>
              </w:rPr>
              <w:t xml:space="preserve"> переговори </w:t>
            </w:r>
            <w:proofErr w:type="spellStart"/>
            <w:r w:rsidRPr="000E5B83">
              <w:rPr>
                <w:rFonts w:ascii="Times New Roman" w:hAnsi="Times New Roman" w:cs="Times New Roman"/>
                <w:sz w:val="20"/>
                <w:szCs w:val="20"/>
                <w:lang w:val="ru-RU"/>
              </w:rPr>
              <w:t>з</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питань</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внесення</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змі</w:t>
            </w:r>
            <w:proofErr w:type="gramStart"/>
            <w:r w:rsidRPr="000E5B83">
              <w:rPr>
                <w:rFonts w:ascii="Times New Roman" w:hAnsi="Times New Roman" w:cs="Times New Roman"/>
                <w:sz w:val="20"/>
                <w:szCs w:val="20"/>
                <w:lang w:val="ru-RU"/>
              </w:rPr>
              <w:t>н</w:t>
            </w:r>
            <w:proofErr w:type="spellEnd"/>
            <w:proofErr w:type="gramEnd"/>
            <w:r w:rsidRPr="000E5B83">
              <w:rPr>
                <w:rFonts w:ascii="Times New Roman" w:hAnsi="Times New Roman" w:cs="Times New Roman"/>
                <w:sz w:val="20"/>
                <w:szCs w:val="20"/>
                <w:lang w:val="ru-RU"/>
              </w:rPr>
              <w:t xml:space="preserve"> до </w:t>
            </w:r>
            <w:proofErr w:type="spellStart"/>
            <w:r w:rsidRPr="000E5B83">
              <w:rPr>
                <w:rFonts w:ascii="Times New Roman" w:hAnsi="Times New Roman" w:cs="Times New Roman"/>
                <w:sz w:val="20"/>
                <w:szCs w:val="20"/>
                <w:lang w:val="ru-RU"/>
              </w:rPr>
              <w:t>змісту</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або</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ціни</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поданої</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тендерної</w:t>
            </w:r>
            <w:proofErr w:type="spellEnd"/>
            <w:r w:rsidRPr="000E5B83">
              <w:rPr>
                <w:rFonts w:ascii="Times New Roman" w:hAnsi="Times New Roman" w:cs="Times New Roman"/>
                <w:sz w:val="20"/>
                <w:szCs w:val="20"/>
                <w:lang w:val="ru-RU"/>
              </w:rPr>
              <w:t xml:space="preserve"> </w:t>
            </w:r>
            <w:proofErr w:type="spellStart"/>
            <w:r w:rsidRPr="000E5B83">
              <w:rPr>
                <w:rFonts w:ascii="Times New Roman" w:hAnsi="Times New Roman" w:cs="Times New Roman"/>
                <w:sz w:val="20"/>
                <w:szCs w:val="20"/>
                <w:lang w:val="ru-RU"/>
              </w:rPr>
              <w:t>пропозиції</w:t>
            </w:r>
            <w:proofErr w:type="spellEnd"/>
            <w:r w:rsidRPr="000E5B83">
              <w:rPr>
                <w:rFonts w:ascii="Times New Roman" w:hAnsi="Times New Roman" w:cs="Times New Roman"/>
                <w:sz w:val="20"/>
                <w:szCs w:val="20"/>
                <w:lang w:val="ru-RU"/>
              </w:rPr>
              <w:t>.</w:t>
            </w:r>
          </w:p>
        </w:tc>
      </w:tr>
    </w:tbl>
    <w:p w:rsidR="00926DEC" w:rsidRPr="000E5B83" w:rsidRDefault="00926DEC" w:rsidP="00926DEC">
      <w:pPr>
        <w:jc w:val="center"/>
        <w:rPr>
          <w:rFonts w:ascii="Times New Roman" w:hAnsi="Times New Roman" w:cs="Times New Roman"/>
          <w:b/>
          <w:bCs/>
          <w:i/>
          <w:iCs/>
          <w:sz w:val="20"/>
          <w:szCs w:val="20"/>
          <w:lang w:val="ru-RU"/>
        </w:rPr>
      </w:pPr>
    </w:p>
    <w:p w:rsidR="00926DEC" w:rsidRPr="000E5B83" w:rsidRDefault="00926DEC" w:rsidP="00926DEC">
      <w:pPr>
        <w:jc w:val="center"/>
        <w:rPr>
          <w:rFonts w:ascii="Times New Roman" w:hAnsi="Times New Roman" w:cs="Times New Roman"/>
          <w:b/>
          <w:bCs/>
          <w:i/>
          <w:iCs/>
          <w:sz w:val="20"/>
          <w:szCs w:val="20"/>
          <w:lang w:val="uk-UA"/>
        </w:rPr>
      </w:pPr>
    </w:p>
    <w:p w:rsidR="00926DEC" w:rsidRPr="000E5B83" w:rsidRDefault="00926DEC" w:rsidP="00926DEC">
      <w:pPr>
        <w:jc w:val="center"/>
        <w:rPr>
          <w:rFonts w:ascii="Times New Roman" w:hAnsi="Times New Roman" w:cs="Times New Roman"/>
          <w:b/>
          <w:bCs/>
          <w:i/>
          <w:iCs/>
          <w:sz w:val="20"/>
          <w:szCs w:val="20"/>
          <w:lang w:val="uk-UA"/>
        </w:rPr>
      </w:pPr>
    </w:p>
    <w:p w:rsidR="00926DEC" w:rsidRPr="000E5B83" w:rsidRDefault="00926DEC" w:rsidP="00926DEC">
      <w:pPr>
        <w:jc w:val="center"/>
        <w:rPr>
          <w:rFonts w:ascii="Times New Roman" w:hAnsi="Times New Roman" w:cs="Times New Roman"/>
          <w:b/>
          <w:bCs/>
          <w:i/>
          <w:iCs/>
          <w:sz w:val="20"/>
          <w:szCs w:val="20"/>
          <w:lang w:val="uk-UA"/>
        </w:rPr>
      </w:pPr>
    </w:p>
    <w:p w:rsidR="00926DEC" w:rsidRPr="000E5B83" w:rsidRDefault="00926DEC" w:rsidP="00926DEC">
      <w:pPr>
        <w:jc w:val="center"/>
        <w:rPr>
          <w:rFonts w:ascii="Times New Roman" w:hAnsi="Times New Roman" w:cs="Times New Roman"/>
          <w:b/>
          <w:bCs/>
          <w:i/>
          <w:iCs/>
          <w:sz w:val="20"/>
          <w:szCs w:val="20"/>
          <w:lang w:val="uk-UA"/>
        </w:rPr>
      </w:pPr>
    </w:p>
    <w:p w:rsidR="00926DEC" w:rsidRPr="000E5B83" w:rsidRDefault="00926DEC" w:rsidP="00926DEC">
      <w:pPr>
        <w:jc w:val="center"/>
        <w:rPr>
          <w:rFonts w:ascii="Times New Roman" w:hAnsi="Times New Roman" w:cs="Times New Roman"/>
          <w:b/>
          <w:bCs/>
          <w:i/>
          <w:iCs/>
          <w:sz w:val="20"/>
          <w:szCs w:val="20"/>
          <w:lang w:val="uk-UA"/>
        </w:rPr>
      </w:pPr>
    </w:p>
    <w:p w:rsidR="00926DEC" w:rsidRPr="000E5B83" w:rsidRDefault="00926DEC" w:rsidP="00926DEC">
      <w:pPr>
        <w:jc w:val="center"/>
        <w:rPr>
          <w:rFonts w:ascii="Times New Roman" w:hAnsi="Times New Roman" w:cs="Times New Roman"/>
          <w:b/>
          <w:bCs/>
          <w:i/>
          <w:iCs/>
          <w:sz w:val="20"/>
          <w:szCs w:val="20"/>
          <w:lang w:val="uk-UA"/>
        </w:rPr>
      </w:pPr>
    </w:p>
    <w:p w:rsidR="00926DEC" w:rsidRPr="000E5B83" w:rsidRDefault="00926DEC" w:rsidP="00926DEC">
      <w:pPr>
        <w:jc w:val="center"/>
        <w:rPr>
          <w:rFonts w:ascii="Times New Roman" w:hAnsi="Times New Roman" w:cs="Times New Roman"/>
          <w:b/>
          <w:bCs/>
          <w:i/>
          <w:iCs/>
          <w:sz w:val="20"/>
          <w:szCs w:val="20"/>
          <w:lang w:val="uk-UA"/>
        </w:rPr>
      </w:pPr>
    </w:p>
    <w:p w:rsidR="00926DEC" w:rsidRPr="000E5B83" w:rsidRDefault="00926DEC" w:rsidP="00926DEC">
      <w:pPr>
        <w:jc w:val="center"/>
        <w:rPr>
          <w:rFonts w:ascii="Times New Roman" w:hAnsi="Times New Roman" w:cs="Times New Roman"/>
          <w:b/>
          <w:bCs/>
          <w:i/>
          <w:iCs/>
          <w:sz w:val="20"/>
          <w:szCs w:val="20"/>
          <w:lang w:val="uk-UA"/>
        </w:rPr>
      </w:pPr>
    </w:p>
    <w:p w:rsidR="00926DEC" w:rsidRPr="000E5B83" w:rsidRDefault="00926DEC" w:rsidP="00926DEC">
      <w:pPr>
        <w:jc w:val="center"/>
        <w:rPr>
          <w:rFonts w:ascii="Times New Roman" w:hAnsi="Times New Roman" w:cs="Times New Roman"/>
          <w:b/>
          <w:bCs/>
          <w:i/>
          <w:iCs/>
          <w:sz w:val="20"/>
          <w:szCs w:val="20"/>
          <w:lang w:val="uk-UA"/>
        </w:rPr>
      </w:pPr>
    </w:p>
    <w:p w:rsidR="00926DEC" w:rsidRPr="000E5B83" w:rsidRDefault="00926DEC" w:rsidP="00926DEC">
      <w:pPr>
        <w:jc w:val="center"/>
        <w:rPr>
          <w:rFonts w:ascii="Times New Roman" w:hAnsi="Times New Roman" w:cs="Times New Roman"/>
          <w:b/>
          <w:bCs/>
          <w:i/>
          <w:iCs/>
          <w:sz w:val="20"/>
          <w:szCs w:val="20"/>
          <w:lang w:val="uk-UA"/>
        </w:rPr>
      </w:pPr>
    </w:p>
    <w:p w:rsidR="00926DEC" w:rsidRPr="000E5B83" w:rsidRDefault="00926DEC" w:rsidP="00926DEC">
      <w:pPr>
        <w:jc w:val="center"/>
        <w:rPr>
          <w:rFonts w:ascii="Times New Roman" w:hAnsi="Times New Roman" w:cs="Times New Roman"/>
          <w:b/>
          <w:bCs/>
          <w:i/>
          <w:iCs/>
          <w:sz w:val="20"/>
          <w:szCs w:val="20"/>
          <w:lang w:val="uk-UA"/>
        </w:rPr>
      </w:pPr>
    </w:p>
    <w:p w:rsidR="00926DEC" w:rsidRPr="000E5B83" w:rsidRDefault="00926DEC" w:rsidP="00926DEC">
      <w:pPr>
        <w:jc w:val="center"/>
        <w:rPr>
          <w:rFonts w:ascii="Times New Roman" w:hAnsi="Times New Roman" w:cs="Times New Roman"/>
          <w:b/>
          <w:bCs/>
          <w:i/>
          <w:iCs/>
          <w:sz w:val="20"/>
          <w:szCs w:val="20"/>
          <w:lang w:val="uk-UA"/>
        </w:rPr>
      </w:pPr>
    </w:p>
    <w:p w:rsidR="00926DEC" w:rsidRDefault="00926DEC" w:rsidP="00926DEC">
      <w:pPr>
        <w:jc w:val="center"/>
        <w:rPr>
          <w:rFonts w:ascii="Times New Roman" w:hAnsi="Times New Roman" w:cs="Times New Roman"/>
          <w:b/>
          <w:bCs/>
          <w:i/>
          <w:iCs/>
          <w:sz w:val="20"/>
          <w:szCs w:val="20"/>
          <w:lang w:val="uk-UA"/>
        </w:rPr>
      </w:pPr>
    </w:p>
    <w:p w:rsidR="00926DEC" w:rsidRDefault="00926DEC" w:rsidP="00926DEC">
      <w:pPr>
        <w:jc w:val="center"/>
        <w:rPr>
          <w:rFonts w:ascii="Times New Roman" w:hAnsi="Times New Roman" w:cs="Times New Roman"/>
          <w:b/>
          <w:bCs/>
          <w:i/>
          <w:iCs/>
          <w:sz w:val="20"/>
          <w:szCs w:val="20"/>
          <w:lang w:val="uk-UA"/>
        </w:rPr>
      </w:pPr>
    </w:p>
    <w:p w:rsidR="00926DEC" w:rsidRDefault="00926DEC" w:rsidP="00926DEC">
      <w:pPr>
        <w:jc w:val="center"/>
        <w:rPr>
          <w:rFonts w:ascii="Times New Roman" w:hAnsi="Times New Roman" w:cs="Times New Roman"/>
          <w:b/>
          <w:bCs/>
          <w:i/>
          <w:iCs/>
          <w:sz w:val="20"/>
          <w:szCs w:val="20"/>
          <w:lang w:val="uk-UA"/>
        </w:rPr>
      </w:pPr>
    </w:p>
    <w:p w:rsidR="00926DEC" w:rsidRDefault="00926DEC" w:rsidP="00926DEC">
      <w:pPr>
        <w:jc w:val="center"/>
        <w:rPr>
          <w:rFonts w:ascii="Times New Roman" w:hAnsi="Times New Roman" w:cs="Times New Roman"/>
          <w:b/>
          <w:bCs/>
          <w:i/>
          <w:iCs/>
          <w:sz w:val="20"/>
          <w:szCs w:val="20"/>
          <w:lang w:val="uk-UA"/>
        </w:rPr>
      </w:pPr>
    </w:p>
    <w:p w:rsidR="00926DEC" w:rsidRDefault="00926DEC" w:rsidP="00926DEC">
      <w:pPr>
        <w:jc w:val="center"/>
        <w:rPr>
          <w:rFonts w:ascii="Times New Roman" w:hAnsi="Times New Roman" w:cs="Times New Roman"/>
          <w:b/>
          <w:bCs/>
          <w:i/>
          <w:iCs/>
          <w:sz w:val="20"/>
          <w:szCs w:val="20"/>
          <w:lang w:val="uk-UA"/>
        </w:rPr>
      </w:pPr>
    </w:p>
    <w:p w:rsidR="00926DEC" w:rsidRDefault="00926DEC" w:rsidP="00926DEC">
      <w:pPr>
        <w:jc w:val="center"/>
        <w:rPr>
          <w:rFonts w:ascii="Times New Roman" w:hAnsi="Times New Roman" w:cs="Times New Roman"/>
          <w:b/>
          <w:bCs/>
          <w:i/>
          <w:iCs/>
          <w:sz w:val="20"/>
          <w:szCs w:val="20"/>
          <w:lang w:val="uk-UA"/>
        </w:rPr>
      </w:pPr>
    </w:p>
    <w:p w:rsidR="00926DEC" w:rsidRDefault="00926DEC" w:rsidP="00926DEC">
      <w:pPr>
        <w:jc w:val="center"/>
        <w:rPr>
          <w:rFonts w:ascii="Times New Roman" w:hAnsi="Times New Roman" w:cs="Times New Roman"/>
          <w:b/>
          <w:bCs/>
          <w:i/>
          <w:iCs/>
          <w:sz w:val="20"/>
          <w:szCs w:val="20"/>
          <w:lang w:val="uk-UA"/>
        </w:rPr>
      </w:pPr>
    </w:p>
    <w:p w:rsidR="00926DEC" w:rsidRDefault="00926DEC" w:rsidP="00926DEC">
      <w:pPr>
        <w:jc w:val="center"/>
        <w:rPr>
          <w:rFonts w:ascii="Times New Roman" w:hAnsi="Times New Roman" w:cs="Times New Roman"/>
          <w:b/>
          <w:bCs/>
          <w:i/>
          <w:iCs/>
          <w:sz w:val="20"/>
          <w:szCs w:val="20"/>
          <w:lang w:val="uk-UA"/>
        </w:rPr>
      </w:pPr>
    </w:p>
    <w:p w:rsidR="00926DEC" w:rsidRDefault="00926DEC" w:rsidP="00926DEC">
      <w:pPr>
        <w:jc w:val="center"/>
        <w:rPr>
          <w:rFonts w:ascii="Times New Roman" w:hAnsi="Times New Roman" w:cs="Times New Roman"/>
          <w:b/>
          <w:bCs/>
          <w:i/>
          <w:iCs/>
          <w:sz w:val="20"/>
          <w:szCs w:val="20"/>
          <w:lang w:val="uk-UA"/>
        </w:rPr>
      </w:pPr>
    </w:p>
    <w:p w:rsidR="00926DEC" w:rsidRDefault="00926DEC" w:rsidP="00926DEC">
      <w:pPr>
        <w:jc w:val="center"/>
        <w:rPr>
          <w:rFonts w:ascii="Times New Roman" w:hAnsi="Times New Roman" w:cs="Times New Roman"/>
          <w:b/>
          <w:bCs/>
          <w:i/>
          <w:iCs/>
          <w:sz w:val="20"/>
          <w:szCs w:val="20"/>
          <w:lang w:val="uk-UA"/>
        </w:rPr>
      </w:pPr>
    </w:p>
    <w:p w:rsidR="00926DEC" w:rsidRDefault="00926DEC" w:rsidP="00926DEC">
      <w:pPr>
        <w:jc w:val="center"/>
        <w:rPr>
          <w:rFonts w:ascii="Times New Roman" w:hAnsi="Times New Roman" w:cs="Times New Roman"/>
          <w:b/>
          <w:bCs/>
          <w:i/>
          <w:iCs/>
          <w:sz w:val="20"/>
          <w:szCs w:val="20"/>
          <w:lang w:val="uk-UA"/>
        </w:rPr>
      </w:pPr>
    </w:p>
    <w:p w:rsidR="00926DEC" w:rsidRDefault="00926DEC" w:rsidP="00926DEC">
      <w:pPr>
        <w:jc w:val="center"/>
        <w:rPr>
          <w:rFonts w:ascii="Times New Roman" w:hAnsi="Times New Roman" w:cs="Times New Roman"/>
          <w:b/>
          <w:bCs/>
          <w:i/>
          <w:iCs/>
          <w:sz w:val="20"/>
          <w:szCs w:val="20"/>
          <w:lang w:val="uk-UA"/>
        </w:rPr>
      </w:pPr>
    </w:p>
    <w:p w:rsidR="00926DEC" w:rsidRDefault="00926DEC" w:rsidP="00926DEC">
      <w:pPr>
        <w:jc w:val="center"/>
        <w:rPr>
          <w:rFonts w:ascii="Times New Roman" w:hAnsi="Times New Roman" w:cs="Times New Roman"/>
          <w:b/>
          <w:bCs/>
          <w:i/>
          <w:iCs/>
          <w:sz w:val="20"/>
          <w:szCs w:val="20"/>
          <w:lang w:val="uk-UA"/>
        </w:rPr>
      </w:pPr>
    </w:p>
    <w:p w:rsidR="00926DEC" w:rsidRDefault="00926DEC" w:rsidP="00926DEC">
      <w:pPr>
        <w:jc w:val="center"/>
        <w:rPr>
          <w:rFonts w:ascii="Times New Roman" w:hAnsi="Times New Roman" w:cs="Times New Roman"/>
          <w:b/>
          <w:bCs/>
          <w:i/>
          <w:iCs/>
          <w:sz w:val="20"/>
          <w:szCs w:val="20"/>
          <w:lang w:val="uk-UA"/>
        </w:rPr>
      </w:pPr>
    </w:p>
    <w:p w:rsidR="00926DEC" w:rsidRDefault="00926DEC" w:rsidP="00926DEC">
      <w:pPr>
        <w:jc w:val="center"/>
        <w:rPr>
          <w:rFonts w:ascii="Times New Roman" w:hAnsi="Times New Roman" w:cs="Times New Roman"/>
          <w:b/>
          <w:bCs/>
          <w:i/>
          <w:iCs/>
          <w:sz w:val="20"/>
          <w:szCs w:val="20"/>
          <w:lang w:val="uk-UA"/>
        </w:rPr>
      </w:pPr>
    </w:p>
    <w:p w:rsidR="00926DEC" w:rsidRDefault="00926DEC" w:rsidP="00926DEC">
      <w:pPr>
        <w:jc w:val="center"/>
        <w:rPr>
          <w:rFonts w:ascii="Times New Roman" w:hAnsi="Times New Roman" w:cs="Times New Roman"/>
          <w:b/>
          <w:bCs/>
          <w:i/>
          <w:iCs/>
          <w:sz w:val="20"/>
          <w:szCs w:val="20"/>
          <w:lang w:val="uk-UA"/>
        </w:rPr>
      </w:pPr>
    </w:p>
    <w:p w:rsidR="00926DEC" w:rsidRDefault="00926DEC" w:rsidP="00926DEC">
      <w:pPr>
        <w:jc w:val="center"/>
        <w:rPr>
          <w:rFonts w:ascii="Times New Roman" w:hAnsi="Times New Roman" w:cs="Times New Roman"/>
          <w:b/>
          <w:bCs/>
          <w:i/>
          <w:iCs/>
          <w:sz w:val="20"/>
          <w:szCs w:val="20"/>
          <w:lang w:val="uk-UA"/>
        </w:rPr>
      </w:pPr>
    </w:p>
    <w:p w:rsidR="00926DEC" w:rsidRDefault="00926DEC" w:rsidP="00926DEC">
      <w:pPr>
        <w:jc w:val="center"/>
        <w:rPr>
          <w:rFonts w:ascii="Times New Roman" w:hAnsi="Times New Roman" w:cs="Times New Roman"/>
          <w:b/>
          <w:bCs/>
          <w:i/>
          <w:iCs/>
          <w:sz w:val="20"/>
          <w:szCs w:val="20"/>
          <w:lang w:val="uk-UA"/>
        </w:rPr>
      </w:pPr>
    </w:p>
    <w:p w:rsidR="00926DEC" w:rsidRDefault="00926DEC" w:rsidP="00926DEC">
      <w:pPr>
        <w:jc w:val="center"/>
        <w:rPr>
          <w:rFonts w:ascii="Times New Roman" w:hAnsi="Times New Roman" w:cs="Times New Roman"/>
          <w:b/>
          <w:bCs/>
          <w:i/>
          <w:iCs/>
          <w:sz w:val="20"/>
          <w:szCs w:val="20"/>
          <w:lang w:val="uk-UA"/>
        </w:rPr>
      </w:pPr>
    </w:p>
    <w:p w:rsidR="00926DEC" w:rsidRDefault="00926DEC" w:rsidP="00926DEC">
      <w:pPr>
        <w:jc w:val="center"/>
        <w:rPr>
          <w:rFonts w:ascii="Times New Roman" w:hAnsi="Times New Roman" w:cs="Times New Roman"/>
          <w:b/>
          <w:bCs/>
          <w:i/>
          <w:iCs/>
          <w:sz w:val="20"/>
          <w:szCs w:val="20"/>
          <w:lang w:val="uk-UA"/>
        </w:rPr>
      </w:pPr>
    </w:p>
    <w:p w:rsidR="00926DEC" w:rsidRDefault="00926DEC" w:rsidP="00926DEC">
      <w:pPr>
        <w:jc w:val="center"/>
        <w:rPr>
          <w:rFonts w:ascii="Times New Roman" w:hAnsi="Times New Roman" w:cs="Times New Roman"/>
          <w:b/>
          <w:bCs/>
          <w:i/>
          <w:iCs/>
          <w:sz w:val="20"/>
          <w:szCs w:val="20"/>
          <w:lang w:val="uk-UA"/>
        </w:rPr>
      </w:pPr>
    </w:p>
    <w:p w:rsidR="00926DEC" w:rsidRDefault="00926DEC" w:rsidP="00926DEC">
      <w:pPr>
        <w:jc w:val="center"/>
        <w:rPr>
          <w:rFonts w:ascii="Times New Roman" w:hAnsi="Times New Roman" w:cs="Times New Roman"/>
          <w:b/>
          <w:bCs/>
          <w:i/>
          <w:iCs/>
          <w:sz w:val="20"/>
          <w:szCs w:val="20"/>
          <w:lang w:val="uk-UA"/>
        </w:rPr>
      </w:pPr>
    </w:p>
    <w:p w:rsidR="00926DEC" w:rsidRDefault="00926DEC" w:rsidP="00926DEC">
      <w:pPr>
        <w:jc w:val="center"/>
        <w:rPr>
          <w:rFonts w:ascii="Times New Roman" w:hAnsi="Times New Roman" w:cs="Times New Roman"/>
          <w:b/>
          <w:bCs/>
          <w:i/>
          <w:iCs/>
          <w:sz w:val="20"/>
          <w:szCs w:val="20"/>
          <w:lang w:val="uk-UA"/>
        </w:rPr>
      </w:pPr>
    </w:p>
    <w:p w:rsidR="00926DEC" w:rsidRDefault="00926DEC" w:rsidP="00926DEC">
      <w:pPr>
        <w:jc w:val="center"/>
        <w:rPr>
          <w:rFonts w:ascii="Times New Roman" w:hAnsi="Times New Roman" w:cs="Times New Roman"/>
          <w:b/>
          <w:bCs/>
          <w:i/>
          <w:iCs/>
          <w:sz w:val="20"/>
          <w:szCs w:val="20"/>
          <w:lang w:val="uk-UA"/>
        </w:rPr>
      </w:pPr>
    </w:p>
    <w:p w:rsidR="00926DEC" w:rsidRDefault="00926DEC" w:rsidP="00926DEC">
      <w:pPr>
        <w:jc w:val="center"/>
        <w:rPr>
          <w:rFonts w:ascii="Times New Roman" w:hAnsi="Times New Roman" w:cs="Times New Roman"/>
          <w:b/>
          <w:bCs/>
          <w:i/>
          <w:iCs/>
          <w:sz w:val="20"/>
          <w:szCs w:val="20"/>
          <w:lang w:val="uk-UA"/>
        </w:rPr>
      </w:pPr>
    </w:p>
    <w:p w:rsidR="00926DEC" w:rsidRDefault="00926DEC" w:rsidP="00926DEC">
      <w:pPr>
        <w:jc w:val="center"/>
        <w:rPr>
          <w:rFonts w:ascii="Times New Roman" w:hAnsi="Times New Roman" w:cs="Times New Roman"/>
          <w:b/>
          <w:bCs/>
          <w:i/>
          <w:iCs/>
          <w:sz w:val="20"/>
          <w:szCs w:val="20"/>
          <w:lang w:val="uk-UA"/>
        </w:rPr>
      </w:pPr>
    </w:p>
    <w:p w:rsidR="00926DEC" w:rsidRDefault="00926DEC" w:rsidP="00926DEC">
      <w:pPr>
        <w:jc w:val="center"/>
        <w:rPr>
          <w:rFonts w:ascii="Times New Roman" w:hAnsi="Times New Roman" w:cs="Times New Roman"/>
          <w:b/>
          <w:bCs/>
          <w:i/>
          <w:iCs/>
          <w:sz w:val="20"/>
          <w:szCs w:val="20"/>
          <w:lang w:val="uk-UA"/>
        </w:rPr>
      </w:pPr>
    </w:p>
    <w:p w:rsidR="00926DEC" w:rsidRDefault="00926DEC" w:rsidP="00926DEC">
      <w:pPr>
        <w:jc w:val="center"/>
        <w:rPr>
          <w:rFonts w:ascii="Times New Roman" w:hAnsi="Times New Roman" w:cs="Times New Roman"/>
          <w:b/>
          <w:bCs/>
          <w:i/>
          <w:iCs/>
          <w:sz w:val="20"/>
          <w:szCs w:val="20"/>
          <w:lang w:val="uk-UA"/>
        </w:rPr>
      </w:pPr>
    </w:p>
    <w:p w:rsidR="00926DEC" w:rsidRPr="00926DEC" w:rsidRDefault="00926DEC" w:rsidP="00926DEC">
      <w:pPr>
        <w:jc w:val="right"/>
        <w:rPr>
          <w:rFonts w:ascii="Times New Roman" w:eastAsia="Arial" w:hAnsi="Times New Roman" w:cs="Times New Roman"/>
          <w:b/>
          <w:bCs/>
          <w:kern w:val="0"/>
          <w:sz w:val="20"/>
          <w:szCs w:val="20"/>
          <w:shd w:val="clear" w:color="auto" w:fill="FFFFFF"/>
          <w:lang w:val="uk-UA" w:eastAsia="ar-SA" w:bidi="ar-SA"/>
        </w:rPr>
      </w:pPr>
      <w:r w:rsidRPr="00926DEC">
        <w:rPr>
          <w:rFonts w:ascii="Times New Roman" w:eastAsia="Arial" w:hAnsi="Times New Roman" w:cs="Times New Roman"/>
          <w:b/>
          <w:bCs/>
          <w:kern w:val="0"/>
          <w:sz w:val="20"/>
          <w:szCs w:val="20"/>
          <w:shd w:val="clear" w:color="auto" w:fill="FFFFFF"/>
          <w:lang w:val="uk-UA" w:eastAsia="ar-SA" w:bidi="ar-SA"/>
        </w:rPr>
        <w:t xml:space="preserve">Додаток № </w:t>
      </w:r>
      <w:r>
        <w:rPr>
          <w:rFonts w:ascii="Times New Roman" w:eastAsia="Arial" w:hAnsi="Times New Roman" w:cs="Times New Roman"/>
          <w:b/>
          <w:bCs/>
          <w:kern w:val="0"/>
          <w:sz w:val="20"/>
          <w:szCs w:val="20"/>
          <w:shd w:val="clear" w:color="auto" w:fill="FFFFFF"/>
          <w:lang w:val="uk-UA" w:eastAsia="ar-SA" w:bidi="ar-SA"/>
        </w:rPr>
        <w:t>2</w:t>
      </w:r>
    </w:p>
    <w:p w:rsidR="00926DEC" w:rsidRDefault="00926DEC" w:rsidP="00926DEC">
      <w:pPr>
        <w:jc w:val="right"/>
        <w:rPr>
          <w:rFonts w:ascii="Times New Roman" w:eastAsia="Arial" w:hAnsi="Times New Roman" w:cs="Times New Roman"/>
          <w:kern w:val="0"/>
          <w:sz w:val="20"/>
          <w:szCs w:val="20"/>
          <w:shd w:val="clear" w:color="auto" w:fill="FFFFFF"/>
          <w:lang w:val="uk-UA" w:eastAsia="ar-SA" w:bidi="ar-SA"/>
        </w:rPr>
      </w:pPr>
    </w:p>
    <w:p w:rsidR="00926DEC" w:rsidRDefault="00926DEC" w:rsidP="00926DEC">
      <w:pPr>
        <w:jc w:val="center"/>
        <w:rPr>
          <w:rFonts w:ascii="Times New Roman" w:eastAsia="Arial" w:hAnsi="Times New Roman" w:cs="Times New Roman"/>
          <w:kern w:val="0"/>
          <w:sz w:val="20"/>
          <w:szCs w:val="20"/>
          <w:shd w:val="clear" w:color="auto" w:fill="FFFFFF"/>
          <w:lang w:val="uk-UA" w:eastAsia="ar-SA" w:bidi="ar-SA"/>
        </w:rPr>
      </w:pPr>
    </w:p>
    <w:p w:rsidR="00926DEC" w:rsidRPr="00926DEC" w:rsidRDefault="00926DEC" w:rsidP="00926DEC">
      <w:pPr>
        <w:jc w:val="center"/>
        <w:rPr>
          <w:rFonts w:ascii="Times New Roman" w:hAnsi="Times New Roman" w:cs="Times New Roman"/>
          <w:b/>
          <w:bCs/>
          <w:i/>
          <w:iCs/>
          <w:sz w:val="20"/>
          <w:szCs w:val="20"/>
          <w:lang w:val="uk-UA"/>
        </w:rPr>
      </w:pPr>
      <w:r w:rsidRPr="00926DEC">
        <w:rPr>
          <w:rFonts w:ascii="Times New Roman" w:hAnsi="Times New Roman" w:cs="Times New Roman"/>
          <w:b/>
          <w:bCs/>
          <w:i/>
          <w:iCs/>
          <w:sz w:val="20"/>
          <w:szCs w:val="20"/>
          <w:lang w:val="uk-UA"/>
        </w:rPr>
        <w:t>(заповнюється замовником самостійно)</w:t>
      </w:r>
    </w:p>
    <w:p w:rsidR="00926DEC" w:rsidRPr="00926DEC" w:rsidRDefault="00926DEC" w:rsidP="00926DEC">
      <w:pPr>
        <w:jc w:val="center"/>
        <w:rPr>
          <w:rFonts w:ascii="Times New Roman" w:hAnsi="Times New Roman" w:cs="Times New Roman"/>
          <w:b/>
          <w:bCs/>
          <w:i/>
          <w:iCs/>
          <w:sz w:val="20"/>
          <w:szCs w:val="20"/>
          <w:lang w:val="uk-UA"/>
        </w:rPr>
      </w:pPr>
    </w:p>
    <w:sectPr w:rsidR="00926DEC" w:rsidRPr="00926DEC" w:rsidSect="000E5B83">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6046"/>
    <w:multiLevelType w:val="hybridMultilevel"/>
    <w:tmpl w:val="4CD4CE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nsid w:val="25AE2D26"/>
    <w:multiLevelType w:val="hybridMultilevel"/>
    <w:tmpl w:val="F3525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7C3A46"/>
    <w:multiLevelType w:val="hybridMultilevel"/>
    <w:tmpl w:val="EAA2F88A"/>
    <w:lvl w:ilvl="0" w:tplc="67E64AA0">
      <w:start w:val="1"/>
      <w:numFmt w:val="decimal"/>
      <w:lvlText w:val="%1)"/>
      <w:lvlJc w:val="left"/>
      <w:pPr>
        <w:ind w:left="720" w:hanging="360"/>
      </w:pPr>
      <w:rPr>
        <w:rFonts w:ascii="Times New Roman" w:eastAsia="Calibri" w:hAnsi="Times New Roman" w:cs="Times New Roman"/>
        <w:i w:val="0"/>
        <w:iCs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3A04644F"/>
    <w:multiLevelType w:val="hybridMultilevel"/>
    <w:tmpl w:val="11E61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1E02C9"/>
    <w:multiLevelType w:val="hybridMultilevel"/>
    <w:tmpl w:val="5838C2C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1"/>
  </w:num>
  <w:num w:numId="3">
    <w:abstractNumId w:val="6"/>
    <w:lvlOverride w:ilvl="0">
      <w:startOverride w:val="1"/>
    </w:lvlOverride>
  </w:num>
  <w:num w:numId="4">
    <w:abstractNumId w:val="1"/>
    <w:lvlOverride w:ilvl="0">
      <w:startOverride w:val="1"/>
    </w:lvlOverride>
  </w:num>
  <w:num w:numId="5">
    <w:abstractNumId w:val="3"/>
  </w:num>
  <w:num w:numId="6">
    <w:abstractNumId w:val="4"/>
  </w:num>
  <w:num w:numId="7">
    <w:abstractNumId w:val="2"/>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rsids>
    <w:rsidRoot w:val="00F82C43"/>
    <w:rsid w:val="000A4F18"/>
    <w:rsid w:val="000E5B83"/>
    <w:rsid w:val="001561B3"/>
    <w:rsid w:val="003163B4"/>
    <w:rsid w:val="003A3423"/>
    <w:rsid w:val="004105CB"/>
    <w:rsid w:val="004165E3"/>
    <w:rsid w:val="00447F2B"/>
    <w:rsid w:val="004B1E7D"/>
    <w:rsid w:val="004D7AFD"/>
    <w:rsid w:val="00512E21"/>
    <w:rsid w:val="006055DD"/>
    <w:rsid w:val="006B379E"/>
    <w:rsid w:val="006D5BA6"/>
    <w:rsid w:val="00734727"/>
    <w:rsid w:val="007779BA"/>
    <w:rsid w:val="007A549F"/>
    <w:rsid w:val="007D643F"/>
    <w:rsid w:val="00800476"/>
    <w:rsid w:val="008349C5"/>
    <w:rsid w:val="00845163"/>
    <w:rsid w:val="008D2C0E"/>
    <w:rsid w:val="00926DEC"/>
    <w:rsid w:val="009E77A7"/>
    <w:rsid w:val="00A471A1"/>
    <w:rsid w:val="00A76A67"/>
    <w:rsid w:val="00AB0E60"/>
    <w:rsid w:val="00AC0796"/>
    <w:rsid w:val="00B96D5A"/>
    <w:rsid w:val="00C23A98"/>
    <w:rsid w:val="00C409ED"/>
    <w:rsid w:val="00D01444"/>
    <w:rsid w:val="00D0463D"/>
    <w:rsid w:val="00E05A49"/>
    <w:rsid w:val="00E10D41"/>
    <w:rsid w:val="00E30471"/>
    <w:rsid w:val="00E41240"/>
    <w:rsid w:val="00E529CB"/>
    <w:rsid w:val="00E61A23"/>
    <w:rsid w:val="00E65223"/>
    <w:rsid w:val="00E76FC8"/>
    <w:rsid w:val="00F82C43"/>
    <w:rsid w:val="00FA745E"/>
    <w:rsid w:val="00FF701F"/>
    <w:rsid w:val="00FF7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A2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61A2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List Paragraph"/>
    <w:basedOn w:val="Standard"/>
    <w:rsid w:val="00E61A23"/>
    <w:pPr>
      <w:spacing w:after="200"/>
      <w:ind w:left="720"/>
    </w:pPr>
  </w:style>
  <w:style w:type="numbering" w:customStyle="1" w:styleId="WWNum3">
    <w:name w:val="WWNum3"/>
    <w:basedOn w:val="a2"/>
    <w:rsid w:val="00E61A23"/>
    <w:pPr>
      <w:numPr>
        <w:numId w:val="1"/>
      </w:numPr>
    </w:pPr>
  </w:style>
  <w:style w:type="numbering" w:customStyle="1" w:styleId="WWNum1">
    <w:name w:val="WWNum1"/>
    <w:basedOn w:val="a2"/>
    <w:rsid w:val="00E61A23"/>
    <w:pPr>
      <w:numPr>
        <w:numId w:val="2"/>
      </w:numPr>
    </w:pPr>
  </w:style>
  <w:style w:type="paragraph" w:styleId="a4">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Web) Знак Знак Знак"/>
    <w:basedOn w:val="a"/>
    <w:link w:val="a5"/>
    <w:uiPriority w:val="99"/>
    <w:unhideWhenUsed/>
    <w:qFormat/>
    <w:rsid w:val="00A76A67"/>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a5">
    <w:name w:val="Обычный (веб) Знак"/>
    <w:aliases w:val="Обычный (Web) Знак1,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1,Обычный (Web) Знак"/>
    <w:link w:val="a4"/>
    <w:uiPriority w:val="99"/>
    <w:qFormat/>
    <w:locked/>
    <w:rsid w:val="000E5B8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316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4856</Words>
  <Characters>2768</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Proizv705</dc:creator>
  <cp:lastModifiedBy>Admin</cp:lastModifiedBy>
  <cp:revision>3</cp:revision>
  <cp:lastPrinted>2023-03-22T12:55:00Z</cp:lastPrinted>
  <dcterms:created xsi:type="dcterms:W3CDTF">2023-03-22T12:36:00Z</dcterms:created>
  <dcterms:modified xsi:type="dcterms:W3CDTF">2023-03-22T12:57:00Z</dcterms:modified>
</cp:coreProperties>
</file>