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77777777" w:rsidR="00B1674E" w:rsidRPr="00A20621" w:rsidRDefault="00B1674E" w:rsidP="00023B37">
      <w:pPr>
        <w:jc w:val="right"/>
        <w:rPr>
          <w:rFonts w:ascii="Times New Roman" w:hAnsi="Times New Roman" w:cs="Times New Roman"/>
        </w:rPr>
      </w:pPr>
      <w:r w:rsidRPr="00A20621">
        <w:rPr>
          <w:rFonts w:ascii="Times New Roman" w:hAnsi="Times New Roman" w:cs="Times New Roman"/>
          <w:b/>
          <w:bCs/>
        </w:rPr>
        <w:t xml:space="preserve">                                                                                                             </w:t>
      </w:r>
      <w:r w:rsidRPr="00A20621">
        <w:rPr>
          <w:rFonts w:ascii="Times New Roman" w:hAnsi="Times New Roman" w:cs="Times New Roman"/>
          <w:b/>
        </w:rPr>
        <w:t xml:space="preserve">Додаток 2 </w:t>
      </w:r>
    </w:p>
    <w:p w14:paraId="59A94551" w14:textId="77777777" w:rsidR="00B1674E" w:rsidRPr="00A20621" w:rsidRDefault="00B1674E" w:rsidP="00023B37">
      <w:pPr>
        <w:contextualSpacing/>
        <w:jc w:val="right"/>
        <w:rPr>
          <w:rFonts w:ascii="Times New Roman" w:hAnsi="Times New Roman" w:cs="Times New Roman"/>
        </w:rPr>
      </w:pPr>
      <w:r w:rsidRPr="00A20621">
        <w:rPr>
          <w:rFonts w:ascii="Times New Roman" w:hAnsi="Times New Roman" w:cs="Times New Roman"/>
          <w:b/>
        </w:rPr>
        <w:t>тендерної документації</w:t>
      </w:r>
    </w:p>
    <w:p w14:paraId="1E530FB5" w14:textId="77777777" w:rsidR="00856511" w:rsidRPr="006C7880" w:rsidRDefault="00856511" w:rsidP="00023B37">
      <w:pPr>
        <w:ind w:right="22"/>
        <w:jc w:val="center"/>
        <w:rPr>
          <w:rFonts w:ascii="Times New Roman" w:eastAsia="Tahoma" w:hAnsi="Times New Roman" w:cs="Times New Roman"/>
          <w:b/>
        </w:rPr>
      </w:pPr>
      <w:r w:rsidRPr="006C7880">
        <w:rPr>
          <w:rFonts w:ascii="Times New Roman" w:eastAsia="Tahoma" w:hAnsi="Times New Roman" w:cs="Times New Roman"/>
          <w:b/>
        </w:rPr>
        <w:t>МЕДИКО-ТЕХНІЧНІ ВИМОГИ</w:t>
      </w:r>
    </w:p>
    <w:p w14:paraId="738E628D" w14:textId="6D5B2F51" w:rsidR="00856511" w:rsidRPr="00D03E49" w:rsidRDefault="00856511" w:rsidP="00023B37">
      <w:pPr>
        <w:pStyle w:val="2"/>
        <w:spacing w:line="276" w:lineRule="auto"/>
        <w:jc w:val="both"/>
        <w:rPr>
          <w:rFonts w:ascii="Times New Roman" w:eastAsia="Times New Roman" w:hAnsi="Times New Roman" w:cs="Times New Roman"/>
          <w:i/>
          <w:color w:val="auto"/>
          <w:sz w:val="24"/>
          <w:szCs w:val="24"/>
          <w:lang w:val="uk-UA"/>
        </w:rPr>
      </w:pPr>
      <w:r w:rsidRPr="00856511">
        <w:rPr>
          <w:rFonts w:ascii="Times New Roman" w:hAnsi="Times New Roman" w:cs="Times New Roman"/>
          <w:noProof/>
          <w:color w:val="auto"/>
          <w:sz w:val="24"/>
          <w:szCs w:val="24"/>
          <w:u w:val="single"/>
          <w:lang w:val="uk-UA"/>
        </w:rPr>
        <w:t>Предмет договору:</w:t>
      </w:r>
      <w:r w:rsidRPr="00856511">
        <w:rPr>
          <w:rFonts w:ascii="Times New Roman" w:hAnsi="Times New Roman" w:cs="Times New Roman"/>
          <w:noProof/>
          <w:color w:val="auto"/>
          <w:sz w:val="24"/>
          <w:szCs w:val="24"/>
          <w:lang w:val="uk-UA"/>
        </w:rPr>
        <w:t xml:space="preserve"> </w:t>
      </w:r>
      <w:r w:rsidRPr="00856511">
        <w:rPr>
          <w:rFonts w:ascii="Times New Roman" w:hAnsi="Times New Roman" w:cs="Times New Roman"/>
          <w:color w:val="auto"/>
          <w:sz w:val="24"/>
          <w:szCs w:val="24"/>
          <w:lang w:val="uk-UA"/>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Послуги</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з </w:t>
      </w:r>
      <w:proofErr w:type="spellStart"/>
      <w:r w:rsidR="00D03E49" w:rsidRPr="00D03E49">
        <w:rPr>
          <w:rFonts w:ascii="Times New Roman" w:eastAsia="Tahoma" w:hAnsi="Times New Roman" w:cs="Times New Roman"/>
          <w:bCs/>
          <w:i/>
          <w:color w:val="auto"/>
          <w:sz w:val="24"/>
          <w:szCs w:val="24"/>
          <w:bdr w:val="none" w:sz="0" w:space="0" w:color="auto" w:frame="1"/>
          <w:lang w:bidi="hi-IN"/>
        </w:rPr>
        <w:t>вивезення</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твердих</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побутових</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відходів</w:t>
      </w:r>
      <w:proofErr w:type="spellEnd"/>
      <w:r w:rsidR="00D03E49" w:rsidRPr="00D03E49">
        <w:rPr>
          <w:rFonts w:ascii="Times New Roman" w:eastAsia="Tahoma" w:hAnsi="Times New Roman" w:cs="Times New Roman"/>
          <w:bCs/>
          <w:i/>
          <w:color w:val="auto"/>
          <w:sz w:val="24"/>
          <w:szCs w:val="24"/>
          <w:bdr w:val="none" w:sz="0" w:space="0" w:color="auto" w:frame="1"/>
          <w:lang w:val="uk-UA" w:bidi="hi-IN"/>
        </w:rPr>
        <w:t xml:space="preserve"> з подальшим їх захороненням</w:t>
      </w:r>
      <w:r w:rsidR="00D03E49" w:rsidRPr="00D03E49">
        <w:rPr>
          <w:rFonts w:ascii="Times New Roman" w:eastAsia="Tahoma" w:hAnsi="Times New Roman" w:cs="Times New Roman"/>
          <w:bCs/>
          <w:i/>
          <w:color w:val="auto"/>
          <w:sz w:val="24"/>
          <w:szCs w:val="24"/>
          <w:bdr w:val="none" w:sz="0" w:space="0" w:color="auto" w:frame="1"/>
          <w:lang w:bidi="hi-IN"/>
        </w:rPr>
        <w:t xml:space="preserve"> </w:t>
      </w:r>
      <w:r w:rsidR="00D03E49" w:rsidRPr="00D03E49">
        <w:rPr>
          <w:rFonts w:ascii="Times New Roman" w:eastAsia="Tahoma" w:hAnsi="Times New Roman" w:cs="Times New Roman"/>
          <w:bCs/>
          <w:i/>
          <w:color w:val="auto"/>
          <w:sz w:val="24"/>
          <w:szCs w:val="24"/>
          <w:bdr w:val="none" w:sz="0" w:space="0" w:color="auto" w:frame="1"/>
          <w:lang w:val="uk-UA" w:bidi="hi-IN"/>
        </w:rPr>
        <w:t>(</w:t>
      </w:r>
      <w:r w:rsidR="00D03E49" w:rsidRPr="00D03E49">
        <w:rPr>
          <w:rFonts w:ascii="Times New Roman" w:eastAsia="Tahoma" w:hAnsi="Times New Roman" w:cs="Times New Roman"/>
          <w:bCs/>
          <w:i/>
          <w:color w:val="auto"/>
          <w:sz w:val="24"/>
          <w:szCs w:val="24"/>
          <w:bdr w:val="none" w:sz="0" w:space="0" w:color="auto" w:frame="1"/>
          <w:lang w:bidi="hi-IN"/>
        </w:rPr>
        <w:t xml:space="preserve">ДК 021:2015: 90510000-5 - </w:t>
      </w:r>
      <w:proofErr w:type="spellStart"/>
      <w:r w:rsidR="00D03E49" w:rsidRPr="00D03E49">
        <w:rPr>
          <w:rFonts w:ascii="Times New Roman" w:eastAsia="Tahoma" w:hAnsi="Times New Roman" w:cs="Times New Roman"/>
          <w:bCs/>
          <w:i/>
          <w:color w:val="auto"/>
          <w:sz w:val="24"/>
          <w:szCs w:val="24"/>
          <w:bdr w:val="none" w:sz="0" w:space="0" w:color="auto" w:frame="1"/>
          <w:lang w:bidi="hi-IN"/>
        </w:rPr>
        <w:t>Утилізація</w:t>
      </w:r>
      <w:proofErr w:type="spellEnd"/>
      <w:r w:rsidR="00D03E49" w:rsidRPr="00D03E49">
        <w:rPr>
          <w:rFonts w:ascii="Times New Roman" w:eastAsia="Tahoma" w:hAnsi="Times New Roman" w:cs="Times New Roman"/>
          <w:bCs/>
          <w:i/>
          <w:color w:val="auto"/>
          <w:sz w:val="24"/>
          <w:szCs w:val="24"/>
          <w:bdr w:val="none" w:sz="0" w:space="0" w:color="auto" w:frame="1"/>
          <w:lang w:bidi="hi-IN"/>
        </w:rPr>
        <w:t>/</w:t>
      </w:r>
      <w:proofErr w:type="spellStart"/>
      <w:r w:rsidR="00D03E49" w:rsidRPr="00D03E49">
        <w:rPr>
          <w:rFonts w:ascii="Times New Roman" w:eastAsia="Tahoma" w:hAnsi="Times New Roman" w:cs="Times New Roman"/>
          <w:bCs/>
          <w:i/>
          <w:color w:val="auto"/>
          <w:sz w:val="24"/>
          <w:szCs w:val="24"/>
          <w:bdr w:val="none" w:sz="0" w:space="0" w:color="auto" w:frame="1"/>
          <w:lang w:bidi="hi-IN"/>
        </w:rPr>
        <w:t>видалення</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сміття</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та </w:t>
      </w:r>
      <w:proofErr w:type="spellStart"/>
      <w:r w:rsidR="00D03E49" w:rsidRPr="00D03E49">
        <w:rPr>
          <w:rFonts w:ascii="Times New Roman" w:eastAsia="Tahoma" w:hAnsi="Times New Roman" w:cs="Times New Roman"/>
          <w:bCs/>
          <w:i/>
          <w:color w:val="auto"/>
          <w:sz w:val="24"/>
          <w:szCs w:val="24"/>
          <w:bdr w:val="none" w:sz="0" w:space="0" w:color="auto" w:frame="1"/>
          <w:lang w:bidi="hi-IN"/>
        </w:rPr>
        <w:t>поводження</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зі</w:t>
      </w:r>
      <w:proofErr w:type="spellEnd"/>
      <w:r w:rsidR="00D03E49" w:rsidRPr="00D03E49">
        <w:rPr>
          <w:rFonts w:ascii="Times New Roman" w:eastAsia="Tahoma" w:hAnsi="Times New Roman" w:cs="Times New Roman"/>
          <w:bCs/>
          <w:i/>
          <w:color w:val="auto"/>
          <w:sz w:val="24"/>
          <w:szCs w:val="24"/>
          <w:bdr w:val="none" w:sz="0" w:space="0" w:color="auto" w:frame="1"/>
          <w:lang w:bidi="hi-IN"/>
        </w:rPr>
        <w:t xml:space="preserve"> </w:t>
      </w:r>
      <w:proofErr w:type="spellStart"/>
      <w:r w:rsidR="00D03E49" w:rsidRPr="00D03E49">
        <w:rPr>
          <w:rFonts w:ascii="Times New Roman" w:eastAsia="Tahoma" w:hAnsi="Times New Roman" w:cs="Times New Roman"/>
          <w:bCs/>
          <w:i/>
          <w:color w:val="auto"/>
          <w:sz w:val="24"/>
          <w:szCs w:val="24"/>
          <w:bdr w:val="none" w:sz="0" w:space="0" w:color="auto" w:frame="1"/>
          <w:lang w:bidi="hi-IN"/>
        </w:rPr>
        <w:t>сміттям</w:t>
      </w:r>
      <w:proofErr w:type="spellEnd"/>
      <w:r w:rsidR="0033578F" w:rsidRPr="00D03E49">
        <w:rPr>
          <w:rFonts w:ascii="Times New Roman" w:eastAsia="Tahoma" w:hAnsi="Times New Roman" w:cs="Times New Roman"/>
          <w:bCs/>
          <w:i/>
          <w:color w:val="auto"/>
          <w:sz w:val="24"/>
          <w:szCs w:val="24"/>
          <w:bdr w:val="none" w:sz="0" w:space="0" w:color="auto" w:frame="1"/>
          <w:lang w:bidi="hi-IN"/>
        </w:rPr>
        <w:t>).</w:t>
      </w:r>
    </w:p>
    <w:p w14:paraId="3867A639" w14:textId="77777777" w:rsidR="00856511" w:rsidRPr="006C7880" w:rsidRDefault="00856511" w:rsidP="00023B37">
      <w:pPr>
        <w:rPr>
          <w:rFonts w:ascii="Times New Roman" w:eastAsia="Tahoma" w:hAnsi="Times New Roman" w:cs="Times New Roman"/>
          <w:b/>
        </w:rPr>
      </w:pPr>
    </w:p>
    <w:p w14:paraId="47B8D6A8" w14:textId="77777777" w:rsidR="0033578F" w:rsidRPr="00023B37" w:rsidRDefault="0033578F" w:rsidP="00023B37">
      <w:pPr>
        <w:jc w:val="both"/>
        <w:rPr>
          <w:rFonts w:ascii="Times New Roman" w:hAnsi="Times New Roman" w:cs="Times New Roman"/>
          <w:lang w:val="ru-RU" w:eastAsia="ar-SA"/>
        </w:rPr>
      </w:pPr>
      <w:r w:rsidRPr="00023B37">
        <w:rPr>
          <w:rFonts w:ascii="Times New Roman" w:hAnsi="Times New Roman" w:cs="Times New Roman"/>
          <w:lang w:val="ru-RU" w:eastAsia="ar-SA"/>
        </w:rPr>
        <w:t xml:space="preserve">До </w:t>
      </w:r>
      <w:proofErr w:type="spellStart"/>
      <w:r w:rsidRPr="00023B37">
        <w:rPr>
          <w:rFonts w:ascii="Times New Roman" w:hAnsi="Times New Roman" w:cs="Times New Roman"/>
          <w:lang w:val="ru-RU" w:eastAsia="ar-SA"/>
        </w:rPr>
        <w:t>ціни</w:t>
      </w:r>
      <w:proofErr w:type="spellEnd"/>
      <w:r w:rsidRPr="00023B37">
        <w:rPr>
          <w:rFonts w:ascii="Times New Roman" w:hAnsi="Times New Roman" w:cs="Times New Roman"/>
          <w:lang w:val="ru-RU" w:eastAsia="ar-SA"/>
        </w:rPr>
        <w:t xml:space="preserve"> </w:t>
      </w:r>
      <w:proofErr w:type="spellStart"/>
      <w:r w:rsidRPr="00023B37">
        <w:rPr>
          <w:rFonts w:ascii="Times New Roman" w:hAnsi="Times New Roman" w:cs="Times New Roman"/>
          <w:lang w:val="ru-RU" w:eastAsia="ar-SA"/>
        </w:rPr>
        <w:t>входять</w:t>
      </w:r>
      <w:proofErr w:type="spellEnd"/>
      <w:r w:rsidRPr="00023B37">
        <w:rPr>
          <w:rFonts w:ascii="Times New Roman" w:hAnsi="Times New Roman" w:cs="Times New Roman"/>
          <w:lang w:val="ru-RU" w:eastAsia="ar-SA"/>
        </w:rPr>
        <w:t xml:space="preserve"> </w:t>
      </w:r>
      <w:proofErr w:type="spellStart"/>
      <w:r w:rsidRPr="00023B37">
        <w:rPr>
          <w:rFonts w:ascii="Times New Roman" w:hAnsi="Times New Roman" w:cs="Times New Roman"/>
          <w:u w:val="single"/>
          <w:lang w:val="ru-RU" w:eastAsia="ar-SA"/>
        </w:rPr>
        <w:t>послуги</w:t>
      </w:r>
      <w:proofErr w:type="spellEnd"/>
      <w:r w:rsidRPr="00023B37">
        <w:rPr>
          <w:rFonts w:ascii="Times New Roman" w:hAnsi="Times New Roman" w:cs="Times New Roman"/>
          <w:u w:val="single"/>
          <w:lang w:val="ru-RU" w:eastAsia="ar-SA"/>
        </w:rPr>
        <w:t xml:space="preserve"> з </w:t>
      </w:r>
      <w:proofErr w:type="spellStart"/>
      <w:r w:rsidRPr="00023B37">
        <w:rPr>
          <w:rFonts w:ascii="Times New Roman" w:hAnsi="Times New Roman" w:cs="Times New Roman"/>
          <w:u w:val="single"/>
          <w:lang w:val="ru-RU" w:eastAsia="ar-SA"/>
        </w:rPr>
        <w:t>вивезення</w:t>
      </w:r>
      <w:proofErr w:type="spellEnd"/>
      <w:r w:rsidRPr="00023B37">
        <w:rPr>
          <w:rFonts w:ascii="Times New Roman" w:hAnsi="Times New Roman" w:cs="Times New Roman"/>
          <w:u w:val="single"/>
          <w:lang w:val="ru-RU" w:eastAsia="ar-SA"/>
        </w:rPr>
        <w:t xml:space="preserve"> та </w:t>
      </w:r>
      <w:proofErr w:type="spellStart"/>
      <w:r w:rsidRPr="00023B37">
        <w:rPr>
          <w:rFonts w:ascii="Times New Roman" w:hAnsi="Times New Roman" w:cs="Times New Roman"/>
          <w:u w:val="single"/>
          <w:lang w:val="ru-RU" w:eastAsia="ar-SA"/>
        </w:rPr>
        <w:t>захоронення</w:t>
      </w:r>
      <w:proofErr w:type="spellEnd"/>
      <w:r w:rsidRPr="00023B37">
        <w:rPr>
          <w:rFonts w:ascii="Times New Roman" w:hAnsi="Times New Roman" w:cs="Times New Roman"/>
          <w:u w:val="single"/>
          <w:lang w:val="ru-RU" w:eastAsia="ar-SA"/>
        </w:rPr>
        <w:t xml:space="preserve"> ТПВ</w:t>
      </w:r>
      <w:r w:rsidRPr="00023B37">
        <w:rPr>
          <w:rFonts w:ascii="Times New Roman" w:hAnsi="Times New Roman" w:cs="Times New Roman"/>
          <w:lang w:val="ru-RU" w:eastAsia="ar-SA"/>
        </w:rPr>
        <w:t>.</w:t>
      </w:r>
    </w:p>
    <w:p w14:paraId="190FC579" w14:textId="77777777" w:rsidR="0033578F" w:rsidRPr="004449D3" w:rsidRDefault="0033578F" w:rsidP="00023B37">
      <w:pPr>
        <w:suppressAutoHyphens/>
        <w:ind w:firstLine="567"/>
        <w:jc w:val="both"/>
        <w:rPr>
          <w:rFonts w:ascii="Times New Roman" w:hAnsi="Times New Roman" w:cs="Times New Roman"/>
          <w:b/>
          <w:bCs/>
          <w:lang w:val="ru-RU" w:eastAsia="ar-SA"/>
        </w:rPr>
      </w:pPr>
      <w:r w:rsidRPr="004449D3">
        <w:rPr>
          <w:rFonts w:ascii="Times New Roman" w:hAnsi="Times New Roman" w:cs="Times New Roman"/>
          <w:lang w:val="ru-RU" w:eastAsia="ar-SA"/>
        </w:rPr>
        <w:t xml:space="preserve">1. </w:t>
      </w:r>
      <w:proofErr w:type="spellStart"/>
      <w:r w:rsidRPr="004449D3">
        <w:rPr>
          <w:rFonts w:ascii="Times New Roman" w:hAnsi="Times New Roman" w:cs="Times New Roman"/>
          <w:lang w:val="ru-RU" w:eastAsia="ar-SA"/>
        </w:rPr>
        <w:t>Надання</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послуг</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здійснюється</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відповідно</w:t>
      </w:r>
      <w:proofErr w:type="spellEnd"/>
      <w:r w:rsidRPr="004449D3">
        <w:rPr>
          <w:rFonts w:ascii="Times New Roman" w:hAnsi="Times New Roman" w:cs="Times New Roman"/>
          <w:lang w:val="ru-RU" w:eastAsia="ar-SA"/>
        </w:rPr>
        <w:t xml:space="preserve"> до </w:t>
      </w:r>
      <w:proofErr w:type="spellStart"/>
      <w:r w:rsidRPr="004449D3">
        <w:rPr>
          <w:rFonts w:ascii="Times New Roman" w:hAnsi="Times New Roman" w:cs="Times New Roman"/>
          <w:lang w:val="ru-RU" w:eastAsia="ar-SA"/>
        </w:rPr>
        <w:t>вимог</w:t>
      </w:r>
      <w:proofErr w:type="spellEnd"/>
      <w:r w:rsidRPr="004449D3">
        <w:rPr>
          <w:rFonts w:ascii="Times New Roman" w:hAnsi="Times New Roman" w:cs="Times New Roman"/>
          <w:lang w:val="ru-RU" w:eastAsia="ar-SA"/>
        </w:rPr>
        <w:t>:</w:t>
      </w:r>
    </w:p>
    <w:p w14:paraId="0D176FA7" w14:textId="2BADEC93" w:rsidR="0033578F" w:rsidRPr="004449D3" w:rsidRDefault="0033578F" w:rsidP="00023B37">
      <w:pPr>
        <w:tabs>
          <w:tab w:val="left" w:pos="7860"/>
        </w:tabs>
        <w:suppressAutoHyphens/>
        <w:jc w:val="both"/>
        <w:rPr>
          <w:rFonts w:ascii="Times New Roman" w:hAnsi="Times New Roman" w:cs="Times New Roman"/>
          <w:lang w:val="ru-RU" w:eastAsia="ar-SA"/>
        </w:rPr>
      </w:pPr>
      <w:r w:rsidRPr="004449D3">
        <w:rPr>
          <w:rFonts w:ascii="Times New Roman" w:hAnsi="Times New Roman" w:cs="Times New Roman"/>
          <w:lang w:val="ru-RU" w:eastAsia="ar-SA"/>
        </w:rPr>
        <w:t xml:space="preserve">- Закону </w:t>
      </w:r>
      <w:proofErr w:type="spellStart"/>
      <w:r w:rsidRPr="004449D3">
        <w:rPr>
          <w:rFonts w:ascii="Times New Roman" w:hAnsi="Times New Roman" w:cs="Times New Roman"/>
          <w:lang w:val="ru-RU" w:eastAsia="ar-SA"/>
        </w:rPr>
        <w:t>України</w:t>
      </w:r>
      <w:proofErr w:type="spellEnd"/>
      <w:r w:rsidRPr="004449D3">
        <w:rPr>
          <w:rFonts w:ascii="Times New Roman" w:hAnsi="Times New Roman" w:cs="Times New Roman"/>
          <w:lang w:val="ru-RU" w:eastAsia="ar-SA"/>
        </w:rPr>
        <w:t xml:space="preserve"> «Про </w:t>
      </w:r>
      <w:proofErr w:type="spellStart"/>
      <w:r w:rsidRPr="004449D3">
        <w:rPr>
          <w:rFonts w:ascii="Times New Roman" w:hAnsi="Times New Roman" w:cs="Times New Roman"/>
          <w:lang w:val="ru-RU" w:eastAsia="ar-SA"/>
        </w:rPr>
        <w:t>відходи</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від</w:t>
      </w:r>
      <w:proofErr w:type="spellEnd"/>
      <w:r w:rsidRPr="004449D3">
        <w:rPr>
          <w:rFonts w:ascii="Times New Roman" w:hAnsi="Times New Roman" w:cs="Times New Roman"/>
          <w:lang w:val="ru-RU" w:eastAsia="ar-SA"/>
        </w:rPr>
        <w:t xml:space="preserve"> 05.03.1998 р. №187/98 – ВР;</w:t>
      </w:r>
    </w:p>
    <w:p w14:paraId="57231216" w14:textId="197A82A9" w:rsidR="0033578F" w:rsidRPr="004449D3" w:rsidRDefault="0033578F" w:rsidP="00023B37">
      <w:pPr>
        <w:tabs>
          <w:tab w:val="left" w:pos="7860"/>
        </w:tabs>
        <w:suppressAutoHyphens/>
        <w:jc w:val="both"/>
        <w:rPr>
          <w:rFonts w:ascii="Times New Roman" w:hAnsi="Times New Roman" w:cs="Times New Roman"/>
          <w:lang w:val="ru-RU" w:eastAsia="ar-SA"/>
        </w:rPr>
      </w:pPr>
      <w:r w:rsidRPr="004449D3">
        <w:rPr>
          <w:rFonts w:ascii="Times New Roman" w:hAnsi="Times New Roman" w:cs="Times New Roman"/>
          <w:lang w:val="ru-RU" w:eastAsia="ar-SA"/>
        </w:rPr>
        <w:t xml:space="preserve">- «Правил </w:t>
      </w:r>
      <w:proofErr w:type="spellStart"/>
      <w:r w:rsidRPr="004449D3">
        <w:rPr>
          <w:rFonts w:ascii="Times New Roman" w:hAnsi="Times New Roman" w:cs="Times New Roman"/>
          <w:lang w:val="ru-RU" w:eastAsia="ar-SA"/>
        </w:rPr>
        <w:t>надання</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послуг</w:t>
      </w:r>
      <w:proofErr w:type="spellEnd"/>
      <w:r w:rsidRPr="004449D3">
        <w:rPr>
          <w:rFonts w:ascii="Times New Roman" w:hAnsi="Times New Roman" w:cs="Times New Roman"/>
          <w:lang w:val="ru-RU" w:eastAsia="ar-SA"/>
        </w:rPr>
        <w:t xml:space="preserve"> з </w:t>
      </w:r>
      <w:proofErr w:type="spellStart"/>
      <w:r w:rsidRPr="004449D3">
        <w:rPr>
          <w:rFonts w:ascii="Times New Roman" w:hAnsi="Times New Roman" w:cs="Times New Roman"/>
          <w:lang w:val="ru-RU" w:eastAsia="ar-SA"/>
        </w:rPr>
        <w:t>поводження</w:t>
      </w:r>
      <w:proofErr w:type="spellEnd"/>
      <w:r w:rsidRPr="004449D3">
        <w:rPr>
          <w:rFonts w:ascii="Times New Roman" w:hAnsi="Times New Roman" w:cs="Times New Roman"/>
          <w:lang w:val="ru-RU" w:eastAsia="ar-SA"/>
        </w:rPr>
        <w:t xml:space="preserve"> з </w:t>
      </w:r>
      <w:proofErr w:type="spellStart"/>
      <w:r w:rsidRPr="004449D3">
        <w:rPr>
          <w:rFonts w:ascii="Times New Roman" w:hAnsi="Times New Roman" w:cs="Times New Roman"/>
          <w:lang w:val="ru-RU" w:eastAsia="ar-SA"/>
        </w:rPr>
        <w:t>побутовими</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відходами</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затверджених</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Постановою</w:t>
      </w:r>
      <w:proofErr w:type="spellEnd"/>
      <w:r w:rsidRPr="004449D3">
        <w:rPr>
          <w:rFonts w:ascii="Times New Roman" w:hAnsi="Times New Roman" w:cs="Times New Roman"/>
          <w:lang w:val="ru-RU" w:eastAsia="ar-SA"/>
        </w:rPr>
        <w:t xml:space="preserve"> КМУ </w:t>
      </w:r>
      <w:proofErr w:type="spellStart"/>
      <w:r w:rsidRPr="004449D3">
        <w:rPr>
          <w:rFonts w:ascii="Times New Roman" w:hAnsi="Times New Roman" w:cs="Times New Roman"/>
          <w:lang w:val="ru-RU" w:eastAsia="ar-SA"/>
        </w:rPr>
        <w:t>від</w:t>
      </w:r>
      <w:proofErr w:type="spellEnd"/>
      <w:r w:rsidRPr="004449D3">
        <w:rPr>
          <w:rFonts w:ascii="Times New Roman" w:hAnsi="Times New Roman" w:cs="Times New Roman"/>
          <w:lang w:val="ru-RU" w:eastAsia="ar-SA"/>
        </w:rPr>
        <w:t xml:space="preserve"> 10.12.2008 №1070;</w:t>
      </w:r>
    </w:p>
    <w:p w14:paraId="7779CD93" w14:textId="07720EBA" w:rsidR="0033578F" w:rsidRPr="004449D3" w:rsidRDefault="0033578F" w:rsidP="00023B37">
      <w:pPr>
        <w:tabs>
          <w:tab w:val="left" w:pos="7860"/>
        </w:tabs>
        <w:suppressAutoHyphens/>
        <w:jc w:val="both"/>
        <w:rPr>
          <w:rFonts w:ascii="Times New Roman" w:hAnsi="Times New Roman" w:cs="Times New Roman"/>
          <w:lang w:val="ru-RU" w:eastAsia="ar-SA"/>
        </w:rPr>
      </w:pPr>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інших</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діючих</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нормативних</w:t>
      </w:r>
      <w:proofErr w:type="spellEnd"/>
      <w:r w:rsidRPr="004449D3">
        <w:rPr>
          <w:rFonts w:ascii="Times New Roman" w:hAnsi="Times New Roman" w:cs="Times New Roman"/>
          <w:lang w:val="ru-RU" w:eastAsia="ar-SA"/>
        </w:rPr>
        <w:t xml:space="preserve"> </w:t>
      </w:r>
      <w:proofErr w:type="spellStart"/>
      <w:r w:rsidRPr="004449D3">
        <w:rPr>
          <w:rFonts w:ascii="Times New Roman" w:hAnsi="Times New Roman" w:cs="Times New Roman"/>
          <w:lang w:val="ru-RU" w:eastAsia="ar-SA"/>
        </w:rPr>
        <w:t>документів</w:t>
      </w:r>
      <w:proofErr w:type="spellEnd"/>
      <w:r w:rsidRPr="004449D3">
        <w:rPr>
          <w:rFonts w:ascii="Times New Roman" w:hAnsi="Times New Roman" w:cs="Times New Roman"/>
          <w:lang w:val="ru-RU" w:eastAsia="ar-SA"/>
        </w:rPr>
        <w:t>.</w:t>
      </w:r>
    </w:p>
    <w:p w14:paraId="16D07CB6" w14:textId="7ECD2D7A" w:rsidR="0033578F" w:rsidRPr="005F6EA0" w:rsidRDefault="0033578F" w:rsidP="00023B37">
      <w:pPr>
        <w:tabs>
          <w:tab w:val="left" w:pos="7860"/>
        </w:tabs>
        <w:suppressAutoHyphens/>
        <w:ind w:firstLine="720"/>
        <w:jc w:val="both"/>
        <w:rPr>
          <w:rFonts w:ascii="Times New Roman" w:hAnsi="Times New Roman" w:cs="Times New Roman"/>
          <w:lang w:val="ru-RU" w:eastAsia="ar-SA"/>
        </w:rPr>
      </w:pPr>
      <w:r w:rsidRPr="005F6EA0">
        <w:rPr>
          <w:rFonts w:ascii="Times New Roman" w:hAnsi="Times New Roman" w:cs="Times New Roman"/>
          <w:lang w:val="ru-RU" w:eastAsia="ar-SA"/>
        </w:rPr>
        <w:t xml:space="preserve">2. </w:t>
      </w:r>
      <w:proofErr w:type="spellStart"/>
      <w:r w:rsidRPr="005F6EA0">
        <w:rPr>
          <w:rFonts w:ascii="Times New Roman" w:hAnsi="Times New Roman" w:cs="Times New Roman"/>
          <w:lang w:val="ru-RU" w:eastAsia="ar-SA"/>
        </w:rPr>
        <w:t>Замовник</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має</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контейнери</w:t>
      </w:r>
      <w:proofErr w:type="spellEnd"/>
      <w:r w:rsidR="00023B37" w:rsidRPr="005F6EA0">
        <w:rPr>
          <w:rFonts w:ascii="Times New Roman" w:hAnsi="Times New Roman" w:cs="Times New Roman"/>
          <w:lang w:val="ru-RU" w:eastAsia="ar-SA"/>
        </w:rPr>
        <w:t>,</w:t>
      </w:r>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які</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відповідають</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європейським</w:t>
      </w:r>
      <w:proofErr w:type="spellEnd"/>
      <w:r w:rsidRPr="005F6EA0">
        <w:rPr>
          <w:rFonts w:ascii="Times New Roman" w:hAnsi="Times New Roman" w:cs="Times New Roman"/>
          <w:lang w:val="ru-RU" w:eastAsia="ar-SA"/>
        </w:rPr>
        <w:t xml:space="preserve"> стандартам, </w:t>
      </w:r>
      <w:proofErr w:type="spellStart"/>
      <w:r w:rsidRPr="005F6EA0">
        <w:rPr>
          <w:rFonts w:ascii="Times New Roman" w:hAnsi="Times New Roman" w:cs="Times New Roman"/>
          <w:lang w:val="ru-RU" w:eastAsia="ar-SA"/>
        </w:rPr>
        <w:t>оцинковані</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об’єм</w:t>
      </w:r>
      <w:proofErr w:type="spellEnd"/>
      <w:r w:rsidRPr="005F6EA0">
        <w:rPr>
          <w:rFonts w:ascii="Times New Roman" w:hAnsi="Times New Roman" w:cs="Times New Roman"/>
          <w:lang w:val="ru-RU" w:eastAsia="ar-SA"/>
        </w:rPr>
        <w:t xml:space="preserve"> 1,1м</w:t>
      </w:r>
      <w:r w:rsidRPr="005F6EA0">
        <w:rPr>
          <w:rFonts w:ascii="Times New Roman" w:hAnsi="Times New Roman" w:cs="Times New Roman"/>
          <w:vertAlign w:val="superscript"/>
          <w:lang w:val="ru-RU" w:eastAsia="ar-SA"/>
        </w:rPr>
        <w:t>3</w:t>
      </w:r>
      <w:r w:rsidRPr="005F6EA0">
        <w:rPr>
          <w:rFonts w:ascii="Times New Roman" w:hAnsi="Times New Roman" w:cs="Times New Roman"/>
          <w:lang w:val="ru-RU" w:eastAsia="ar-SA"/>
        </w:rPr>
        <w:t xml:space="preserve">, в </w:t>
      </w:r>
      <w:proofErr w:type="spellStart"/>
      <w:r w:rsidRPr="005F6EA0">
        <w:rPr>
          <w:rFonts w:ascii="Times New Roman" w:hAnsi="Times New Roman" w:cs="Times New Roman"/>
          <w:lang w:val="ru-RU" w:eastAsia="ar-SA"/>
        </w:rPr>
        <w:t>кількості</w:t>
      </w:r>
      <w:proofErr w:type="spellEnd"/>
      <w:r w:rsidRPr="005F6EA0">
        <w:rPr>
          <w:rFonts w:ascii="Times New Roman" w:hAnsi="Times New Roman" w:cs="Times New Roman"/>
          <w:lang w:val="ru-RU" w:eastAsia="ar-SA"/>
        </w:rPr>
        <w:t xml:space="preserve"> </w:t>
      </w:r>
      <w:r w:rsidR="005F6EA0" w:rsidRPr="005F6EA0">
        <w:rPr>
          <w:rFonts w:ascii="Times New Roman" w:hAnsi="Times New Roman" w:cs="Times New Roman"/>
          <w:lang w:val="ru-RU" w:eastAsia="ar-SA"/>
        </w:rPr>
        <w:t>3</w:t>
      </w:r>
      <w:r w:rsidRPr="005F6EA0">
        <w:rPr>
          <w:rFonts w:ascii="Times New Roman" w:hAnsi="Times New Roman" w:cs="Times New Roman"/>
          <w:lang w:val="ru-RU" w:eastAsia="ar-SA"/>
        </w:rPr>
        <w:t xml:space="preserve"> шт. </w:t>
      </w:r>
      <w:proofErr w:type="spellStart"/>
      <w:r w:rsidRPr="005F6EA0">
        <w:rPr>
          <w:rFonts w:ascii="Times New Roman" w:hAnsi="Times New Roman" w:cs="Times New Roman"/>
          <w:lang w:val="ru-RU" w:eastAsia="ar-SA"/>
        </w:rPr>
        <w:t>Майданчик</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тимчасового</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зберігання</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твердих</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побутових</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відходів</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огороджений</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асфальтований</w:t>
      </w:r>
      <w:proofErr w:type="spellEnd"/>
      <w:r w:rsidRPr="005F6EA0">
        <w:rPr>
          <w:rFonts w:ascii="Times New Roman" w:hAnsi="Times New Roman" w:cs="Times New Roman"/>
          <w:lang w:val="ru-RU" w:eastAsia="ar-SA"/>
        </w:rPr>
        <w:t xml:space="preserve">. </w:t>
      </w:r>
    </w:p>
    <w:p w14:paraId="574D12C7" w14:textId="77777777" w:rsidR="0033578F" w:rsidRPr="005F6EA0" w:rsidRDefault="0033578F" w:rsidP="00023B37">
      <w:pPr>
        <w:tabs>
          <w:tab w:val="left" w:pos="7860"/>
        </w:tabs>
        <w:suppressAutoHyphens/>
        <w:ind w:firstLine="720"/>
        <w:jc w:val="both"/>
        <w:rPr>
          <w:rFonts w:ascii="Times New Roman" w:hAnsi="Times New Roman" w:cs="Times New Roman"/>
          <w:lang w:val="ru-RU" w:eastAsia="ar-SA"/>
        </w:rPr>
      </w:pPr>
      <w:r w:rsidRPr="005F6EA0">
        <w:rPr>
          <w:rFonts w:ascii="Times New Roman" w:hAnsi="Times New Roman" w:cs="Times New Roman"/>
          <w:lang w:val="ru-RU" w:eastAsia="ar-SA"/>
        </w:rPr>
        <w:t xml:space="preserve">3. </w:t>
      </w:r>
      <w:proofErr w:type="spellStart"/>
      <w:r w:rsidRPr="005F6EA0">
        <w:rPr>
          <w:rFonts w:ascii="Times New Roman" w:hAnsi="Times New Roman" w:cs="Times New Roman"/>
          <w:lang w:val="ru-RU" w:eastAsia="ar-SA"/>
        </w:rPr>
        <w:t>Виконавець</w:t>
      </w:r>
      <w:proofErr w:type="spellEnd"/>
      <w:r w:rsidRPr="005F6EA0">
        <w:rPr>
          <w:rFonts w:ascii="Times New Roman" w:hAnsi="Times New Roman" w:cs="Times New Roman"/>
          <w:lang w:val="ru-RU" w:eastAsia="ar-SA"/>
        </w:rPr>
        <w:t xml:space="preserve"> повинен </w:t>
      </w:r>
      <w:proofErr w:type="spellStart"/>
      <w:r w:rsidRPr="005F6EA0">
        <w:rPr>
          <w:rFonts w:ascii="Times New Roman" w:hAnsi="Times New Roman" w:cs="Times New Roman"/>
          <w:lang w:val="ru-RU" w:eastAsia="ar-SA"/>
        </w:rPr>
        <w:t>мати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достатню</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кількість</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працівників</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відповідної</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кваліфікації</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Під</w:t>
      </w:r>
      <w:proofErr w:type="spellEnd"/>
      <w:r w:rsidRPr="005F6EA0">
        <w:rPr>
          <w:rFonts w:ascii="Times New Roman" w:hAnsi="Times New Roman" w:cs="Times New Roman"/>
          <w:lang w:val="ru-RU" w:eastAsia="ar-SA"/>
        </w:rPr>
        <w:t xml:space="preserve"> час </w:t>
      </w:r>
      <w:proofErr w:type="spellStart"/>
      <w:r w:rsidRPr="005F6EA0">
        <w:rPr>
          <w:rFonts w:ascii="Times New Roman" w:hAnsi="Times New Roman" w:cs="Times New Roman"/>
          <w:lang w:val="ru-RU" w:eastAsia="ar-SA"/>
        </w:rPr>
        <w:t>надання</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послуг</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керуватись</w:t>
      </w:r>
      <w:proofErr w:type="spellEnd"/>
      <w:r w:rsidRPr="005F6EA0">
        <w:rPr>
          <w:rFonts w:ascii="Times New Roman" w:hAnsi="Times New Roman" w:cs="Times New Roman"/>
          <w:lang w:val="ru-RU" w:eastAsia="ar-SA"/>
        </w:rPr>
        <w:t xml:space="preserve"> правилами </w:t>
      </w:r>
      <w:proofErr w:type="spellStart"/>
      <w:r w:rsidRPr="005F6EA0">
        <w:rPr>
          <w:rFonts w:ascii="Times New Roman" w:hAnsi="Times New Roman" w:cs="Times New Roman"/>
          <w:lang w:val="ru-RU" w:eastAsia="ar-SA"/>
        </w:rPr>
        <w:t>охорони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праці</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забезпечити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працівників</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необхідними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засобами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захисту</w:t>
      </w:r>
      <w:proofErr w:type="spellEnd"/>
      <w:r w:rsidRPr="005F6EA0">
        <w:rPr>
          <w:rFonts w:ascii="Times New Roman" w:hAnsi="Times New Roman" w:cs="Times New Roman"/>
          <w:lang w:val="ru-RU" w:eastAsia="ar-SA"/>
        </w:rPr>
        <w:t xml:space="preserve"> та </w:t>
      </w:r>
      <w:proofErr w:type="spellStart"/>
      <w:r w:rsidRPr="005F6EA0">
        <w:rPr>
          <w:rFonts w:ascii="Times New Roman" w:hAnsi="Times New Roman" w:cs="Times New Roman"/>
          <w:lang w:val="ru-RU" w:eastAsia="ar-SA"/>
        </w:rPr>
        <w:t>використовувати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їх</w:t>
      </w:r>
      <w:proofErr w:type="spellEnd"/>
      <w:r w:rsidRPr="005F6EA0">
        <w:rPr>
          <w:rFonts w:ascii="Times New Roman" w:hAnsi="Times New Roman" w:cs="Times New Roman"/>
          <w:lang w:val="ru-RU" w:eastAsia="ar-SA"/>
        </w:rPr>
        <w:t xml:space="preserve"> за </w:t>
      </w:r>
      <w:proofErr w:type="spellStart"/>
      <w:r w:rsidRPr="005F6EA0">
        <w:rPr>
          <w:rFonts w:ascii="Times New Roman" w:hAnsi="Times New Roman" w:cs="Times New Roman"/>
          <w:lang w:val="ru-RU" w:eastAsia="ar-SA"/>
        </w:rPr>
        <w:t>призначенням</w:t>
      </w:r>
      <w:proofErr w:type="spellEnd"/>
      <w:r w:rsidRPr="005F6EA0">
        <w:rPr>
          <w:rFonts w:ascii="Times New Roman" w:hAnsi="Times New Roman" w:cs="Times New Roman"/>
          <w:lang w:val="ru-RU" w:eastAsia="ar-SA"/>
        </w:rPr>
        <w:t>.</w:t>
      </w:r>
    </w:p>
    <w:p w14:paraId="42D65321" w14:textId="1625EEBE" w:rsidR="0033578F" w:rsidRDefault="0033578F" w:rsidP="00023B37">
      <w:pPr>
        <w:tabs>
          <w:tab w:val="left" w:pos="7860"/>
        </w:tabs>
        <w:suppressAutoHyphens/>
        <w:ind w:firstLine="720"/>
        <w:jc w:val="both"/>
        <w:rPr>
          <w:rFonts w:ascii="Times New Roman" w:hAnsi="Times New Roman" w:cs="Times New Roman"/>
          <w:lang w:val="ru-RU" w:eastAsia="uk-UA"/>
        </w:rPr>
      </w:pPr>
      <w:r w:rsidRPr="005F6EA0">
        <w:rPr>
          <w:rFonts w:ascii="Times New Roman" w:hAnsi="Times New Roman" w:cs="Times New Roman"/>
          <w:lang w:val="ru-RU" w:eastAsia="ar-SA"/>
        </w:rPr>
        <w:t xml:space="preserve">4. </w:t>
      </w:r>
      <w:proofErr w:type="spellStart"/>
      <w:r w:rsidRPr="005F6EA0">
        <w:rPr>
          <w:rFonts w:ascii="Times New Roman" w:hAnsi="Times New Roman" w:cs="Times New Roman"/>
          <w:lang w:val="ru-RU" w:eastAsia="ar-SA"/>
        </w:rPr>
        <w:t>Виконавець</w:t>
      </w:r>
      <w:proofErr w:type="spellEnd"/>
      <w:r w:rsidRPr="005F6EA0">
        <w:rPr>
          <w:rFonts w:ascii="Times New Roman" w:hAnsi="Times New Roman" w:cs="Times New Roman"/>
          <w:lang w:val="ru-RU" w:eastAsia="ar-SA"/>
        </w:rPr>
        <w:t xml:space="preserve"> повинен </w:t>
      </w:r>
      <w:proofErr w:type="spellStart"/>
      <w:r w:rsidRPr="005F6EA0">
        <w:rPr>
          <w:rFonts w:ascii="Times New Roman" w:hAnsi="Times New Roman" w:cs="Times New Roman"/>
          <w:lang w:val="ru-RU" w:eastAsia="ar-SA"/>
        </w:rPr>
        <w:t>вивозити</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відходи</w:t>
      </w:r>
      <w:proofErr w:type="spellEnd"/>
      <w:r w:rsidRPr="005F6EA0">
        <w:rPr>
          <w:rFonts w:ascii="Times New Roman" w:hAnsi="Times New Roman" w:cs="Times New Roman"/>
          <w:lang w:val="ru-RU" w:eastAsia="ar-SA"/>
        </w:rPr>
        <w:t xml:space="preserve"> з </w:t>
      </w:r>
      <w:proofErr w:type="spellStart"/>
      <w:r w:rsidRPr="005F6EA0">
        <w:rPr>
          <w:rFonts w:ascii="Times New Roman" w:hAnsi="Times New Roman" w:cs="Times New Roman"/>
          <w:lang w:val="ru-RU" w:eastAsia="ar-SA"/>
        </w:rPr>
        <w:t>території</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лікарні</w:t>
      </w:r>
      <w:proofErr w:type="spellEnd"/>
      <w:r w:rsidRPr="005F6EA0">
        <w:rPr>
          <w:rFonts w:ascii="Times New Roman" w:hAnsi="Times New Roman" w:cs="Times New Roman"/>
          <w:lang w:val="ru-RU" w:eastAsia="ar-SA"/>
        </w:rPr>
        <w:t xml:space="preserve"> 7 </w:t>
      </w:r>
      <w:proofErr w:type="spellStart"/>
      <w:r w:rsidRPr="005F6EA0">
        <w:rPr>
          <w:rFonts w:ascii="Times New Roman" w:hAnsi="Times New Roman" w:cs="Times New Roman"/>
          <w:lang w:val="ru-RU" w:eastAsia="ar-SA"/>
        </w:rPr>
        <w:t>разів</w:t>
      </w:r>
      <w:proofErr w:type="spellEnd"/>
      <w:r w:rsidRPr="005F6EA0">
        <w:rPr>
          <w:rFonts w:ascii="Times New Roman" w:hAnsi="Times New Roman" w:cs="Times New Roman"/>
          <w:lang w:val="ru-RU" w:eastAsia="ar-SA"/>
        </w:rPr>
        <w:t xml:space="preserve"> на </w:t>
      </w:r>
      <w:proofErr w:type="spellStart"/>
      <w:r w:rsidRPr="005F6EA0">
        <w:rPr>
          <w:rFonts w:ascii="Times New Roman" w:hAnsi="Times New Roman" w:cs="Times New Roman"/>
          <w:lang w:val="ru-RU" w:eastAsia="ar-SA"/>
        </w:rPr>
        <w:t>тиждень</w:t>
      </w:r>
      <w:proofErr w:type="spellEnd"/>
      <w:r w:rsidRPr="005F6EA0">
        <w:rPr>
          <w:rFonts w:ascii="Times New Roman" w:hAnsi="Times New Roman" w:cs="Times New Roman"/>
          <w:lang w:val="ru-RU" w:eastAsia="ar-SA"/>
        </w:rPr>
        <w:t xml:space="preserve"> </w:t>
      </w:r>
      <w:r w:rsidR="005F6EA0" w:rsidRPr="005F6EA0">
        <w:rPr>
          <w:rFonts w:ascii="Times New Roman" w:hAnsi="Times New Roman" w:cs="Times New Roman"/>
          <w:lang w:val="ru-RU" w:eastAsia="ar-SA"/>
        </w:rPr>
        <w:t>з 3</w:t>
      </w:r>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ar-SA"/>
        </w:rPr>
        <w:t>контейнерів</w:t>
      </w:r>
      <w:proofErr w:type="spellEnd"/>
      <w:r w:rsidRPr="005F6EA0">
        <w:rPr>
          <w:rFonts w:ascii="Times New Roman" w:hAnsi="Times New Roman" w:cs="Times New Roman"/>
          <w:lang w:val="ru-RU" w:eastAsia="ar-SA"/>
        </w:rPr>
        <w:t xml:space="preserve">, </w:t>
      </w:r>
      <w:proofErr w:type="spellStart"/>
      <w:r w:rsidRPr="005F6EA0">
        <w:rPr>
          <w:rFonts w:ascii="Times New Roman" w:hAnsi="Times New Roman" w:cs="Times New Roman"/>
          <w:lang w:val="ru-RU" w:eastAsia="uk-UA"/>
        </w:rPr>
        <w:t>спеціальними</w:t>
      </w:r>
      <w:proofErr w:type="spellEnd"/>
      <w:r w:rsidRPr="005F6EA0">
        <w:rPr>
          <w:rFonts w:ascii="Times New Roman" w:hAnsi="Times New Roman" w:cs="Times New Roman"/>
          <w:lang w:val="ru-RU" w:eastAsia="uk-UA"/>
        </w:rPr>
        <w:t xml:space="preserve"> </w:t>
      </w:r>
      <w:proofErr w:type="spellStart"/>
      <w:r w:rsidRPr="005F6EA0">
        <w:rPr>
          <w:rFonts w:ascii="Times New Roman" w:hAnsi="Times New Roman" w:cs="Times New Roman"/>
          <w:lang w:val="ru-RU" w:eastAsia="uk-UA"/>
        </w:rPr>
        <w:t>автотранспортними</w:t>
      </w:r>
      <w:proofErr w:type="spellEnd"/>
      <w:r w:rsidRPr="005F6EA0">
        <w:rPr>
          <w:rFonts w:ascii="Times New Roman" w:hAnsi="Times New Roman" w:cs="Times New Roman"/>
          <w:lang w:val="ru-RU" w:eastAsia="uk-UA"/>
        </w:rPr>
        <w:t xml:space="preserve"> </w:t>
      </w:r>
      <w:proofErr w:type="spellStart"/>
      <w:r w:rsidRPr="005F6EA0">
        <w:rPr>
          <w:rFonts w:ascii="Times New Roman" w:hAnsi="Times New Roman" w:cs="Times New Roman"/>
          <w:lang w:val="ru-RU" w:eastAsia="uk-UA"/>
        </w:rPr>
        <w:t>засобами</w:t>
      </w:r>
      <w:proofErr w:type="spellEnd"/>
      <w:r w:rsidRPr="005F6EA0">
        <w:rPr>
          <w:rFonts w:ascii="Times New Roman" w:hAnsi="Times New Roman" w:cs="Times New Roman"/>
          <w:lang w:val="ru-RU" w:eastAsia="uk-UA"/>
        </w:rPr>
        <w:t>.</w:t>
      </w:r>
      <w:r w:rsidRPr="004449D3">
        <w:rPr>
          <w:rFonts w:ascii="Times New Roman" w:hAnsi="Times New Roman" w:cs="Times New Roman"/>
          <w:lang w:val="ru-RU" w:eastAsia="uk-UA"/>
        </w:rPr>
        <w:t xml:space="preserve"> </w:t>
      </w:r>
    </w:p>
    <w:p w14:paraId="4844B947" w14:textId="2CBE3960" w:rsidR="00FB262C" w:rsidRPr="004449D3" w:rsidRDefault="00FB262C" w:rsidP="00023B37">
      <w:pPr>
        <w:tabs>
          <w:tab w:val="left" w:pos="7860"/>
        </w:tabs>
        <w:suppressAutoHyphens/>
        <w:ind w:firstLine="720"/>
        <w:jc w:val="both"/>
        <w:rPr>
          <w:rFonts w:ascii="Times New Roman" w:hAnsi="Times New Roman" w:cs="Times New Roman"/>
          <w:lang w:val="ru-RU" w:eastAsia="uk-UA"/>
        </w:rPr>
      </w:pPr>
      <w:r>
        <w:rPr>
          <w:rFonts w:ascii="Times New Roman" w:hAnsi="Times New Roman" w:cs="Times New Roman"/>
          <w:lang w:val="ru-RU" w:eastAsia="uk-UA"/>
        </w:rPr>
        <w:t xml:space="preserve">5. </w:t>
      </w:r>
      <w:r w:rsidRPr="004449D3">
        <w:t xml:space="preserve">Обсяг послуг </w:t>
      </w:r>
      <w:r w:rsidRPr="002A3A91">
        <w:t>складає 1</w:t>
      </w:r>
      <w:r w:rsidRPr="001C588F">
        <w:t xml:space="preserve"> </w:t>
      </w:r>
      <w:r>
        <w:t>1</w:t>
      </w:r>
      <w:r w:rsidRPr="002A3A91">
        <w:t>00м</w:t>
      </w:r>
      <w:r w:rsidRPr="002A3A91">
        <w:rPr>
          <w:vertAlign w:val="superscript"/>
        </w:rPr>
        <w:t>3</w:t>
      </w:r>
      <w:bookmarkStart w:id="0" w:name="_GoBack"/>
      <w:bookmarkEnd w:id="0"/>
    </w:p>
    <w:p w14:paraId="333FF5FA" w14:textId="77777777" w:rsidR="0033578F" w:rsidRPr="004449D3" w:rsidRDefault="0033578F" w:rsidP="00023B37">
      <w:pPr>
        <w:tabs>
          <w:tab w:val="left" w:pos="7860"/>
        </w:tabs>
        <w:suppressAutoHyphens/>
        <w:ind w:firstLine="720"/>
        <w:jc w:val="both"/>
        <w:rPr>
          <w:rFonts w:ascii="Times New Roman" w:hAnsi="Times New Roman" w:cs="Times New Roman"/>
          <w:lang w:val="ru-RU" w:eastAsia="uk-UA"/>
        </w:rPr>
      </w:pPr>
    </w:p>
    <w:p w14:paraId="37CC3B42" w14:textId="77777777" w:rsidR="0033578F" w:rsidRPr="00FB262C" w:rsidRDefault="0033578F" w:rsidP="00023B37">
      <w:pPr>
        <w:suppressAutoHyphens/>
        <w:jc w:val="center"/>
        <w:rPr>
          <w:rFonts w:ascii="Times New Roman" w:hAnsi="Times New Roman" w:cs="Times New Roman"/>
          <w:b/>
          <w:bCs/>
          <w:color w:val="000000"/>
          <w:lang w:val="ru-RU" w:eastAsia="ar-SA"/>
        </w:rPr>
      </w:pPr>
      <w:r w:rsidRPr="00FB262C">
        <w:rPr>
          <w:rFonts w:ascii="Times New Roman" w:hAnsi="Times New Roman" w:cs="Times New Roman"/>
          <w:b/>
          <w:bCs/>
          <w:color w:val="000000"/>
          <w:lang w:val="ru-RU" w:eastAsia="ar-SA"/>
        </w:rPr>
        <w:t xml:space="preserve">Технічні вимоги  до предмета закупівлі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184"/>
        <w:gridCol w:w="1536"/>
      </w:tblGrid>
      <w:tr w:rsidR="0033578F" w:rsidRPr="004449D3" w14:paraId="6BEC6561" w14:textId="77777777" w:rsidTr="005F6EA0">
        <w:trPr>
          <w:trHeight w:val="764"/>
        </w:trPr>
        <w:tc>
          <w:tcPr>
            <w:tcW w:w="540" w:type="dxa"/>
            <w:vAlign w:val="center"/>
          </w:tcPr>
          <w:p w14:paraId="310A18BC" w14:textId="77777777" w:rsidR="0033578F" w:rsidRPr="004449D3" w:rsidRDefault="0033578F" w:rsidP="00023B37">
            <w:pPr>
              <w:widowControl w:val="0"/>
              <w:jc w:val="center"/>
              <w:rPr>
                <w:rFonts w:ascii="Times New Roman" w:hAnsi="Times New Roman" w:cs="Times New Roman"/>
                <w:lang w:val="en-GB" w:eastAsia="ru-RU"/>
              </w:rPr>
            </w:pPr>
            <w:r w:rsidRPr="004449D3">
              <w:rPr>
                <w:rFonts w:ascii="Times New Roman" w:hAnsi="Times New Roman" w:cs="Times New Roman"/>
                <w:b/>
                <w:lang w:val="en-GB" w:eastAsia="ru-RU"/>
              </w:rPr>
              <w:t>№ з/п</w:t>
            </w:r>
          </w:p>
        </w:tc>
        <w:tc>
          <w:tcPr>
            <w:tcW w:w="8184" w:type="dxa"/>
            <w:vAlign w:val="center"/>
          </w:tcPr>
          <w:p w14:paraId="6B63C241" w14:textId="77777777" w:rsidR="0033578F" w:rsidRPr="004449D3" w:rsidRDefault="0033578F" w:rsidP="00023B37">
            <w:pPr>
              <w:widowControl w:val="0"/>
              <w:jc w:val="center"/>
              <w:rPr>
                <w:rFonts w:ascii="Times New Roman" w:hAnsi="Times New Roman" w:cs="Times New Roman"/>
                <w:lang w:val="en-GB" w:eastAsia="ru-RU"/>
              </w:rPr>
            </w:pPr>
            <w:proofErr w:type="spellStart"/>
            <w:r w:rsidRPr="004449D3">
              <w:rPr>
                <w:rFonts w:ascii="Times New Roman" w:hAnsi="Times New Roman" w:cs="Times New Roman"/>
                <w:b/>
                <w:lang w:val="en-GB" w:eastAsia="ru-RU"/>
              </w:rPr>
              <w:t>Найменування</w:t>
            </w:r>
            <w:proofErr w:type="spellEnd"/>
            <w:r w:rsidRPr="004449D3">
              <w:rPr>
                <w:rFonts w:ascii="Times New Roman" w:hAnsi="Times New Roman" w:cs="Times New Roman"/>
                <w:b/>
                <w:lang w:val="en-GB" w:eastAsia="ru-RU"/>
              </w:rPr>
              <w:t xml:space="preserve"> </w:t>
            </w:r>
            <w:proofErr w:type="spellStart"/>
            <w:r w:rsidRPr="004449D3">
              <w:rPr>
                <w:rFonts w:ascii="Times New Roman" w:hAnsi="Times New Roman" w:cs="Times New Roman"/>
                <w:b/>
                <w:lang w:val="en-GB" w:eastAsia="ru-RU"/>
              </w:rPr>
              <w:t>параметрів</w:t>
            </w:r>
            <w:proofErr w:type="spellEnd"/>
            <w:r w:rsidRPr="004449D3">
              <w:rPr>
                <w:rFonts w:ascii="Times New Roman" w:hAnsi="Times New Roman" w:cs="Times New Roman"/>
                <w:b/>
                <w:lang w:val="en-GB" w:eastAsia="ru-RU"/>
              </w:rPr>
              <w:t xml:space="preserve"> </w:t>
            </w:r>
            <w:proofErr w:type="spellStart"/>
            <w:r w:rsidRPr="004449D3">
              <w:rPr>
                <w:rFonts w:ascii="Times New Roman" w:hAnsi="Times New Roman" w:cs="Times New Roman"/>
                <w:b/>
                <w:lang w:val="en-GB" w:eastAsia="ru-RU"/>
              </w:rPr>
              <w:t>та</w:t>
            </w:r>
            <w:proofErr w:type="spellEnd"/>
            <w:r w:rsidRPr="004449D3">
              <w:rPr>
                <w:rFonts w:ascii="Times New Roman" w:hAnsi="Times New Roman" w:cs="Times New Roman"/>
                <w:b/>
                <w:lang w:val="en-GB" w:eastAsia="ru-RU"/>
              </w:rPr>
              <w:t xml:space="preserve"> </w:t>
            </w:r>
            <w:proofErr w:type="spellStart"/>
            <w:r w:rsidRPr="004449D3">
              <w:rPr>
                <w:rFonts w:ascii="Times New Roman" w:hAnsi="Times New Roman" w:cs="Times New Roman"/>
                <w:b/>
                <w:lang w:val="en-GB" w:eastAsia="ru-RU"/>
              </w:rPr>
              <w:t>вимог</w:t>
            </w:r>
            <w:proofErr w:type="spellEnd"/>
          </w:p>
        </w:tc>
        <w:tc>
          <w:tcPr>
            <w:tcW w:w="1536" w:type="dxa"/>
            <w:vAlign w:val="center"/>
          </w:tcPr>
          <w:p w14:paraId="6D202F45" w14:textId="77777777" w:rsidR="0033578F" w:rsidRPr="004449D3" w:rsidRDefault="0033578F" w:rsidP="00023B37">
            <w:pPr>
              <w:tabs>
                <w:tab w:val="left" w:pos="1440"/>
              </w:tabs>
              <w:jc w:val="center"/>
              <w:rPr>
                <w:rFonts w:ascii="Times New Roman" w:hAnsi="Times New Roman" w:cs="Times New Roman"/>
                <w:b/>
                <w:lang w:val="en-GB" w:eastAsia="ru-RU"/>
              </w:rPr>
            </w:pPr>
            <w:proofErr w:type="spellStart"/>
            <w:r w:rsidRPr="004449D3">
              <w:rPr>
                <w:rFonts w:ascii="Times New Roman" w:hAnsi="Times New Roman" w:cs="Times New Roman"/>
                <w:b/>
                <w:lang w:val="en-GB" w:eastAsia="ru-RU"/>
              </w:rPr>
              <w:t>Відповідає</w:t>
            </w:r>
            <w:proofErr w:type="spellEnd"/>
          </w:p>
          <w:p w14:paraId="06C26D6B" w14:textId="77777777" w:rsidR="0033578F" w:rsidRPr="004449D3" w:rsidRDefault="0033578F" w:rsidP="00023B37">
            <w:pPr>
              <w:widowControl w:val="0"/>
              <w:jc w:val="center"/>
              <w:rPr>
                <w:rFonts w:ascii="Times New Roman" w:hAnsi="Times New Roman" w:cs="Times New Roman"/>
                <w:lang w:val="en-GB" w:eastAsia="ru-RU"/>
              </w:rPr>
            </w:pPr>
            <w:r w:rsidRPr="004449D3">
              <w:rPr>
                <w:rFonts w:ascii="Times New Roman" w:hAnsi="Times New Roman" w:cs="Times New Roman"/>
                <w:b/>
                <w:lang w:val="en-GB" w:eastAsia="ru-RU"/>
              </w:rPr>
              <w:t>(</w:t>
            </w:r>
            <w:proofErr w:type="spellStart"/>
            <w:r w:rsidRPr="004449D3">
              <w:rPr>
                <w:rFonts w:ascii="Times New Roman" w:hAnsi="Times New Roman" w:cs="Times New Roman"/>
                <w:b/>
                <w:lang w:val="en-GB" w:eastAsia="ru-RU"/>
              </w:rPr>
              <w:t>так</w:t>
            </w:r>
            <w:proofErr w:type="spellEnd"/>
            <w:r w:rsidRPr="004449D3">
              <w:rPr>
                <w:rFonts w:ascii="Times New Roman" w:hAnsi="Times New Roman" w:cs="Times New Roman"/>
                <w:b/>
                <w:lang w:val="en-GB" w:eastAsia="ru-RU"/>
              </w:rPr>
              <w:t xml:space="preserve">, </w:t>
            </w:r>
            <w:proofErr w:type="spellStart"/>
            <w:r w:rsidRPr="004449D3">
              <w:rPr>
                <w:rFonts w:ascii="Times New Roman" w:hAnsi="Times New Roman" w:cs="Times New Roman"/>
                <w:b/>
                <w:lang w:val="en-GB" w:eastAsia="ru-RU"/>
              </w:rPr>
              <w:t>ні</w:t>
            </w:r>
            <w:proofErr w:type="spellEnd"/>
            <w:r w:rsidRPr="004449D3">
              <w:rPr>
                <w:rFonts w:ascii="Times New Roman" w:hAnsi="Times New Roman" w:cs="Times New Roman"/>
                <w:b/>
                <w:lang w:val="en-GB" w:eastAsia="ru-RU"/>
              </w:rPr>
              <w:t>)</w:t>
            </w:r>
          </w:p>
        </w:tc>
      </w:tr>
      <w:tr w:rsidR="0033578F" w:rsidRPr="004449D3" w14:paraId="0CB0D454" w14:textId="77777777" w:rsidTr="005F6EA0">
        <w:tc>
          <w:tcPr>
            <w:tcW w:w="540" w:type="dxa"/>
            <w:vAlign w:val="center"/>
          </w:tcPr>
          <w:p w14:paraId="66FA2D53" w14:textId="77777777" w:rsidR="0033578F" w:rsidRPr="004449D3" w:rsidRDefault="0033578F" w:rsidP="00023B37">
            <w:pPr>
              <w:widowControl w:val="0"/>
              <w:jc w:val="center"/>
              <w:rPr>
                <w:rFonts w:ascii="Times New Roman" w:hAnsi="Times New Roman" w:cs="Times New Roman"/>
                <w:lang w:val="en-GB" w:eastAsia="ru-RU"/>
              </w:rPr>
            </w:pPr>
            <w:r w:rsidRPr="004449D3">
              <w:rPr>
                <w:rFonts w:ascii="Times New Roman" w:hAnsi="Times New Roman" w:cs="Times New Roman"/>
                <w:lang w:val="en-GB" w:eastAsia="ru-RU"/>
              </w:rPr>
              <w:t>1</w:t>
            </w:r>
          </w:p>
        </w:tc>
        <w:tc>
          <w:tcPr>
            <w:tcW w:w="8184" w:type="dxa"/>
          </w:tcPr>
          <w:p w14:paraId="26A9C95B" w14:textId="77777777" w:rsidR="0033578F" w:rsidRPr="004449D3" w:rsidRDefault="0033578F" w:rsidP="00002EA5">
            <w:pPr>
              <w:widowControl w:val="0"/>
              <w:jc w:val="both"/>
              <w:rPr>
                <w:rFonts w:ascii="Times New Roman" w:hAnsi="Times New Roman" w:cs="Times New Roman"/>
                <w:lang w:val="ru-RU" w:eastAsia="ru-RU"/>
              </w:rPr>
            </w:pPr>
            <w:proofErr w:type="spellStart"/>
            <w:r w:rsidRPr="004449D3">
              <w:rPr>
                <w:rFonts w:ascii="Times New Roman" w:hAnsi="Times New Roman" w:cs="Times New Roman"/>
                <w:lang w:val="ru-RU" w:eastAsia="ru-RU"/>
              </w:rPr>
              <w:t>Чітке</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дотримання</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графіку</w:t>
            </w:r>
            <w:proofErr w:type="spellEnd"/>
            <w:r w:rsidRPr="004449D3">
              <w:rPr>
                <w:rFonts w:ascii="Times New Roman" w:hAnsi="Times New Roman" w:cs="Times New Roman"/>
                <w:lang w:val="ru-RU" w:eastAsia="ru-RU"/>
              </w:rPr>
              <w:t xml:space="preserve"> з </w:t>
            </w:r>
            <w:proofErr w:type="spellStart"/>
            <w:r w:rsidRPr="004449D3">
              <w:rPr>
                <w:rFonts w:ascii="Times New Roman" w:hAnsi="Times New Roman" w:cs="Times New Roman"/>
                <w:lang w:val="ru-RU" w:eastAsia="ru-RU"/>
              </w:rPr>
              <w:t>вивезення</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твердих</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побутових</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відходів</w:t>
            </w:r>
            <w:proofErr w:type="spellEnd"/>
            <w:r w:rsidRPr="004449D3">
              <w:rPr>
                <w:rFonts w:ascii="Times New Roman" w:hAnsi="Times New Roman" w:cs="Times New Roman"/>
                <w:lang w:val="ru-RU" w:eastAsia="ru-RU"/>
              </w:rPr>
              <w:t>.</w:t>
            </w:r>
          </w:p>
        </w:tc>
        <w:tc>
          <w:tcPr>
            <w:tcW w:w="1536" w:type="dxa"/>
          </w:tcPr>
          <w:p w14:paraId="5A9E79BB" w14:textId="77777777" w:rsidR="0033578F" w:rsidRPr="004449D3" w:rsidRDefault="0033578F" w:rsidP="00023B37">
            <w:pPr>
              <w:widowControl w:val="0"/>
              <w:jc w:val="center"/>
              <w:rPr>
                <w:rFonts w:ascii="Times New Roman" w:hAnsi="Times New Roman" w:cs="Times New Roman"/>
                <w:lang w:val="ru-RU" w:eastAsia="ru-RU"/>
              </w:rPr>
            </w:pPr>
          </w:p>
        </w:tc>
      </w:tr>
      <w:tr w:rsidR="0033578F" w:rsidRPr="004449D3" w14:paraId="064B8202" w14:textId="77777777" w:rsidTr="005F6EA0">
        <w:tc>
          <w:tcPr>
            <w:tcW w:w="540" w:type="dxa"/>
            <w:vAlign w:val="center"/>
          </w:tcPr>
          <w:p w14:paraId="76CE4260" w14:textId="77777777" w:rsidR="0033578F" w:rsidRPr="004449D3" w:rsidRDefault="0033578F" w:rsidP="00023B37">
            <w:pPr>
              <w:widowControl w:val="0"/>
              <w:jc w:val="center"/>
              <w:rPr>
                <w:rFonts w:ascii="Times New Roman" w:hAnsi="Times New Roman" w:cs="Times New Roman"/>
                <w:lang w:val="en-GB" w:eastAsia="ru-RU"/>
              </w:rPr>
            </w:pPr>
            <w:r w:rsidRPr="004449D3">
              <w:rPr>
                <w:rFonts w:ascii="Times New Roman" w:hAnsi="Times New Roman" w:cs="Times New Roman"/>
                <w:lang w:val="en-GB" w:eastAsia="ru-RU"/>
              </w:rPr>
              <w:t>2</w:t>
            </w:r>
          </w:p>
        </w:tc>
        <w:tc>
          <w:tcPr>
            <w:tcW w:w="8184" w:type="dxa"/>
          </w:tcPr>
          <w:p w14:paraId="61D54EFD" w14:textId="77777777" w:rsidR="0033578F" w:rsidRPr="004449D3" w:rsidRDefault="0033578F" w:rsidP="00002EA5">
            <w:pPr>
              <w:widowControl w:val="0"/>
              <w:jc w:val="both"/>
              <w:rPr>
                <w:rFonts w:ascii="Times New Roman" w:hAnsi="Times New Roman" w:cs="Times New Roman"/>
                <w:lang w:val="ru-RU" w:eastAsia="ru-RU"/>
              </w:rPr>
            </w:pPr>
            <w:proofErr w:type="spellStart"/>
            <w:r w:rsidRPr="004449D3">
              <w:rPr>
                <w:rFonts w:ascii="Times New Roman" w:hAnsi="Times New Roman" w:cs="Times New Roman"/>
                <w:lang w:val="ru-RU" w:eastAsia="ru-RU"/>
              </w:rPr>
              <w:t>Виконання</w:t>
            </w:r>
            <w:proofErr w:type="spellEnd"/>
            <w:r w:rsidRPr="004449D3">
              <w:rPr>
                <w:rFonts w:ascii="Times New Roman" w:hAnsi="Times New Roman" w:cs="Times New Roman"/>
                <w:lang w:val="ru-RU" w:eastAsia="ru-RU"/>
              </w:rPr>
              <w:t xml:space="preserve"> заявки на </w:t>
            </w:r>
            <w:proofErr w:type="spellStart"/>
            <w:r w:rsidRPr="004449D3">
              <w:rPr>
                <w:rFonts w:ascii="Times New Roman" w:hAnsi="Times New Roman" w:cs="Times New Roman"/>
                <w:lang w:val="ru-RU" w:eastAsia="ru-RU"/>
              </w:rPr>
              <w:t>вивезення</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твердих</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побутових</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відходів</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окрім</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графіку</w:t>
            </w:r>
            <w:proofErr w:type="spellEnd"/>
            <w:r w:rsidRPr="004449D3">
              <w:rPr>
                <w:rFonts w:ascii="Times New Roman" w:hAnsi="Times New Roman" w:cs="Times New Roman"/>
                <w:lang w:val="ru-RU" w:eastAsia="ru-RU"/>
              </w:rPr>
              <w:t xml:space="preserve">, в </w:t>
            </w:r>
            <w:proofErr w:type="spellStart"/>
            <w:r w:rsidRPr="004449D3">
              <w:rPr>
                <w:rFonts w:ascii="Times New Roman" w:hAnsi="Times New Roman" w:cs="Times New Roman"/>
                <w:lang w:val="ru-RU" w:eastAsia="ru-RU"/>
              </w:rPr>
              <w:t>разі</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негайної</w:t>
            </w:r>
            <w:proofErr w:type="spellEnd"/>
            <w:r w:rsidRPr="004449D3">
              <w:rPr>
                <w:rFonts w:ascii="Times New Roman" w:hAnsi="Times New Roman" w:cs="Times New Roman"/>
                <w:lang w:val="ru-RU" w:eastAsia="ru-RU"/>
              </w:rPr>
              <w:t xml:space="preserve"> потреби.</w:t>
            </w:r>
          </w:p>
        </w:tc>
        <w:tc>
          <w:tcPr>
            <w:tcW w:w="1536" w:type="dxa"/>
          </w:tcPr>
          <w:p w14:paraId="4F443253" w14:textId="77777777" w:rsidR="0033578F" w:rsidRPr="004449D3" w:rsidRDefault="0033578F" w:rsidP="00023B37">
            <w:pPr>
              <w:widowControl w:val="0"/>
              <w:jc w:val="center"/>
              <w:rPr>
                <w:rFonts w:ascii="Times New Roman" w:hAnsi="Times New Roman" w:cs="Times New Roman"/>
                <w:lang w:val="ru-RU" w:eastAsia="ru-RU"/>
              </w:rPr>
            </w:pPr>
          </w:p>
        </w:tc>
      </w:tr>
      <w:tr w:rsidR="0033578F" w:rsidRPr="004449D3" w14:paraId="45D68511" w14:textId="77777777" w:rsidTr="005F6EA0">
        <w:tc>
          <w:tcPr>
            <w:tcW w:w="540" w:type="dxa"/>
            <w:vAlign w:val="center"/>
          </w:tcPr>
          <w:p w14:paraId="19C730C4" w14:textId="77777777" w:rsidR="0033578F" w:rsidRPr="004449D3" w:rsidRDefault="0033578F" w:rsidP="00023B37">
            <w:pPr>
              <w:widowControl w:val="0"/>
              <w:jc w:val="center"/>
              <w:rPr>
                <w:rFonts w:ascii="Times New Roman" w:hAnsi="Times New Roman" w:cs="Times New Roman"/>
                <w:lang w:val="en-GB" w:eastAsia="ru-RU"/>
              </w:rPr>
            </w:pPr>
            <w:r w:rsidRPr="004449D3">
              <w:rPr>
                <w:rFonts w:ascii="Times New Roman" w:hAnsi="Times New Roman" w:cs="Times New Roman"/>
                <w:lang w:val="en-GB" w:eastAsia="ru-RU"/>
              </w:rPr>
              <w:t>3</w:t>
            </w:r>
          </w:p>
        </w:tc>
        <w:tc>
          <w:tcPr>
            <w:tcW w:w="8184" w:type="dxa"/>
          </w:tcPr>
          <w:p w14:paraId="09A67EDC" w14:textId="394ED960" w:rsidR="0033578F" w:rsidRPr="004449D3" w:rsidRDefault="0033578F" w:rsidP="00002EA5">
            <w:pPr>
              <w:widowControl w:val="0"/>
              <w:jc w:val="both"/>
              <w:rPr>
                <w:rFonts w:ascii="Times New Roman" w:hAnsi="Times New Roman" w:cs="Times New Roman"/>
                <w:lang w:val="ru-RU" w:eastAsia="ru-RU"/>
              </w:rPr>
            </w:pPr>
            <w:proofErr w:type="spellStart"/>
            <w:r w:rsidRPr="004449D3">
              <w:rPr>
                <w:rFonts w:ascii="Times New Roman" w:hAnsi="Times New Roman" w:cs="Times New Roman"/>
                <w:lang w:val="ru-RU" w:eastAsia="ru-RU"/>
              </w:rPr>
              <w:t>Під</w:t>
            </w:r>
            <w:proofErr w:type="spellEnd"/>
            <w:r w:rsidRPr="004449D3">
              <w:rPr>
                <w:rFonts w:ascii="Times New Roman" w:hAnsi="Times New Roman" w:cs="Times New Roman"/>
                <w:lang w:val="ru-RU" w:eastAsia="ru-RU"/>
              </w:rPr>
              <w:t xml:space="preserve"> час </w:t>
            </w:r>
            <w:proofErr w:type="spellStart"/>
            <w:r w:rsidRPr="004449D3">
              <w:rPr>
                <w:rFonts w:ascii="Times New Roman" w:hAnsi="Times New Roman" w:cs="Times New Roman"/>
                <w:lang w:val="ru-RU" w:eastAsia="ru-RU"/>
              </w:rPr>
              <w:t>надання</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послуг</w:t>
            </w:r>
            <w:proofErr w:type="spellEnd"/>
            <w:r w:rsidRPr="004449D3">
              <w:rPr>
                <w:rFonts w:ascii="Times New Roman" w:hAnsi="Times New Roman" w:cs="Times New Roman"/>
                <w:lang w:val="ru-RU" w:eastAsia="ru-RU"/>
              </w:rPr>
              <w:t xml:space="preserve"> за </w:t>
            </w:r>
            <w:proofErr w:type="spellStart"/>
            <w:r w:rsidRPr="004449D3">
              <w:rPr>
                <w:rFonts w:ascii="Times New Roman" w:hAnsi="Times New Roman" w:cs="Times New Roman"/>
                <w:lang w:val="ru-RU" w:eastAsia="ru-RU"/>
              </w:rPr>
              <w:t>умовами</w:t>
            </w:r>
            <w:proofErr w:type="spellEnd"/>
            <w:r w:rsidRPr="004449D3">
              <w:rPr>
                <w:rFonts w:ascii="Times New Roman" w:hAnsi="Times New Roman" w:cs="Times New Roman"/>
                <w:lang w:val="ru-RU" w:eastAsia="ru-RU"/>
              </w:rPr>
              <w:t xml:space="preserve"> договору </w:t>
            </w:r>
            <w:proofErr w:type="spellStart"/>
            <w:r w:rsidRPr="004449D3">
              <w:rPr>
                <w:rFonts w:ascii="Times New Roman" w:hAnsi="Times New Roman" w:cs="Times New Roman"/>
                <w:lang w:val="ru-RU" w:eastAsia="ru-RU"/>
              </w:rPr>
              <w:t>забезпечити</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цілісність</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контейнерів</w:t>
            </w:r>
            <w:proofErr w:type="spellEnd"/>
            <w:r w:rsidRPr="004449D3">
              <w:rPr>
                <w:rFonts w:ascii="Times New Roman" w:hAnsi="Times New Roman" w:cs="Times New Roman"/>
                <w:lang w:val="ru-RU" w:eastAsia="ru-RU"/>
              </w:rPr>
              <w:t xml:space="preserve"> та не </w:t>
            </w:r>
            <w:proofErr w:type="spellStart"/>
            <w:r w:rsidRPr="004449D3">
              <w:rPr>
                <w:rFonts w:ascii="Times New Roman" w:hAnsi="Times New Roman" w:cs="Times New Roman"/>
                <w:lang w:val="ru-RU" w:eastAsia="ru-RU"/>
              </w:rPr>
              <w:t>ушкодження</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території</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майданчика</w:t>
            </w:r>
            <w:proofErr w:type="spellEnd"/>
            <w:r w:rsidRPr="004449D3">
              <w:rPr>
                <w:rFonts w:ascii="Times New Roman" w:hAnsi="Times New Roman" w:cs="Times New Roman"/>
                <w:lang w:val="ru-RU" w:eastAsia="ru-RU"/>
              </w:rPr>
              <w:t xml:space="preserve"> </w:t>
            </w:r>
          </w:p>
        </w:tc>
        <w:tc>
          <w:tcPr>
            <w:tcW w:w="1536" w:type="dxa"/>
          </w:tcPr>
          <w:p w14:paraId="535D857A" w14:textId="77777777" w:rsidR="0033578F" w:rsidRPr="004449D3" w:rsidRDefault="0033578F" w:rsidP="00023B37">
            <w:pPr>
              <w:widowControl w:val="0"/>
              <w:jc w:val="center"/>
              <w:rPr>
                <w:rFonts w:ascii="Times New Roman" w:hAnsi="Times New Roman" w:cs="Times New Roman"/>
                <w:lang w:val="ru-RU" w:eastAsia="ru-RU"/>
              </w:rPr>
            </w:pPr>
          </w:p>
        </w:tc>
      </w:tr>
      <w:tr w:rsidR="0033578F" w:rsidRPr="004449D3" w14:paraId="6E86E35C" w14:textId="77777777" w:rsidTr="005F6EA0">
        <w:tc>
          <w:tcPr>
            <w:tcW w:w="540" w:type="dxa"/>
            <w:vAlign w:val="center"/>
          </w:tcPr>
          <w:p w14:paraId="51BBBEA8" w14:textId="77777777" w:rsidR="0033578F" w:rsidRPr="004449D3" w:rsidRDefault="0033578F" w:rsidP="00023B37">
            <w:pPr>
              <w:widowControl w:val="0"/>
              <w:jc w:val="center"/>
              <w:rPr>
                <w:rFonts w:ascii="Times New Roman" w:hAnsi="Times New Roman" w:cs="Times New Roman"/>
                <w:lang w:val="en-GB" w:eastAsia="ru-RU"/>
              </w:rPr>
            </w:pPr>
            <w:r w:rsidRPr="004449D3">
              <w:rPr>
                <w:rFonts w:ascii="Times New Roman" w:hAnsi="Times New Roman" w:cs="Times New Roman"/>
                <w:lang w:val="en-GB" w:eastAsia="ru-RU"/>
              </w:rPr>
              <w:t>4</w:t>
            </w:r>
          </w:p>
        </w:tc>
        <w:tc>
          <w:tcPr>
            <w:tcW w:w="8184" w:type="dxa"/>
          </w:tcPr>
          <w:p w14:paraId="2A8E18EF" w14:textId="77777777" w:rsidR="0033578F" w:rsidRPr="004449D3" w:rsidRDefault="0033578F" w:rsidP="00002EA5">
            <w:pPr>
              <w:widowControl w:val="0"/>
              <w:jc w:val="both"/>
              <w:rPr>
                <w:rFonts w:ascii="Times New Roman" w:hAnsi="Times New Roman" w:cs="Times New Roman"/>
                <w:lang w:val="ru-RU" w:eastAsia="ru-RU"/>
              </w:rPr>
            </w:pPr>
            <w:proofErr w:type="spellStart"/>
            <w:r w:rsidRPr="004449D3">
              <w:rPr>
                <w:rFonts w:ascii="Times New Roman" w:hAnsi="Times New Roman" w:cs="Times New Roman"/>
                <w:lang w:val="ru-RU" w:eastAsia="ru-RU"/>
              </w:rPr>
              <w:t>Здійснення</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безкоштовного</w:t>
            </w:r>
            <w:proofErr w:type="spellEnd"/>
            <w:r w:rsidRPr="004449D3">
              <w:rPr>
                <w:rFonts w:ascii="Times New Roman" w:hAnsi="Times New Roman" w:cs="Times New Roman"/>
                <w:lang w:val="ru-RU" w:eastAsia="ru-RU"/>
              </w:rPr>
              <w:t xml:space="preserve"> ремонту </w:t>
            </w:r>
            <w:proofErr w:type="spellStart"/>
            <w:r w:rsidRPr="004449D3">
              <w:rPr>
                <w:rFonts w:ascii="Times New Roman" w:hAnsi="Times New Roman" w:cs="Times New Roman"/>
                <w:lang w:val="ru-RU" w:eastAsia="ru-RU"/>
              </w:rPr>
              <w:t>контейнерів</w:t>
            </w:r>
            <w:proofErr w:type="spellEnd"/>
            <w:r w:rsidRPr="004449D3">
              <w:rPr>
                <w:rFonts w:ascii="Times New Roman" w:hAnsi="Times New Roman" w:cs="Times New Roman"/>
                <w:lang w:val="ru-RU" w:eastAsia="ru-RU"/>
              </w:rPr>
              <w:t xml:space="preserve"> та </w:t>
            </w:r>
            <w:proofErr w:type="spellStart"/>
            <w:r w:rsidRPr="004449D3">
              <w:rPr>
                <w:rFonts w:ascii="Times New Roman" w:hAnsi="Times New Roman" w:cs="Times New Roman"/>
                <w:lang w:val="ru-RU" w:eastAsia="ru-RU"/>
              </w:rPr>
              <w:t>території</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майданчика</w:t>
            </w:r>
            <w:proofErr w:type="spellEnd"/>
            <w:r w:rsidRPr="004449D3">
              <w:rPr>
                <w:rFonts w:ascii="Times New Roman" w:hAnsi="Times New Roman" w:cs="Times New Roman"/>
                <w:lang w:val="ru-RU" w:eastAsia="ru-RU"/>
              </w:rPr>
              <w:t xml:space="preserve">, у </w:t>
            </w:r>
            <w:proofErr w:type="spellStart"/>
            <w:r w:rsidRPr="004449D3">
              <w:rPr>
                <w:rFonts w:ascii="Times New Roman" w:hAnsi="Times New Roman" w:cs="Times New Roman"/>
                <w:lang w:val="ru-RU" w:eastAsia="ru-RU"/>
              </w:rPr>
              <w:t>разі</w:t>
            </w:r>
            <w:proofErr w:type="spellEnd"/>
            <w:r w:rsidRPr="004449D3">
              <w:rPr>
                <w:rFonts w:ascii="Times New Roman" w:hAnsi="Times New Roman" w:cs="Times New Roman"/>
                <w:lang w:val="ru-RU" w:eastAsia="ru-RU"/>
              </w:rPr>
              <w:t xml:space="preserve">, </w:t>
            </w:r>
            <w:proofErr w:type="spellStart"/>
            <w:r w:rsidRPr="004449D3">
              <w:rPr>
                <w:rFonts w:ascii="Times New Roman" w:hAnsi="Times New Roman" w:cs="Times New Roman"/>
                <w:lang w:val="ru-RU" w:eastAsia="ru-RU"/>
              </w:rPr>
              <w:t>якщо</w:t>
            </w:r>
            <w:proofErr w:type="spellEnd"/>
            <w:r w:rsidRPr="004449D3">
              <w:rPr>
                <w:rFonts w:ascii="Times New Roman" w:hAnsi="Times New Roman" w:cs="Times New Roman"/>
                <w:lang w:val="ru-RU" w:eastAsia="ru-RU"/>
              </w:rPr>
              <w:t xml:space="preserve"> поломка </w:t>
            </w:r>
            <w:proofErr w:type="spellStart"/>
            <w:r w:rsidRPr="004449D3">
              <w:rPr>
                <w:rFonts w:ascii="Times New Roman" w:hAnsi="Times New Roman" w:cs="Times New Roman"/>
                <w:lang w:val="ru-RU" w:eastAsia="ru-RU"/>
              </w:rPr>
              <w:t>здійснена</w:t>
            </w:r>
            <w:proofErr w:type="spellEnd"/>
            <w:r w:rsidRPr="004449D3">
              <w:rPr>
                <w:rFonts w:ascii="Times New Roman" w:hAnsi="Times New Roman" w:cs="Times New Roman"/>
                <w:lang w:val="ru-RU" w:eastAsia="ru-RU"/>
              </w:rPr>
              <w:t xml:space="preserve"> з вини </w:t>
            </w:r>
            <w:proofErr w:type="spellStart"/>
            <w:r w:rsidRPr="004449D3">
              <w:rPr>
                <w:rFonts w:ascii="Times New Roman" w:hAnsi="Times New Roman" w:cs="Times New Roman"/>
                <w:lang w:val="ru-RU" w:eastAsia="ru-RU"/>
              </w:rPr>
              <w:t>виконавця</w:t>
            </w:r>
            <w:proofErr w:type="spellEnd"/>
            <w:r w:rsidRPr="004449D3">
              <w:rPr>
                <w:rFonts w:ascii="Times New Roman" w:hAnsi="Times New Roman" w:cs="Times New Roman"/>
                <w:lang w:val="ru-RU" w:eastAsia="ru-RU"/>
              </w:rPr>
              <w:t>.</w:t>
            </w:r>
          </w:p>
        </w:tc>
        <w:tc>
          <w:tcPr>
            <w:tcW w:w="1536" w:type="dxa"/>
          </w:tcPr>
          <w:p w14:paraId="285F63DD" w14:textId="77777777" w:rsidR="0033578F" w:rsidRPr="004449D3" w:rsidRDefault="0033578F" w:rsidP="00023B37">
            <w:pPr>
              <w:widowControl w:val="0"/>
              <w:jc w:val="center"/>
              <w:rPr>
                <w:rFonts w:ascii="Times New Roman" w:hAnsi="Times New Roman" w:cs="Times New Roman"/>
                <w:lang w:val="ru-RU" w:eastAsia="ru-RU"/>
              </w:rPr>
            </w:pPr>
          </w:p>
        </w:tc>
      </w:tr>
    </w:tbl>
    <w:p w14:paraId="4C53EA5C" w14:textId="77777777" w:rsidR="00856511" w:rsidRPr="006C7880" w:rsidRDefault="00856511" w:rsidP="00023B37">
      <w:pPr>
        <w:tabs>
          <w:tab w:val="left" w:pos="284"/>
        </w:tabs>
        <w:jc w:val="both"/>
        <w:rPr>
          <w:rFonts w:ascii="Times New Roman" w:hAnsi="Times New Roman" w:cs="Times New Roman"/>
          <w:b/>
          <w:i/>
        </w:rPr>
      </w:pPr>
    </w:p>
    <w:p w14:paraId="4A52AEDA" w14:textId="77777777" w:rsidR="00856511" w:rsidRPr="006C7880" w:rsidRDefault="00856511" w:rsidP="00023B37">
      <w:pPr>
        <w:tabs>
          <w:tab w:val="left" w:pos="284"/>
        </w:tabs>
        <w:jc w:val="both"/>
        <w:rPr>
          <w:rFonts w:ascii="Times New Roman" w:hAnsi="Times New Roman" w:cs="Times New Roman"/>
          <w:b/>
          <w:i/>
        </w:rPr>
      </w:pPr>
    </w:p>
    <w:p w14:paraId="610ABC75" w14:textId="77777777" w:rsidR="00856511" w:rsidRPr="006C7880" w:rsidRDefault="00856511" w:rsidP="00023B37">
      <w:pPr>
        <w:spacing w:after="200"/>
        <w:ind w:firstLine="567"/>
        <w:jc w:val="both"/>
        <w:rPr>
          <w:rFonts w:ascii="Times New Roman" w:hAnsi="Times New Roman" w:cs="Times New Roman"/>
        </w:rPr>
      </w:pPr>
      <w:r w:rsidRPr="006C7880">
        <w:rPr>
          <w:rFonts w:ascii="Times New Roman" w:hAnsi="Times New Roman" w:cs="Times New Roman"/>
          <w:b/>
          <w:i/>
        </w:rPr>
        <w:t>Посада, ім’я, прізвище, підпис уповноваженої особи Учасника.</w:t>
      </w:r>
    </w:p>
    <w:p w14:paraId="4BE85280" w14:textId="4A77F664" w:rsidR="00B1674E" w:rsidRPr="00101162" w:rsidRDefault="00B1674E" w:rsidP="00023B37">
      <w:pPr>
        <w:jc w:val="both"/>
        <w:rPr>
          <w:rFonts w:ascii="Times New Roman" w:hAnsi="Times New Roman" w:cs="Times New Roman"/>
          <w:b/>
          <w:i/>
          <w:sz w:val="12"/>
          <w:szCs w:val="12"/>
          <w:u w:val="single"/>
        </w:rPr>
      </w:pPr>
    </w:p>
    <w:sectPr w:rsidR="00B1674E" w:rsidRPr="00101162"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5"/>
  </w:num>
  <w:num w:numId="6">
    <w:abstractNumId w:val="7"/>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2EA5"/>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3B37"/>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14F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78F"/>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6EA0"/>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3E49"/>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262C"/>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34"/>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9BAC-FE62-46B4-8411-36E7E63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19</cp:revision>
  <dcterms:created xsi:type="dcterms:W3CDTF">2022-11-14T13:13:00Z</dcterms:created>
  <dcterms:modified xsi:type="dcterms:W3CDTF">2023-02-13T15:19:00Z</dcterms:modified>
</cp:coreProperties>
</file>