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DA" w:rsidRPr="00896EB9" w:rsidRDefault="00D503DA" w:rsidP="00D503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</w:t>
      </w:r>
      <w:r w:rsidRPr="00896E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огов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ір</w:t>
      </w:r>
      <w:r w:rsidRPr="00896EB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№ ___</w:t>
      </w:r>
    </w:p>
    <w:p w:rsidR="00D503DA" w:rsidRPr="00896EB9" w:rsidRDefault="00D503DA" w:rsidP="00D503D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 закупівлю товару</w:t>
      </w:r>
    </w:p>
    <w:p w:rsidR="00D503DA" w:rsidRPr="00896EB9" w:rsidRDefault="00D503DA" w:rsidP="00D503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503DA" w:rsidRPr="00896EB9" w:rsidRDefault="00D503DA" w:rsidP="00D503DA">
      <w:pPr>
        <w:tabs>
          <w:tab w:val="left" w:pos="0"/>
        </w:tabs>
        <w:suppressAutoHyphens/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  <w:t>м. Коростень                                                                                              «___»   _______ 202</w:t>
      </w:r>
      <w:r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  <w:t>4</w:t>
      </w:r>
      <w:r w:rsidRPr="00896EB9"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  <w:t>р.</w:t>
      </w:r>
    </w:p>
    <w:p w:rsidR="00D503DA" w:rsidRPr="00896EB9" w:rsidRDefault="00D503DA" w:rsidP="00D503DA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</w:p>
    <w:p w:rsidR="00D503DA" w:rsidRPr="00896EB9" w:rsidRDefault="00D503DA" w:rsidP="00D503DA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ab/>
      </w:r>
    </w:p>
    <w:p w:rsidR="00D503DA" w:rsidRPr="00896EB9" w:rsidRDefault="00D503DA" w:rsidP="00D503DA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ab/>
        <w:t xml:space="preserve">____________________________________, в подальшому в даному Договорі іменується "Постачальник", в особі _______________________, що діє на підставі Статуту, з одного боку, та </w:t>
      </w:r>
    </w:p>
    <w:p w:rsidR="00D503DA" w:rsidRPr="00896EB9" w:rsidRDefault="00D503DA" w:rsidP="00D503DA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ab/>
      </w:r>
      <w:r w:rsidRPr="00896E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Комунальне виробничо-господарське підприємство,</w:t>
      </w:r>
      <w:r w:rsidRPr="00896E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особі начальника Якубовського Л.П., що діє на підставі Статуту, затвердженого Виконавчим комітетом Коростенської міської ради </w:t>
      </w: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в даному Договорі іменується "Замовник", з другого боку, що в подальшому в даному Договорі разом іменуються "Сторони", а кожен окремо – "Сторона", уклали даний Договір поставки про наступне.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  <w:t>1. ПРЕДМЕТ ДОГОВОРУ</w:t>
      </w:r>
    </w:p>
    <w:p w:rsidR="00D503DA" w:rsidRPr="00896EB9" w:rsidRDefault="00D503DA" w:rsidP="00D50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</w:pPr>
      <w:r w:rsidRPr="00896EB9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>1.1. Постачальник передає у власність Замовника</w:t>
      </w:r>
      <w:r w:rsidRPr="00896EB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холодинй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асфальт</w:t>
      </w:r>
      <w:r w:rsidRPr="00896EB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, надалі товар</w:t>
      </w:r>
      <w:r w:rsidRPr="00896EB9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uk-UA"/>
        </w:rPr>
        <w:t xml:space="preserve"> в даному Договорі, а Замовник сплачує за отриманий товар,   згідно переліку,  зазначений в асортименті, кількості та ціні, визначених специфікації (Додаток 1) до цього Договору, який є невід'ємною частиною даного Договору, а Замовник зобов'язується прийняти Товар і оплатити його на умовах, передбачених даним Договором.</w:t>
      </w:r>
    </w:p>
    <w:p w:rsidR="00D503DA" w:rsidRPr="00896EB9" w:rsidRDefault="00D503DA" w:rsidP="00D503DA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1.2. Кількість товару, що є предметом Договору, може бути скоригована в залежності від виділених асигнувань та потреб Покупця.</w:t>
      </w:r>
    </w:p>
    <w:p w:rsidR="00D503DA" w:rsidRPr="00896EB9" w:rsidRDefault="00D503DA" w:rsidP="00D503DA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</w:p>
    <w:p w:rsidR="00D503DA" w:rsidRPr="00896EB9" w:rsidRDefault="00D503DA" w:rsidP="00D503DA">
      <w:pPr>
        <w:tabs>
          <w:tab w:val="left" w:pos="0"/>
        </w:tabs>
        <w:suppressAutoHyphens/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  <w:t>2.ЦІНА ТА ЗАГАЛЬНА СУМА ДОГОВОРУ</w:t>
      </w:r>
    </w:p>
    <w:p w:rsidR="00D503DA" w:rsidRPr="00896EB9" w:rsidRDefault="00D503DA" w:rsidP="00D503DA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 xml:space="preserve">2.1. Ціна товару кожного найменування зазначається у </w:t>
      </w:r>
      <w:proofErr w:type="spellStart"/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спеціфікації</w:t>
      </w:r>
      <w:proofErr w:type="spellEnd"/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 xml:space="preserve"> (додаток 1) яка є невід’ємною частиною Договору.</w:t>
      </w:r>
    </w:p>
    <w:p w:rsidR="00D503DA" w:rsidRPr="00896EB9" w:rsidRDefault="00D503DA" w:rsidP="00D503DA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2.2. Сума цього Договору складає  ___________________- з ПДВ (________________________).</w:t>
      </w:r>
    </w:p>
    <w:p w:rsidR="00D503DA" w:rsidRPr="00012E3C" w:rsidRDefault="00D503DA" w:rsidP="00D503DA">
      <w:pPr>
        <w:spacing w:after="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2.3 </w:t>
      </w: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Найменування Товару згідно класифікатору робіт та послуг за кодом:</w:t>
      </w:r>
      <w:r w:rsidRPr="00896E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12E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код </w:t>
      </w:r>
      <w:proofErr w:type="spellStart"/>
      <w:r w:rsidRPr="00012E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ДК</w:t>
      </w:r>
      <w:proofErr w:type="spellEnd"/>
      <w:r w:rsidRPr="00012E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 021-2015 код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44110000-4 Конструкційні матеріали</w:t>
      </w:r>
    </w:p>
    <w:p w:rsidR="00D503DA" w:rsidRPr="00896EB9" w:rsidRDefault="00D503DA" w:rsidP="00D503DA">
      <w:pPr>
        <w:spacing w:after="0" w:line="276" w:lineRule="auto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 xml:space="preserve">2.4. </w:t>
      </w:r>
      <w:r w:rsidRPr="00896EB9">
        <w:rPr>
          <w:rFonts w:ascii="Times New Roman" w:eastAsia="Calibri" w:hAnsi="Times New Roman" w:cs="Times New Roman"/>
          <w:sz w:val="24"/>
          <w:szCs w:val="24"/>
          <w:lang w:val="uk-UA"/>
        </w:rPr>
        <w:t>Відпускна ціна Товару включає в себе вартість тари, упаковки, доставки до складу Покупця та ставку ПДВ.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 xml:space="preserve">2.5. Ціни на товар, який є предметом закупівлі, не можуть бути  змінені протягом строку дії договору.  </w:t>
      </w:r>
    </w:p>
    <w:p w:rsidR="00D503DA" w:rsidRPr="00896EB9" w:rsidRDefault="00D503DA" w:rsidP="00D503DA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2.6.Зміни  та доповнення до Договору оформлюються  письмово у вигляді додаткових угод до цього Договору.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  <w:t>3. УМОВИ РОЗРАХУНКУ ТА ПОСТАЧАННЯ</w:t>
      </w:r>
    </w:p>
    <w:p w:rsidR="00D503DA" w:rsidRPr="00896EB9" w:rsidRDefault="00D503DA" w:rsidP="00D503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sz w:val="24"/>
          <w:szCs w:val="24"/>
          <w:lang w:val="uk-UA"/>
        </w:rPr>
        <w:t>3.1. Товар передається Замовнику згідно видаткової накладної, яка надається Постачальником  та Акту приймання-передачі, що підписується обома Сторонами.</w:t>
      </w:r>
    </w:p>
    <w:p w:rsidR="00D503DA" w:rsidRPr="00896EB9" w:rsidRDefault="00D503DA" w:rsidP="00D503D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sz w:val="24"/>
          <w:szCs w:val="24"/>
          <w:lang w:val="uk-UA"/>
        </w:rPr>
        <w:t>3.2.</w:t>
      </w:r>
      <w:r w:rsidRPr="00896EB9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 xml:space="preserve"> Розрахунки проводяться шляхом перерахування коштів на розрахунковий рахунок Постачальника, зазначений у Договорі, на підставі оформлених належним чином </w:t>
      </w:r>
      <w:r w:rsidRPr="00896EB9">
        <w:rPr>
          <w:rFonts w:ascii="Times New Roman" w:eastAsia="Calibri" w:hAnsi="Times New Roman" w:cs="Times New Roman"/>
          <w:spacing w:val="-3"/>
          <w:sz w:val="24"/>
          <w:szCs w:val="24"/>
          <w:lang w:val="uk-UA"/>
        </w:rPr>
        <w:t xml:space="preserve">рахунку-фактури, видаткової накладної, акту </w:t>
      </w:r>
      <w:r w:rsidRPr="00896EB9">
        <w:rPr>
          <w:rFonts w:ascii="Times New Roman" w:eastAsia="Calibri" w:hAnsi="Times New Roman" w:cs="Times New Roman"/>
          <w:spacing w:val="3"/>
          <w:sz w:val="24"/>
          <w:szCs w:val="24"/>
          <w:lang w:val="uk-UA"/>
        </w:rPr>
        <w:t>приймання-передавання</w:t>
      </w:r>
      <w:r w:rsidRPr="00896EB9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t xml:space="preserve">, підписаного уповноваженими представниками обох сторін, після отримання Замовником бюджетних призначень на підставі ст. ст. 48, 49 Бюджетного кодексу України протягом 45 банківських днів з дня отримання бюджетних призначень на предмет даного Договору на свій реєстраційний рахунок. У разі затримки бюджетного фінансування, розрахунок за поставлений Товар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рахунок. За </w:t>
      </w:r>
      <w:r w:rsidRPr="00896EB9">
        <w:rPr>
          <w:rFonts w:ascii="Times New Roman" w:eastAsia="Calibri" w:hAnsi="Times New Roman" w:cs="Times New Roman"/>
          <w:spacing w:val="1"/>
          <w:sz w:val="24"/>
          <w:szCs w:val="24"/>
          <w:lang w:val="uk-UA"/>
        </w:rPr>
        <w:lastRenderedPageBreak/>
        <w:t>наявності відповідного бюджетного призначення у Замовника виникають зобов’язання за Договором.</w:t>
      </w:r>
    </w:p>
    <w:p w:rsidR="00D503DA" w:rsidRPr="00896EB9" w:rsidRDefault="00D503DA" w:rsidP="00D503DA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spacing w:val="-7"/>
          <w:sz w:val="24"/>
          <w:szCs w:val="24"/>
          <w:lang w:val="uk-UA"/>
        </w:rPr>
        <w:t>3.3. П</w:t>
      </w:r>
      <w:r w:rsidRPr="00896EB9">
        <w:rPr>
          <w:rFonts w:ascii="Times New Roman" w:eastAsia="Calibri" w:hAnsi="Times New Roman" w:cs="Times New Roman"/>
          <w:spacing w:val="-3"/>
          <w:sz w:val="24"/>
          <w:szCs w:val="24"/>
          <w:lang w:val="uk-UA"/>
        </w:rPr>
        <w:t>ідставою для проведення платежу є надання Постачальником наступних документів: рахунок-фактура, видаткова накладна.</w:t>
      </w:r>
    </w:p>
    <w:p w:rsidR="00D503DA" w:rsidRPr="00896EB9" w:rsidRDefault="00D503DA" w:rsidP="00D503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  <w:t>4. ЯКІСТЬ ТОВАРУ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 xml:space="preserve">4.1. Якість товару, що постачається, відповідає діючому законодавству, стандартам, технічним умовам даного виду товару, підтверджується </w:t>
      </w:r>
      <w:r w:rsidRPr="00896E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(сертифікатом відповідності або </w:t>
      </w: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сертифікатом якості виробника/паспортом ).</w:t>
      </w:r>
    </w:p>
    <w:p w:rsidR="00D503DA" w:rsidRPr="00896EB9" w:rsidRDefault="00D503DA" w:rsidP="00D503D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4.2. Якщо поставлений товар виявиться неякісним, або таким, що не відповідає умовам цього Договору, Постачальник зобов’язаний замінити цей товар. Всі витрати, пов’язані із заміною товару неналежної якості несе Постачальник.</w:t>
      </w:r>
      <w:r w:rsidRPr="00896E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Учасник</w:t>
      </w:r>
      <w:r w:rsidRPr="00896EB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складі пропозиції надає гарантійний лист про спроможність розпочати постачання без отримання попередньої оплати.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</w:p>
    <w:p w:rsidR="00D503DA" w:rsidRPr="00896EB9" w:rsidRDefault="00D503DA" w:rsidP="00D503DA">
      <w:pPr>
        <w:spacing w:after="0" w:line="276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4.3. 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перевезення.</w:t>
      </w:r>
    </w:p>
    <w:p w:rsidR="00D503DA" w:rsidRPr="00896EB9" w:rsidRDefault="00D503DA" w:rsidP="00D503DA">
      <w:pPr>
        <w:spacing w:after="0" w:line="276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  <w:t>5. УМОВИ ПОСТАЧАННЯ</w:t>
      </w:r>
    </w:p>
    <w:p w:rsidR="00D503DA" w:rsidRPr="00896EB9" w:rsidRDefault="00D503DA" w:rsidP="00D503DA">
      <w:pPr>
        <w:spacing w:after="0" w:line="276" w:lineRule="auto"/>
        <w:rPr>
          <w:rFonts w:ascii="Times New Roman" w:eastAsia="Calibri" w:hAnsi="Times New Roman" w:cs="Times New Roman"/>
          <w:b/>
          <w:kern w:val="16"/>
          <w:sz w:val="24"/>
          <w:szCs w:val="24"/>
          <w:u w:val="single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 xml:space="preserve">5.1. Постачальник здійснює поставку товару за кінцевим місцем призначення Замовника: </w:t>
      </w:r>
      <w:r w:rsidRPr="00896EB9">
        <w:rPr>
          <w:rFonts w:ascii="Times New Roman" w:eastAsia="Calibri" w:hAnsi="Times New Roman" w:cs="Times New Roman"/>
          <w:b/>
          <w:kern w:val="16"/>
          <w:sz w:val="24"/>
          <w:szCs w:val="24"/>
          <w:u w:val="single"/>
          <w:lang w:val="uk-UA"/>
        </w:rPr>
        <w:t>11500, Житомирська область, м. Коростень, вул. Сергія Кемського, буд. 76-А .</w:t>
      </w:r>
    </w:p>
    <w:p w:rsidR="00D503DA" w:rsidRPr="00896EB9" w:rsidRDefault="00D503DA" w:rsidP="00D503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 xml:space="preserve">5.2. </w:t>
      </w:r>
      <w:r w:rsidRPr="00896EB9">
        <w:rPr>
          <w:rFonts w:ascii="Times New Roman" w:eastAsia="Calibri" w:hAnsi="Times New Roman" w:cs="Times New Roman"/>
          <w:sz w:val="24"/>
          <w:szCs w:val="24"/>
          <w:lang w:val="uk-UA"/>
        </w:rPr>
        <w:t>Постачання товару здійснюється з дня підписання даного договору.</w:t>
      </w:r>
      <w:r w:rsidRPr="00896E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    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5.3. Датою поставки є дата коли Товар переданий у власність Замовника.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5.4. Зобов’язання Постачальника щодо поставки Товару вважається виконаними в повному обсязі з моменту передачі Товару у власність Замовника.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 xml:space="preserve">5.5 Постачання  товару здійснюється протягом </w:t>
      </w:r>
      <w:r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3 (трьох)  дня</w:t>
      </w: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 xml:space="preserve"> з моменту отримання заявки від Замовника</w:t>
      </w:r>
      <w:r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  <w:t>6. ПЕРЕДАЧА І ПРИЙМАННЯ ТОВАРУ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 xml:space="preserve">6.1. Приймання-передача Товару по кількості проводиться відповідно до </w:t>
      </w:r>
      <w:proofErr w:type="spellStart"/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товаро-супровідних</w:t>
      </w:r>
      <w:proofErr w:type="spellEnd"/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 xml:space="preserve"> документів, по якості – відповідно до документів, що засвідчують його якість.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 xml:space="preserve"> 6.2. При виникненні претензій по некомплектності чи якості Товару, Постачальник повинен замінити неякісний Товар, або довезти недостатню кількість товару протягом 3-х робочих днів з дати отримання претензій від Замовника.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  <w:t>7.  ПАКУВАННЯ ТА МАРКУВАННЯ</w:t>
      </w:r>
    </w:p>
    <w:p w:rsidR="00D503DA" w:rsidRPr="00896EB9" w:rsidRDefault="00D503DA" w:rsidP="00D503DA">
      <w:pPr>
        <w:keepLines/>
        <w:tabs>
          <w:tab w:val="left" w:pos="0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7.1. Товар, отриманий у неналежному стані замінюється  Постачальником за власний рахунок впродовж 3-х робочих днів з дати постачання.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  <w:t>8. ВІДПОВІДАЛЬНІСТЬ СТОРІН</w:t>
      </w:r>
    </w:p>
    <w:p w:rsidR="00D503DA" w:rsidRPr="00896EB9" w:rsidRDefault="00D503DA" w:rsidP="00D503DA">
      <w:pPr>
        <w:keepLines/>
        <w:tabs>
          <w:tab w:val="left" w:pos="0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8.1 У випадках, не передбачених даним Договором, Сторони несуть відповідальність передбачену чинним законодавством України.,</w:t>
      </w:r>
    </w:p>
    <w:p w:rsidR="00D503DA" w:rsidRPr="00896EB9" w:rsidRDefault="00D503DA" w:rsidP="00D503DA">
      <w:pPr>
        <w:keepLines/>
        <w:tabs>
          <w:tab w:val="left" w:pos="0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8.2 За невиконання або неналежне виконання зобов’язань сторони сплачують пеню у розмірі подвійної облікової ставки НБУ.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  <w:t>9. ФОРС-МАЖОНІ ОБСТАВИНИ</w:t>
      </w:r>
    </w:p>
    <w:p w:rsidR="00D503DA" w:rsidRPr="00896EB9" w:rsidRDefault="00D503DA" w:rsidP="00D503DA">
      <w:pPr>
        <w:keepLines/>
        <w:tabs>
          <w:tab w:val="left" w:pos="0"/>
          <w:tab w:val="left" w:pos="1843"/>
          <w:tab w:val="left" w:pos="10260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9.1. Ніяка відповідальність не може бути наслідком невиконання або неналежного виконання будь-якого із положень цього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дії, торгове ембарго.</w:t>
      </w:r>
    </w:p>
    <w:p w:rsidR="00D503DA" w:rsidRPr="00896EB9" w:rsidRDefault="00D503DA" w:rsidP="00D503DA">
      <w:pPr>
        <w:keepLines/>
        <w:tabs>
          <w:tab w:val="left" w:pos="0"/>
          <w:tab w:val="left" w:pos="1843"/>
          <w:tab w:val="left" w:pos="10260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9.2. При виникненні форс-мажорних обставин, які роблять неможливим повне або часткове виконання кожної із сторін зобов’язань за цим Договором, виконання умов цього Договору відсувається відповідно до часу, протягом якого будуть діяти такі обставини.</w:t>
      </w:r>
    </w:p>
    <w:p w:rsidR="00D503DA" w:rsidRPr="00896EB9" w:rsidRDefault="00D503DA" w:rsidP="00D503DA">
      <w:pPr>
        <w:keepLines/>
        <w:tabs>
          <w:tab w:val="left" w:pos="0"/>
          <w:tab w:val="left" w:pos="1843"/>
          <w:tab w:val="left" w:pos="10260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lastRenderedPageBreak/>
        <w:t>9.3.Якщо ці обставини будуть продовжуватись більше 6 місяців, то кожна із сторін в праві відмовитися від подальшого виконання обов’язків за цим Договором відносно непоставленого товару.</w:t>
      </w:r>
    </w:p>
    <w:p w:rsidR="00D503DA" w:rsidRPr="00896EB9" w:rsidRDefault="00D503DA" w:rsidP="00D503DA">
      <w:pPr>
        <w:keepLines/>
        <w:tabs>
          <w:tab w:val="left" w:pos="0"/>
          <w:tab w:val="left" w:pos="1843"/>
          <w:tab w:val="left" w:pos="10260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9.4. Сторона, для якої виникла неможливість виконання зобов’язань за цим Договором, повинна протягом 3-х днів сповістити іншу сторону про початок і припинення форс-мажорних обставин.</w:t>
      </w:r>
    </w:p>
    <w:p w:rsidR="00D503DA" w:rsidRPr="00896EB9" w:rsidRDefault="00D503DA" w:rsidP="00D503DA">
      <w:pPr>
        <w:keepLines/>
        <w:tabs>
          <w:tab w:val="left" w:pos="0"/>
          <w:tab w:val="left" w:pos="1843"/>
          <w:tab w:val="left" w:pos="10260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9.5. Наявність та строк дії форс-мажорних обставин підтверджується Торгово-промисловою палатою України або іншими документами.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  <w:t>10. ВИРІШЕННЯ СПОРІВ</w:t>
      </w:r>
    </w:p>
    <w:p w:rsidR="00D503DA" w:rsidRPr="00896EB9" w:rsidRDefault="00D503DA" w:rsidP="00D503DA">
      <w:pPr>
        <w:tabs>
          <w:tab w:val="left" w:pos="0"/>
          <w:tab w:val="left" w:pos="10807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10.1. Усі спори та розбіжності, які виникли впродовж терміну дії Договору, вирішуються Сторонами шляхом переговорів.</w:t>
      </w:r>
    </w:p>
    <w:p w:rsidR="00D503DA" w:rsidRPr="00896EB9" w:rsidRDefault="00D503DA" w:rsidP="00D503DA">
      <w:pPr>
        <w:tabs>
          <w:tab w:val="left" w:pos="0"/>
          <w:tab w:val="left" w:pos="10807"/>
        </w:tabs>
        <w:spacing w:after="0" w:line="228" w:lineRule="auto"/>
        <w:jc w:val="both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10.2. Спірні питання, з яких Сторони не дійшли згоди шляхом переговорів, розв’язуються у відповідності до чинного законодавства України в Господарському суді.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  <w:t>11.ТЕРМІН ДІЇ ДОГОВОРУ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11.1.Строком дії Договору є час, протягом якого сторони можуть здійснити свої права і виконати свої зобов'язання відповідно до Договору.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11.2. Договір набуває чинності з моменту його підписання та діє до 31 грудня 202</w:t>
      </w:r>
      <w:r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4</w:t>
      </w: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р., а в частині виконання зобов’язань сторонами до повного його виконання.</w:t>
      </w:r>
    </w:p>
    <w:p w:rsidR="00D503DA" w:rsidRPr="00896EB9" w:rsidRDefault="00D503DA" w:rsidP="00D50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503DA" w:rsidRPr="00896EB9" w:rsidRDefault="00D503DA" w:rsidP="00D50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b/>
          <w:sz w:val="24"/>
          <w:szCs w:val="24"/>
          <w:lang w:val="uk-UA"/>
        </w:rPr>
        <w:t>12. ЗМІНА УМОВ ДОГОВОРУ</w:t>
      </w:r>
    </w:p>
    <w:p w:rsidR="00D503DA" w:rsidRPr="00896EB9" w:rsidRDefault="00D503DA" w:rsidP="00D50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sz w:val="24"/>
          <w:szCs w:val="24"/>
          <w:lang w:val="uk-UA"/>
        </w:rPr>
        <w:t>12.1 Договір про закупівлю укладається у письмовій формі відповідно до положень Цивільного кодексу України та Господарського кодексу України.</w:t>
      </w:r>
    </w:p>
    <w:p w:rsidR="00D503DA" w:rsidRPr="00896EB9" w:rsidRDefault="00D503DA" w:rsidP="00D50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sz w:val="24"/>
          <w:szCs w:val="24"/>
          <w:lang w:val="uk-UA"/>
        </w:rPr>
        <w:t>12.2.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D503DA" w:rsidRPr="00896EB9" w:rsidRDefault="00D503DA" w:rsidP="00D50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обсягів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фактичного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3DA" w:rsidRPr="00896EB9" w:rsidRDefault="00D503DA" w:rsidP="00D50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75"/>
      <w:bookmarkEnd w:id="0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в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товару на ринку,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моменту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останнього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договору про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товару.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товару на ринку (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відсоток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не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відсоток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товару на ринку) за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</w:t>
      </w:r>
      <w:proofErr w:type="spellStart"/>
      <w:proofErr w:type="gram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коливання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не повинна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призвести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визначеної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3DA" w:rsidRPr="00896EB9" w:rsidRDefault="00D503DA" w:rsidP="00D50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76"/>
      <w:bookmarkEnd w:id="1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призведе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визначеної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3DA" w:rsidRPr="00896EB9" w:rsidRDefault="00D503DA" w:rsidP="00D50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77"/>
      <w:bookmarkEnd w:id="2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 </w:t>
      </w:r>
      <w:proofErr w:type="spellStart"/>
      <w:proofErr w:type="gram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ідтверджених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об’єктивних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спричинили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затримки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призведуть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визначеної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3DA" w:rsidRPr="00896EB9" w:rsidRDefault="00D503DA" w:rsidP="00D50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374"/>
      <w:bookmarkStart w:id="4" w:name="n78"/>
      <w:bookmarkEnd w:id="3"/>
      <w:bookmarkEnd w:id="4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бік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обсягу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503DA" w:rsidRPr="00896EB9" w:rsidRDefault="00D503DA" w:rsidP="00D50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9"/>
      <w:bookmarkEnd w:id="5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зміною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ставок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зміною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ільг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ставок та/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зміною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3DA" w:rsidRPr="00896EB9" w:rsidRDefault="00D503DA" w:rsidP="00D50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0"/>
      <w:bookmarkEnd w:id="6"/>
      <w:proofErr w:type="gram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статистики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індексу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споживчих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курсу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біржових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котирувань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Platts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ARGUS,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регульованих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нормативів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середньозважених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ринку “на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наперед”,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03DA" w:rsidRPr="00896EB9" w:rsidRDefault="00D503DA" w:rsidP="00D50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81"/>
      <w:bookmarkEnd w:id="7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у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застосуванням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"https://zakon.rada.gov.ua/laws/show/922-19" \l "n1778" \t "_blank" </w:instrText>
      </w:r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96E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частини</w:t>
      </w:r>
      <w:proofErr w:type="spellEnd"/>
      <w:r w:rsidRPr="00896E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шостої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Закону.</w:t>
      </w:r>
    </w:p>
    <w:p w:rsidR="00D503DA" w:rsidRPr="00896EB9" w:rsidRDefault="00D503DA" w:rsidP="00D50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82"/>
      <w:bookmarkEnd w:id="8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істотних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договору про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пунктом,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оприлюднює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договору про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закупівлю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gtFrame="_blank" w:history="1">
        <w:r w:rsidRPr="00896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</w:t>
        </w:r>
      </w:hyperlink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896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3DA" w:rsidRPr="00896EB9" w:rsidRDefault="00D503DA" w:rsidP="00D503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6E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Всі зміни та доповнення до договору укладаються виключно в письмовій формі </w:t>
      </w:r>
      <w:r w:rsidRPr="00896EB9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</w:t>
      </w:r>
      <w:proofErr w:type="spellStart"/>
      <w:r w:rsidRPr="00896EB9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“Про</w:t>
      </w:r>
      <w:proofErr w:type="spellEnd"/>
      <w:r w:rsidRPr="00896EB9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публічні </w:t>
      </w:r>
      <w:proofErr w:type="spellStart"/>
      <w:r w:rsidRPr="00896EB9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закупівлі”</w:t>
      </w:r>
      <w:proofErr w:type="spellEnd"/>
      <w:r w:rsidRPr="00896EB9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.</w:t>
      </w:r>
    </w:p>
    <w:p w:rsidR="00D503DA" w:rsidRPr="00896EB9" w:rsidRDefault="00D503DA" w:rsidP="00D503DA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before="5" w:after="0" w:line="240" w:lineRule="auto"/>
        <w:jc w:val="both"/>
        <w:rPr>
          <w:rFonts w:ascii="Calibri" w:eastAsia="Calibri" w:hAnsi="Calibri" w:cs="Times New Roman"/>
          <w:kern w:val="2"/>
          <w:lang w:val="uk-UA" w:eastAsia="zh-CN"/>
        </w:rPr>
      </w:pPr>
      <w:r w:rsidRPr="00896EB9">
        <w:rPr>
          <w:rFonts w:ascii="Times New Roman" w:eastAsia="Calibri" w:hAnsi="Times New Roman" w:cs="Times New Roman"/>
          <w:spacing w:val="-1"/>
          <w:kern w:val="2"/>
          <w:sz w:val="24"/>
          <w:szCs w:val="24"/>
          <w:lang w:val="uk-UA" w:eastAsia="zh-CN"/>
        </w:rPr>
        <w:t xml:space="preserve">Будь-які інші зміни не істотних умов та доповнення до цього Договору вважаються чинними,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</w:t>
      </w:r>
      <w:proofErr w:type="spellStart"/>
      <w:r w:rsidRPr="00896EB9">
        <w:rPr>
          <w:rFonts w:ascii="Times New Roman" w:eastAsia="Calibri" w:hAnsi="Times New Roman" w:cs="Times New Roman"/>
          <w:spacing w:val="-1"/>
          <w:kern w:val="2"/>
          <w:sz w:val="24"/>
          <w:szCs w:val="24"/>
          <w:lang w:val="uk-UA" w:eastAsia="zh-CN"/>
        </w:rPr>
        <w:t>“Про</w:t>
      </w:r>
      <w:proofErr w:type="spellEnd"/>
      <w:r w:rsidRPr="00896EB9">
        <w:rPr>
          <w:rFonts w:ascii="Times New Roman" w:eastAsia="Calibri" w:hAnsi="Times New Roman" w:cs="Times New Roman"/>
          <w:spacing w:val="-1"/>
          <w:kern w:val="2"/>
          <w:sz w:val="24"/>
          <w:szCs w:val="24"/>
          <w:lang w:val="uk-UA" w:eastAsia="zh-CN"/>
        </w:rPr>
        <w:t xml:space="preserve"> публічні </w:t>
      </w:r>
      <w:proofErr w:type="spellStart"/>
      <w:r w:rsidRPr="00896EB9">
        <w:rPr>
          <w:rFonts w:ascii="Times New Roman" w:eastAsia="Calibri" w:hAnsi="Times New Roman" w:cs="Times New Roman"/>
          <w:spacing w:val="-1"/>
          <w:kern w:val="2"/>
          <w:sz w:val="24"/>
          <w:szCs w:val="24"/>
          <w:lang w:val="uk-UA" w:eastAsia="zh-CN"/>
        </w:rPr>
        <w:t>закупівлі”</w:t>
      </w:r>
      <w:proofErr w:type="spellEnd"/>
      <w:r w:rsidRPr="00896EB9">
        <w:rPr>
          <w:rFonts w:ascii="Times New Roman" w:eastAsia="Calibri" w:hAnsi="Times New Roman" w:cs="Times New Roman"/>
          <w:spacing w:val="-1"/>
          <w:kern w:val="2"/>
          <w:sz w:val="24"/>
          <w:szCs w:val="24"/>
          <w:lang w:val="uk-UA" w:eastAsia="zh-CN"/>
        </w:rPr>
        <w:t>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sz w:val="24"/>
          <w:szCs w:val="24"/>
          <w:lang w:val="uk-UA"/>
        </w:rPr>
        <w:t>12.3. Д</w:t>
      </w:r>
      <w:r w:rsidRPr="00896EB9">
        <w:rPr>
          <w:rFonts w:ascii="Times New Roman" w:eastAsia="Times New Roman" w:hAnsi="Times New Roman" w:cs="Times New Roman"/>
          <w:sz w:val="24"/>
          <w:szCs w:val="24"/>
          <w:lang w:val="uk-UA"/>
        </w:rPr>
        <w:t>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center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  <w:t>13.ІНШІ УМОВИ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13.1. Дія Договору припиняється: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- повним виконанням Сторонами своїх зобов’язань за цим Договором;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- за згодою сторін;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- з інших підстав, передбачених чинним законодавством України.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13.2. Цей Договір може бути змінено та доповнено за згодою Сторін, а також в інших випадках, передбачених чинним законодавством України.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13.3. Зміни, доповнення до Договору, а також само розірвання Договору оформлюються в письмовій формі як додаткові угоди та підписуються уповноваженими представниками обох Сторін. Усі додаткові угоди є невід’ємними частинами Договору.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13.4. 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13.5. Даний договір викладений українською мовою в двох примірниках які мають однакову юридичну силу по одному для кожної із Сторін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13.6. Замовник є платником податків на прибуток на загальних підставах.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kern w:val="16"/>
          <w:sz w:val="24"/>
          <w:szCs w:val="24"/>
          <w:lang w:val="uk-UA"/>
        </w:rPr>
        <w:t>13.7. Постачальник ______________________________________________.</w:t>
      </w:r>
    </w:p>
    <w:p w:rsidR="00D503DA" w:rsidRPr="00896EB9" w:rsidRDefault="00D503DA" w:rsidP="00D503DA">
      <w:pPr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b/>
          <w:kern w:val="16"/>
          <w:sz w:val="24"/>
          <w:szCs w:val="24"/>
          <w:lang w:val="uk-UA"/>
        </w:rPr>
      </w:pPr>
    </w:p>
    <w:tbl>
      <w:tblPr>
        <w:tblW w:w="9016" w:type="dxa"/>
        <w:tblInd w:w="108" w:type="dxa"/>
        <w:tblLook w:val="04A0"/>
      </w:tblPr>
      <w:tblGrid>
        <w:gridCol w:w="4776"/>
        <w:gridCol w:w="4240"/>
      </w:tblGrid>
      <w:tr w:rsidR="00D503DA" w:rsidRPr="00896EB9" w:rsidTr="00786F77">
        <w:trPr>
          <w:trHeight w:val="406"/>
        </w:trPr>
        <w:tc>
          <w:tcPr>
            <w:tcW w:w="4316" w:type="dxa"/>
          </w:tcPr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  <w:lang w:val="uk-UA"/>
              </w:rPr>
            </w:pP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  <w:lang w:val="uk-UA"/>
              </w:rPr>
              <w:t>13.ЮРИДИЧНІ АДРЕСИ СТОРІН:</w:t>
            </w:r>
          </w:p>
          <w:p w:rsidR="00D503DA" w:rsidRPr="00896EB9" w:rsidRDefault="00D503DA" w:rsidP="00786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  <w:lang w:val="uk-UA"/>
              </w:rPr>
            </w:pP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ПОСТАЧАЛЬНИК:</w:t>
            </w: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503DA" w:rsidRPr="00896EB9" w:rsidRDefault="00D503DA" w:rsidP="00786F7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503DA" w:rsidRPr="00896EB9" w:rsidRDefault="00D503DA" w:rsidP="00786F7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503DA" w:rsidRPr="00896EB9" w:rsidRDefault="00D503DA" w:rsidP="00786F7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ЗАМОВНИК:</w:t>
            </w: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Комунальне виробничо-господарське</w:t>
            </w: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підприємство</w:t>
            </w: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11500, Україна, Житомирська область,       м. Коростень, вул.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Шевчена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67-А</w:t>
            </w: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тел./факс (04142) 9-64-33</w:t>
            </w: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 ЄДРПОУ 03364889</w:t>
            </w: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р/р _____________________________</w:t>
            </w: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МФО 820172  ДКСУ м. Київ</w:t>
            </w:r>
          </w:p>
        </w:tc>
      </w:tr>
      <w:tr w:rsidR="00D503DA" w:rsidRPr="00896EB9" w:rsidTr="00786F77">
        <w:trPr>
          <w:trHeight w:val="406"/>
        </w:trPr>
        <w:tc>
          <w:tcPr>
            <w:tcW w:w="4316" w:type="dxa"/>
          </w:tcPr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D503DA" w:rsidRPr="00896EB9" w:rsidRDefault="00D503DA" w:rsidP="00786F7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Начальник КВГП </w:t>
            </w: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_______________ Л.П. Якубовський</w:t>
            </w:r>
          </w:p>
        </w:tc>
      </w:tr>
      <w:tr w:rsidR="00D503DA" w:rsidRPr="00896EB9" w:rsidTr="00786F77">
        <w:trPr>
          <w:trHeight w:val="406"/>
        </w:trPr>
        <w:tc>
          <w:tcPr>
            <w:tcW w:w="4316" w:type="dxa"/>
          </w:tcPr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0" w:type="dxa"/>
          </w:tcPr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D503DA" w:rsidRPr="00896EB9" w:rsidRDefault="00D503DA" w:rsidP="00786F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______________ </w:t>
            </w:r>
          </w:p>
        </w:tc>
      </w:tr>
    </w:tbl>
    <w:p w:rsidR="00D503DA" w:rsidRPr="00416951" w:rsidRDefault="00D503DA" w:rsidP="00D503DA">
      <w:pPr>
        <w:pageBreakBefore/>
        <w:tabs>
          <w:tab w:val="left" w:pos="6237"/>
        </w:tabs>
        <w:spacing w:after="0" w:line="276" w:lineRule="auto"/>
        <w:jc w:val="right"/>
        <w:rPr>
          <w:rFonts w:ascii="Times New Roman" w:eastAsia="Calibri" w:hAnsi="Times New Roman" w:cs="Times New Roman"/>
          <w:spacing w:val="-4"/>
          <w:lang w:val="uk-UA"/>
        </w:rPr>
      </w:pPr>
      <w:r w:rsidRPr="00416951">
        <w:rPr>
          <w:rFonts w:ascii="Times New Roman" w:eastAsia="Calibri" w:hAnsi="Times New Roman" w:cs="Times New Roman"/>
          <w:b/>
          <w:bCs/>
          <w:spacing w:val="-3"/>
          <w:lang w:val="uk-UA"/>
        </w:rPr>
        <w:lastRenderedPageBreak/>
        <w:t xml:space="preserve">                                                                                                                       Додаток   1</w:t>
      </w:r>
    </w:p>
    <w:p w:rsidR="00D503DA" w:rsidRPr="00416951" w:rsidRDefault="00D503DA" w:rsidP="00D503DA">
      <w:pPr>
        <w:tabs>
          <w:tab w:val="left" w:pos="6237"/>
        </w:tabs>
        <w:spacing w:after="200" w:line="274" w:lineRule="exact"/>
        <w:jc w:val="right"/>
        <w:rPr>
          <w:rFonts w:ascii="Times New Roman" w:eastAsia="Calibri" w:hAnsi="Times New Roman" w:cs="Times New Roman"/>
          <w:spacing w:val="-4"/>
          <w:lang w:val="uk-UA"/>
        </w:rPr>
      </w:pPr>
      <w:r w:rsidRPr="00416951">
        <w:rPr>
          <w:rFonts w:ascii="Times New Roman" w:eastAsia="Calibri" w:hAnsi="Times New Roman" w:cs="Times New Roman"/>
          <w:spacing w:val="-4"/>
          <w:lang w:val="uk-UA"/>
        </w:rPr>
        <w:t xml:space="preserve">до Договору  </w:t>
      </w:r>
    </w:p>
    <w:p w:rsidR="00D503DA" w:rsidRPr="00416951" w:rsidRDefault="00D503DA" w:rsidP="00D503DA">
      <w:pPr>
        <w:tabs>
          <w:tab w:val="left" w:pos="6237"/>
        </w:tabs>
        <w:spacing w:after="200" w:line="274" w:lineRule="exact"/>
        <w:jc w:val="right"/>
        <w:rPr>
          <w:rFonts w:ascii="Times New Roman" w:eastAsia="Calibri" w:hAnsi="Times New Roman" w:cs="Times New Roman"/>
          <w:spacing w:val="-3"/>
          <w:lang w:val="uk-UA"/>
        </w:rPr>
      </w:pPr>
      <w:r w:rsidRPr="00416951">
        <w:rPr>
          <w:rFonts w:ascii="Times New Roman" w:eastAsia="Calibri" w:hAnsi="Times New Roman" w:cs="Times New Roman"/>
          <w:spacing w:val="-3"/>
          <w:lang w:val="uk-UA"/>
        </w:rPr>
        <w:t>від ___________№_____</w:t>
      </w:r>
    </w:p>
    <w:p w:rsidR="00D503DA" w:rsidRPr="00416951" w:rsidRDefault="00D503DA" w:rsidP="00D503DA">
      <w:pPr>
        <w:tabs>
          <w:tab w:val="left" w:pos="6237"/>
        </w:tabs>
        <w:spacing w:after="200" w:line="274" w:lineRule="exact"/>
        <w:jc w:val="right"/>
        <w:rPr>
          <w:rFonts w:ascii="Times New Roman" w:eastAsia="Calibri" w:hAnsi="Times New Roman" w:cs="Times New Roman"/>
          <w:spacing w:val="-3"/>
          <w:lang w:val="uk-UA"/>
        </w:rPr>
      </w:pPr>
    </w:p>
    <w:p w:rsidR="00D503DA" w:rsidRPr="00896EB9" w:rsidRDefault="00D503DA" w:rsidP="00D503DA">
      <w:pPr>
        <w:tabs>
          <w:tab w:val="left" w:pos="6237"/>
        </w:tabs>
        <w:spacing w:after="200" w:line="274" w:lineRule="exact"/>
        <w:jc w:val="center"/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СПЕЦИФІКАЦІЯ  № 1</w:t>
      </w:r>
    </w:p>
    <w:p w:rsidR="00D503DA" w:rsidRPr="00896EB9" w:rsidRDefault="00D503DA" w:rsidP="00D503DA">
      <w:pPr>
        <w:spacing w:after="20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 xml:space="preserve">1. На виконання своїх обов'язків згідно Договору  від  ________№______ Постачальник </w:t>
      </w:r>
      <w:r w:rsidRPr="00896EB9">
        <w:rPr>
          <w:rFonts w:ascii="Times New Roman" w:eastAsia="Calibri" w:hAnsi="Times New Roman" w:cs="Times New Roman"/>
          <w:sz w:val="24"/>
          <w:szCs w:val="24"/>
          <w:lang w:val="uk-UA"/>
        </w:rPr>
        <w:t>здійснює поставку наступної продукції-товару:</w:t>
      </w:r>
    </w:p>
    <w:p w:rsidR="00D503DA" w:rsidRPr="00896EB9" w:rsidRDefault="00D503DA" w:rsidP="00D503DA">
      <w:pPr>
        <w:spacing w:after="20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9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3541"/>
        <w:gridCol w:w="879"/>
        <w:gridCol w:w="879"/>
        <w:gridCol w:w="926"/>
        <w:gridCol w:w="1604"/>
        <w:gridCol w:w="1530"/>
      </w:tblGrid>
      <w:tr w:rsidR="00D503DA" w:rsidRPr="00896EB9" w:rsidTr="00D503DA">
        <w:trPr>
          <w:trHeight w:val="120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3DA" w:rsidRPr="00896EB9" w:rsidRDefault="00D503DA" w:rsidP="00786F77">
            <w:pPr>
              <w:snapToGrid w:val="0"/>
              <w:spacing w:after="20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  <w:r w:rsidRPr="00896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br/>
            </w:r>
            <w:r w:rsidRPr="00896EB9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3DA" w:rsidRPr="00896EB9" w:rsidRDefault="00D503DA" w:rsidP="00786F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Опис предмета закупівлі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3DA" w:rsidRPr="00896EB9" w:rsidRDefault="00D503DA" w:rsidP="00D503DA">
            <w:pPr>
              <w:snapToGrid w:val="0"/>
              <w:spacing w:after="200" w:line="240" w:lineRule="exact"/>
              <w:ind w:right="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Країна поход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женнятовару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3DA" w:rsidRPr="00896EB9" w:rsidRDefault="00D503DA" w:rsidP="00786F77">
            <w:pPr>
              <w:snapToGrid w:val="0"/>
              <w:spacing w:after="200" w:line="240" w:lineRule="exact"/>
              <w:ind w:right="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Од.</w:t>
            </w:r>
            <w:r w:rsidRPr="00896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br/>
            </w:r>
            <w:r w:rsidRPr="00896EB9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3DA" w:rsidRPr="00896EB9" w:rsidRDefault="00D503DA" w:rsidP="00786F77">
            <w:pPr>
              <w:snapToGrid w:val="0"/>
              <w:spacing w:after="200" w:line="154" w:lineRule="exact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96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Кіл-сть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3DA" w:rsidRPr="00416951" w:rsidRDefault="00D503DA" w:rsidP="00786F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4169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  <w:t xml:space="preserve">Ціна, грн. </w:t>
            </w:r>
          </w:p>
          <w:p w:rsidR="00D503DA" w:rsidRPr="00416951" w:rsidRDefault="00D503DA" w:rsidP="00786F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4169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  <w:t>(з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  <w:t>/без</w:t>
            </w:r>
            <w:r w:rsidRPr="004169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  <w:t xml:space="preserve"> ПДВ)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3DA" w:rsidRPr="00416951" w:rsidRDefault="00D503DA" w:rsidP="00786F77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4169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  <w:t xml:space="preserve">Сума, грн. </w:t>
            </w:r>
          </w:p>
          <w:p w:rsidR="00D503DA" w:rsidRPr="00416951" w:rsidRDefault="00D503DA" w:rsidP="00786F7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169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  <w:t>(з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  <w:t>/без</w:t>
            </w:r>
            <w:r w:rsidRPr="004169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  <w:t xml:space="preserve"> ПДВ)</w:t>
            </w:r>
          </w:p>
        </w:tc>
      </w:tr>
      <w:tr w:rsidR="00D503DA" w:rsidRPr="00896EB9" w:rsidTr="00D503DA">
        <w:trPr>
          <w:trHeight w:val="126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3DA" w:rsidRPr="00896EB9" w:rsidRDefault="00D503DA" w:rsidP="00786F77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503DA" w:rsidRPr="00F55E5F" w:rsidRDefault="00D503DA" w:rsidP="00786F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3DA" w:rsidRPr="00F55E5F" w:rsidRDefault="00D503DA" w:rsidP="0078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503DA" w:rsidRPr="00F55E5F" w:rsidRDefault="00D503DA" w:rsidP="0078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3DA" w:rsidRPr="00F55E5F" w:rsidRDefault="00D503DA" w:rsidP="00786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3DA" w:rsidRPr="00896EB9" w:rsidRDefault="00D503DA" w:rsidP="00786F77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3DA" w:rsidRPr="00896EB9" w:rsidRDefault="00D503DA" w:rsidP="00786F77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03DA" w:rsidRPr="00896EB9" w:rsidTr="00D503DA"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3DA" w:rsidRPr="00896EB9" w:rsidRDefault="00D503DA" w:rsidP="00786F77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2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3DA" w:rsidRPr="00D503DA" w:rsidRDefault="00D503DA" w:rsidP="00D503DA">
            <w:pPr>
              <w:shd w:val="clear" w:color="auto" w:fill="FFFFFF"/>
              <w:tabs>
                <w:tab w:val="left" w:pos="404"/>
              </w:tabs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ab/>
            </w:r>
          </w:p>
          <w:p w:rsidR="00D503DA" w:rsidRPr="00896EB9" w:rsidRDefault="00D503DA" w:rsidP="00786F77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E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ПДВ (20%)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3DA" w:rsidRPr="00896EB9" w:rsidRDefault="00D503DA" w:rsidP="00786F77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03DA" w:rsidRPr="00896EB9" w:rsidTr="00D503DA">
        <w:trPr>
          <w:trHeight w:val="55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3DA" w:rsidRPr="00896EB9" w:rsidRDefault="00D503DA" w:rsidP="00786F77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2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3DA" w:rsidRPr="00896EB9" w:rsidRDefault="00D503DA" w:rsidP="00786F77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169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  <w:t>Разом з ПДВ: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3DA" w:rsidRPr="00896EB9" w:rsidRDefault="00D503DA" w:rsidP="00786F77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503DA" w:rsidRPr="00896EB9" w:rsidRDefault="00D503DA" w:rsidP="00D503DA">
      <w:pPr>
        <w:tabs>
          <w:tab w:val="left" w:pos="0"/>
        </w:tabs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503DA" w:rsidRPr="00896EB9" w:rsidRDefault="00D503DA" w:rsidP="00D503DA">
      <w:pPr>
        <w:shd w:val="clear" w:color="auto" w:fill="FFFFFF"/>
        <w:tabs>
          <w:tab w:val="left" w:pos="0"/>
        </w:tabs>
        <w:spacing w:after="200" w:line="274" w:lineRule="exac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503DA" w:rsidRPr="00896EB9" w:rsidRDefault="00D503DA" w:rsidP="00D503DA">
      <w:pPr>
        <w:shd w:val="clear" w:color="auto" w:fill="FFFFFF"/>
        <w:tabs>
          <w:tab w:val="left" w:pos="0"/>
        </w:tabs>
        <w:spacing w:after="200" w:line="274" w:lineRule="exact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503DA" w:rsidRPr="00896EB9" w:rsidRDefault="00D503DA" w:rsidP="00D503DA">
      <w:pPr>
        <w:shd w:val="clear" w:color="auto" w:fill="FFFFFF"/>
        <w:tabs>
          <w:tab w:val="left" w:pos="0"/>
        </w:tabs>
        <w:spacing w:after="200" w:line="274" w:lineRule="exact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503DA" w:rsidRPr="00896EB9" w:rsidRDefault="00D503DA" w:rsidP="00D503DA">
      <w:pPr>
        <w:shd w:val="clear" w:color="auto" w:fill="FFFFFF"/>
        <w:spacing w:after="200" w:line="278" w:lineRule="exact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Від імені Замовника:</w:t>
      </w:r>
      <w:r w:rsidRPr="00D503D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96EB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Від імені Постачальника:</w:t>
      </w:r>
    </w:p>
    <w:p w:rsidR="00D503DA" w:rsidRPr="00896EB9" w:rsidRDefault="00D503DA" w:rsidP="00D503DA">
      <w:pPr>
        <w:shd w:val="clear" w:color="auto" w:fill="FFFFFF"/>
        <w:spacing w:after="200" w:line="278" w:lineRule="exact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503DA" w:rsidRPr="00896EB9" w:rsidRDefault="00D503DA" w:rsidP="00D503DA">
      <w:pPr>
        <w:shd w:val="clear" w:color="auto" w:fill="FFFFFF"/>
        <w:tabs>
          <w:tab w:val="left" w:pos="284"/>
          <w:tab w:val="left" w:pos="709"/>
        </w:tabs>
        <w:spacing w:after="200" w:line="278" w:lineRule="exact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sz w:val="24"/>
          <w:szCs w:val="24"/>
          <w:lang w:val="uk-UA"/>
        </w:rPr>
        <w:t>_______________                                                              __________________</w:t>
      </w:r>
    </w:p>
    <w:p w:rsidR="00D503DA" w:rsidRPr="00896EB9" w:rsidRDefault="00D503DA" w:rsidP="00D503DA">
      <w:pPr>
        <w:shd w:val="clear" w:color="auto" w:fill="FFFFFF"/>
        <w:spacing w:after="200" w:line="278" w:lineRule="exact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96EB9">
        <w:rPr>
          <w:rFonts w:ascii="Times New Roman" w:eastAsia="Calibri" w:hAnsi="Times New Roman" w:cs="Times New Roman"/>
          <w:sz w:val="24"/>
          <w:szCs w:val="24"/>
          <w:lang w:val="uk-UA"/>
        </w:rPr>
        <w:t>М.П.                                                                                      М.П.</w:t>
      </w:r>
    </w:p>
    <w:p w:rsidR="008E5854" w:rsidRDefault="008E5854"/>
    <w:sectPr w:rsidR="008E5854" w:rsidSect="008E5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D503DA"/>
    <w:rsid w:val="00000CB3"/>
    <w:rsid w:val="00001751"/>
    <w:rsid w:val="00002387"/>
    <w:rsid w:val="000038FA"/>
    <w:rsid w:val="0000573E"/>
    <w:rsid w:val="00005768"/>
    <w:rsid w:val="00006CB7"/>
    <w:rsid w:val="000101E7"/>
    <w:rsid w:val="0001064B"/>
    <w:rsid w:val="00011A02"/>
    <w:rsid w:val="0001284A"/>
    <w:rsid w:val="00012CCE"/>
    <w:rsid w:val="000133D5"/>
    <w:rsid w:val="00014449"/>
    <w:rsid w:val="00015B45"/>
    <w:rsid w:val="00015E9C"/>
    <w:rsid w:val="00017336"/>
    <w:rsid w:val="0001756F"/>
    <w:rsid w:val="0001792D"/>
    <w:rsid w:val="00017B4E"/>
    <w:rsid w:val="000203F1"/>
    <w:rsid w:val="000204FE"/>
    <w:rsid w:val="0002058A"/>
    <w:rsid w:val="000208AE"/>
    <w:rsid w:val="00020963"/>
    <w:rsid w:val="00020CC7"/>
    <w:rsid w:val="00021086"/>
    <w:rsid w:val="00021BC8"/>
    <w:rsid w:val="0002243C"/>
    <w:rsid w:val="000248D4"/>
    <w:rsid w:val="00025977"/>
    <w:rsid w:val="00025CD2"/>
    <w:rsid w:val="00027265"/>
    <w:rsid w:val="0002774C"/>
    <w:rsid w:val="000302E1"/>
    <w:rsid w:val="000305AC"/>
    <w:rsid w:val="00030EEB"/>
    <w:rsid w:val="000318C9"/>
    <w:rsid w:val="000334A2"/>
    <w:rsid w:val="00035619"/>
    <w:rsid w:val="00036405"/>
    <w:rsid w:val="0003653F"/>
    <w:rsid w:val="0004038B"/>
    <w:rsid w:val="00041E74"/>
    <w:rsid w:val="000424A7"/>
    <w:rsid w:val="00042636"/>
    <w:rsid w:val="00043084"/>
    <w:rsid w:val="00043EA1"/>
    <w:rsid w:val="000442B4"/>
    <w:rsid w:val="000443A8"/>
    <w:rsid w:val="00044A8A"/>
    <w:rsid w:val="00044F25"/>
    <w:rsid w:val="0004714A"/>
    <w:rsid w:val="000505D0"/>
    <w:rsid w:val="00050C2E"/>
    <w:rsid w:val="000519C6"/>
    <w:rsid w:val="00052612"/>
    <w:rsid w:val="00052EFE"/>
    <w:rsid w:val="000534B0"/>
    <w:rsid w:val="00055385"/>
    <w:rsid w:val="00055FF5"/>
    <w:rsid w:val="00056B22"/>
    <w:rsid w:val="00057211"/>
    <w:rsid w:val="0005752E"/>
    <w:rsid w:val="000622BE"/>
    <w:rsid w:val="0006230F"/>
    <w:rsid w:val="00062CF0"/>
    <w:rsid w:val="00062DA4"/>
    <w:rsid w:val="0006339B"/>
    <w:rsid w:val="000646FB"/>
    <w:rsid w:val="00064EC5"/>
    <w:rsid w:val="00065450"/>
    <w:rsid w:val="000661A6"/>
    <w:rsid w:val="0007027F"/>
    <w:rsid w:val="00070988"/>
    <w:rsid w:val="00070FB5"/>
    <w:rsid w:val="000714CE"/>
    <w:rsid w:val="0007254B"/>
    <w:rsid w:val="00073591"/>
    <w:rsid w:val="00073F3C"/>
    <w:rsid w:val="00074C5F"/>
    <w:rsid w:val="00075152"/>
    <w:rsid w:val="00075D1E"/>
    <w:rsid w:val="000765DD"/>
    <w:rsid w:val="000777CD"/>
    <w:rsid w:val="00080D41"/>
    <w:rsid w:val="00081612"/>
    <w:rsid w:val="00081E24"/>
    <w:rsid w:val="00083495"/>
    <w:rsid w:val="00084C18"/>
    <w:rsid w:val="00086666"/>
    <w:rsid w:val="000869AA"/>
    <w:rsid w:val="00086A98"/>
    <w:rsid w:val="00086BDC"/>
    <w:rsid w:val="000875C0"/>
    <w:rsid w:val="00090A7D"/>
    <w:rsid w:val="00091A72"/>
    <w:rsid w:val="000926F3"/>
    <w:rsid w:val="00092A36"/>
    <w:rsid w:val="00092DCB"/>
    <w:rsid w:val="00093295"/>
    <w:rsid w:val="00093F59"/>
    <w:rsid w:val="00096CE7"/>
    <w:rsid w:val="00097A44"/>
    <w:rsid w:val="00097FAE"/>
    <w:rsid w:val="000A01A8"/>
    <w:rsid w:val="000A2EAE"/>
    <w:rsid w:val="000A382C"/>
    <w:rsid w:val="000A3B77"/>
    <w:rsid w:val="000A4D01"/>
    <w:rsid w:val="000A4FAF"/>
    <w:rsid w:val="000B10BF"/>
    <w:rsid w:val="000B1A5B"/>
    <w:rsid w:val="000B2DBE"/>
    <w:rsid w:val="000B3651"/>
    <w:rsid w:val="000B5231"/>
    <w:rsid w:val="000B67E6"/>
    <w:rsid w:val="000B71A0"/>
    <w:rsid w:val="000C12DF"/>
    <w:rsid w:val="000C186B"/>
    <w:rsid w:val="000C212D"/>
    <w:rsid w:val="000C2B70"/>
    <w:rsid w:val="000C3277"/>
    <w:rsid w:val="000C3497"/>
    <w:rsid w:val="000C4069"/>
    <w:rsid w:val="000C407A"/>
    <w:rsid w:val="000C4352"/>
    <w:rsid w:val="000C77E2"/>
    <w:rsid w:val="000C7D7B"/>
    <w:rsid w:val="000C7DD9"/>
    <w:rsid w:val="000C7FDE"/>
    <w:rsid w:val="000D087F"/>
    <w:rsid w:val="000D2F68"/>
    <w:rsid w:val="000D49C7"/>
    <w:rsid w:val="000D4A97"/>
    <w:rsid w:val="000D6348"/>
    <w:rsid w:val="000D7265"/>
    <w:rsid w:val="000D7BF2"/>
    <w:rsid w:val="000E013E"/>
    <w:rsid w:val="000E131F"/>
    <w:rsid w:val="000E17B0"/>
    <w:rsid w:val="000E449A"/>
    <w:rsid w:val="000E5059"/>
    <w:rsid w:val="000E69EF"/>
    <w:rsid w:val="000F0457"/>
    <w:rsid w:val="000F173E"/>
    <w:rsid w:val="000F262C"/>
    <w:rsid w:val="000F34EF"/>
    <w:rsid w:val="000F4C95"/>
    <w:rsid w:val="000F5EBF"/>
    <w:rsid w:val="000F694E"/>
    <w:rsid w:val="000F6CE4"/>
    <w:rsid w:val="000F787A"/>
    <w:rsid w:val="00102CE0"/>
    <w:rsid w:val="00103103"/>
    <w:rsid w:val="00103399"/>
    <w:rsid w:val="0010399C"/>
    <w:rsid w:val="001044DA"/>
    <w:rsid w:val="00110FBE"/>
    <w:rsid w:val="001120A4"/>
    <w:rsid w:val="0011353C"/>
    <w:rsid w:val="00114019"/>
    <w:rsid w:val="00114CBF"/>
    <w:rsid w:val="00115949"/>
    <w:rsid w:val="0011715E"/>
    <w:rsid w:val="00117336"/>
    <w:rsid w:val="001175C8"/>
    <w:rsid w:val="00121D09"/>
    <w:rsid w:val="00122614"/>
    <w:rsid w:val="00122EC0"/>
    <w:rsid w:val="00123397"/>
    <w:rsid w:val="0012492F"/>
    <w:rsid w:val="00124DB3"/>
    <w:rsid w:val="00126B60"/>
    <w:rsid w:val="0013165D"/>
    <w:rsid w:val="00131D41"/>
    <w:rsid w:val="001320E3"/>
    <w:rsid w:val="00132469"/>
    <w:rsid w:val="00133E0F"/>
    <w:rsid w:val="00134EB3"/>
    <w:rsid w:val="00136069"/>
    <w:rsid w:val="00137134"/>
    <w:rsid w:val="00137A02"/>
    <w:rsid w:val="00140F74"/>
    <w:rsid w:val="00141397"/>
    <w:rsid w:val="00141DD6"/>
    <w:rsid w:val="00142A3C"/>
    <w:rsid w:val="00142C9B"/>
    <w:rsid w:val="001432E8"/>
    <w:rsid w:val="001435BB"/>
    <w:rsid w:val="001454EE"/>
    <w:rsid w:val="00146677"/>
    <w:rsid w:val="0014765F"/>
    <w:rsid w:val="00147686"/>
    <w:rsid w:val="001477A8"/>
    <w:rsid w:val="001505C1"/>
    <w:rsid w:val="0015094F"/>
    <w:rsid w:val="00150BD2"/>
    <w:rsid w:val="00150F81"/>
    <w:rsid w:val="00151D17"/>
    <w:rsid w:val="0015301B"/>
    <w:rsid w:val="00153051"/>
    <w:rsid w:val="001550A7"/>
    <w:rsid w:val="00155AF7"/>
    <w:rsid w:val="00156DB1"/>
    <w:rsid w:val="00161D2B"/>
    <w:rsid w:val="0016228D"/>
    <w:rsid w:val="001640B6"/>
    <w:rsid w:val="001669D0"/>
    <w:rsid w:val="00166A95"/>
    <w:rsid w:val="001707E8"/>
    <w:rsid w:val="00171E49"/>
    <w:rsid w:val="00172736"/>
    <w:rsid w:val="001730A0"/>
    <w:rsid w:val="001742A5"/>
    <w:rsid w:val="00174618"/>
    <w:rsid w:val="00175BD9"/>
    <w:rsid w:val="00176664"/>
    <w:rsid w:val="00176921"/>
    <w:rsid w:val="00176AE2"/>
    <w:rsid w:val="001771ED"/>
    <w:rsid w:val="00177243"/>
    <w:rsid w:val="00177B62"/>
    <w:rsid w:val="00180B6B"/>
    <w:rsid w:val="00181679"/>
    <w:rsid w:val="00181861"/>
    <w:rsid w:val="0018192C"/>
    <w:rsid w:val="00181DD8"/>
    <w:rsid w:val="00182858"/>
    <w:rsid w:val="001857CA"/>
    <w:rsid w:val="00186426"/>
    <w:rsid w:val="00186601"/>
    <w:rsid w:val="00186E6E"/>
    <w:rsid w:val="00187002"/>
    <w:rsid w:val="00187266"/>
    <w:rsid w:val="00191530"/>
    <w:rsid w:val="00192430"/>
    <w:rsid w:val="001935DE"/>
    <w:rsid w:val="00193BC8"/>
    <w:rsid w:val="00194823"/>
    <w:rsid w:val="00194B25"/>
    <w:rsid w:val="00197B44"/>
    <w:rsid w:val="00197D2F"/>
    <w:rsid w:val="00197E29"/>
    <w:rsid w:val="001A05CA"/>
    <w:rsid w:val="001A0C76"/>
    <w:rsid w:val="001A1132"/>
    <w:rsid w:val="001A11C7"/>
    <w:rsid w:val="001A17C0"/>
    <w:rsid w:val="001A575F"/>
    <w:rsid w:val="001A6AC6"/>
    <w:rsid w:val="001A6AE2"/>
    <w:rsid w:val="001A7004"/>
    <w:rsid w:val="001B2007"/>
    <w:rsid w:val="001B2F16"/>
    <w:rsid w:val="001B326B"/>
    <w:rsid w:val="001B55C6"/>
    <w:rsid w:val="001C0FF9"/>
    <w:rsid w:val="001C1CBB"/>
    <w:rsid w:val="001C1E3B"/>
    <w:rsid w:val="001C1F59"/>
    <w:rsid w:val="001C458A"/>
    <w:rsid w:val="001C64DD"/>
    <w:rsid w:val="001C6847"/>
    <w:rsid w:val="001C7A1E"/>
    <w:rsid w:val="001C7C16"/>
    <w:rsid w:val="001D053C"/>
    <w:rsid w:val="001D0D41"/>
    <w:rsid w:val="001D2F92"/>
    <w:rsid w:val="001D36AB"/>
    <w:rsid w:val="001D4CDB"/>
    <w:rsid w:val="001D59B3"/>
    <w:rsid w:val="001D5A7E"/>
    <w:rsid w:val="001D5D1A"/>
    <w:rsid w:val="001D6204"/>
    <w:rsid w:val="001D6E90"/>
    <w:rsid w:val="001D726F"/>
    <w:rsid w:val="001E06D0"/>
    <w:rsid w:val="001E27A5"/>
    <w:rsid w:val="001E2D2F"/>
    <w:rsid w:val="001E4080"/>
    <w:rsid w:val="001E5A80"/>
    <w:rsid w:val="001E5B05"/>
    <w:rsid w:val="001E6287"/>
    <w:rsid w:val="001E6E56"/>
    <w:rsid w:val="001F0AC2"/>
    <w:rsid w:val="001F1741"/>
    <w:rsid w:val="001F1DA8"/>
    <w:rsid w:val="001F1E6E"/>
    <w:rsid w:val="001F41E3"/>
    <w:rsid w:val="001F49F7"/>
    <w:rsid w:val="001F4ACA"/>
    <w:rsid w:val="001F516F"/>
    <w:rsid w:val="001F6940"/>
    <w:rsid w:val="001F7612"/>
    <w:rsid w:val="00200BE3"/>
    <w:rsid w:val="0020136A"/>
    <w:rsid w:val="002015B6"/>
    <w:rsid w:val="002016F9"/>
    <w:rsid w:val="00203566"/>
    <w:rsid w:val="00203ADA"/>
    <w:rsid w:val="00203DC1"/>
    <w:rsid w:val="00203DFB"/>
    <w:rsid w:val="00204ACA"/>
    <w:rsid w:val="00205C7E"/>
    <w:rsid w:val="00206459"/>
    <w:rsid w:val="00207134"/>
    <w:rsid w:val="00207DBF"/>
    <w:rsid w:val="0021078E"/>
    <w:rsid w:val="00211D2C"/>
    <w:rsid w:val="0021220C"/>
    <w:rsid w:val="002132FF"/>
    <w:rsid w:val="00213DD5"/>
    <w:rsid w:val="00213EC8"/>
    <w:rsid w:val="002148A5"/>
    <w:rsid w:val="00216894"/>
    <w:rsid w:val="002171A5"/>
    <w:rsid w:val="0022149E"/>
    <w:rsid w:val="00221931"/>
    <w:rsid w:val="00221AF1"/>
    <w:rsid w:val="00223F3F"/>
    <w:rsid w:val="00224D06"/>
    <w:rsid w:val="00225E87"/>
    <w:rsid w:val="00227116"/>
    <w:rsid w:val="00227B22"/>
    <w:rsid w:val="00230C13"/>
    <w:rsid w:val="00230D34"/>
    <w:rsid w:val="0023104C"/>
    <w:rsid w:val="002337C6"/>
    <w:rsid w:val="00233FA2"/>
    <w:rsid w:val="00233FC1"/>
    <w:rsid w:val="00234232"/>
    <w:rsid w:val="00234F0E"/>
    <w:rsid w:val="00235023"/>
    <w:rsid w:val="00235AAF"/>
    <w:rsid w:val="0023721A"/>
    <w:rsid w:val="00237EDF"/>
    <w:rsid w:val="00245C54"/>
    <w:rsid w:val="00246DFA"/>
    <w:rsid w:val="00246EA9"/>
    <w:rsid w:val="002502E6"/>
    <w:rsid w:val="0025048C"/>
    <w:rsid w:val="0025054E"/>
    <w:rsid w:val="002508A9"/>
    <w:rsid w:val="00252E37"/>
    <w:rsid w:val="00252FBC"/>
    <w:rsid w:val="00253121"/>
    <w:rsid w:val="00253683"/>
    <w:rsid w:val="002538FC"/>
    <w:rsid w:val="00253E62"/>
    <w:rsid w:val="00253FCD"/>
    <w:rsid w:val="0025479A"/>
    <w:rsid w:val="00254F9B"/>
    <w:rsid w:val="0025565E"/>
    <w:rsid w:val="002561BA"/>
    <w:rsid w:val="00256A11"/>
    <w:rsid w:val="00260117"/>
    <w:rsid w:val="0026215F"/>
    <w:rsid w:val="00262625"/>
    <w:rsid w:val="002627A3"/>
    <w:rsid w:val="002628A6"/>
    <w:rsid w:val="00262965"/>
    <w:rsid w:val="00262DC3"/>
    <w:rsid w:val="00263449"/>
    <w:rsid w:val="00263988"/>
    <w:rsid w:val="00263CE7"/>
    <w:rsid w:val="002662BE"/>
    <w:rsid w:val="002677E8"/>
    <w:rsid w:val="00270319"/>
    <w:rsid w:val="00270B62"/>
    <w:rsid w:val="00273AC5"/>
    <w:rsid w:val="00274C2B"/>
    <w:rsid w:val="0027560D"/>
    <w:rsid w:val="002758D5"/>
    <w:rsid w:val="00275A9E"/>
    <w:rsid w:val="00275C83"/>
    <w:rsid w:val="002774BF"/>
    <w:rsid w:val="002804AF"/>
    <w:rsid w:val="00280902"/>
    <w:rsid w:val="0028139E"/>
    <w:rsid w:val="00281A4F"/>
    <w:rsid w:val="00281A7D"/>
    <w:rsid w:val="0028392C"/>
    <w:rsid w:val="002841D7"/>
    <w:rsid w:val="00286B02"/>
    <w:rsid w:val="002870E8"/>
    <w:rsid w:val="002909C4"/>
    <w:rsid w:val="0029284F"/>
    <w:rsid w:val="00292F06"/>
    <w:rsid w:val="00293298"/>
    <w:rsid w:val="00293C6A"/>
    <w:rsid w:val="002949CC"/>
    <w:rsid w:val="00294B09"/>
    <w:rsid w:val="00294E70"/>
    <w:rsid w:val="0029594D"/>
    <w:rsid w:val="00296316"/>
    <w:rsid w:val="00296D53"/>
    <w:rsid w:val="002970D1"/>
    <w:rsid w:val="00297751"/>
    <w:rsid w:val="002A0E67"/>
    <w:rsid w:val="002A2DA5"/>
    <w:rsid w:val="002A3F75"/>
    <w:rsid w:val="002A4E0F"/>
    <w:rsid w:val="002A5F0B"/>
    <w:rsid w:val="002A70B5"/>
    <w:rsid w:val="002A78CF"/>
    <w:rsid w:val="002B07C2"/>
    <w:rsid w:val="002B0835"/>
    <w:rsid w:val="002B3D75"/>
    <w:rsid w:val="002B3F40"/>
    <w:rsid w:val="002B401C"/>
    <w:rsid w:val="002B550D"/>
    <w:rsid w:val="002B551A"/>
    <w:rsid w:val="002B5D1D"/>
    <w:rsid w:val="002B7215"/>
    <w:rsid w:val="002B7B6D"/>
    <w:rsid w:val="002C05DD"/>
    <w:rsid w:val="002C0CFD"/>
    <w:rsid w:val="002C119D"/>
    <w:rsid w:val="002C30D9"/>
    <w:rsid w:val="002C476E"/>
    <w:rsid w:val="002C4C27"/>
    <w:rsid w:val="002C50A5"/>
    <w:rsid w:val="002C604B"/>
    <w:rsid w:val="002C6605"/>
    <w:rsid w:val="002C6FB9"/>
    <w:rsid w:val="002C7262"/>
    <w:rsid w:val="002C755B"/>
    <w:rsid w:val="002D0040"/>
    <w:rsid w:val="002D1A28"/>
    <w:rsid w:val="002D25A9"/>
    <w:rsid w:val="002D297D"/>
    <w:rsid w:val="002D4C8F"/>
    <w:rsid w:val="002D5206"/>
    <w:rsid w:val="002D6457"/>
    <w:rsid w:val="002D64E6"/>
    <w:rsid w:val="002D6DA3"/>
    <w:rsid w:val="002E11CE"/>
    <w:rsid w:val="002E1CA9"/>
    <w:rsid w:val="002E23C8"/>
    <w:rsid w:val="002E315D"/>
    <w:rsid w:val="002E34E0"/>
    <w:rsid w:val="002E36D1"/>
    <w:rsid w:val="002E49C5"/>
    <w:rsid w:val="002E5636"/>
    <w:rsid w:val="002E568E"/>
    <w:rsid w:val="002E69F8"/>
    <w:rsid w:val="002E7D84"/>
    <w:rsid w:val="002F128D"/>
    <w:rsid w:val="002F1731"/>
    <w:rsid w:val="002F1EED"/>
    <w:rsid w:val="002F3791"/>
    <w:rsid w:val="002F4582"/>
    <w:rsid w:val="002F4A06"/>
    <w:rsid w:val="002F4E7A"/>
    <w:rsid w:val="002F5967"/>
    <w:rsid w:val="002F5D39"/>
    <w:rsid w:val="003002CF"/>
    <w:rsid w:val="0030049E"/>
    <w:rsid w:val="00300B44"/>
    <w:rsid w:val="003015AA"/>
    <w:rsid w:val="00302BA8"/>
    <w:rsid w:val="00302DF0"/>
    <w:rsid w:val="0030394A"/>
    <w:rsid w:val="00304071"/>
    <w:rsid w:val="0030454A"/>
    <w:rsid w:val="00304D17"/>
    <w:rsid w:val="00307226"/>
    <w:rsid w:val="00307526"/>
    <w:rsid w:val="00307F83"/>
    <w:rsid w:val="003102F3"/>
    <w:rsid w:val="00313C27"/>
    <w:rsid w:val="00313F63"/>
    <w:rsid w:val="00314745"/>
    <w:rsid w:val="00317D48"/>
    <w:rsid w:val="003203EE"/>
    <w:rsid w:val="00320675"/>
    <w:rsid w:val="00320853"/>
    <w:rsid w:val="00320E46"/>
    <w:rsid w:val="00320EA0"/>
    <w:rsid w:val="00321DEF"/>
    <w:rsid w:val="00322CDB"/>
    <w:rsid w:val="0032407A"/>
    <w:rsid w:val="003246FB"/>
    <w:rsid w:val="003253EF"/>
    <w:rsid w:val="00325D2F"/>
    <w:rsid w:val="00327793"/>
    <w:rsid w:val="00327D83"/>
    <w:rsid w:val="0033045E"/>
    <w:rsid w:val="0033058F"/>
    <w:rsid w:val="00330B41"/>
    <w:rsid w:val="00330BAD"/>
    <w:rsid w:val="00331ECD"/>
    <w:rsid w:val="003324FC"/>
    <w:rsid w:val="00332A11"/>
    <w:rsid w:val="0033370D"/>
    <w:rsid w:val="00333A47"/>
    <w:rsid w:val="0033486A"/>
    <w:rsid w:val="00335638"/>
    <w:rsid w:val="0033580E"/>
    <w:rsid w:val="00336E6F"/>
    <w:rsid w:val="00337865"/>
    <w:rsid w:val="003379C8"/>
    <w:rsid w:val="00340618"/>
    <w:rsid w:val="00340FDC"/>
    <w:rsid w:val="003410B9"/>
    <w:rsid w:val="00341257"/>
    <w:rsid w:val="0034352B"/>
    <w:rsid w:val="00344AA0"/>
    <w:rsid w:val="00346F13"/>
    <w:rsid w:val="00347115"/>
    <w:rsid w:val="003479E1"/>
    <w:rsid w:val="003559DE"/>
    <w:rsid w:val="003563B9"/>
    <w:rsid w:val="00357EB7"/>
    <w:rsid w:val="00361FC7"/>
    <w:rsid w:val="00363D6E"/>
    <w:rsid w:val="0036638D"/>
    <w:rsid w:val="00367165"/>
    <w:rsid w:val="00367331"/>
    <w:rsid w:val="00367471"/>
    <w:rsid w:val="00367865"/>
    <w:rsid w:val="003707A0"/>
    <w:rsid w:val="003714E6"/>
    <w:rsid w:val="003718D3"/>
    <w:rsid w:val="003732CD"/>
    <w:rsid w:val="003735EC"/>
    <w:rsid w:val="00373AC2"/>
    <w:rsid w:val="003765C4"/>
    <w:rsid w:val="00376D9A"/>
    <w:rsid w:val="003816B4"/>
    <w:rsid w:val="00381DCB"/>
    <w:rsid w:val="00382741"/>
    <w:rsid w:val="00386138"/>
    <w:rsid w:val="00387C95"/>
    <w:rsid w:val="003906BE"/>
    <w:rsid w:val="00390F70"/>
    <w:rsid w:val="00391649"/>
    <w:rsid w:val="00391CC3"/>
    <w:rsid w:val="00391EE0"/>
    <w:rsid w:val="0039278F"/>
    <w:rsid w:val="00392F93"/>
    <w:rsid w:val="00392FBB"/>
    <w:rsid w:val="00393580"/>
    <w:rsid w:val="003952EF"/>
    <w:rsid w:val="00395F70"/>
    <w:rsid w:val="0039683C"/>
    <w:rsid w:val="0039733D"/>
    <w:rsid w:val="003A0364"/>
    <w:rsid w:val="003A241B"/>
    <w:rsid w:val="003A2BF8"/>
    <w:rsid w:val="003A4F2A"/>
    <w:rsid w:val="003A525A"/>
    <w:rsid w:val="003A5BD9"/>
    <w:rsid w:val="003A5EC1"/>
    <w:rsid w:val="003A6221"/>
    <w:rsid w:val="003A6BA2"/>
    <w:rsid w:val="003A7D85"/>
    <w:rsid w:val="003A7FBD"/>
    <w:rsid w:val="003B154F"/>
    <w:rsid w:val="003B1A02"/>
    <w:rsid w:val="003B1A0E"/>
    <w:rsid w:val="003B2868"/>
    <w:rsid w:val="003B2A92"/>
    <w:rsid w:val="003B364D"/>
    <w:rsid w:val="003B45A5"/>
    <w:rsid w:val="003B45D7"/>
    <w:rsid w:val="003B48AB"/>
    <w:rsid w:val="003B513B"/>
    <w:rsid w:val="003B6015"/>
    <w:rsid w:val="003B64A2"/>
    <w:rsid w:val="003B670D"/>
    <w:rsid w:val="003B6724"/>
    <w:rsid w:val="003C12D4"/>
    <w:rsid w:val="003C1F6B"/>
    <w:rsid w:val="003C3C40"/>
    <w:rsid w:val="003C3D43"/>
    <w:rsid w:val="003C4875"/>
    <w:rsid w:val="003C4DBA"/>
    <w:rsid w:val="003C6876"/>
    <w:rsid w:val="003C71ED"/>
    <w:rsid w:val="003D1029"/>
    <w:rsid w:val="003D10AD"/>
    <w:rsid w:val="003D1523"/>
    <w:rsid w:val="003D20B1"/>
    <w:rsid w:val="003D40DE"/>
    <w:rsid w:val="003D6868"/>
    <w:rsid w:val="003D6A66"/>
    <w:rsid w:val="003D77EB"/>
    <w:rsid w:val="003E04CF"/>
    <w:rsid w:val="003E056F"/>
    <w:rsid w:val="003E0655"/>
    <w:rsid w:val="003E089D"/>
    <w:rsid w:val="003E12A0"/>
    <w:rsid w:val="003E1ADA"/>
    <w:rsid w:val="003E207B"/>
    <w:rsid w:val="003E2B4B"/>
    <w:rsid w:val="003E38B0"/>
    <w:rsid w:val="003E3BB3"/>
    <w:rsid w:val="003E4487"/>
    <w:rsid w:val="003E477A"/>
    <w:rsid w:val="003E4B10"/>
    <w:rsid w:val="003E4B8E"/>
    <w:rsid w:val="003E4FD3"/>
    <w:rsid w:val="003E565E"/>
    <w:rsid w:val="003E63D2"/>
    <w:rsid w:val="003E6CE7"/>
    <w:rsid w:val="003E7742"/>
    <w:rsid w:val="003F07D6"/>
    <w:rsid w:val="003F1BC9"/>
    <w:rsid w:val="003F22DF"/>
    <w:rsid w:val="003F282C"/>
    <w:rsid w:val="003F28DB"/>
    <w:rsid w:val="003F31C2"/>
    <w:rsid w:val="003F5132"/>
    <w:rsid w:val="003F58D5"/>
    <w:rsid w:val="003F69F0"/>
    <w:rsid w:val="003F7008"/>
    <w:rsid w:val="003F745C"/>
    <w:rsid w:val="003F7688"/>
    <w:rsid w:val="00400472"/>
    <w:rsid w:val="004035C7"/>
    <w:rsid w:val="00404371"/>
    <w:rsid w:val="00404461"/>
    <w:rsid w:val="004047BC"/>
    <w:rsid w:val="004052E2"/>
    <w:rsid w:val="00405E15"/>
    <w:rsid w:val="00405FCD"/>
    <w:rsid w:val="004069DC"/>
    <w:rsid w:val="00406A32"/>
    <w:rsid w:val="004072A1"/>
    <w:rsid w:val="00407ECA"/>
    <w:rsid w:val="00410ABF"/>
    <w:rsid w:val="00411072"/>
    <w:rsid w:val="00411120"/>
    <w:rsid w:val="0041114B"/>
    <w:rsid w:val="004116AC"/>
    <w:rsid w:val="00411FEA"/>
    <w:rsid w:val="0041218F"/>
    <w:rsid w:val="0041257F"/>
    <w:rsid w:val="00413BE9"/>
    <w:rsid w:val="0041474C"/>
    <w:rsid w:val="00415C86"/>
    <w:rsid w:val="004170C9"/>
    <w:rsid w:val="00417B28"/>
    <w:rsid w:val="0042080E"/>
    <w:rsid w:val="0042147C"/>
    <w:rsid w:val="0042263E"/>
    <w:rsid w:val="00422935"/>
    <w:rsid w:val="00422A19"/>
    <w:rsid w:val="004235EE"/>
    <w:rsid w:val="00423878"/>
    <w:rsid w:val="00423E4B"/>
    <w:rsid w:val="00424245"/>
    <w:rsid w:val="004244B2"/>
    <w:rsid w:val="00424E91"/>
    <w:rsid w:val="00426148"/>
    <w:rsid w:val="004263BB"/>
    <w:rsid w:val="004273FA"/>
    <w:rsid w:val="00430456"/>
    <w:rsid w:val="00430925"/>
    <w:rsid w:val="004313CF"/>
    <w:rsid w:val="00431B1F"/>
    <w:rsid w:val="00432B9B"/>
    <w:rsid w:val="004339C8"/>
    <w:rsid w:val="004375C3"/>
    <w:rsid w:val="00437676"/>
    <w:rsid w:val="00437781"/>
    <w:rsid w:val="00442B39"/>
    <w:rsid w:val="00443045"/>
    <w:rsid w:val="00443A6F"/>
    <w:rsid w:val="00444AC0"/>
    <w:rsid w:val="00445A07"/>
    <w:rsid w:val="0044671B"/>
    <w:rsid w:val="00446FD9"/>
    <w:rsid w:val="004513F0"/>
    <w:rsid w:val="00451B3B"/>
    <w:rsid w:val="00451FE0"/>
    <w:rsid w:val="00453147"/>
    <w:rsid w:val="00455137"/>
    <w:rsid w:val="00455660"/>
    <w:rsid w:val="004559D4"/>
    <w:rsid w:val="004562BB"/>
    <w:rsid w:val="004562F3"/>
    <w:rsid w:val="00456462"/>
    <w:rsid w:val="0045658E"/>
    <w:rsid w:val="00456CBC"/>
    <w:rsid w:val="00461A3B"/>
    <w:rsid w:val="00462D18"/>
    <w:rsid w:val="004632B3"/>
    <w:rsid w:val="00465177"/>
    <w:rsid w:val="004660F2"/>
    <w:rsid w:val="004661B5"/>
    <w:rsid w:val="004662A4"/>
    <w:rsid w:val="0046707D"/>
    <w:rsid w:val="00467A26"/>
    <w:rsid w:val="00470068"/>
    <w:rsid w:val="00471069"/>
    <w:rsid w:val="00472663"/>
    <w:rsid w:val="00472B7D"/>
    <w:rsid w:val="0047308B"/>
    <w:rsid w:val="00473C69"/>
    <w:rsid w:val="004740D9"/>
    <w:rsid w:val="00474469"/>
    <w:rsid w:val="00474574"/>
    <w:rsid w:val="00475638"/>
    <w:rsid w:val="00476069"/>
    <w:rsid w:val="00476927"/>
    <w:rsid w:val="004769E4"/>
    <w:rsid w:val="00476D87"/>
    <w:rsid w:val="00477B32"/>
    <w:rsid w:val="00477B3A"/>
    <w:rsid w:val="00482F7C"/>
    <w:rsid w:val="00483960"/>
    <w:rsid w:val="00483DA9"/>
    <w:rsid w:val="00484149"/>
    <w:rsid w:val="0048416B"/>
    <w:rsid w:val="00485041"/>
    <w:rsid w:val="0048531A"/>
    <w:rsid w:val="00485639"/>
    <w:rsid w:val="0048719A"/>
    <w:rsid w:val="00487F91"/>
    <w:rsid w:val="00490DE5"/>
    <w:rsid w:val="00491ABC"/>
    <w:rsid w:val="00493464"/>
    <w:rsid w:val="004936F9"/>
    <w:rsid w:val="00493C3E"/>
    <w:rsid w:val="00494113"/>
    <w:rsid w:val="0049600A"/>
    <w:rsid w:val="00496E1D"/>
    <w:rsid w:val="00497C5B"/>
    <w:rsid w:val="00497E5A"/>
    <w:rsid w:val="004A13E0"/>
    <w:rsid w:val="004A1CAE"/>
    <w:rsid w:val="004A1F25"/>
    <w:rsid w:val="004A20B7"/>
    <w:rsid w:val="004A265C"/>
    <w:rsid w:val="004A364F"/>
    <w:rsid w:val="004A45EC"/>
    <w:rsid w:val="004A4734"/>
    <w:rsid w:val="004A4CCF"/>
    <w:rsid w:val="004A5846"/>
    <w:rsid w:val="004A5C1F"/>
    <w:rsid w:val="004A739E"/>
    <w:rsid w:val="004A74EB"/>
    <w:rsid w:val="004A79AB"/>
    <w:rsid w:val="004B0A92"/>
    <w:rsid w:val="004B1835"/>
    <w:rsid w:val="004B1AB8"/>
    <w:rsid w:val="004B201E"/>
    <w:rsid w:val="004B235E"/>
    <w:rsid w:val="004B2FC1"/>
    <w:rsid w:val="004B5874"/>
    <w:rsid w:val="004B63A9"/>
    <w:rsid w:val="004B64D4"/>
    <w:rsid w:val="004B6917"/>
    <w:rsid w:val="004B6BDA"/>
    <w:rsid w:val="004C0C5F"/>
    <w:rsid w:val="004C180A"/>
    <w:rsid w:val="004C19ED"/>
    <w:rsid w:val="004C1C5A"/>
    <w:rsid w:val="004C1D90"/>
    <w:rsid w:val="004C319D"/>
    <w:rsid w:val="004C459D"/>
    <w:rsid w:val="004C55D7"/>
    <w:rsid w:val="004C6B85"/>
    <w:rsid w:val="004C7068"/>
    <w:rsid w:val="004C74D7"/>
    <w:rsid w:val="004C7755"/>
    <w:rsid w:val="004D0401"/>
    <w:rsid w:val="004D0950"/>
    <w:rsid w:val="004D1DE4"/>
    <w:rsid w:val="004D3361"/>
    <w:rsid w:val="004D543A"/>
    <w:rsid w:val="004D6B30"/>
    <w:rsid w:val="004D7AF2"/>
    <w:rsid w:val="004D7DA6"/>
    <w:rsid w:val="004E0CBB"/>
    <w:rsid w:val="004E1537"/>
    <w:rsid w:val="004E18E4"/>
    <w:rsid w:val="004E1AF0"/>
    <w:rsid w:val="004E238E"/>
    <w:rsid w:val="004E2B34"/>
    <w:rsid w:val="004E387D"/>
    <w:rsid w:val="004E3FDC"/>
    <w:rsid w:val="004E4091"/>
    <w:rsid w:val="004E4325"/>
    <w:rsid w:val="004E50BE"/>
    <w:rsid w:val="004E50E8"/>
    <w:rsid w:val="004E544F"/>
    <w:rsid w:val="004E7503"/>
    <w:rsid w:val="004F13E5"/>
    <w:rsid w:val="004F46C1"/>
    <w:rsid w:val="004F6487"/>
    <w:rsid w:val="004F6672"/>
    <w:rsid w:val="004F72AD"/>
    <w:rsid w:val="004F7353"/>
    <w:rsid w:val="004F7408"/>
    <w:rsid w:val="00503297"/>
    <w:rsid w:val="0050331A"/>
    <w:rsid w:val="005035AB"/>
    <w:rsid w:val="00503A06"/>
    <w:rsid w:val="00504038"/>
    <w:rsid w:val="005045D9"/>
    <w:rsid w:val="00506248"/>
    <w:rsid w:val="00506686"/>
    <w:rsid w:val="00506ED6"/>
    <w:rsid w:val="005073A6"/>
    <w:rsid w:val="0051052D"/>
    <w:rsid w:val="005105AC"/>
    <w:rsid w:val="00511054"/>
    <w:rsid w:val="0051219A"/>
    <w:rsid w:val="0051265C"/>
    <w:rsid w:val="00512D91"/>
    <w:rsid w:val="00512DFA"/>
    <w:rsid w:val="00512FE4"/>
    <w:rsid w:val="005152FC"/>
    <w:rsid w:val="005164CC"/>
    <w:rsid w:val="00516EB1"/>
    <w:rsid w:val="00517CB9"/>
    <w:rsid w:val="00520100"/>
    <w:rsid w:val="005204B6"/>
    <w:rsid w:val="00520CF4"/>
    <w:rsid w:val="00521AC0"/>
    <w:rsid w:val="00523DA1"/>
    <w:rsid w:val="00526B2C"/>
    <w:rsid w:val="0052748A"/>
    <w:rsid w:val="00527B3A"/>
    <w:rsid w:val="0053008D"/>
    <w:rsid w:val="00531AF5"/>
    <w:rsid w:val="00532B34"/>
    <w:rsid w:val="00534574"/>
    <w:rsid w:val="00534C47"/>
    <w:rsid w:val="00535AD6"/>
    <w:rsid w:val="00535F9E"/>
    <w:rsid w:val="00537598"/>
    <w:rsid w:val="005406B7"/>
    <w:rsid w:val="00540EC9"/>
    <w:rsid w:val="00541A68"/>
    <w:rsid w:val="005428B7"/>
    <w:rsid w:val="0054339D"/>
    <w:rsid w:val="00543A01"/>
    <w:rsid w:val="00545197"/>
    <w:rsid w:val="0054528F"/>
    <w:rsid w:val="005454E8"/>
    <w:rsid w:val="005455ED"/>
    <w:rsid w:val="00546E21"/>
    <w:rsid w:val="00547089"/>
    <w:rsid w:val="00547BE8"/>
    <w:rsid w:val="00550228"/>
    <w:rsid w:val="00550775"/>
    <w:rsid w:val="0055114B"/>
    <w:rsid w:val="005519FD"/>
    <w:rsid w:val="005529AB"/>
    <w:rsid w:val="005553CB"/>
    <w:rsid w:val="005562CC"/>
    <w:rsid w:val="00556758"/>
    <w:rsid w:val="0056039C"/>
    <w:rsid w:val="005608D7"/>
    <w:rsid w:val="0056095E"/>
    <w:rsid w:val="00562287"/>
    <w:rsid w:val="0056259F"/>
    <w:rsid w:val="005632BB"/>
    <w:rsid w:val="00564713"/>
    <w:rsid w:val="005651E9"/>
    <w:rsid w:val="005654AD"/>
    <w:rsid w:val="0056575A"/>
    <w:rsid w:val="0056582C"/>
    <w:rsid w:val="005667B8"/>
    <w:rsid w:val="0056737B"/>
    <w:rsid w:val="00567423"/>
    <w:rsid w:val="005701AD"/>
    <w:rsid w:val="00570FCA"/>
    <w:rsid w:val="005732AC"/>
    <w:rsid w:val="0057471A"/>
    <w:rsid w:val="005757E8"/>
    <w:rsid w:val="00576421"/>
    <w:rsid w:val="00580A0C"/>
    <w:rsid w:val="005823C0"/>
    <w:rsid w:val="0058240F"/>
    <w:rsid w:val="00582E73"/>
    <w:rsid w:val="005838C3"/>
    <w:rsid w:val="00583C48"/>
    <w:rsid w:val="005848DE"/>
    <w:rsid w:val="00584ADB"/>
    <w:rsid w:val="00584F06"/>
    <w:rsid w:val="00585320"/>
    <w:rsid w:val="005859A1"/>
    <w:rsid w:val="005860BE"/>
    <w:rsid w:val="0058658E"/>
    <w:rsid w:val="00587817"/>
    <w:rsid w:val="00590B67"/>
    <w:rsid w:val="00591A34"/>
    <w:rsid w:val="00591C24"/>
    <w:rsid w:val="00591F08"/>
    <w:rsid w:val="0059310D"/>
    <w:rsid w:val="00593127"/>
    <w:rsid w:val="00594710"/>
    <w:rsid w:val="00594841"/>
    <w:rsid w:val="00594E8C"/>
    <w:rsid w:val="005A0801"/>
    <w:rsid w:val="005A24C8"/>
    <w:rsid w:val="005A2B26"/>
    <w:rsid w:val="005A3306"/>
    <w:rsid w:val="005A3FA3"/>
    <w:rsid w:val="005A45B1"/>
    <w:rsid w:val="005A4C69"/>
    <w:rsid w:val="005A4D5A"/>
    <w:rsid w:val="005A5456"/>
    <w:rsid w:val="005A7757"/>
    <w:rsid w:val="005A7A51"/>
    <w:rsid w:val="005B07EB"/>
    <w:rsid w:val="005B092D"/>
    <w:rsid w:val="005B1776"/>
    <w:rsid w:val="005B17E8"/>
    <w:rsid w:val="005B1CD0"/>
    <w:rsid w:val="005B2A3A"/>
    <w:rsid w:val="005B2D8F"/>
    <w:rsid w:val="005B2EA6"/>
    <w:rsid w:val="005B2FCC"/>
    <w:rsid w:val="005B4F2A"/>
    <w:rsid w:val="005B5B66"/>
    <w:rsid w:val="005B7C7F"/>
    <w:rsid w:val="005B7FBF"/>
    <w:rsid w:val="005C028C"/>
    <w:rsid w:val="005C038F"/>
    <w:rsid w:val="005C06E8"/>
    <w:rsid w:val="005C10C3"/>
    <w:rsid w:val="005C1C09"/>
    <w:rsid w:val="005C1E23"/>
    <w:rsid w:val="005C23A0"/>
    <w:rsid w:val="005C2756"/>
    <w:rsid w:val="005C4094"/>
    <w:rsid w:val="005D0736"/>
    <w:rsid w:val="005D0786"/>
    <w:rsid w:val="005D133B"/>
    <w:rsid w:val="005D18D1"/>
    <w:rsid w:val="005D1B37"/>
    <w:rsid w:val="005D3477"/>
    <w:rsid w:val="005D486F"/>
    <w:rsid w:val="005D4A75"/>
    <w:rsid w:val="005D4AEF"/>
    <w:rsid w:val="005D5CB2"/>
    <w:rsid w:val="005D68BC"/>
    <w:rsid w:val="005D6998"/>
    <w:rsid w:val="005D72F2"/>
    <w:rsid w:val="005D79E9"/>
    <w:rsid w:val="005E01BB"/>
    <w:rsid w:val="005E1241"/>
    <w:rsid w:val="005E1398"/>
    <w:rsid w:val="005E14E8"/>
    <w:rsid w:val="005E1522"/>
    <w:rsid w:val="005E2D48"/>
    <w:rsid w:val="005E31D5"/>
    <w:rsid w:val="005E3CE1"/>
    <w:rsid w:val="005E456C"/>
    <w:rsid w:val="005E4E9D"/>
    <w:rsid w:val="005E5525"/>
    <w:rsid w:val="005E685B"/>
    <w:rsid w:val="005E6D37"/>
    <w:rsid w:val="005E7EAD"/>
    <w:rsid w:val="005F02FC"/>
    <w:rsid w:val="005F04C0"/>
    <w:rsid w:val="005F096E"/>
    <w:rsid w:val="005F1FA7"/>
    <w:rsid w:val="005F2298"/>
    <w:rsid w:val="005F2D7E"/>
    <w:rsid w:val="005F523A"/>
    <w:rsid w:val="005F52A2"/>
    <w:rsid w:val="005F5AD8"/>
    <w:rsid w:val="005F5FDA"/>
    <w:rsid w:val="005F6CF1"/>
    <w:rsid w:val="005F796D"/>
    <w:rsid w:val="005F7D5D"/>
    <w:rsid w:val="005F7DAE"/>
    <w:rsid w:val="00602C58"/>
    <w:rsid w:val="00602EFA"/>
    <w:rsid w:val="0060494A"/>
    <w:rsid w:val="00604E41"/>
    <w:rsid w:val="00605068"/>
    <w:rsid w:val="0060569F"/>
    <w:rsid w:val="0060695B"/>
    <w:rsid w:val="006069F0"/>
    <w:rsid w:val="00606DA8"/>
    <w:rsid w:val="00607055"/>
    <w:rsid w:val="006078CE"/>
    <w:rsid w:val="00607C66"/>
    <w:rsid w:val="0061039A"/>
    <w:rsid w:val="006105BA"/>
    <w:rsid w:val="00610A4F"/>
    <w:rsid w:val="00610D94"/>
    <w:rsid w:val="00611BC6"/>
    <w:rsid w:val="006128D5"/>
    <w:rsid w:val="00612906"/>
    <w:rsid w:val="00613AE8"/>
    <w:rsid w:val="00613BE5"/>
    <w:rsid w:val="00613D5C"/>
    <w:rsid w:val="0061456C"/>
    <w:rsid w:val="00614B13"/>
    <w:rsid w:val="00614F38"/>
    <w:rsid w:val="00615BFC"/>
    <w:rsid w:val="00615CA6"/>
    <w:rsid w:val="0061601B"/>
    <w:rsid w:val="00616A71"/>
    <w:rsid w:val="006172AC"/>
    <w:rsid w:val="0061769A"/>
    <w:rsid w:val="006178AE"/>
    <w:rsid w:val="0062178A"/>
    <w:rsid w:val="00623C08"/>
    <w:rsid w:val="00624580"/>
    <w:rsid w:val="0062466E"/>
    <w:rsid w:val="006249A4"/>
    <w:rsid w:val="00625C71"/>
    <w:rsid w:val="00625C7F"/>
    <w:rsid w:val="00631248"/>
    <w:rsid w:val="00631942"/>
    <w:rsid w:val="00631EC5"/>
    <w:rsid w:val="00631F4C"/>
    <w:rsid w:val="00634227"/>
    <w:rsid w:val="00634B10"/>
    <w:rsid w:val="00634B7C"/>
    <w:rsid w:val="00634CE3"/>
    <w:rsid w:val="006361F4"/>
    <w:rsid w:val="00637BDD"/>
    <w:rsid w:val="00637C54"/>
    <w:rsid w:val="00642BC7"/>
    <w:rsid w:val="00642F52"/>
    <w:rsid w:val="0064491B"/>
    <w:rsid w:val="00645210"/>
    <w:rsid w:val="00645FE8"/>
    <w:rsid w:val="00651D9C"/>
    <w:rsid w:val="00651F37"/>
    <w:rsid w:val="00652DFA"/>
    <w:rsid w:val="00655F93"/>
    <w:rsid w:val="00656DC4"/>
    <w:rsid w:val="006572E7"/>
    <w:rsid w:val="0066162C"/>
    <w:rsid w:val="0066252A"/>
    <w:rsid w:val="0066264E"/>
    <w:rsid w:val="006627B8"/>
    <w:rsid w:val="00666076"/>
    <w:rsid w:val="00667980"/>
    <w:rsid w:val="00670795"/>
    <w:rsid w:val="00670B7F"/>
    <w:rsid w:val="006713ED"/>
    <w:rsid w:val="00671671"/>
    <w:rsid w:val="00671989"/>
    <w:rsid w:val="00671EBF"/>
    <w:rsid w:val="00672460"/>
    <w:rsid w:val="00672552"/>
    <w:rsid w:val="00673CE2"/>
    <w:rsid w:val="00674B46"/>
    <w:rsid w:val="00674FC9"/>
    <w:rsid w:val="00675B2D"/>
    <w:rsid w:val="006768C2"/>
    <w:rsid w:val="00677459"/>
    <w:rsid w:val="00677787"/>
    <w:rsid w:val="00677A20"/>
    <w:rsid w:val="00680301"/>
    <w:rsid w:val="00680B29"/>
    <w:rsid w:val="00681944"/>
    <w:rsid w:val="0068324D"/>
    <w:rsid w:val="00684E47"/>
    <w:rsid w:val="006851BD"/>
    <w:rsid w:val="006856B3"/>
    <w:rsid w:val="00685AFA"/>
    <w:rsid w:val="00686450"/>
    <w:rsid w:val="00687EFB"/>
    <w:rsid w:val="006904D9"/>
    <w:rsid w:val="00691E26"/>
    <w:rsid w:val="006927FD"/>
    <w:rsid w:val="00692F10"/>
    <w:rsid w:val="00693B49"/>
    <w:rsid w:val="00694518"/>
    <w:rsid w:val="00695ABA"/>
    <w:rsid w:val="00695C70"/>
    <w:rsid w:val="00695FCC"/>
    <w:rsid w:val="0069731A"/>
    <w:rsid w:val="006A1F29"/>
    <w:rsid w:val="006A22E5"/>
    <w:rsid w:val="006A3386"/>
    <w:rsid w:val="006A391A"/>
    <w:rsid w:val="006A39C1"/>
    <w:rsid w:val="006A46F0"/>
    <w:rsid w:val="006A73C6"/>
    <w:rsid w:val="006A7AD4"/>
    <w:rsid w:val="006B0EE6"/>
    <w:rsid w:val="006B1581"/>
    <w:rsid w:val="006B2026"/>
    <w:rsid w:val="006B20F7"/>
    <w:rsid w:val="006B4339"/>
    <w:rsid w:val="006B5479"/>
    <w:rsid w:val="006B676C"/>
    <w:rsid w:val="006B6B70"/>
    <w:rsid w:val="006B6DD4"/>
    <w:rsid w:val="006C0A4A"/>
    <w:rsid w:val="006C117E"/>
    <w:rsid w:val="006C13D5"/>
    <w:rsid w:val="006C1FE2"/>
    <w:rsid w:val="006C21B6"/>
    <w:rsid w:val="006C226C"/>
    <w:rsid w:val="006C274E"/>
    <w:rsid w:val="006C2920"/>
    <w:rsid w:val="006C2947"/>
    <w:rsid w:val="006C31C0"/>
    <w:rsid w:val="006C34D0"/>
    <w:rsid w:val="006C4C23"/>
    <w:rsid w:val="006C5880"/>
    <w:rsid w:val="006C5CE8"/>
    <w:rsid w:val="006C6133"/>
    <w:rsid w:val="006C6A81"/>
    <w:rsid w:val="006D008A"/>
    <w:rsid w:val="006D0926"/>
    <w:rsid w:val="006D1096"/>
    <w:rsid w:val="006D3769"/>
    <w:rsid w:val="006D4351"/>
    <w:rsid w:val="006D4BD7"/>
    <w:rsid w:val="006D5862"/>
    <w:rsid w:val="006D5D2B"/>
    <w:rsid w:val="006D61B6"/>
    <w:rsid w:val="006E18B4"/>
    <w:rsid w:val="006E21A7"/>
    <w:rsid w:val="006E2F42"/>
    <w:rsid w:val="006E3EE2"/>
    <w:rsid w:val="006E72C2"/>
    <w:rsid w:val="006F0BCD"/>
    <w:rsid w:val="006F243C"/>
    <w:rsid w:val="006F36B0"/>
    <w:rsid w:val="006F4EFD"/>
    <w:rsid w:val="006F515D"/>
    <w:rsid w:val="006F53ED"/>
    <w:rsid w:val="006F5D0E"/>
    <w:rsid w:val="006F764F"/>
    <w:rsid w:val="006F7FCF"/>
    <w:rsid w:val="00700317"/>
    <w:rsid w:val="00704959"/>
    <w:rsid w:val="0070642A"/>
    <w:rsid w:val="00706F02"/>
    <w:rsid w:val="00711703"/>
    <w:rsid w:val="007118D4"/>
    <w:rsid w:val="00712CC4"/>
    <w:rsid w:val="00712EA9"/>
    <w:rsid w:val="00714960"/>
    <w:rsid w:val="007152B2"/>
    <w:rsid w:val="0071544F"/>
    <w:rsid w:val="00716686"/>
    <w:rsid w:val="00720683"/>
    <w:rsid w:val="007208E7"/>
    <w:rsid w:val="00720909"/>
    <w:rsid w:val="00721242"/>
    <w:rsid w:val="00721DAE"/>
    <w:rsid w:val="00724BBC"/>
    <w:rsid w:val="007254DA"/>
    <w:rsid w:val="00725696"/>
    <w:rsid w:val="00725920"/>
    <w:rsid w:val="00726857"/>
    <w:rsid w:val="00726D37"/>
    <w:rsid w:val="00726DA3"/>
    <w:rsid w:val="00726F10"/>
    <w:rsid w:val="00727FD6"/>
    <w:rsid w:val="00730040"/>
    <w:rsid w:val="00730537"/>
    <w:rsid w:val="007325C8"/>
    <w:rsid w:val="00732E43"/>
    <w:rsid w:val="0073385D"/>
    <w:rsid w:val="00734F32"/>
    <w:rsid w:val="00735190"/>
    <w:rsid w:val="00736454"/>
    <w:rsid w:val="00737D41"/>
    <w:rsid w:val="007412A0"/>
    <w:rsid w:val="00741960"/>
    <w:rsid w:val="00741A7C"/>
    <w:rsid w:val="00742898"/>
    <w:rsid w:val="007446AD"/>
    <w:rsid w:val="00744F6E"/>
    <w:rsid w:val="00745C94"/>
    <w:rsid w:val="007474B7"/>
    <w:rsid w:val="007505B5"/>
    <w:rsid w:val="00751F1A"/>
    <w:rsid w:val="00753EC3"/>
    <w:rsid w:val="0075441D"/>
    <w:rsid w:val="00754858"/>
    <w:rsid w:val="00755815"/>
    <w:rsid w:val="00755A68"/>
    <w:rsid w:val="00755D43"/>
    <w:rsid w:val="00755FA6"/>
    <w:rsid w:val="007561C2"/>
    <w:rsid w:val="00756258"/>
    <w:rsid w:val="00761672"/>
    <w:rsid w:val="00761A88"/>
    <w:rsid w:val="00764071"/>
    <w:rsid w:val="007641BE"/>
    <w:rsid w:val="00764AA7"/>
    <w:rsid w:val="00765B74"/>
    <w:rsid w:val="00766DC4"/>
    <w:rsid w:val="00767421"/>
    <w:rsid w:val="0076751B"/>
    <w:rsid w:val="00767D74"/>
    <w:rsid w:val="0077007C"/>
    <w:rsid w:val="007728CA"/>
    <w:rsid w:val="00772FBA"/>
    <w:rsid w:val="007733E0"/>
    <w:rsid w:val="00774135"/>
    <w:rsid w:val="007741CB"/>
    <w:rsid w:val="007744AD"/>
    <w:rsid w:val="00774543"/>
    <w:rsid w:val="00775122"/>
    <w:rsid w:val="00775669"/>
    <w:rsid w:val="00776743"/>
    <w:rsid w:val="00776B9E"/>
    <w:rsid w:val="00781A5A"/>
    <w:rsid w:val="00782A91"/>
    <w:rsid w:val="00783137"/>
    <w:rsid w:val="0078384D"/>
    <w:rsid w:val="00784680"/>
    <w:rsid w:val="00784E29"/>
    <w:rsid w:val="00785C87"/>
    <w:rsid w:val="00790190"/>
    <w:rsid w:val="00790294"/>
    <w:rsid w:val="0079034A"/>
    <w:rsid w:val="00790772"/>
    <w:rsid w:val="00790E7F"/>
    <w:rsid w:val="0079334E"/>
    <w:rsid w:val="0079428D"/>
    <w:rsid w:val="0079558E"/>
    <w:rsid w:val="007968D5"/>
    <w:rsid w:val="00796A05"/>
    <w:rsid w:val="007975BB"/>
    <w:rsid w:val="007A00CC"/>
    <w:rsid w:val="007A06D5"/>
    <w:rsid w:val="007A0732"/>
    <w:rsid w:val="007A0E8B"/>
    <w:rsid w:val="007A11E6"/>
    <w:rsid w:val="007A1384"/>
    <w:rsid w:val="007A1BBA"/>
    <w:rsid w:val="007A5FE7"/>
    <w:rsid w:val="007A64B8"/>
    <w:rsid w:val="007A6627"/>
    <w:rsid w:val="007A6692"/>
    <w:rsid w:val="007A70E5"/>
    <w:rsid w:val="007B1CAC"/>
    <w:rsid w:val="007B1DBB"/>
    <w:rsid w:val="007B4EE9"/>
    <w:rsid w:val="007B50B3"/>
    <w:rsid w:val="007B562A"/>
    <w:rsid w:val="007B572C"/>
    <w:rsid w:val="007B7579"/>
    <w:rsid w:val="007B7A41"/>
    <w:rsid w:val="007B7E18"/>
    <w:rsid w:val="007C01C7"/>
    <w:rsid w:val="007C1560"/>
    <w:rsid w:val="007C3F56"/>
    <w:rsid w:val="007C4CCB"/>
    <w:rsid w:val="007C4DD1"/>
    <w:rsid w:val="007C55F9"/>
    <w:rsid w:val="007C5D3D"/>
    <w:rsid w:val="007C6270"/>
    <w:rsid w:val="007C62DA"/>
    <w:rsid w:val="007C7DAF"/>
    <w:rsid w:val="007D0317"/>
    <w:rsid w:val="007D033E"/>
    <w:rsid w:val="007D0796"/>
    <w:rsid w:val="007D0950"/>
    <w:rsid w:val="007D0965"/>
    <w:rsid w:val="007D0A94"/>
    <w:rsid w:val="007D14F9"/>
    <w:rsid w:val="007D18B2"/>
    <w:rsid w:val="007D1DDD"/>
    <w:rsid w:val="007D2DDA"/>
    <w:rsid w:val="007D31EF"/>
    <w:rsid w:val="007D3B0B"/>
    <w:rsid w:val="007D3D01"/>
    <w:rsid w:val="007D4857"/>
    <w:rsid w:val="007D53FD"/>
    <w:rsid w:val="007D5622"/>
    <w:rsid w:val="007D6618"/>
    <w:rsid w:val="007D6DDE"/>
    <w:rsid w:val="007E13AB"/>
    <w:rsid w:val="007E17CF"/>
    <w:rsid w:val="007E1D5F"/>
    <w:rsid w:val="007E3042"/>
    <w:rsid w:val="007E397A"/>
    <w:rsid w:val="007E3FA0"/>
    <w:rsid w:val="007E4790"/>
    <w:rsid w:val="007E5E4B"/>
    <w:rsid w:val="007E718B"/>
    <w:rsid w:val="007E71E7"/>
    <w:rsid w:val="007E729D"/>
    <w:rsid w:val="007F06F0"/>
    <w:rsid w:val="007F139F"/>
    <w:rsid w:val="007F1476"/>
    <w:rsid w:val="007F1CFB"/>
    <w:rsid w:val="007F39DA"/>
    <w:rsid w:val="007F42B5"/>
    <w:rsid w:val="007F551D"/>
    <w:rsid w:val="007F593D"/>
    <w:rsid w:val="007F594B"/>
    <w:rsid w:val="007F62C1"/>
    <w:rsid w:val="007F6D3F"/>
    <w:rsid w:val="007F792E"/>
    <w:rsid w:val="007F79B1"/>
    <w:rsid w:val="007F7A15"/>
    <w:rsid w:val="0080120A"/>
    <w:rsid w:val="008035FA"/>
    <w:rsid w:val="008039B3"/>
    <w:rsid w:val="008044C5"/>
    <w:rsid w:val="00804B7F"/>
    <w:rsid w:val="00806335"/>
    <w:rsid w:val="00806B6F"/>
    <w:rsid w:val="00807BCF"/>
    <w:rsid w:val="00810832"/>
    <w:rsid w:val="00810926"/>
    <w:rsid w:val="00811896"/>
    <w:rsid w:val="00812542"/>
    <w:rsid w:val="00813729"/>
    <w:rsid w:val="00814A92"/>
    <w:rsid w:val="00815873"/>
    <w:rsid w:val="00815A10"/>
    <w:rsid w:val="00816767"/>
    <w:rsid w:val="00816B78"/>
    <w:rsid w:val="00817F46"/>
    <w:rsid w:val="00822277"/>
    <w:rsid w:val="00823686"/>
    <w:rsid w:val="0083041A"/>
    <w:rsid w:val="008304E5"/>
    <w:rsid w:val="00832BE0"/>
    <w:rsid w:val="00832F1C"/>
    <w:rsid w:val="00833C09"/>
    <w:rsid w:val="0083489C"/>
    <w:rsid w:val="00835672"/>
    <w:rsid w:val="008363D7"/>
    <w:rsid w:val="00840F2D"/>
    <w:rsid w:val="00841E88"/>
    <w:rsid w:val="0084266B"/>
    <w:rsid w:val="00844753"/>
    <w:rsid w:val="00845227"/>
    <w:rsid w:val="0084584D"/>
    <w:rsid w:val="00845C75"/>
    <w:rsid w:val="00846346"/>
    <w:rsid w:val="008471A8"/>
    <w:rsid w:val="008476FD"/>
    <w:rsid w:val="00847AFA"/>
    <w:rsid w:val="0085005C"/>
    <w:rsid w:val="008507BA"/>
    <w:rsid w:val="00851254"/>
    <w:rsid w:val="00851EC7"/>
    <w:rsid w:val="00851F8A"/>
    <w:rsid w:val="008531A5"/>
    <w:rsid w:val="0085441A"/>
    <w:rsid w:val="00854AC4"/>
    <w:rsid w:val="0085536D"/>
    <w:rsid w:val="00856004"/>
    <w:rsid w:val="0085601C"/>
    <w:rsid w:val="00857957"/>
    <w:rsid w:val="00860981"/>
    <w:rsid w:val="008615BB"/>
    <w:rsid w:val="00861A67"/>
    <w:rsid w:val="00861A75"/>
    <w:rsid w:val="00862ACB"/>
    <w:rsid w:val="00864AA0"/>
    <w:rsid w:val="00865CBF"/>
    <w:rsid w:val="00866332"/>
    <w:rsid w:val="00866FA4"/>
    <w:rsid w:val="00870B9A"/>
    <w:rsid w:val="008723F8"/>
    <w:rsid w:val="00872860"/>
    <w:rsid w:val="00872A33"/>
    <w:rsid w:val="008737AB"/>
    <w:rsid w:val="008738F3"/>
    <w:rsid w:val="00873F05"/>
    <w:rsid w:val="00876E5F"/>
    <w:rsid w:val="00877206"/>
    <w:rsid w:val="0088104F"/>
    <w:rsid w:val="0088141F"/>
    <w:rsid w:val="0088185B"/>
    <w:rsid w:val="008821FD"/>
    <w:rsid w:val="008835F9"/>
    <w:rsid w:val="008836C3"/>
    <w:rsid w:val="00883702"/>
    <w:rsid w:val="00885085"/>
    <w:rsid w:val="00885269"/>
    <w:rsid w:val="00885EB9"/>
    <w:rsid w:val="0088770C"/>
    <w:rsid w:val="008879A7"/>
    <w:rsid w:val="00890ADB"/>
    <w:rsid w:val="00890CB6"/>
    <w:rsid w:val="00891CFA"/>
    <w:rsid w:val="00891FE9"/>
    <w:rsid w:val="008929E2"/>
    <w:rsid w:val="00893981"/>
    <w:rsid w:val="00893BDF"/>
    <w:rsid w:val="00894C70"/>
    <w:rsid w:val="00894CE3"/>
    <w:rsid w:val="00895CE6"/>
    <w:rsid w:val="0089685D"/>
    <w:rsid w:val="00897620"/>
    <w:rsid w:val="008977A1"/>
    <w:rsid w:val="008A09E6"/>
    <w:rsid w:val="008A0B3C"/>
    <w:rsid w:val="008A11CE"/>
    <w:rsid w:val="008A1C99"/>
    <w:rsid w:val="008A437D"/>
    <w:rsid w:val="008A4C34"/>
    <w:rsid w:val="008A51CC"/>
    <w:rsid w:val="008A6A87"/>
    <w:rsid w:val="008A7A08"/>
    <w:rsid w:val="008B058A"/>
    <w:rsid w:val="008B0C94"/>
    <w:rsid w:val="008B1213"/>
    <w:rsid w:val="008B1346"/>
    <w:rsid w:val="008B177D"/>
    <w:rsid w:val="008B18E0"/>
    <w:rsid w:val="008B1E24"/>
    <w:rsid w:val="008B207E"/>
    <w:rsid w:val="008B2ADB"/>
    <w:rsid w:val="008B3DCD"/>
    <w:rsid w:val="008B4436"/>
    <w:rsid w:val="008B5139"/>
    <w:rsid w:val="008B65AD"/>
    <w:rsid w:val="008B6775"/>
    <w:rsid w:val="008C0D4F"/>
    <w:rsid w:val="008C1134"/>
    <w:rsid w:val="008C15BD"/>
    <w:rsid w:val="008C2EBF"/>
    <w:rsid w:val="008C3B3E"/>
    <w:rsid w:val="008C5B0A"/>
    <w:rsid w:val="008C5FC6"/>
    <w:rsid w:val="008C6009"/>
    <w:rsid w:val="008C66EF"/>
    <w:rsid w:val="008C6FB7"/>
    <w:rsid w:val="008C70F3"/>
    <w:rsid w:val="008C77E8"/>
    <w:rsid w:val="008C7ACD"/>
    <w:rsid w:val="008D0073"/>
    <w:rsid w:val="008D0DCA"/>
    <w:rsid w:val="008D0FC5"/>
    <w:rsid w:val="008D1DEB"/>
    <w:rsid w:val="008D25A2"/>
    <w:rsid w:val="008D3664"/>
    <w:rsid w:val="008D4CDF"/>
    <w:rsid w:val="008D5197"/>
    <w:rsid w:val="008D545D"/>
    <w:rsid w:val="008D5890"/>
    <w:rsid w:val="008D6534"/>
    <w:rsid w:val="008E135A"/>
    <w:rsid w:val="008E1F82"/>
    <w:rsid w:val="008E2140"/>
    <w:rsid w:val="008E2A61"/>
    <w:rsid w:val="008E4F5F"/>
    <w:rsid w:val="008E5854"/>
    <w:rsid w:val="008E5F34"/>
    <w:rsid w:val="008E651D"/>
    <w:rsid w:val="008E7039"/>
    <w:rsid w:val="008F0677"/>
    <w:rsid w:val="008F0F6A"/>
    <w:rsid w:val="008F1730"/>
    <w:rsid w:val="008F1F28"/>
    <w:rsid w:val="008F24F0"/>
    <w:rsid w:val="008F3196"/>
    <w:rsid w:val="008F45E5"/>
    <w:rsid w:val="008F4C6F"/>
    <w:rsid w:val="008F574E"/>
    <w:rsid w:val="008F5E20"/>
    <w:rsid w:val="008F7BA1"/>
    <w:rsid w:val="00900542"/>
    <w:rsid w:val="00900603"/>
    <w:rsid w:val="00901100"/>
    <w:rsid w:val="00901A3E"/>
    <w:rsid w:val="00902A9A"/>
    <w:rsid w:val="00903D52"/>
    <w:rsid w:val="00904141"/>
    <w:rsid w:val="00904A66"/>
    <w:rsid w:val="00905BDB"/>
    <w:rsid w:val="0090627E"/>
    <w:rsid w:val="009067B5"/>
    <w:rsid w:val="009072F3"/>
    <w:rsid w:val="009100CA"/>
    <w:rsid w:val="009101AA"/>
    <w:rsid w:val="009114F4"/>
    <w:rsid w:val="00911BD9"/>
    <w:rsid w:val="009136A2"/>
    <w:rsid w:val="00913728"/>
    <w:rsid w:val="00914335"/>
    <w:rsid w:val="00915289"/>
    <w:rsid w:val="009152DF"/>
    <w:rsid w:val="00916094"/>
    <w:rsid w:val="009168DB"/>
    <w:rsid w:val="0091798E"/>
    <w:rsid w:val="00917A20"/>
    <w:rsid w:val="00917E31"/>
    <w:rsid w:val="00920EA3"/>
    <w:rsid w:val="0092178D"/>
    <w:rsid w:val="009230DA"/>
    <w:rsid w:val="00925079"/>
    <w:rsid w:val="009303C5"/>
    <w:rsid w:val="00932465"/>
    <w:rsid w:val="00933343"/>
    <w:rsid w:val="00933446"/>
    <w:rsid w:val="0093375E"/>
    <w:rsid w:val="00934940"/>
    <w:rsid w:val="00936CFE"/>
    <w:rsid w:val="00937B65"/>
    <w:rsid w:val="009404E0"/>
    <w:rsid w:val="0094399D"/>
    <w:rsid w:val="00943EAB"/>
    <w:rsid w:val="009445F5"/>
    <w:rsid w:val="00945982"/>
    <w:rsid w:val="009459F2"/>
    <w:rsid w:val="00945F67"/>
    <w:rsid w:val="009475F9"/>
    <w:rsid w:val="00950C0B"/>
    <w:rsid w:val="00951236"/>
    <w:rsid w:val="009512C4"/>
    <w:rsid w:val="00951E30"/>
    <w:rsid w:val="00952547"/>
    <w:rsid w:val="0095320F"/>
    <w:rsid w:val="00953460"/>
    <w:rsid w:val="00953A5D"/>
    <w:rsid w:val="009567A3"/>
    <w:rsid w:val="00961AE3"/>
    <w:rsid w:val="009632ED"/>
    <w:rsid w:val="00963D2D"/>
    <w:rsid w:val="00964374"/>
    <w:rsid w:val="009648B8"/>
    <w:rsid w:val="0096603F"/>
    <w:rsid w:val="0096609F"/>
    <w:rsid w:val="009668CB"/>
    <w:rsid w:val="009668EB"/>
    <w:rsid w:val="009669F2"/>
    <w:rsid w:val="00966DCE"/>
    <w:rsid w:val="00966EA5"/>
    <w:rsid w:val="0096707E"/>
    <w:rsid w:val="0097036B"/>
    <w:rsid w:val="00970FAD"/>
    <w:rsid w:val="00972855"/>
    <w:rsid w:val="00973C92"/>
    <w:rsid w:val="00973CE8"/>
    <w:rsid w:val="00974014"/>
    <w:rsid w:val="0097443A"/>
    <w:rsid w:val="00974BDC"/>
    <w:rsid w:val="00975537"/>
    <w:rsid w:val="00977238"/>
    <w:rsid w:val="00977F11"/>
    <w:rsid w:val="00980024"/>
    <w:rsid w:val="009803C8"/>
    <w:rsid w:val="00982B38"/>
    <w:rsid w:val="00983023"/>
    <w:rsid w:val="009831C2"/>
    <w:rsid w:val="0098401F"/>
    <w:rsid w:val="00984205"/>
    <w:rsid w:val="00986FEC"/>
    <w:rsid w:val="00990289"/>
    <w:rsid w:val="009914B7"/>
    <w:rsid w:val="00991532"/>
    <w:rsid w:val="00991D8D"/>
    <w:rsid w:val="009927E1"/>
    <w:rsid w:val="00992E19"/>
    <w:rsid w:val="00996D4D"/>
    <w:rsid w:val="00996E6B"/>
    <w:rsid w:val="00997282"/>
    <w:rsid w:val="0099732F"/>
    <w:rsid w:val="00997EE0"/>
    <w:rsid w:val="009A199E"/>
    <w:rsid w:val="009A2D0E"/>
    <w:rsid w:val="009A400A"/>
    <w:rsid w:val="009A4536"/>
    <w:rsid w:val="009A56BF"/>
    <w:rsid w:val="009A58D1"/>
    <w:rsid w:val="009A5C27"/>
    <w:rsid w:val="009A67DD"/>
    <w:rsid w:val="009A7F12"/>
    <w:rsid w:val="009B0570"/>
    <w:rsid w:val="009B10E0"/>
    <w:rsid w:val="009B17E1"/>
    <w:rsid w:val="009B1E90"/>
    <w:rsid w:val="009B20DC"/>
    <w:rsid w:val="009B2303"/>
    <w:rsid w:val="009B2DDF"/>
    <w:rsid w:val="009B3818"/>
    <w:rsid w:val="009B3B3D"/>
    <w:rsid w:val="009B49B2"/>
    <w:rsid w:val="009B5332"/>
    <w:rsid w:val="009B59B6"/>
    <w:rsid w:val="009B622D"/>
    <w:rsid w:val="009B66E5"/>
    <w:rsid w:val="009C0398"/>
    <w:rsid w:val="009C1356"/>
    <w:rsid w:val="009C172D"/>
    <w:rsid w:val="009C1DA1"/>
    <w:rsid w:val="009C2CA9"/>
    <w:rsid w:val="009C2FD0"/>
    <w:rsid w:val="009C535F"/>
    <w:rsid w:val="009C652C"/>
    <w:rsid w:val="009C6BF0"/>
    <w:rsid w:val="009C7AF3"/>
    <w:rsid w:val="009C7AFA"/>
    <w:rsid w:val="009D07EC"/>
    <w:rsid w:val="009D2ED6"/>
    <w:rsid w:val="009D488F"/>
    <w:rsid w:val="009D4F01"/>
    <w:rsid w:val="009D59A9"/>
    <w:rsid w:val="009D7F2B"/>
    <w:rsid w:val="009E165A"/>
    <w:rsid w:val="009E1CA7"/>
    <w:rsid w:val="009E461D"/>
    <w:rsid w:val="009E5494"/>
    <w:rsid w:val="009E5C1C"/>
    <w:rsid w:val="009E5F53"/>
    <w:rsid w:val="009E6A37"/>
    <w:rsid w:val="009E767B"/>
    <w:rsid w:val="009F06BF"/>
    <w:rsid w:val="009F0A03"/>
    <w:rsid w:val="009F34CF"/>
    <w:rsid w:val="009F4D55"/>
    <w:rsid w:val="009F60E8"/>
    <w:rsid w:val="00A00B67"/>
    <w:rsid w:val="00A0449C"/>
    <w:rsid w:val="00A0480C"/>
    <w:rsid w:val="00A04A24"/>
    <w:rsid w:val="00A05CF8"/>
    <w:rsid w:val="00A076BA"/>
    <w:rsid w:val="00A1059C"/>
    <w:rsid w:val="00A10CB1"/>
    <w:rsid w:val="00A12588"/>
    <w:rsid w:val="00A13B34"/>
    <w:rsid w:val="00A1432F"/>
    <w:rsid w:val="00A14898"/>
    <w:rsid w:val="00A14E3B"/>
    <w:rsid w:val="00A158F2"/>
    <w:rsid w:val="00A167AF"/>
    <w:rsid w:val="00A17608"/>
    <w:rsid w:val="00A17D63"/>
    <w:rsid w:val="00A17EE6"/>
    <w:rsid w:val="00A201E3"/>
    <w:rsid w:val="00A201E8"/>
    <w:rsid w:val="00A20704"/>
    <w:rsid w:val="00A207AC"/>
    <w:rsid w:val="00A20C9B"/>
    <w:rsid w:val="00A20FEE"/>
    <w:rsid w:val="00A2157B"/>
    <w:rsid w:val="00A21F29"/>
    <w:rsid w:val="00A22B6B"/>
    <w:rsid w:val="00A22CA0"/>
    <w:rsid w:val="00A236FB"/>
    <w:rsid w:val="00A23B3C"/>
    <w:rsid w:val="00A23FAF"/>
    <w:rsid w:val="00A2787F"/>
    <w:rsid w:val="00A3015A"/>
    <w:rsid w:val="00A30C4F"/>
    <w:rsid w:val="00A30DC4"/>
    <w:rsid w:val="00A32265"/>
    <w:rsid w:val="00A3229C"/>
    <w:rsid w:val="00A324DF"/>
    <w:rsid w:val="00A34A2A"/>
    <w:rsid w:val="00A34C07"/>
    <w:rsid w:val="00A35CD3"/>
    <w:rsid w:val="00A3665F"/>
    <w:rsid w:val="00A36794"/>
    <w:rsid w:val="00A36AB0"/>
    <w:rsid w:val="00A37049"/>
    <w:rsid w:val="00A40585"/>
    <w:rsid w:val="00A408DB"/>
    <w:rsid w:val="00A4154C"/>
    <w:rsid w:val="00A4178A"/>
    <w:rsid w:val="00A42601"/>
    <w:rsid w:val="00A4264D"/>
    <w:rsid w:val="00A426B7"/>
    <w:rsid w:val="00A428DA"/>
    <w:rsid w:val="00A42A1F"/>
    <w:rsid w:val="00A431FC"/>
    <w:rsid w:val="00A44107"/>
    <w:rsid w:val="00A44208"/>
    <w:rsid w:val="00A443D4"/>
    <w:rsid w:val="00A44B80"/>
    <w:rsid w:val="00A451E7"/>
    <w:rsid w:val="00A45F91"/>
    <w:rsid w:val="00A46148"/>
    <w:rsid w:val="00A46DEA"/>
    <w:rsid w:val="00A47257"/>
    <w:rsid w:val="00A50664"/>
    <w:rsid w:val="00A50D7A"/>
    <w:rsid w:val="00A532AF"/>
    <w:rsid w:val="00A534F0"/>
    <w:rsid w:val="00A53EB9"/>
    <w:rsid w:val="00A53F7C"/>
    <w:rsid w:val="00A54722"/>
    <w:rsid w:val="00A54BAC"/>
    <w:rsid w:val="00A54E6B"/>
    <w:rsid w:val="00A55011"/>
    <w:rsid w:val="00A55D13"/>
    <w:rsid w:val="00A575DF"/>
    <w:rsid w:val="00A57B1B"/>
    <w:rsid w:val="00A6082A"/>
    <w:rsid w:val="00A61A14"/>
    <w:rsid w:val="00A638A3"/>
    <w:rsid w:val="00A6404B"/>
    <w:rsid w:val="00A66395"/>
    <w:rsid w:val="00A66D4B"/>
    <w:rsid w:val="00A678B4"/>
    <w:rsid w:val="00A67912"/>
    <w:rsid w:val="00A67DF4"/>
    <w:rsid w:val="00A70A3A"/>
    <w:rsid w:val="00A73A1F"/>
    <w:rsid w:val="00A74608"/>
    <w:rsid w:val="00A746BE"/>
    <w:rsid w:val="00A759C5"/>
    <w:rsid w:val="00A7728E"/>
    <w:rsid w:val="00A77710"/>
    <w:rsid w:val="00A81004"/>
    <w:rsid w:val="00A819D8"/>
    <w:rsid w:val="00A82C2B"/>
    <w:rsid w:val="00A83EC6"/>
    <w:rsid w:val="00A84130"/>
    <w:rsid w:val="00A84DEE"/>
    <w:rsid w:val="00A85EF0"/>
    <w:rsid w:val="00A86561"/>
    <w:rsid w:val="00A865AB"/>
    <w:rsid w:val="00A86ABD"/>
    <w:rsid w:val="00A875AE"/>
    <w:rsid w:val="00A90277"/>
    <w:rsid w:val="00A903A5"/>
    <w:rsid w:val="00A90BB7"/>
    <w:rsid w:val="00A92898"/>
    <w:rsid w:val="00A95747"/>
    <w:rsid w:val="00A95CA8"/>
    <w:rsid w:val="00A96E90"/>
    <w:rsid w:val="00AA0D7F"/>
    <w:rsid w:val="00AA19C2"/>
    <w:rsid w:val="00AA1C44"/>
    <w:rsid w:val="00AA1EB7"/>
    <w:rsid w:val="00AA237B"/>
    <w:rsid w:val="00AA3409"/>
    <w:rsid w:val="00AA374A"/>
    <w:rsid w:val="00AA56D8"/>
    <w:rsid w:val="00AA70DD"/>
    <w:rsid w:val="00AA7A08"/>
    <w:rsid w:val="00AB02A4"/>
    <w:rsid w:val="00AB0AE8"/>
    <w:rsid w:val="00AB0F0A"/>
    <w:rsid w:val="00AB3247"/>
    <w:rsid w:val="00AB5C9A"/>
    <w:rsid w:val="00AB674C"/>
    <w:rsid w:val="00AB7017"/>
    <w:rsid w:val="00AB7458"/>
    <w:rsid w:val="00AC1429"/>
    <w:rsid w:val="00AC15E9"/>
    <w:rsid w:val="00AC2E05"/>
    <w:rsid w:val="00AC4BCB"/>
    <w:rsid w:val="00AC4E93"/>
    <w:rsid w:val="00AC67C9"/>
    <w:rsid w:val="00AC6B10"/>
    <w:rsid w:val="00AD12AA"/>
    <w:rsid w:val="00AD18D1"/>
    <w:rsid w:val="00AD2F84"/>
    <w:rsid w:val="00AD308F"/>
    <w:rsid w:val="00AD42E5"/>
    <w:rsid w:val="00AD43C8"/>
    <w:rsid w:val="00AD4556"/>
    <w:rsid w:val="00AD50BF"/>
    <w:rsid w:val="00AD5AE5"/>
    <w:rsid w:val="00AD5E90"/>
    <w:rsid w:val="00AD65D4"/>
    <w:rsid w:val="00AD6A70"/>
    <w:rsid w:val="00AE0E65"/>
    <w:rsid w:val="00AE3985"/>
    <w:rsid w:val="00AE412C"/>
    <w:rsid w:val="00AE4A63"/>
    <w:rsid w:val="00AE70A5"/>
    <w:rsid w:val="00AF0BA9"/>
    <w:rsid w:val="00AF19AF"/>
    <w:rsid w:val="00AF2AD6"/>
    <w:rsid w:val="00AF2EF3"/>
    <w:rsid w:val="00AF2F06"/>
    <w:rsid w:val="00AF2F0C"/>
    <w:rsid w:val="00AF3BCC"/>
    <w:rsid w:val="00AF47EF"/>
    <w:rsid w:val="00AF615D"/>
    <w:rsid w:val="00B00AB9"/>
    <w:rsid w:val="00B024FD"/>
    <w:rsid w:val="00B027EA"/>
    <w:rsid w:val="00B02DB3"/>
    <w:rsid w:val="00B03784"/>
    <w:rsid w:val="00B03D38"/>
    <w:rsid w:val="00B04D14"/>
    <w:rsid w:val="00B06D88"/>
    <w:rsid w:val="00B06E86"/>
    <w:rsid w:val="00B07F7D"/>
    <w:rsid w:val="00B1062E"/>
    <w:rsid w:val="00B10B36"/>
    <w:rsid w:val="00B11575"/>
    <w:rsid w:val="00B12C46"/>
    <w:rsid w:val="00B13336"/>
    <w:rsid w:val="00B1491C"/>
    <w:rsid w:val="00B1514C"/>
    <w:rsid w:val="00B151B1"/>
    <w:rsid w:val="00B15BBC"/>
    <w:rsid w:val="00B167FA"/>
    <w:rsid w:val="00B20A0C"/>
    <w:rsid w:val="00B21B79"/>
    <w:rsid w:val="00B21D62"/>
    <w:rsid w:val="00B21D6F"/>
    <w:rsid w:val="00B220E1"/>
    <w:rsid w:val="00B234D8"/>
    <w:rsid w:val="00B236BC"/>
    <w:rsid w:val="00B24372"/>
    <w:rsid w:val="00B247B0"/>
    <w:rsid w:val="00B26150"/>
    <w:rsid w:val="00B267C5"/>
    <w:rsid w:val="00B303B1"/>
    <w:rsid w:val="00B303E4"/>
    <w:rsid w:val="00B3297B"/>
    <w:rsid w:val="00B32B8F"/>
    <w:rsid w:val="00B32E40"/>
    <w:rsid w:val="00B32FA8"/>
    <w:rsid w:val="00B330B0"/>
    <w:rsid w:val="00B3358D"/>
    <w:rsid w:val="00B33781"/>
    <w:rsid w:val="00B341EB"/>
    <w:rsid w:val="00B342F9"/>
    <w:rsid w:val="00B34436"/>
    <w:rsid w:val="00B36B26"/>
    <w:rsid w:val="00B36CE0"/>
    <w:rsid w:val="00B40F45"/>
    <w:rsid w:val="00B418D1"/>
    <w:rsid w:val="00B41C8D"/>
    <w:rsid w:val="00B43C09"/>
    <w:rsid w:val="00B4424D"/>
    <w:rsid w:val="00B451EF"/>
    <w:rsid w:val="00B45CCE"/>
    <w:rsid w:val="00B45DEE"/>
    <w:rsid w:val="00B46627"/>
    <w:rsid w:val="00B5028D"/>
    <w:rsid w:val="00B50399"/>
    <w:rsid w:val="00B5097B"/>
    <w:rsid w:val="00B513E0"/>
    <w:rsid w:val="00B5163D"/>
    <w:rsid w:val="00B51B4D"/>
    <w:rsid w:val="00B51D9F"/>
    <w:rsid w:val="00B520ED"/>
    <w:rsid w:val="00B524C3"/>
    <w:rsid w:val="00B53863"/>
    <w:rsid w:val="00B53A02"/>
    <w:rsid w:val="00B552F5"/>
    <w:rsid w:val="00B55537"/>
    <w:rsid w:val="00B55AC5"/>
    <w:rsid w:val="00B56505"/>
    <w:rsid w:val="00B567D6"/>
    <w:rsid w:val="00B5707B"/>
    <w:rsid w:val="00B57BA2"/>
    <w:rsid w:val="00B57D13"/>
    <w:rsid w:val="00B57DC5"/>
    <w:rsid w:val="00B607DA"/>
    <w:rsid w:val="00B60A00"/>
    <w:rsid w:val="00B61908"/>
    <w:rsid w:val="00B61EC3"/>
    <w:rsid w:val="00B62183"/>
    <w:rsid w:val="00B621A3"/>
    <w:rsid w:val="00B624BE"/>
    <w:rsid w:val="00B62C70"/>
    <w:rsid w:val="00B62FF9"/>
    <w:rsid w:val="00B63466"/>
    <w:rsid w:val="00B63652"/>
    <w:rsid w:val="00B65622"/>
    <w:rsid w:val="00B66AA6"/>
    <w:rsid w:val="00B66F1B"/>
    <w:rsid w:val="00B70B27"/>
    <w:rsid w:val="00B70B5F"/>
    <w:rsid w:val="00B710A3"/>
    <w:rsid w:val="00B71789"/>
    <w:rsid w:val="00B72934"/>
    <w:rsid w:val="00B747F0"/>
    <w:rsid w:val="00B760CA"/>
    <w:rsid w:val="00B77CAA"/>
    <w:rsid w:val="00B80372"/>
    <w:rsid w:val="00B81838"/>
    <w:rsid w:val="00B81943"/>
    <w:rsid w:val="00B82C14"/>
    <w:rsid w:val="00B839F0"/>
    <w:rsid w:val="00B83DB7"/>
    <w:rsid w:val="00B84A2B"/>
    <w:rsid w:val="00B84A5D"/>
    <w:rsid w:val="00B84E32"/>
    <w:rsid w:val="00B87688"/>
    <w:rsid w:val="00B879C2"/>
    <w:rsid w:val="00B94464"/>
    <w:rsid w:val="00B94578"/>
    <w:rsid w:val="00B949A6"/>
    <w:rsid w:val="00B95E05"/>
    <w:rsid w:val="00B95F87"/>
    <w:rsid w:val="00B961AB"/>
    <w:rsid w:val="00BA0D13"/>
    <w:rsid w:val="00BA31A4"/>
    <w:rsid w:val="00BA3833"/>
    <w:rsid w:val="00BA49C5"/>
    <w:rsid w:val="00BA4B51"/>
    <w:rsid w:val="00BA4D28"/>
    <w:rsid w:val="00BA4FCA"/>
    <w:rsid w:val="00BA6443"/>
    <w:rsid w:val="00BA6BC2"/>
    <w:rsid w:val="00BA7596"/>
    <w:rsid w:val="00BA7C9B"/>
    <w:rsid w:val="00BA7F88"/>
    <w:rsid w:val="00BB020E"/>
    <w:rsid w:val="00BB0B07"/>
    <w:rsid w:val="00BB0C7B"/>
    <w:rsid w:val="00BB1223"/>
    <w:rsid w:val="00BB130B"/>
    <w:rsid w:val="00BB1C8F"/>
    <w:rsid w:val="00BB1EBE"/>
    <w:rsid w:val="00BB1F22"/>
    <w:rsid w:val="00BB212E"/>
    <w:rsid w:val="00BB26BA"/>
    <w:rsid w:val="00BB2AB9"/>
    <w:rsid w:val="00BB39CC"/>
    <w:rsid w:val="00BB44AD"/>
    <w:rsid w:val="00BB5EC4"/>
    <w:rsid w:val="00BB7DB9"/>
    <w:rsid w:val="00BC05CB"/>
    <w:rsid w:val="00BC0773"/>
    <w:rsid w:val="00BC0FDD"/>
    <w:rsid w:val="00BC179F"/>
    <w:rsid w:val="00BC254C"/>
    <w:rsid w:val="00BC2562"/>
    <w:rsid w:val="00BC3278"/>
    <w:rsid w:val="00BC403C"/>
    <w:rsid w:val="00BC44DD"/>
    <w:rsid w:val="00BC4D86"/>
    <w:rsid w:val="00BD085E"/>
    <w:rsid w:val="00BD235F"/>
    <w:rsid w:val="00BD5153"/>
    <w:rsid w:val="00BD5C83"/>
    <w:rsid w:val="00BD66BD"/>
    <w:rsid w:val="00BD7CD0"/>
    <w:rsid w:val="00BE168E"/>
    <w:rsid w:val="00BE1B3E"/>
    <w:rsid w:val="00BE1DB6"/>
    <w:rsid w:val="00BE2721"/>
    <w:rsid w:val="00BE3E3F"/>
    <w:rsid w:val="00BE64D4"/>
    <w:rsid w:val="00BE7284"/>
    <w:rsid w:val="00BE7870"/>
    <w:rsid w:val="00BF0E88"/>
    <w:rsid w:val="00BF1C22"/>
    <w:rsid w:val="00BF2B01"/>
    <w:rsid w:val="00BF3F28"/>
    <w:rsid w:val="00BF49D4"/>
    <w:rsid w:val="00BF5185"/>
    <w:rsid w:val="00BF51F9"/>
    <w:rsid w:val="00BF5C8B"/>
    <w:rsid w:val="00BF6E51"/>
    <w:rsid w:val="00C01456"/>
    <w:rsid w:val="00C014BF"/>
    <w:rsid w:val="00C01C53"/>
    <w:rsid w:val="00C01EB5"/>
    <w:rsid w:val="00C02688"/>
    <w:rsid w:val="00C02B7A"/>
    <w:rsid w:val="00C03296"/>
    <w:rsid w:val="00C03CB7"/>
    <w:rsid w:val="00C040DF"/>
    <w:rsid w:val="00C047A0"/>
    <w:rsid w:val="00C0539B"/>
    <w:rsid w:val="00C06050"/>
    <w:rsid w:val="00C10659"/>
    <w:rsid w:val="00C106F0"/>
    <w:rsid w:val="00C10A9C"/>
    <w:rsid w:val="00C10C53"/>
    <w:rsid w:val="00C1116D"/>
    <w:rsid w:val="00C118F1"/>
    <w:rsid w:val="00C1192D"/>
    <w:rsid w:val="00C11AD2"/>
    <w:rsid w:val="00C120A9"/>
    <w:rsid w:val="00C124B2"/>
    <w:rsid w:val="00C12AD5"/>
    <w:rsid w:val="00C130B2"/>
    <w:rsid w:val="00C1319F"/>
    <w:rsid w:val="00C13C11"/>
    <w:rsid w:val="00C14935"/>
    <w:rsid w:val="00C15356"/>
    <w:rsid w:val="00C157F8"/>
    <w:rsid w:val="00C162DA"/>
    <w:rsid w:val="00C169E6"/>
    <w:rsid w:val="00C16DBD"/>
    <w:rsid w:val="00C171B3"/>
    <w:rsid w:val="00C2019F"/>
    <w:rsid w:val="00C201A8"/>
    <w:rsid w:val="00C207AC"/>
    <w:rsid w:val="00C20B10"/>
    <w:rsid w:val="00C21FFE"/>
    <w:rsid w:val="00C23084"/>
    <w:rsid w:val="00C23A19"/>
    <w:rsid w:val="00C25B70"/>
    <w:rsid w:val="00C25B86"/>
    <w:rsid w:val="00C25E28"/>
    <w:rsid w:val="00C25EB4"/>
    <w:rsid w:val="00C26148"/>
    <w:rsid w:val="00C261FE"/>
    <w:rsid w:val="00C26B70"/>
    <w:rsid w:val="00C333A9"/>
    <w:rsid w:val="00C3351D"/>
    <w:rsid w:val="00C335F8"/>
    <w:rsid w:val="00C33C7C"/>
    <w:rsid w:val="00C34E81"/>
    <w:rsid w:val="00C3529C"/>
    <w:rsid w:val="00C359BA"/>
    <w:rsid w:val="00C37C40"/>
    <w:rsid w:val="00C37CA9"/>
    <w:rsid w:val="00C37EBE"/>
    <w:rsid w:val="00C432E3"/>
    <w:rsid w:val="00C435B6"/>
    <w:rsid w:val="00C438B7"/>
    <w:rsid w:val="00C476D0"/>
    <w:rsid w:val="00C50009"/>
    <w:rsid w:val="00C50466"/>
    <w:rsid w:val="00C51DD5"/>
    <w:rsid w:val="00C52688"/>
    <w:rsid w:val="00C52997"/>
    <w:rsid w:val="00C5380F"/>
    <w:rsid w:val="00C53E45"/>
    <w:rsid w:val="00C540FA"/>
    <w:rsid w:val="00C54372"/>
    <w:rsid w:val="00C5500B"/>
    <w:rsid w:val="00C550D5"/>
    <w:rsid w:val="00C55B37"/>
    <w:rsid w:val="00C56C68"/>
    <w:rsid w:val="00C573DB"/>
    <w:rsid w:val="00C57CC9"/>
    <w:rsid w:val="00C60377"/>
    <w:rsid w:val="00C60B0D"/>
    <w:rsid w:val="00C6183E"/>
    <w:rsid w:val="00C61CE2"/>
    <w:rsid w:val="00C61E69"/>
    <w:rsid w:val="00C623F3"/>
    <w:rsid w:val="00C63455"/>
    <w:rsid w:val="00C636E4"/>
    <w:rsid w:val="00C6674A"/>
    <w:rsid w:val="00C67078"/>
    <w:rsid w:val="00C67B38"/>
    <w:rsid w:val="00C70449"/>
    <w:rsid w:val="00C706B6"/>
    <w:rsid w:val="00C71836"/>
    <w:rsid w:val="00C7234D"/>
    <w:rsid w:val="00C72DBF"/>
    <w:rsid w:val="00C73470"/>
    <w:rsid w:val="00C74F75"/>
    <w:rsid w:val="00C7675F"/>
    <w:rsid w:val="00C80FE5"/>
    <w:rsid w:val="00C82F19"/>
    <w:rsid w:val="00C83276"/>
    <w:rsid w:val="00C8398D"/>
    <w:rsid w:val="00C83B87"/>
    <w:rsid w:val="00C83C58"/>
    <w:rsid w:val="00C83CC6"/>
    <w:rsid w:val="00C85942"/>
    <w:rsid w:val="00C86A90"/>
    <w:rsid w:val="00C871A5"/>
    <w:rsid w:val="00C90C27"/>
    <w:rsid w:val="00C90C77"/>
    <w:rsid w:val="00C921D2"/>
    <w:rsid w:val="00C92618"/>
    <w:rsid w:val="00C93F92"/>
    <w:rsid w:val="00C943B7"/>
    <w:rsid w:val="00C94649"/>
    <w:rsid w:val="00C9490B"/>
    <w:rsid w:val="00C96099"/>
    <w:rsid w:val="00C972E1"/>
    <w:rsid w:val="00CA0882"/>
    <w:rsid w:val="00CA1605"/>
    <w:rsid w:val="00CA242F"/>
    <w:rsid w:val="00CA2815"/>
    <w:rsid w:val="00CA28BA"/>
    <w:rsid w:val="00CA2D7C"/>
    <w:rsid w:val="00CA2F74"/>
    <w:rsid w:val="00CA3E0D"/>
    <w:rsid w:val="00CA4297"/>
    <w:rsid w:val="00CA6C69"/>
    <w:rsid w:val="00CA7017"/>
    <w:rsid w:val="00CA71CB"/>
    <w:rsid w:val="00CA7748"/>
    <w:rsid w:val="00CA7D15"/>
    <w:rsid w:val="00CB22DD"/>
    <w:rsid w:val="00CB33A3"/>
    <w:rsid w:val="00CB3BF7"/>
    <w:rsid w:val="00CB3C02"/>
    <w:rsid w:val="00CB3D7A"/>
    <w:rsid w:val="00CB3F60"/>
    <w:rsid w:val="00CB4124"/>
    <w:rsid w:val="00CB5A40"/>
    <w:rsid w:val="00CB667B"/>
    <w:rsid w:val="00CB7FBC"/>
    <w:rsid w:val="00CC0FDA"/>
    <w:rsid w:val="00CC270A"/>
    <w:rsid w:val="00CC2CC0"/>
    <w:rsid w:val="00CC2F21"/>
    <w:rsid w:val="00CC37CE"/>
    <w:rsid w:val="00CC45DA"/>
    <w:rsid w:val="00CC498F"/>
    <w:rsid w:val="00CC6618"/>
    <w:rsid w:val="00CC68B7"/>
    <w:rsid w:val="00CC7AB1"/>
    <w:rsid w:val="00CC7DAE"/>
    <w:rsid w:val="00CD1670"/>
    <w:rsid w:val="00CD1A8D"/>
    <w:rsid w:val="00CD1E00"/>
    <w:rsid w:val="00CD37FE"/>
    <w:rsid w:val="00CD392C"/>
    <w:rsid w:val="00CD3A70"/>
    <w:rsid w:val="00CD45E8"/>
    <w:rsid w:val="00CD503D"/>
    <w:rsid w:val="00CD59CB"/>
    <w:rsid w:val="00CD62D3"/>
    <w:rsid w:val="00CD6E14"/>
    <w:rsid w:val="00CD6F0F"/>
    <w:rsid w:val="00CD7D8B"/>
    <w:rsid w:val="00CE084E"/>
    <w:rsid w:val="00CE17BE"/>
    <w:rsid w:val="00CE217F"/>
    <w:rsid w:val="00CE4557"/>
    <w:rsid w:val="00CE5588"/>
    <w:rsid w:val="00CE645E"/>
    <w:rsid w:val="00CE67EC"/>
    <w:rsid w:val="00CE6E3C"/>
    <w:rsid w:val="00CE775D"/>
    <w:rsid w:val="00CE7B4B"/>
    <w:rsid w:val="00CF2241"/>
    <w:rsid w:val="00CF3340"/>
    <w:rsid w:val="00CF3545"/>
    <w:rsid w:val="00CF5FA4"/>
    <w:rsid w:val="00CF6745"/>
    <w:rsid w:val="00CF761B"/>
    <w:rsid w:val="00CF773E"/>
    <w:rsid w:val="00CF795D"/>
    <w:rsid w:val="00D00D93"/>
    <w:rsid w:val="00D02294"/>
    <w:rsid w:val="00D02F24"/>
    <w:rsid w:val="00D0380F"/>
    <w:rsid w:val="00D04057"/>
    <w:rsid w:val="00D10796"/>
    <w:rsid w:val="00D11A7B"/>
    <w:rsid w:val="00D129DB"/>
    <w:rsid w:val="00D13250"/>
    <w:rsid w:val="00D133BC"/>
    <w:rsid w:val="00D13EFA"/>
    <w:rsid w:val="00D13FAC"/>
    <w:rsid w:val="00D14194"/>
    <w:rsid w:val="00D153F7"/>
    <w:rsid w:val="00D16C1C"/>
    <w:rsid w:val="00D20F7D"/>
    <w:rsid w:val="00D211B8"/>
    <w:rsid w:val="00D21445"/>
    <w:rsid w:val="00D2170E"/>
    <w:rsid w:val="00D2185B"/>
    <w:rsid w:val="00D21DD6"/>
    <w:rsid w:val="00D221E1"/>
    <w:rsid w:val="00D226FA"/>
    <w:rsid w:val="00D227F4"/>
    <w:rsid w:val="00D234F8"/>
    <w:rsid w:val="00D23FD2"/>
    <w:rsid w:val="00D24D98"/>
    <w:rsid w:val="00D2547C"/>
    <w:rsid w:val="00D259EC"/>
    <w:rsid w:val="00D25FB3"/>
    <w:rsid w:val="00D2699C"/>
    <w:rsid w:val="00D26D8A"/>
    <w:rsid w:val="00D3125F"/>
    <w:rsid w:val="00D312C0"/>
    <w:rsid w:val="00D31501"/>
    <w:rsid w:val="00D31827"/>
    <w:rsid w:val="00D32421"/>
    <w:rsid w:val="00D33D20"/>
    <w:rsid w:val="00D36066"/>
    <w:rsid w:val="00D36707"/>
    <w:rsid w:val="00D36A30"/>
    <w:rsid w:val="00D36A39"/>
    <w:rsid w:val="00D40C0D"/>
    <w:rsid w:val="00D40C55"/>
    <w:rsid w:val="00D4204B"/>
    <w:rsid w:val="00D432DC"/>
    <w:rsid w:val="00D46549"/>
    <w:rsid w:val="00D466FE"/>
    <w:rsid w:val="00D46F34"/>
    <w:rsid w:val="00D47754"/>
    <w:rsid w:val="00D503DA"/>
    <w:rsid w:val="00D5042E"/>
    <w:rsid w:val="00D50754"/>
    <w:rsid w:val="00D50E4A"/>
    <w:rsid w:val="00D51017"/>
    <w:rsid w:val="00D51395"/>
    <w:rsid w:val="00D52D38"/>
    <w:rsid w:val="00D52E51"/>
    <w:rsid w:val="00D55933"/>
    <w:rsid w:val="00D565D4"/>
    <w:rsid w:val="00D56B40"/>
    <w:rsid w:val="00D5793C"/>
    <w:rsid w:val="00D60B6F"/>
    <w:rsid w:val="00D618EE"/>
    <w:rsid w:val="00D61FC5"/>
    <w:rsid w:val="00D63207"/>
    <w:rsid w:val="00D639FC"/>
    <w:rsid w:val="00D643E6"/>
    <w:rsid w:val="00D65F2E"/>
    <w:rsid w:val="00D6714A"/>
    <w:rsid w:val="00D67AFF"/>
    <w:rsid w:val="00D72C37"/>
    <w:rsid w:val="00D73399"/>
    <w:rsid w:val="00D737E2"/>
    <w:rsid w:val="00D75044"/>
    <w:rsid w:val="00D75391"/>
    <w:rsid w:val="00D75A81"/>
    <w:rsid w:val="00D75EF6"/>
    <w:rsid w:val="00D768B6"/>
    <w:rsid w:val="00D801D6"/>
    <w:rsid w:val="00D80EDD"/>
    <w:rsid w:val="00D8252E"/>
    <w:rsid w:val="00D82B9C"/>
    <w:rsid w:val="00D84CF1"/>
    <w:rsid w:val="00D85A1E"/>
    <w:rsid w:val="00D85B88"/>
    <w:rsid w:val="00D85BAF"/>
    <w:rsid w:val="00D87A30"/>
    <w:rsid w:val="00D87AF1"/>
    <w:rsid w:val="00D90C04"/>
    <w:rsid w:val="00D93558"/>
    <w:rsid w:val="00D94568"/>
    <w:rsid w:val="00D94C54"/>
    <w:rsid w:val="00D94C96"/>
    <w:rsid w:val="00D94E3A"/>
    <w:rsid w:val="00D95B84"/>
    <w:rsid w:val="00D95D27"/>
    <w:rsid w:val="00D97826"/>
    <w:rsid w:val="00D97A8F"/>
    <w:rsid w:val="00DA024B"/>
    <w:rsid w:val="00DA060C"/>
    <w:rsid w:val="00DA0813"/>
    <w:rsid w:val="00DA09B4"/>
    <w:rsid w:val="00DA0C89"/>
    <w:rsid w:val="00DA0D7D"/>
    <w:rsid w:val="00DA0FF1"/>
    <w:rsid w:val="00DA2225"/>
    <w:rsid w:val="00DA2CBD"/>
    <w:rsid w:val="00DA4395"/>
    <w:rsid w:val="00DA4A02"/>
    <w:rsid w:val="00DA5238"/>
    <w:rsid w:val="00DA5325"/>
    <w:rsid w:val="00DA59E1"/>
    <w:rsid w:val="00DA5D74"/>
    <w:rsid w:val="00DA68B0"/>
    <w:rsid w:val="00DA7A79"/>
    <w:rsid w:val="00DA7CF2"/>
    <w:rsid w:val="00DB03ED"/>
    <w:rsid w:val="00DB0973"/>
    <w:rsid w:val="00DB0C6A"/>
    <w:rsid w:val="00DB2E2B"/>
    <w:rsid w:val="00DB2ECB"/>
    <w:rsid w:val="00DB478E"/>
    <w:rsid w:val="00DB68F6"/>
    <w:rsid w:val="00DB69AF"/>
    <w:rsid w:val="00DB7276"/>
    <w:rsid w:val="00DB7AC4"/>
    <w:rsid w:val="00DC0DD7"/>
    <w:rsid w:val="00DC2FA5"/>
    <w:rsid w:val="00DC4032"/>
    <w:rsid w:val="00DC5296"/>
    <w:rsid w:val="00DC545E"/>
    <w:rsid w:val="00DC61FD"/>
    <w:rsid w:val="00DC6857"/>
    <w:rsid w:val="00DC761A"/>
    <w:rsid w:val="00DD0607"/>
    <w:rsid w:val="00DD42AA"/>
    <w:rsid w:val="00DD485B"/>
    <w:rsid w:val="00DD6DAD"/>
    <w:rsid w:val="00DD7408"/>
    <w:rsid w:val="00DD74DC"/>
    <w:rsid w:val="00DD7629"/>
    <w:rsid w:val="00DE0F17"/>
    <w:rsid w:val="00DE1FF0"/>
    <w:rsid w:val="00DE20E5"/>
    <w:rsid w:val="00DE4621"/>
    <w:rsid w:val="00DE7B71"/>
    <w:rsid w:val="00DF0812"/>
    <w:rsid w:val="00DF09D8"/>
    <w:rsid w:val="00DF0E48"/>
    <w:rsid w:val="00DF10A9"/>
    <w:rsid w:val="00DF151D"/>
    <w:rsid w:val="00DF17F8"/>
    <w:rsid w:val="00DF2319"/>
    <w:rsid w:val="00DF3CE3"/>
    <w:rsid w:val="00DF5AD7"/>
    <w:rsid w:val="00DF5B60"/>
    <w:rsid w:val="00DF605A"/>
    <w:rsid w:val="00DF675C"/>
    <w:rsid w:val="00DF68EC"/>
    <w:rsid w:val="00DF71F6"/>
    <w:rsid w:val="00DF7209"/>
    <w:rsid w:val="00DF7C27"/>
    <w:rsid w:val="00E00AA7"/>
    <w:rsid w:val="00E012C7"/>
    <w:rsid w:val="00E019F1"/>
    <w:rsid w:val="00E01C71"/>
    <w:rsid w:val="00E0302E"/>
    <w:rsid w:val="00E04C68"/>
    <w:rsid w:val="00E055DD"/>
    <w:rsid w:val="00E05DEA"/>
    <w:rsid w:val="00E05F29"/>
    <w:rsid w:val="00E10632"/>
    <w:rsid w:val="00E11A88"/>
    <w:rsid w:val="00E11DDA"/>
    <w:rsid w:val="00E12050"/>
    <w:rsid w:val="00E12A34"/>
    <w:rsid w:val="00E1464F"/>
    <w:rsid w:val="00E146B4"/>
    <w:rsid w:val="00E146D4"/>
    <w:rsid w:val="00E14ECD"/>
    <w:rsid w:val="00E156CE"/>
    <w:rsid w:val="00E163C7"/>
    <w:rsid w:val="00E17915"/>
    <w:rsid w:val="00E204C0"/>
    <w:rsid w:val="00E204E0"/>
    <w:rsid w:val="00E21A0D"/>
    <w:rsid w:val="00E22227"/>
    <w:rsid w:val="00E2271E"/>
    <w:rsid w:val="00E2347B"/>
    <w:rsid w:val="00E23812"/>
    <w:rsid w:val="00E23E09"/>
    <w:rsid w:val="00E24744"/>
    <w:rsid w:val="00E2501E"/>
    <w:rsid w:val="00E25D48"/>
    <w:rsid w:val="00E25E9D"/>
    <w:rsid w:val="00E26FBE"/>
    <w:rsid w:val="00E27A0B"/>
    <w:rsid w:val="00E3041F"/>
    <w:rsid w:val="00E30797"/>
    <w:rsid w:val="00E30BD0"/>
    <w:rsid w:val="00E32989"/>
    <w:rsid w:val="00E345F1"/>
    <w:rsid w:val="00E35CC9"/>
    <w:rsid w:val="00E379D8"/>
    <w:rsid w:val="00E4005D"/>
    <w:rsid w:val="00E40296"/>
    <w:rsid w:val="00E42F1E"/>
    <w:rsid w:val="00E44132"/>
    <w:rsid w:val="00E445E8"/>
    <w:rsid w:val="00E4489B"/>
    <w:rsid w:val="00E47740"/>
    <w:rsid w:val="00E50027"/>
    <w:rsid w:val="00E50172"/>
    <w:rsid w:val="00E50C43"/>
    <w:rsid w:val="00E51D85"/>
    <w:rsid w:val="00E52A28"/>
    <w:rsid w:val="00E53B0C"/>
    <w:rsid w:val="00E55572"/>
    <w:rsid w:val="00E5632E"/>
    <w:rsid w:val="00E57BAB"/>
    <w:rsid w:val="00E606A9"/>
    <w:rsid w:val="00E61248"/>
    <w:rsid w:val="00E61D34"/>
    <w:rsid w:val="00E63A81"/>
    <w:rsid w:val="00E64A7C"/>
    <w:rsid w:val="00E64E27"/>
    <w:rsid w:val="00E65185"/>
    <w:rsid w:val="00E66795"/>
    <w:rsid w:val="00E668BA"/>
    <w:rsid w:val="00E70E39"/>
    <w:rsid w:val="00E7175C"/>
    <w:rsid w:val="00E72CE5"/>
    <w:rsid w:val="00E72E06"/>
    <w:rsid w:val="00E73708"/>
    <w:rsid w:val="00E752D5"/>
    <w:rsid w:val="00E755F8"/>
    <w:rsid w:val="00E75659"/>
    <w:rsid w:val="00E75C15"/>
    <w:rsid w:val="00E808FA"/>
    <w:rsid w:val="00E810D0"/>
    <w:rsid w:val="00E81B69"/>
    <w:rsid w:val="00E82F7B"/>
    <w:rsid w:val="00E841DE"/>
    <w:rsid w:val="00E85B03"/>
    <w:rsid w:val="00E86EEB"/>
    <w:rsid w:val="00E879CA"/>
    <w:rsid w:val="00E87D8D"/>
    <w:rsid w:val="00E9147A"/>
    <w:rsid w:val="00E92276"/>
    <w:rsid w:val="00E9258B"/>
    <w:rsid w:val="00E92DF6"/>
    <w:rsid w:val="00E940AE"/>
    <w:rsid w:val="00E971A5"/>
    <w:rsid w:val="00EA0244"/>
    <w:rsid w:val="00EA06DA"/>
    <w:rsid w:val="00EA078C"/>
    <w:rsid w:val="00EA11C3"/>
    <w:rsid w:val="00EA1997"/>
    <w:rsid w:val="00EA1E06"/>
    <w:rsid w:val="00EA22B9"/>
    <w:rsid w:val="00EA3014"/>
    <w:rsid w:val="00EA367A"/>
    <w:rsid w:val="00EA393D"/>
    <w:rsid w:val="00EA51F6"/>
    <w:rsid w:val="00EA5293"/>
    <w:rsid w:val="00EA54FF"/>
    <w:rsid w:val="00EA6D02"/>
    <w:rsid w:val="00EA7555"/>
    <w:rsid w:val="00EA7A38"/>
    <w:rsid w:val="00EB1711"/>
    <w:rsid w:val="00EB25AF"/>
    <w:rsid w:val="00EB261D"/>
    <w:rsid w:val="00EB45B9"/>
    <w:rsid w:val="00EB544C"/>
    <w:rsid w:val="00EB58D8"/>
    <w:rsid w:val="00EB6874"/>
    <w:rsid w:val="00EB6A55"/>
    <w:rsid w:val="00EC0906"/>
    <w:rsid w:val="00EC0C47"/>
    <w:rsid w:val="00EC105A"/>
    <w:rsid w:val="00EC1C45"/>
    <w:rsid w:val="00EC36EE"/>
    <w:rsid w:val="00EC39C9"/>
    <w:rsid w:val="00EC3AA3"/>
    <w:rsid w:val="00EC3B14"/>
    <w:rsid w:val="00EC463A"/>
    <w:rsid w:val="00EC4B31"/>
    <w:rsid w:val="00EC60B9"/>
    <w:rsid w:val="00EC7732"/>
    <w:rsid w:val="00ED06BE"/>
    <w:rsid w:val="00ED2132"/>
    <w:rsid w:val="00ED24F8"/>
    <w:rsid w:val="00ED3AB9"/>
    <w:rsid w:val="00ED42C6"/>
    <w:rsid w:val="00ED43E7"/>
    <w:rsid w:val="00ED458A"/>
    <w:rsid w:val="00ED5340"/>
    <w:rsid w:val="00ED7B34"/>
    <w:rsid w:val="00ED7D42"/>
    <w:rsid w:val="00EE141E"/>
    <w:rsid w:val="00EE1452"/>
    <w:rsid w:val="00EE1B7D"/>
    <w:rsid w:val="00EE3B7D"/>
    <w:rsid w:val="00EE4067"/>
    <w:rsid w:val="00EE4549"/>
    <w:rsid w:val="00EE568F"/>
    <w:rsid w:val="00EE688E"/>
    <w:rsid w:val="00EE763B"/>
    <w:rsid w:val="00EE7833"/>
    <w:rsid w:val="00EF111A"/>
    <w:rsid w:val="00EF3F6B"/>
    <w:rsid w:val="00EF6CDA"/>
    <w:rsid w:val="00EF7033"/>
    <w:rsid w:val="00EF78D4"/>
    <w:rsid w:val="00F0143A"/>
    <w:rsid w:val="00F02D90"/>
    <w:rsid w:val="00F055AC"/>
    <w:rsid w:val="00F05BBB"/>
    <w:rsid w:val="00F06677"/>
    <w:rsid w:val="00F06CC1"/>
    <w:rsid w:val="00F072FC"/>
    <w:rsid w:val="00F07F38"/>
    <w:rsid w:val="00F12853"/>
    <w:rsid w:val="00F1381D"/>
    <w:rsid w:val="00F13B73"/>
    <w:rsid w:val="00F13CF5"/>
    <w:rsid w:val="00F143A5"/>
    <w:rsid w:val="00F14444"/>
    <w:rsid w:val="00F150E3"/>
    <w:rsid w:val="00F156DC"/>
    <w:rsid w:val="00F17002"/>
    <w:rsid w:val="00F1759F"/>
    <w:rsid w:val="00F20F69"/>
    <w:rsid w:val="00F21B20"/>
    <w:rsid w:val="00F22953"/>
    <w:rsid w:val="00F236FB"/>
    <w:rsid w:val="00F25CCA"/>
    <w:rsid w:val="00F26B6A"/>
    <w:rsid w:val="00F30423"/>
    <w:rsid w:val="00F30B23"/>
    <w:rsid w:val="00F315CE"/>
    <w:rsid w:val="00F316EC"/>
    <w:rsid w:val="00F336D9"/>
    <w:rsid w:val="00F33B34"/>
    <w:rsid w:val="00F34399"/>
    <w:rsid w:val="00F34463"/>
    <w:rsid w:val="00F35CE8"/>
    <w:rsid w:val="00F3677C"/>
    <w:rsid w:val="00F40BE4"/>
    <w:rsid w:val="00F414E2"/>
    <w:rsid w:val="00F43025"/>
    <w:rsid w:val="00F430AE"/>
    <w:rsid w:val="00F44798"/>
    <w:rsid w:val="00F45EFD"/>
    <w:rsid w:val="00F4600F"/>
    <w:rsid w:val="00F468C0"/>
    <w:rsid w:val="00F47E12"/>
    <w:rsid w:val="00F5136E"/>
    <w:rsid w:val="00F5156A"/>
    <w:rsid w:val="00F519B4"/>
    <w:rsid w:val="00F52EC7"/>
    <w:rsid w:val="00F539FC"/>
    <w:rsid w:val="00F5429F"/>
    <w:rsid w:val="00F54550"/>
    <w:rsid w:val="00F56AB7"/>
    <w:rsid w:val="00F57045"/>
    <w:rsid w:val="00F60ECF"/>
    <w:rsid w:val="00F60ED7"/>
    <w:rsid w:val="00F612E3"/>
    <w:rsid w:val="00F62134"/>
    <w:rsid w:val="00F62F7D"/>
    <w:rsid w:val="00F631A6"/>
    <w:rsid w:val="00F64AB3"/>
    <w:rsid w:val="00F65582"/>
    <w:rsid w:val="00F65947"/>
    <w:rsid w:val="00F67E98"/>
    <w:rsid w:val="00F72424"/>
    <w:rsid w:val="00F72726"/>
    <w:rsid w:val="00F72BB8"/>
    <w:rsid w:val="00F72E89"/>
    <w:rsid w:val="00F73D6C"/>
    <w:rsid w:val="00F75B1F"/>
    <w:rsid w:val="00F768BF"/>
    <w:rsid w:val="00F76D70"/>
    <w:rsid w:val="00F776A5"/>
    <w:rsid w:val="00F7770B"/>
    <w:rsid w:val="00F777E0"/>
    <w:rsid w:val="00F8018F"/>
    <w:rsid w:val="00F80A48"/>
    <w:rsid w:val="00F8146A"/>
    <w:rsid w:val="00F8185E"/>
    <w:rsid w:val="00F81E32"/>
    <w:rsid w:val="00F82738"/>
    <w:rsid w:val="00F845A6"/>
    <w:rsid w:val="00F84FAF"/>
    <w:rsid w:val="00F86592"/>
    <w:rsid w:val="00F901CC"/>
    <w:rsid w:val="00F907F4"/>
    <w:rsid w:val="00F91D06"/>
    <w:rsid w:val="00F9201C"/>
    <w:rsid w:val="00F928E7"/>
    <w:rsid w:val="00F9388B"/>
    <w:rsid w:val="00F95E31"/>
    <w:rsid w:val="00F96B6B"/>
    <w:rsid w:val="00F96B6E"/>
    <w:rsid w:val="00F97CF0"/>
    <w:rsid w:val="00FA0480"/>
    <w:rsid w:val="00FA05C0"/>
    <w:rsid w:val="00FA0A00"/>
    <w:rsid w:val="00FA0F3E"/>
    <w:rsid w:val="00FA3E82"/>
    <w:rsid w:val="00FA675C"/>
    <w:rsid w:val="00FB2434"/>
    <w:rsid w:val="00FB2B76"/>
    <w:rsid w:val="00FB3084"/>
    <w:rsid w:val="00FB38F0"/>
    <w:rsid w:val="00FB5F01"/>
    <w:rsid w:val="00FB65BE"/>
    <w:rsid w:val="00FB7431"/>
    <w:rsid w:val="00FB7476"/>
    <w:rsid w:val="00FB768E"/>
    <w:rsid w:val="00FC1249"/>
    <w:rsid w:val="00FC17CD"/>
    <w:rsid w:val="00FC186F"/>
    <w:rsid w:val="00FC3E87"/>
    <w:rsid w:val="00FC4139"/>
    <w:rsid w:val="00FC4610"/>
    <w:rsid w:val="00FC57D4"/>
    <w:rsid w:val="00FC75FF"/>
    <w:rsid w:val="00FC7ABA"/>
    <w:rsid w:val="00FD0A52"/>
    <w:rsid w:val="00FD4106"/>
    <w:rsid w:val="00FD57FA"/>
    <w:rsid w:val="00FD6C4B"/>
    <w:rsid w:val="00FD6E25"/>
    <w:rsid w:val="00FD7184"/>
    <w:rsid w:val="00FE08DC"/>
    <w:rsid w:val="00FE0F4F"/>
    <w:rsid w:val="00FE26CE"/>
    <w:rsid w:val="00FE289A"/>
    <w:rsid w:val="00FE2DFA"/>
    <w:rsid w:val="00FE2FCF"/>
    <w:rsid w:val="00FE32B7"/>
    <w:rsid w:val="00FE3D0E"/>
    <w:rsid w:val="00FE5024"/>
    <w:rsid w:val="00FE584D"/>
    <w:rsid w:val="00FE635D"/>
    <w:rsid w:val="00FF20B7"/>
    <w:rsid w:val="00FF2395"/>
    <w:rsid w:val="00FF26F5"/>
    <w:rsid w:val="00FF3B58"/>
    <w:rsid w:val="00FF4284"/>
    <w:rsid w:val="00FF4A07"/>
    <w:rsid w:val="00FF564F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DA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8400</Words>
  <Characters>4788</Characters>
  <Application>Microsoft Office Word</Application>
  <DocSecurity>0</DocSecurity>
  <Lines>39</Lines>
  <Paragraphs>26</Paragraphs>
  <ScaleCrop>false</ScaleCrop>
  <Company>Microsoft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2024-01-16T07:51:00Z</dcterms:created>
  <dcterms:modified xsi:type="dcterms:W3CDTF">2024-01-16T07:57:00Z</dcterms:modified>
</cp:coreProperties>
</file>