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4794" w14:textId="77777777" w:rsidR="00685F31" w:rsidRPr="00685F31" w:rsidRDefault="00685F31" w:rsidP="00685F31">
      <w:pPr>
        <w:suppressAutoHyphens/>
        <w:spacing w:after="0" w:line="240" w:lineRule="auto"/>
        <w:jc w:val="center"/>
        <w:rPr>
          <w:rFonts w:ascii="Times New Roman" w:eastAsia="Arial" w:hAnsi="Times New Roman" w:cs="Times New Roman"/>
          <w:b/>
          <w:color w:val="000000"/>
          <w:sz w:val="28"/>
          <w:szCs w:val="28"/>
          <w:lang w:val="uk-UA" w:eastAsia="zh-CN"/>
        </w:rPr>
      </w:pPr>
      <w:r w:rsidRPr="00685F31">
        <w:rPr>
          <w:rFonts w:ascii="Times New Roman" w:eastAsia="Arial" w:hAnsi="Times New Roman" w:cs="Times New Roman"/>
          <w:b/>
          <w:color w:val="000000"/>
          <w:sz w:val="28"/>
          <w:szCs w:val="28"/>
          <w:lang w:val="uk-UA" w:eastAsia="zh-CN"/>
        </w:rPr>
        <w:t xml:space="preserve">Інститут загальної та неорганічної хімії ім. В.І.Вернадського НАН України </w:t>
      </w:r>
    </w:p>
    <w:p w14:paraId="1515E2C9" w14:textId="77777777" w:rsidR="00685F31" w:rsidRPr="00685F31" w:rsidRDefault="00685F31" w:rsidP="00685F31">
      <w:pPr>
        <w:suppressAutoHyphens/>
        <w:spacing w:after="0" w:line="240" w:lineRule="auto"/>
        <w:jc w:val="center"/>
        <w:rPr>
          <w:rFonts w:ascii="Times New Roman" w:eastAsia="Arial" w:hAnsi="Times New Roman" w:cs="Times New Roman"/>
          <w:b/>
          <w:color w:val="000000"/>
          <w:sz w:val="28"/>
          <w:szCs w:val="28"/>
          <w:lang w:val="uk-UA" w:eastAsia="zh-CN"/>
        </w:rPr>
      </w:pPr>
    </w:p>
    <w:tbl>
      <w:tblPr>
        <w:tblW w:w="0" w:type="auto"/>
        <w:tblInd w:w="288" w:type="dxa"/>
        <w:tblLayout w:type="fixed"/>
        <w:tblLook w:val="0000" w:firstRow="0" w:lastRow="0" w:firstColumn="0" w:lastColumn="0" w:noHBand="0" w:noVBand="0"/>
      </w:tblPr>
      <w:tblGrid>
        <w:gridCol w:w="5220"/>
        <w:gridCol w:w="4680"/>
      </w:tblGrid>
      <w:tr w:rsidR="00685F31" w:rsidRPr="00685F31" w14:paraId="28B8042A" w14:textId="77777777" w:rsidTr="00E42C43">
        <w:tc>
          <w:tcPr>
            <w:tcW w:w="5220" w:type="dxa"/>
            <w:shd w:val="clear" w:color="auto" w:fill="auto"/>
          </w:tcPr>
          <w:p w14:paraId="03AA04C7" w14:textId="77777777" w:rsidR="00685F31" w:rsidRPr="00685F31" w:rsidRDefault="00685F31" w:rsidP="00685F31">
            <w:pPr>
              <w:suppressAutoHyphens/>
              <w:autoSpaceDE w:val="0"/>
              <w:snapToGrid w:val="0"/>
              <w:spacing w:after="0" w:line="240" w:lineRule="auto"/>
              <w:rPr>
                <w:rFonts w:ascii="Times New Roman" w:eastAsia="Arial" w:hAnsi="Times New Roman" w:cs="Times New Roman"/>
                <w:color w:val="000000"/>
                <w:lang w:val="uk-UA" w:eastAsia="zh-CN"/>
              </w:rPr>
            </w:pPr>
          </w:p>
        </w:tc>
        <w:tc>
          <w:tcPr>
            <w:tcW w:w="4680" w:type="dxa"/>
            <w:shd w:val="clear" w:color="auto" w:fill="auto"/>
          </w:tcPr>
          <w:p w14:paraId="2C85EBE9" w14:textId="77777777" w:rsidR="00685F31" w:rsidRPr="00685F31" w:rsidRDefault="00685F31" w:rsidP="00685F31">
            <w:pPr>
              <w:widowControl w:val="0"/>
              <w:suppressAutoHyphens/>
              <w:spacing w:after="60" w:line="240" w:lineRule="auto"/>
              <w:contextualSpacing/>
              <w:jc w:val="center"/>
              <w:outlineLvl w:val="0"/>
              <w:rPr>
                <w:rFonts w:ascii="Times New Roman" w:eastAsia="Arial" w:hAnsi="Times New Roman" w:cs="Times New Roman"/>
                <w:b/>
                <w:bCs/>
                <w:color w:val="000000"/>
                <w:bdr w:val="none" w:sz="0" w:space="0" w:color="auto" w:frame="1"/>
                <w:lang w:val="uk-UA" w:eastAsia="uk-UA"/>
              </w:rPr>
            </w:pPr>
            <w:r w:rsidRPr="00685F31">
              <w:rPr>
                <w:rFonts w:ascii="Times New Roman" w:eastAsia="Arial" w:hAnsi="Times New Roman" w:cs="Times New Roman"/>
                <w:b/>
                <w:bCs/>
                <w:color w:val="000000"/>
                <w:bdr w:val="none" w:sz="0" w:space="0" w:color="auto" w:frame="1"/>
                <w:lang w:val="uk-UA" w:eastAsia="uk-UA"/>
              </w:rPr>
              <w:t>Затверджено</w:t>
            </w:r>
          </w:p>
        </w:tc>
      </w:tr>
      <w:tr w:rsidR="00685F31" w:rsidRPr="00685F31" w14:paraId="2A17D844" w14:textId="77777777" w:rsidTr="00E42C43">
        <w:tc>
          <w:tcPr>
            <w:tcW w:w="5220" w:type="dxa"/>
            <w:shd w:val="clear" w:color="auto" w:fill="auto"/>
          </w:tcPr>
          <w:p w14:paraId="368493C7" w14:textId="77777777" w:rsidR="00685F31" w:rsidRPr="00685F31" w:rsidRDefault="00685F31" w:rsidP="00685F31">
            <w:pPr>
              <w:suppressAutoHyphens/>
              <w:autoSpaceDE w:val="0"/>
              <w:snapToGrid w:val="0"/>
              <w:spacing w:after="0" w:line="240" w:lineRule="auto"/>
              <w:rPr>
                <w:rFonts w:ascii="Times New Roman" w:eastAsia="Arial" w:hAnsi="Times New Roman" w:cs="Times New Roman"/>
                <w:color w:val="000000"/>
                <w:lang w:val="uk-UA" w:eastAsia="zh-CN"/>
              </w:rPr>
            </w:pPr>
          </w:p>
        </w:tc>
        <w:tc>
          <w:tcPr>
            <w:tcW w:w="4680" w:type="dxa"/>
            <w:shd w:val="clear" w:color="auto" w:fill="auto"/>
          </w:tcPr>
          <w:p w14:paraId="17260EF0" w14:textId="77777777" w:rsidR="00685F31" w:rsidRPr="00685F31" w:rsidRDefault="00685F31" w:rsidP="00685F31">
            <w:pPr>
              <w:widowControl w:val="0"/>
              <w:suppressAutoHyphens/>
              <w:spacing w:after="0" w:line="240" w:lineRule="auto"/>
              <w:contextualSpacing/>
              <w:jc w:val="both"/>
              <w:outlineLvl w:val="0"/>
              <w:rPr>
                <w:rFonts w:ascii="Times New Roman" w:eastAsia="Arial" w:hAnsi="Times New Roman" w:cs="Times New Roman"/>
                <w:b/>
                <w:bCs/>
                <w:color w:val="000000"/>
                <w:bdr w:val="none" w:sz="0" w:space="0" w:color="auto" w:frame="1"/>
                <w:lang w:val="uk-UA" w:eastAsia="uk-UA"/>
              </w:rPr>
            </w:pPr>
            <w:r w:rsidRPr="00685F31">
              <w:rPr>
                <w:rFonts w:ascii="Times New Roman" w:eastAsia="Arial" w:hAnsi="Times New Roman" w:cs="Times New Roman"/>
                <w:b/>
                <w:bCs/>
                <w:color w:val="000000"/>
                <w:bdr w:val="none" w:sz="0" w:space="0" w:color="auto" w:frame="1"/>
                <w:lang w:val="uk-UA" w:eastAsia="uk-UA"/>
              </w:rPr>
              <w:t>Уповноваженою особою</w:t>
            </w:r>
          </w:p>
        </w:tc>
      </w:tr>
      <w:tr w:rsidR="00685F31" w:rsidRPr="00685F31" w14:paraId="0A2D7ECC" w14:textId="77777777" w:rsidTr="00E42C43">
        <w:tc>
          <w:tcPr>
            <w:tcW w:w="5220" w:type="dxa"/>
            <w:shd w:val="clear" w:color="auto" w:fill="auto"/>
          </w:tcPr>
          <w:p w14:paraId="6FD082B0" w14:textId="77777777" w:rsidR="00685F31" w:rsidRPr="00685F31" w:rsidRDefault="00685F31" w:rsidP="00685F31">
            <w:pPr>
              <w:suppressAutoHyphens/>
              <w:autoSpaceDE w:val="0"/>
              <w:snapToGrid w:val="0"/>
              <w:spacing w:after="0" w:line="240" w:lineRule="auto"/>
              <w:rPr>
                <w:rFonts w:ascii="Times New Roman" w:eastAsia="Arial" w:hAnsi="Times New Roman" w:cs="Times New Roman"/>
                <w:color w:val="000000"/>
                <w:lang w:val="uk-UA" w:eastAsia="zh-CN"/>
              </w:rPr>
            </w:pPr>
          </w:p>
        </w:tc>
        <w:tc>
          <w:tcPr>
            <w:tcW w:w="4680" w:type="dxa"/>
            <w:shd w:val="clear" w:color="auto" w:fill="auto"/>
          </w:tcPr>
          <w:p w14:paraId="2D329FE9" w14:textId="7B6BFCAC" w:rsidR="00685F31" w:rsidRPr="00685F31" w:rsidRDefault="00685F31" w:rsidP="00685F31">
            <w:pPr>
              <w:suppressAutoHyphens/>
              <w:spacing w:after="0"/>
              <w:rPr>
                <w:rFonts w:ascii="Times New Roman" w:eastAsia="Arial" w:hAnsi="Times New Roman" w:cs="Times New Roman"/>
                <w:color w:val="FF0000"/>
                <w:lang w:val="uk-UA" w:eastAsia="zh-CN"/>
              </w:rPr>
            </w:pPr>
            <w:r w:rsidRPr="00685F31">
              <w:rPr>
                <w:rFonts w:ascii="Times New Roman" w:eastAsia="Arial" w:hAnsi="Times New Roman" w:cs="Times New Roman"/>
                <w:b/>
                <w:bCs/>
                <w:color w:val="FF0000"/>
                <w:bdr w:val="none" w:sz="0" w:space="0" w:color="auto" w:frame="1"/>
                <w:lang w:val="uk-UA" w:eastAsia="uk-UA"/>
              </w:rPr>
              <w:t>протокол від  1</w:t>
            </w:r>
            <w:r w:rsidR="00DF4412">
              <w:rPr>
                <w:rFonts w:ascii="Times New Roman" w:eastAsia="Arial" w:hAnsi="Times New Roman" w:cs="Times New Roman"/>
                <w:b/>
                <w:bCs/>
                <w:color w:val="FF0000"/>
                <w:bdr w:val="none" w:sz="0" w:space="0" w:color="auto" w:frame="1"/>
                <w:lang w:val="uk-UA" w:eastAsia="uk-UA"/>
              </w:rPr>
              <w:t>3</w:t>
            </w:r>
            <w:r w:rsidRPr="00685F31">
              <w:rPr>
                <w:rFonts w:ascii="Times New Roman" w:eastAsia="Arial" w:hAnsi="Times New Roman" w:cs="Times New Roman"/>
                <w:b/>
                <w:bCs/>
                <w:color w:val="FF0000"/>
                <w:bdr w:val="none" w:sz="0" w:space="0" w:color="auto" w:frame="1"/>
                <w:lang w:val="uk-UA" w:eastAsia="uk-UA"/>
              </w:rPr>
              <w:t>.</w:t>
            </w:r>
            <w:r w:rsidR="00DF4412">
              <w:rPr>
                <w:rFonts w:ascii="Times New Roman" w:eastAsia="Arial" w:hAnsi="Times New Roman" w:cs="Times New Roman"/>
                <w:b/>
                <w:bCs/>
                <w:color w:val="FF0000"/>
                <w:bdr w:val="none" w:sz="0" w:space="0" w:color="auto" w:frame="1"/>
                <w:lang w:val="uk-UA" w:eastAsia="uk-UA"/>
              </w:rPr>
              <w:t>12</w:t>
            </w:r>
            <w:r w:rsidRPr="00685F31">
              <w:rPr>
                <w:rFonts w:ascii="Times New Roman" w:eastAsia="Arial" w:hAnsi="Times New Roman" w:cs="Times New Roman"/>
                <w:b/>
                <w:bCs/>
                <w:color w:val="FF0000"/>
                <w:bdr w:val="none" w:sz="0" w:space="0" w:color="auto" w:frame="1"/>
                <w:lang w:val="uk-UA" w:eastAsia="uk-UA"/>
              </w:rPr>
              <w:t xml:space="preserve">.2023  </w:t>
            </w:r>
          </w:p>
        </w:tc>
      </w:tr>
    </w:tbl>
    <w:p w14:paraId="453C9F4C" w14:textId="77777777" w:rsidR="00685F31" w:rsidRDefault="00685F31" w:rsidP="007664A3">
      <w:pPr>
        <w:spacing w:after="0" w:line="238" w:lineRule="auto"/>
        <w:jc w:val="center"/>
        <w:rPr>
          <w:rFonts w:ascii="Times New Roman" w:hAnsi="Times New Roman" w:cs="Times New Roman"/>
          <w:b/>
          <w:sz w:val="24"/>
          <w:szCs w:val="24"/>
          <w:lang w:val="uk-UA"/>
        </w:rPr>
      </w:pPr>
    </w:p>
    <w:p w14:paraId="7AD854D4" w14:textId="2464AC8F"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DD40C7" w:rsidRPr="00F271B4" w14:paraId="230612A0" w14:textId="77777777" w:rsidTr="003274B4">
        <w:tc>
          <w:tcPr>
            <w:tcW w:w="567" w:type="dxa"/>
          </w:tcPr>
          <w:p w14:paraId="40FC2365"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1984" w:type="dxa"/>
            <w:tcBorders>
              <w:bottom w:val="single" w:sz="4" w:space="0" w:color="auto"/>
            </w:tcBorders>
          </w:tcPr>
          <w:p w14:paraId="23E6B34F" w14:textId="77777777" w:rsidR="00DD40C7" w:rsidRPr="00F271B4" w:rsidRDefault="00DD40C7" w:rsidP="003274B4">
            <w:pPr>
              <w:jc w:val="center"/>
              <w:rPr>
                <w:rFonts w:ascii="Times New Roman" w:hAnsi="Times New Roman" w:cs="Times New Roman"/>
                <w:b/>
                <w:sz w:val="24"/>
                <w:szCs w:val="24"/>
                <w:lang w:val="uk-UA"/>
              </w:rPr>
            </w:pPr>
          </w:p>
        </w:tc>
        <w:tc>
          <w:tcPr>
            <w:tcW w:w="458" w:type="dxa"/>
          </w:tcPr>
          <w:p w14:paraId="64799A77"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051" w:type="dxa"/>
            <w:tcBorders>
              <w:bottom w:val="single" w:sz="4" w:space="0" w:color="auto"/>
            </w:tcBorders>
          </w:tcPr>
          <w:p w14:paraId="2827ACFC" w14:textId="2CA22FD1" w:rsidR="00DD40C7" w:rsidRPr="00F271B4" w:rsidRDefault="00DD40C7" w:rsidP="003274B4">
            <w:pPr>
              <w:jc w:val="center"/>
              <w:rPr>
                <w:rFonts w:ascii="Times New Roman" w:hAnsi="Times New Roman" w:cs="Times New Roman"/>
                <w:b/>
                <w:sz w:val="24"/>
                <w:szCs w:val="24"/>
                <w:lang w:val="uk-UA"/>
              </w:rPr>
            </w:pPr>
          </w:p>
        </w:tc>
        <w:tc>
          <w:tcPr>
            <w:tcW w:w="1460" w:type="dxa"/>
          </w:tcPr>
          <w:p w14:paraId="15240CA7" w14:textId="4AEE1787" w:rsidR="00DD40C7" w:rsidRPr="00684F65" w:rsidRDefault="00DD40C7" w:rsidP="00FD4B18">
            <w:pPr>
              <w:rPr>
                <w:rFonts w:ascii="Times New Roman" w:hAnsi="Times New Roman" w:cs="Times New Roman"/>
                <w:b/>
                <w:sz w:val="24"/>
                <w:szCs w:val="24"/>
                <w:lang w:val="en-US"/>
              </w:rPr>
            </w:pPr>
          </w:p>
        </w:tc>
      </w:tr>
    </w:tbl>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37B783EE" w14:textId="77777777" w:rsidR="004467CC" w:rsidRPr="00DC1968" w:rsidRDefault="004467CC" w:rsidP="004467CC">
      <w:pPr>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Інститут загальної та неорганічної хімії ім. В.І. Вернадського НАН України</w:t>
      </w:r>
      <w:r w:rsidRPr="00DC1968">
        <w:rPr>
          <w:rFonts w:ascii="Times New Roman" w:eastAsia="Times New Roman" w:hAnsi="Times New Roman" w:cs="Times New Roman"/>
          <w:sz w:val="24"/>
          <w:szCs w:val="24"/>
          <w:lang w:val="uk-UA" w:eastAsia="ru-RU"/>
        </w:rPr>
        <w:t xml:space="preserve">, в особі </w:t>
      </w:r>
      <w:r>
        <w:rPr>
          <w:rFonts w:ascii="Times New Roman" w:eastAsia="Times New Roman" w:hAnsi="Times New Roman" w:cs="Times New Roman"/>
          <w:sz w:val="24"/>
          <w:szCs w:val="24"/>
          <w:lang w:val="uk-UA" w:eastAsia="ru-RU"/>
        </w:rPr>
        <w:t>директора Пехньо Василя Івановича</w:t>
      </w:r>
      <w:r w:rsidRPr="00DC1968">
        <w:rPr>
          <w:rFonts w:ascii="Times New Roman" w:eastAsia="Times New Roman" w:hAnsi="Times New Roman" w:cs="Times New Roman"/>
          <w:sz w:val="24"/>
          <w:szCs w:val="24"/>
          <w:lang w:val="uk-UA" w:eastAsia="ru-RU"/>
        </w:rPr>
        <w:t xml:space="preserve">, що діє на підставі </w:t>
      </w:r>
      <w:r>
        <w:rPr>
          <w:rFonts w:ascii="Times New Roman" w:eastAsia="Times New Roman" w:hAnsi="Times New Roman" w:cs="Times New Roman"/>
          <w:spacing w:val="-1"/>
          <w:sz w:val="24"/>
          <w:szCs w:val="24"/>
          <w:lang w:val="uk-UA" w:eastAsia="ru-RU"/>
        </w:rPr>
        <w:t>статут</w:t>
      </w:r>
      <w:r w:rsidRPr="00DC1968">
        <w:rPr>
          <w:rFonts w:ascii="Times New Roman" w:eastAsia="Times New Roman" w:hAnsi="Times New Roman" w:cs="Times New Roman"/>
          <w:sz w:val="24"/>
          <w:szCs w:val="24"/>
          <w:lang w:val="uk-UA" w:eastAsia="ru-RU"/>
        </w:rPr>
        <w:t xml:space="preserve">, (далі – </w:t>
      </w:r>
      <w:r w:rsidRPr="00DC1968">
        <w:rPr>
          <w:rFonts w:ascii="Times New Roman" w:eastAsia="Times New Roman" w:hAnsi="Times New Roman" w:cs="Times New Roman"/>
          <w:b/>
          <w:sz w:val="24"/>
          <w:szCs w:val="24"/>
          <w:lang w:val="uk-UA" w:eastAsia="ru-RU"/>
        </w:rPr>
        <w:t>Споживач</w:t>
      </w:r>
      <w:r w:rsidRPr="00DC1968">
        <w:rPr>
          <w:rFonts w:ascii="Times New Roman" w:eastAsia="Times New Roman" w:hAnsi="Times New Roman" w:cs="Times New Roman"/>
          <w:sz w:val="24"/>
          <w:szCs w:val="24"/>
          <w:lang w:val="uk-UA" w:eastAsia="ru-RU"/>
        </w:rPr>
        <w:t>), з однієї сторони,  та</w:t>
      </w:r>
    </w:p>
    <w:p w14:paraId="3C695E68" w14:textId="75FF6CCD" w:rsidR="003875DA" w:rsidRDefault="004467CC" w:rsidP="004467CC">
      <w:pPr>
        <w:spacing w:after="0" w:line="238" w:lineRule="auto"/>
        <w:ind w:left="142"/>
        <w:jc w:val="both"/>
        <w:rPr>
          <w:rFonts w:ascii="Times New Roman" w:hAnsi="Times New Roman" w:cs="Times New Roman"/>
          <w:lang w:val="uk-UA"/>
        </w:rPr>
      </w:pPr>
      <w:r w:rsidRPr="00DC1968">
        <w:rPr>
          <w:rFonts w:ascii="Times New Roman" w:eastAsia="Times New Roman" w:hAnsi="Times New Roman" w:cs="Times New Roman"/>
          <w:sz w:val="24"/>
          <w:szCs w:val="24"/>
          <w:lang w:val="uk-UA" w:eastAsia="ru-RU"/>
        </w:rPr>
        <w:t xml:space="preserve">_______________________________________________________________________________, в особі_______________________________________________________________, що діє на підставі _______________________________ (надалі - </w:t>
      </w:r>
      <w:r w:rsidRPr="00DC1968">
        <w:rPr>
          <w:rFonts w:ascii="Times New Roman" w:eastAsia="Times New Roman" w:hAnsi="Times New Roman" w:cs="Times New Roman"/>
          <w:b/>
          <w:sz w:val="24"/>
          <w:szCs w:val="24"/>
          <w:lang w:val="uk-UA" w:eastAsia="ru-RU"/>
        </w:rPr>
        <w:t>Постачальник</w:t>
      </w:r>
      <w:r w:rsidRPr="00DC1968">
        <w:rPr>
          <w:rFonts w:ascii="Times New Roman" w:eastAsia="Times New Roman" w:hAnsi="Times New Roman" w:cs="Times New Roman"/>
          <w:sz w:val="24"/>
          <w:szCs w:val="24"/>
          <w:lang w:val="uk-UA" w:eastAsia="ru-RU"/>
        </w:rPr>
        <w:t>) з другої сторони</w:t>
      </w:r>
      <w:r w:rsidR="003E086A" w:rsidRPr="001D2816">
        <w:rPr>
          <w:rFonts w:ascii="Times New Roman" w:hAnsi="Times New Roman" w:cs="Times New Roman"/>
          <w:color w:val="000000"/>
          <w:lang w:val="uk-UA"/>
        </w:rPr>
        <w:t xml:space="preserve">,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71AF0778" w14:textId="77777777" w:rsidR="00253311" w:rsidRPr="001D2816" w:rsidRDefault="00253311" w:rsidP="004467CC">
      <w:pPr>
        <w:spacing w:after="0" w:line="238" w:lineRule="auto"/>
        <w:ind w:left="142"/>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4DBE2E93" w:rsidR="00535CCB" w:rsidRPr="001D2816" w:rsidRDefault="00D33B97"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Січень – Грудень 2024 року</w:t>
            </w: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60AC7F54" w:rsidR="00535CCB" w:rsidRPr="001D2816" w:rsidRDefault="004A23FA" w:rsidP="007664A3">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142</w:t>
            </w:r>
            <w:r w:rsidR="00D33B97">
              <w:rPr>
                <w:rFonts w:ascii="Times New Roman" w:eastAsia="Times New Roman" w:hAnsi="Times New Roman"/>
                <w:lang w:val="uk-UA" w:eastAsia="ru-RU"/>
              </w:rPr>
              <w:t xml:space="preserve"> 000</w:t>
            </w: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7383325F" w:rsidR="007A6EAC" w:rsidRPr="001D2816" w:rsidRDefault="00D33B97" w:rsidP="007664A3">
            <w:pPr>
              <w:spacing w:line="238" w:lineRule="auto"/>
              <w:jc w:val="center"/>
              <w:outlineLvl w:val="2"/>
              <w:rPr>
                <w:rFonts w:ascii="Times New Roman" w:hAnsi="Times New Roman"/>
                <w:b/>
                <w:lang w:val="uk-UA"/>
              </w:rPr>
            </w:pPr>
            <w:r>
              <w:rPr>
                <w:rFonts w:ascii="Times New Roman" w:hAnsi="Times New Roman"/>
                <w:b/>
                <w:lang w:val="uk-UA"/>
              </w:rPr>
              <w:t>1 січня 2024 по 31 грудня 2024</w:t>
            </w: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09DEDC43" w:rsidR="007A6EAC" w:rsidRPr="001D2816" w:rsidRDefault="00D33B97" w:rsidP="007664A3">
            <w:pPr>
              <w:spacing w:line="238" w:lineRule="auto"/>
              <w:jc w:val="center"/>
              <w:outlineLvl w:val="2"/>
              <w:rPr>
                <w:rFonts w:ascii="Times New Roman" w:hAnsi="Times New Roman"/>
                <w:b/>
                <w:lang w:val="uk-UA"/>
              </w:rPr>
            </w:pPr>
            <w:r>
              <w:rPr>
                <w:rFonts w:ascii="Times New Roman" w:hAnsi="Times New Roman"/>
                <w:b/>
                <w:lang w:val="uk-UA"/>
              </w:rPr>
              <w:t xml:space="preserve">м.Київ </w:t>
            </w:r>
            <w:r w:rsidR="004A23FA">
              <w:rPr>
                <w:rFonts w:ascii="Times New Roman" w:hAnsi="Times New Roman"/>
                <w:b/>
                <w:lang w:val="uk-UA"/>
              </w:rPr>
              <w:t>бульвар Академіка Вернадського, 38-А</w:t>
            </w: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7664A3">
            <w:pPr>
              <w:spacing w:line="238" w:lineRule="auto"/>
              <w:jc w:val="center"/>
              <w:outlineLvl w:val="2"/>
              <w:rPr>
                <w:rFonts w:ascii="Times New Roman" w:hAnsi="Times New Roman"/>
                <w:b/>
                <w:lang w:val="uk-UA"/>
              </w:rPr>
            </w:pP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7C8016C7" w14:textId="3BA308EB"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614A12D1" w14:textId="727CC49D"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14:paraId="58F6D909" w14:textId="047877D3"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lastRenderedPageBreak/>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w:t>
      </w:r>
      <w:r w:rsidRPr="001D2816">
        <w:rPr>
          <w:rFonts w:ascii="Times New Roman" w:hAnsi="Times New Roman" w:cs="Times New Roman"/>
          <w:lang w:val="uk-UA"/>
        </w:rPr>
        <w:lastRenderedPageBreak/>
        <w:t>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3ECF494A"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lastRenderedPageBreak/>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lastRenderedPageBreak/>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14:paraId="021919C9" w14:textId="27BDB306"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w:t>
      </w:r>
      <w:r w:rsidR="00106760" w:rsidRPr="001D2816">
        <w:rPr>
          <w:rFonts w:ascii="Times New Roman" w:hAnsi="Times New Roman"/>
          <w:lang w:val="uk-UA"/>
        </w:rPr>
        <w:lastRenderedPageBreak/>
        <w:t xml:space="preserve">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0333657" w14:textId="26951C1F" w:rsidR="00A62851" w:rsidRDefault="00A62851" w:rsidP="00A62851">
      <w:pPr>
        <w:tabs>
          <w:tab w:val="left" w:pos="3600"/>
        </w:tabs>
        <w:spacing w:after="0" w:line="238" w:lineRule="auto"/>
        <w:ind w:left="567" w:right="-30" w:hanging="567"/>
        <w:jc w:val="both"/>
        <w:rPr>
          <w:rFonts w:ascii="Times New Roman" w:hAnsi="Times New Roman" w:cs="Times New Roman"/>
          <w:lang w:val="uk-UA"/>
        </w:rPr>
      </w:pPr>
    </w:p>
    <w:p w14:paraId="072EC22E" w14:textId="384297E3" w:rsidR="00A62851" w:rsidRPr="00A62851" w:rsidRDefault="00A62851" w:rsidP="00A62851">
      <w:pPr>
        <w:pStyle w:val="af0"/>
        <w:numPr>
          <w:ilvl w:val="0"/>
          <w:numId w:val="24"/>
        </w:numPr>
        <w:spacing w:after="0" w:line="238" w:lineRule="auto"/>
        <w:ind w:right="-30"/>
        <w:jc w:val="center"/>
        <w:rPr>
          <w:rFonts w:ascii="Times New Roman" w:hAnsi="Times New Roman"/>
          <w:b/>
          <w:bCs/>
          <w:iCs/>
          <w:lang w:val="uk-UA"/>
        </w:rPr>
      </w:pPr>
      <w:r w:rsidRPr="00A62851">
        <w:rPr>
          <w:rFonts w:ascii="Times New Roman" w:hAnsi="Times New Roman"/>
          <w:b/>
          <w:bCs/>
          <w:iCs/>
          <w:lang w:val="uk-UA"/>
        </w:rPr>
        <w:t>Антикорупційне застереження</w:t>
      </w:r>
    </w:p>
    <w:p w14:paraId="4681115B" w14:textId="34C67D7D" w:rsidR="00A62851" w:rsidRPr="00A62851" w:rsidRDefault="00A62851" w:rsidP="00A62851">
      <w:pPr>
        <w:spacing w:after="0" w:line="238" w:lineRule="auto"/>
        <w:ind w:left="644" w:right="-30"/>
        <w:jc w:val="center"/>
        <w:rPr>
          <w:rFonts w:ascii="Times New Roman" w:hAnsi="Times New Roman" w:cs="Times New Roman"/>
          <w:b/>
          <w:bCs/>
          <w:iCs/>
          <w:lang w:val="en-US"/>
        </w:rPr>
      </w:pPr>
    </w:p>
    <w:p w14:paraId="27DC0F91" w14:textId="4CF6A246" w:rsidR="00A62851" w:rsidRPr="00A62851" w:rsidRDefault="00A62851" w:rsidP="00A62851">
      <w:pPr>
        <w:spacing w:after="0" w:line="238" w:lineRule="auto"/>
        <w:ind w:left="567" w:right="-30" w:hanging="567"/>
        <w:jc w:val="both"/>
        <w:rPr>
          <w:rFonts w:ascii="Times New Roman" w:hAnsi="Times New Roman" w:cs="Times New Roman"/>
          <w:lang w:val="uk-UA"/>
        </w:rPr>
      </w:pPr>
      <w:r w:rsidRPr="00A62851">
        <w:rPr>
          <w:rFonts w:ascii="Times New Roman" w:hAnsi="Times New Roman" w:cs="Times New Roman"/>
          <w:lang w:val="uk-UA"/>
        </w:rPr>
        <w:t>1</w:t>
      </w:r>
      <w:r>
        <w:rPr>
          <w:rFonts w:ascii="Times New Roman" w:hAnsi="Times New Roman" w:cs="Times New Roman"/>
          <w:lang w:val="uk-UA"/>
        </w:rPr>
        <w:t>2</w:t>
      </w:r>
      <w:r w:rsidRPr="00A62851">
        <w:rPr>
          <w:rFonts w:ascii="Times New Roman" w:hAnsi="Times New Roman" w:cs="Times New Roman"/>
          <w:lang w:val="uk-UA"/>
        </w:rPr>
        <w:t>.1.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404E08A1" w14:textId="4B39700C" w:rsidR="00A62851" w:rsidRPr="00A62851" w:rsidRDefault="00A62851" w:rsidP="00A62851">
      <w:pPr>
        <w:spacing w:after="0" w:line="238" w:lineRule="auto"/>
        <w:ind w:left="567" w:right="-30" w:hanging="567"/>
        <w:jc w:val="both"/>
        <w:rPr>
          <w:rFonts w:ascii="Times New Roman" w:hAnsi="Times New Roman" w:cs="Times New Roman"/>
          <w:lang w:val="uk-UA"/>
        </w:rPr>
      </w:pPr>
      <w:bookmarkStart w:id="0" w:name="n493"/>
      <w:bookmarkEnd w:id="0"/>
      <w:r w:rsidRPr="00A62851">
        <w:rPr>
          <w:rFonts w:ascii="Times New Roman" w:hAnsi="Times New Roman" w:cs="Times New Roman"/>
          <w:lang w:val="uk-UA"/>
        </w:rPr>
        <w:t>1</w:t>
      </w:r>
      <w:r>
        <w:rPr>
          <w:rFonts w:ascii="Times New Roman" w:hAnsi="Times New Roman" w:cs="Times New Roman"/>
          <w:lang w:val="uk-UA"/>
        </w:rPr>
        <w:t>2</w:t>
      </w:r>
      <w:r w:rsidRPr="00A62851">
        <w:rPr>
          <w:rFonts w:ascii="Times New Roman" w:hAnsi="Times New Roman" w:cs="Times New Roman"/>
          <w:lang w:val="uk-UA"/>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07C17857" w14:textId="77777777" w:rsidR="00A62851" w:rsidRPr="001D2816" w:rsidRDefault="00A62851"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0D0B0564" w14:textId="2554E2DF" w:rsidR="00792B82" w:rsidRPr="001D2816" w:rsidRDefault="00106760" w:rsidP="007664A3">
      <w:pPr>
        <w:pStyle w:val="af1"/>
        <w:tabs>
          <w:tab w:val="clear" w:pos="2410"/>
          <w:tab w:val="left" w:pos="567"/>
        </w:tabs>
        <w:spacing w:line="238" w:lineRule="auto"/>
        <w:ind w:left="567" w:right="-30" w:hanging="567"/>
        <w:rPr>
          <w:sz w:val="22"/>
          <w:szCs w:val="22"/>
        </w:rPr>
      </w:pPr>
      <w:r w:rsidRPr="001D2816">
        <w:rPr>
          <w:sz w:val="22"/>
          <w:szCs w:val="22"/>
        </w:rPr>
        <w:t>1</w:t>
      </w:r>
      <w:r w:rsidR="00A62851">
        <w:rPr>
          <w:sz w:val="22"/>
          <w:szCs w:val="22"/>
        </w:rPr>
        <w:t>3</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w:t>
      </w:r>
      <w:r w:rsidR="00973479">
        <w:rPr>
          <w:b/>
          <w:bCs/>
          <w:sz w:val="22"/>
          <w:szCs w:val="22"/>
        </w:rPr>
        <w:t>01.01.</w:t>
      </w:r>
      <w:r w:rsidR="00973479" w:rsidRPr="00973479">
        <w:rPr>
          <w:b/>
          <w:bCs/>
          <w:sz w:val="22"/>
          <w:szCs w:val="22"/>
        </w:rPr>
        <w:t xml:space="preserve"> 2024 р</w:t>
      </w:r>
      <w:r w:rsidR="00973479">
        <w:rPr>
          <w:sz w:val="22"/>
          <w:szCs w:val="22"/>
        </w:rPr>
        <w:t xml:space="preserve">. </w:t>
      </w:r>
      <w:r w:rsidR="00F766F3" w:rsidRPr="001D2816">
        <w:rPr>
          <w:sz w:val="22"/>
          <w:szCs w:val="22"/>
        </w:rPr>
        <w:t xml:space="preserve">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AF192B" w:rsidRPr="00973479">
        <w:rPr>
          <w:b/>
          <w:bCs/>
          <w:sz w:val="22"/>
          <w:szCs w:val="22"/>
          <w:lang w:val="ru-RU"/>
        </w:rPr>
        <w:t>31.12.202</w:t>
      </w:r>
      <w:r w:rsidR="004467CC" w:rsidRPr="00973479">
        <w:rPr>
          <w:b/>
          <w:bCs/>
          <w:sz w:val="22"/>
          <w:szCs w:val="22"/>
          <w:lang w:val="ru-RU"/>
        </w:rPr>
        <w:t xml:space="preserve">4 </w:t>
      </w:r>
      <w:r w:rsidR="00AF192B" w:rsidRPr="00973479">
        <w:rPr>
          <w:b/>
          <w:bCs/>
          <w:sz w:val="22"/>
          <w:szCs w:val="22"/>
          <w:lang w:val="ru-RU"/>
        </w:rPr>
        <w:t>р</w:t>
      </w:r>
      <w:r w:rsidR="00AF192B">
        <w:rPr>
          <w:sz w:val="22"/>
          <w:szCs w:val="22"/>
          <w:lang w:val="ru-RU"/>
        </w:rPr>
        <w:t>.</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6F3DBDC4"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1</w:t>
      </w:r>
      <w:r w:rsidR="00A62851">
        <w:rPr>
          <w:sz w:val="22"/>
          <w:szCs w:val="22"/>
        </w:rPr>
        <w:t>3</w:t>
      </w:r>
      <w:r w:rsidRPr="001D2816">
        <w:rPr>
          <w:sz w:val="22"/>
          <w:szCs w:val="22"/>
        </w:rPr>
        <w:t xml:space="preserve">.2.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2EC63BC2" w:rsidR="006005EC" w:rsidRPr="006005EC" w:rsidRDefault="000F50FA" w:rsidP="00F462BB">
      <w:pPr>
        <w:pStyle w:val="af1"/>
        <w:tabs>
          <w:tab w:val="left" w:pos="567"/>
        </w:tabs>
        <w:spacing w:line="238" w:lineRule="auto"/>
        <w:ind w:left="567" w:right="-30" w:hanging="567"/>
        <w:rPr>
          <w:sz w:val="22"/>
          <w:szCs w:val="22"/>
        </w:rPr>
      </w:pPr>
      <w:r w:rsidRPr="001D2816">
        <w:rPr>
          <w:sz w:val="22"/>
          <w:szCs w:val="22"/>
        </w:rPr>
        <w:t>1</w:t>
      </w:r>
      <w:r w:rsidR="00A62851">
        <w:rPr>
          <w:sz w:val="22"/>
          <w:szCs w:val="22"/>
        </w:rPr>
        <w:t>3</w:t>
      </w:r>
      <w:r w:rsidRPr="001D2816">
        <w:rPr>
          <w:sz w:val="22"/>
          <w:szCs w:val="22"/>
        </w:rPr>
        <w:t>.</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7C8083"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6005EC">
        <w:rPr>
          <w:sz w:val="22"/>
          <w:szCs w:val="22"/>
        </w:rPr>
        <w:lastRenderedPageBreak/>
        <w:t xml:space="preserve">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4A07EA2D"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w:t>
      </w:r>
      <w:r w:rsidR="00A62851">
        <w:rPr>
          <w:rFonts w:ascii="Times New Roman" w:hAnsi="Times New Roman" w:cs="Times New Roman"/>
          <w:lang w:val="uk-UA"/>
        </w:rPr>
        <w:t>3</w:t>
      </w:r>
      <w:r w:rsidRPr="001D2816">
        <w:rPr>
          <w:rFonts w:ascii="Times New Roman" w:hAnsi="Times New Roman" w:cs="Times New Roman"/>
          <w:lang w:val="uk-UA"/>
        </w:rPr>
        <w:t>.</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67F192A6"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w:t>
      </w:r>
      <w:r w:rsidR="00A62851">
        <w:rPr>
          <w:rFonts w:ascii="Times New Roman" w:hAnsi="Times New Roman" w:cs="Times New Roman"/>
          <w:lang w:val="uk-UA"/>
        </w:rPr>
        <w:t>3</w:t>
      </w:r>
      <w:r w:rsidRPr="001D2816">
        <w:rPr>
          <w:rFonts w:ascii="Times New Roman" w:hAnsi="Times New Roman" w:cs="Times New Roman"/>
          <w:lang w:val="uk-UA"/>
        </w:rPr>
        <w:t>.</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7A4AB263"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w:t>
      </w:r>
      <w:r w:rsidR="00A62851">
        <w:rPr>
          <w:rFonts w:ascii="Times New Roman" w:hAnsi="Times New Roman" w:cs="Times New Roman"/>
          <w:lang w:val="uk-UA"/>
        </w:rPr>
        <w:t>3</w:t>
      </w:r>
      <w:r w:rsidRPr="001D2816">
        <w:rPr>
          <w:rFonts w:ascii="Times New Roman" w:hAnsi="Times New Roman" w:cs="Times New Roman"/>
          <w:lang w:val="uk-UA"/>
        </w:rPr>
        <w:t>.</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D5FEAD1" w:rsidR="00FF5AA0"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w:t>
      </w:r>
      <w:r w:rsidR="00A62851">
        <w:rPr>
          <w:rFonts w:ascii="Times New Roman" w:hAnsi="Times New Roman" w:cs="Times New Roman"/>
          <w:lang w:val="uk-UA"/>
        </w:rPr>
        <w:t>3</w:t>
      </w:r>
      <w:r w:rsidRPr="001D2816">
        <w:rPr>
          <w:rFonts w:ascii="Times New Roman" w:hAnsi="Times New Roman" w:cs="Times New Roman"/>
          <w:lang w:val="uk-UA"/>
        </w:rPr>
        <w:t>.7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03391FF9" w14:textId="418C327A" w:rsidR="0024392E" w:rsidRDefault="0024392E" w:rsidP="007664A3">
      <w:pPr>
        <w:spacing w:after="0" w:line="238" w:lineRule="auto"/>
        <w:ind w:left="567" w:right="-30" w:hanging="567"/>
        <w:jc w:val="both"/>
        <w:rPr>
          <w:rFonts w:ascii="Times New Roman" w:hAnsi="Times New Roman" w:cs="Times New Roman"/>
          <w:lang w:val="uk-UA"/>
        </w:rPr>
      </w:pPr>
    </w:p>
    <w:p w14:paraId="2FE3D8A9" w14:textId="6BA34CA9" w:rsidR="0024392E" w:rsidRPr="0024392E" w:rsidRDefault="0024392E" w:rsidP="0024392E">
      <w:pPr>
        <w:spacing w:after="0" w:line="238" w:lineRule="auto"/>
        <w:ind w:left="567" w:right="-30" w:hanging="567"/>
        <w:jc w:val="center"/>
        <w:rPr>
          <w:rFonts w:ascii="Times New Roman" w:hAnsi="Times New Roman" w:cs="Times New Roman"/>
          <w:b/>
          <w:bCs/>
          <w:lang w:val="uk-UA"/>
        </w:rPr>
      </w:pPr>
      <w:r w:rsidRPr="0024392E">
        <w:rPr>
          <w:rFonts w:ascii="Times New Roman" w:hAnsi="Times New Roman" w:cs="Times New Roman"/>
          <w:b/>
          <w:bCs/>
          <w:lang w:val="uk-UA"/>
        </w:rPr>
        <w:t>1</w:t>
      </w:r>
      <w:r w:rsidR="00A62851">
        <w:rPr>
          <w:rFonts w:ascii="Times New Roman" w:hAnsi="Times New Roman" w:cs="Times New Roman"/>
          <w:b/>
          <w:bCs/>
          <w:lang w:val="uk-UA"/>
        </w:rPr>
        <w:t>4</w:t>
      </w:r>
      <w:r w:rsidRPr="0024392E">
        <w:rPr>
          <w:rFonts w:ascii="Times New Roman" w:hAnsi="Times New Roman" w:cs="Times New Roman"/>
          <w:b/>
          <w:bCs/>
          <w:lang w:val="uk-UA"/>
        </w:rPr>
        <w:t>. Додатки</w:t>
      </w:r>
    </w:p>
    <w:p w14:paraId="52FB8AC8" w14:textId="6E0AF9E2" w:rsidR="0024392E" w:rsidRPr="0024392E" w:rsidRDefault="0024392E" w:rsidP="0024392E">
      <w:pPr>
        <w:spacing w:after="0" w:line="238" w:lineRule="auto"/>
        <w:ind w:left="567" w:right="-30" w:hanging="567"/>
        <w:jc w:val="both"/>
        <w:rPr>
          <w:rFonts w:ascii="Times New Roman" w:hAnsi="Times New Roman" w:cs="Times New Roman"/>
          <w:bCs/>
          <w:lang w:val="uk-UA"/>
        </w:rPr>
      </w:pPr>
      <w:r w:rsidRPr="0024392E">
        <w:rPr>
          <w:rFonts w:ascii="Times New Roman" w:hAnsi="Times New Roman" w:cs="Times New Roman"/>
          <w:bCs/>
          <w:lang w:val="uk-UA"/>
        </w:rPr>
        <w:t>1</w:t>
      </w:r>
      <w:r w:rsidR="00A62851">
        <w:rPr>
          <w:rFonts w:ascii="Times New Roman" w:hAnsi="Times New Roman" w:cs="Times New Roman"/>
          <w:bCs/>
          <w:lang w:val="uk-UA"/>
        </w:rPr>
        <w:t>4</w:t>
      </w:r>
      <w:r w:rsidRPr="0024392E">
        <w:rPr>
          <w:rFonts w:ascii="Times New Roman" w:hAnsi="Times New Roman" w:cs="Times New Roman"/>
          <w:bCs/>
          <w:lang w:val="uk-UA"/>
        </w:rPr>
        <w:t>.1. Невід’ємною частиною цього Договору є:</w:t>
      </w:r>
    </w:p>
    <w:p w14:paraId="17080E20" w14:textId="77777777" w:rsidR="0024392E" w:rsidRPr="0024392E" w:rsidRDefault="0024392E" w:rsidP="0024392E">
      <w:pPr>
        <w:spacing w:after="0" w:line="238" w:lineRule="auto"/>
        <w:ind w:left="567" w:right="-30" w:hanging="567"/>
        <w:jc w:val="both"/>
        <w:rPr>
          <w:rFonts w:ascii="Times New Roman" w:hAnsi="Times New Roman" w:cs="Times New Roman"/>
          <w:bCs/>
          <w:lang w:val="uk-UA"/>
        </w:rPr>
      </w:pPr>
      <w:r w:rsidRPr="0024392E">
        <w:rPr>
          <w:rFonts w:ascii="Times New Roman" w:hAnsi="Times New Roman" w:cs="Times New Roman"/>
          <w:bCs/>
          <w:lang w:val="uk-UA"/>
        </w:rPr>
        <w:t>Додаток 1. Орієнтовні помісячні обсяги та умови  постачання до договору про постачання електричної енергії споживачу.</w:t>
      </w:r>
    </w:p>
    <w:p w14:paraId="6D80512E" w14:textId="77777777" w:rsidR="00C64523" w:rsidRPr="00C64523" w:rsidRDefault="0024392E" w:rsidP="00C64523">
      <w:pPr>
        <w:spacing w:after="0" w:line="238" w:lineRule="auto"/>
        <w:ind w:left="567" w:right="-30" w:hanging="567"/>
        <w:jc w:val="both"/>
        <w:rPr>
          <w:rFonts w:ascii="Times New Roman" w:hAnsi="Times New Roman" w:cs="Times New Roman"/>
          <w:bCs/>
          <w:lang w:val="uk-UA"/>
        </w:rPr>
      </w:pPr>
      <w:r w:rsidRPr="0024392E">
        <w:rPr>
          <w:rFonts w:ascii="Times New Roman" w:hAnsi="Times New Roman" w:cs="Times New Roman"/>
          <w:bCs/>
          <w:lang w:val="uk-UA"/>
        </w:rPr>
        <w:t xml:space="preserve">Додаток 2. </w:t>
      </w:r>
      <w:r w:rsidR="00C64523" w:rsidRPr="00C64523">
        <w:rPr>
          <w:rFonts w:ascii="Times New Roman" w:hAnsi="Times New Roman" w:cs="Times New Roman"/>
          <w:bCs/>
          <w:lang w:val="uk-UA"/>
        </w:rPr>
        <w:t xml:space="preserve">Обсяги та умови постачання до Договору про постачання  електричної енергії споживачу </w:t>
      </w:r>
    </w:p>
    <w:p w14:paraId="281BB9F7" w14:textId="615AC800" w:rsidR="00C64523" w:rsidRPr="0024392E" w:rsidRDefault="00C64523" w:rsidP="00C64523">
      <w:pPr>
        <w:spacing w:after="0" w:line="238" w:lineRule="auto"/>
        <w:ind w:left="567" w:right="-30" w:hanging="567"/>
        <w:jc w:val="both"/>
        <w:rPr>
          <w:rFonts w:ascii="Times New Roman" w:hAnsi="Times New Roman" w:cs="Times New Roman"/>
          <w:bCs/>
          <w:lang w:val="uk-UA"/>
        </w:rPr>
      </w:pPr>
      <w:r w:rsidRPr="0024392E">
        <w:rPr>
          <w:rFonts w:ascii="Times New Roman" w:hAnsi="Times New Roman" w:cs="Times New Roman"/>
          <w:bCs/>
          <w:lang w:val="uk-UA"/>
        </w:rPr>
        <w:t xml:space="preserve">Додаток </w:t>
      </w:r>
      <w:r>
        <w:rPr>
          <w:rFonts w:ascii="Times New Roman" w:hAnsi="Times New Roman" w:cs="Times New Roman"/>
          <w:bCs/>
          <w:lang w:val="uk-UA"/>
        </w:rPr>
        <w:t>3</w:t>
      </w:r>
      <w:r w:rsidRPr="0024392E">
        <w:rPr>
          <w:rFonts w:ascii="Times New Roman" w:hAnsi="Times New Roman" w:cs="Times New Roman"/>
          <w:bCs/>
          <w:lang w:val="uk-UA"/>
        </w:rPr>
        <w:t>. Специфікація.</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9894" w:type="dxa"/>
        <w:tblLook w:val="04A0" w:firstRow="1" w:lastRow="0" w:firstColumn="1" w:lastColumn="0" w:noHBand="0" w:noVBand="1"/>
      </w:tblPr>
      <w:tblGrid>
        <w:gridCol w:w="5074"/>
        <w:gridCol w:w="4820"/>
      </w:tblGrid>
      <w:tr w:rsidR="004467CC" w:rsidRPr="004467CC" w14:paraId="7873FAFA" w14:textId="77777777" w:rsidTr="00CE1DEA">
        <w:tc>
          <w:tcPr>
            <w:tcW w:w="5074" w:type="dxa"/>
            <w:shd w:val="clear" w:color="auto" w:fill="auto"/>
          </w:tcPr>
          <w:p w14:paraId="0443F9C1" w14:textId="77777777" w:rsidR="004467CC" w:rsidRPr="004467CC" w:rsidRDefault="004467CC" w:rsidP="004467CC">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4467CC">
              <w:rPr>
                <w:rFonts w:ascii="Times New Roman" w:eastAsia="Times New Roman" w:hAnsi="Times New Roman" w:cs="Times New Roman"/>
                <w:b/>
                <w:color w:val="000000"/>
                <w:sz w:val="24"/>
                <w:szCs w:val="24"/>
                <w:lang w:val="uk-UA" w:eastAsia="ru-RU"/>
              </w:rPr>
              <w:t>ПОСТАЧАЛЬНИК:</w:t>
            </w:r>
          </w:p>
        </w:tc>
        <w:tc>
          <w:tcPr>
            <w:tcW w:w="4820" w:type="dxa"/>
            <w:shd w:val="clear" w:color="auto" w:fill="auto"/>
          </w:tcPr>
          <w:p w14:paraId="3ED1248D" w14:textId="77777777" w:rsidR="004467CC" w:rsidRPr="004467CC" w:rsidRDefault="004467CC" w:rsidP="004467CC">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4467CC">
              <w:rPr>
                <w:rFonts w:ascii="Times New Roman" w:eastAsia="Times New Roman" w:hAnsi="Times New Roman" w:cs="Times New Roman"/>
                <w:b/>
                <w:color w:val="000000"/>
                <w:sz w:val="24"/>
                <w:szCs w:val="24"/>
                <w:lang w:val="uk-UA" w:eastAsia="ru-RU"/>
              </w:rPr>
              <w:t>СПОЖИВАЧ:</w:t>
            </w:r>
          </w:p>
        </w:tc>
      </w:tr>
      <w:tr w:rsidR="004467CC" w:rsidRPr="004467CC" w14:paraId="3EB830FE" w14:textId="77777777" w:rsidTr="00CE1DEA">
        <w:tc>
          <w:tcPr>
            <w:tcW w:w="5074" w:type="dxa"/>
            <w:shd w:val="clear" w:color="auto" w:fill="auto"/>
          </w:tcPr>
          <w:p w14:paraId="14704D26" w14:textId="77777777" w:rsidR="004467CC" w:rsidRPr="004467CC" w:rsidRDefault="004467CC" w:rsidP="004467CC">
            <w:pPr>
              <w:shd w:val="clear" w:color="auto" w:fill="FFFFFF"/>
              <w:spacing w:after="0" w:line="240" w:lineRule="auto"/>
              <w:rPr>
                <w:rFonts w:ascii="Times New Roman" w:eastAsia="Times New Roman" w:hAnsi="Times New Roman" w:cs="Times New Roman"/>
                <w:b/>
                <w:color w:val="000000"/>
                <w:sz w:val="24"/>
                <w:szCs w:val="24"/>
                <w:lang w:val="uk-UA" w:eastAsia="ru-RU"/>
              </w:rPr>
            </w:pPr>
            <w:r w:rsidRPr="004467CC">
              <w:rPr>
                <w:rFonts w:ascii="Times New Roman" w:eastAsia="Times New Roman" w:hAnsi="Times New Roman" w:cs="Times New Roman"/>
                <w:b/>
                <w:color w:val="000000"/>
                <w:sz w:val="24"/>
                <w:szCs w:val="24"/>
                <w:lang w:val="uk-UA" w:eastAsia="ru-RU"/>
              </w:rPr>
              <w:t>____________________________________</w:t>
            </w:r>
          </w:p>
          <w:p w14:paraId="334C55E4" w14:textId="77777777" w:rsidR="004467CC" w:rsidRPr="004467CC" w:rsidRDefault="004467CC" w:rsidP="004467CC">
            <w:pPr>
              <w:shd w:val="clear" w:color="auto" w:fill="FFFFFF"/>
              <w:spacing w:after="0" w:line="240" w:lineRule="auto"/>
              <w:rPr>
                <w:rFonts w:ascii="Times New Roman" w:eastAsia="Times New Roman" w:hAnsi="Times New Roman" w:cs="Times New Roman"/>
                <w:i/>
                <w:color w:val="000000"/>
                <w:sz w:val="24"/>
                <w:szCs w:val="24"/>
                <w:lang w:val="uk-UA" w:eastAsia="ru-RU"/>
              </w:rPr>
            </w:pPr>
            <w:r w:rsidRPr="004467CC">
              <w:rPr>
                <w:rFonts w:ascii="Times New Roman" w:eastAsia="Times New Roman" w:hAnsi="Times New Roman" w:cs="Times New Roman"/>
                <w:i/>
                <w:color w:val="000000"/>
                <w:sz w:val="24"/>
                <w:szCs w:val="24"/>
                <w:lang w:val="uk-UA" w:eastAsia="ru-RU"/>
              </w:rPr>
              <w:t>(зазначається найменування Постачальника)</w:t>
            </w:r>
          </w:p>
          <w:p w14:paraId="1287D051" w14:textId="77777777" w:rsidR="004467CC" w:rsidRPr="004467CC" w:rsidRDefault="004467CC" w:rsidP="004467CC">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7F4F67A6" w14:textId="77777777" w:rsidR="004467CC" w:rsidRPr="004467CC" w:rsidRDefault="004467CC" w:rsidP="004467CC">
            <w:pPr>
              <w:shd w:val="clear" w:color="auto" w:fill="FFFFFF"/>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Місцезнаходження: _______________________</w:t>
            </w:r>
          </w:p>
          <w:p w14:paraId="24483C4C" w14:textId="77777777" w:rsidR="004467CC" w:rsidRPr="004467CC" w:rsidRDefault="004467CC" w:rsidP="004467CC">
            <w:pPr>
              <w:shd w:val="clear" w:color="auto" w:fill="FFFFFF"/>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Адреса для кореспонденції: ________________</w:t>
            </w:r>
          </w:p>
          <w:p w14:paraId="023E0628" w14:textId="77777777" w:rsidR="004467CC" w:rsidRPr="004467CC" w:rsidRDefault="004467CC" w:rsidP="004467CC">
            <w:pPr>
              <w:tabs>
                <w:tab w:val="left" w:pos="459"/>
              </w:tabs>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Код ЄДРПОУ ____________________________</w:t>
            </w:r>
          </w:p>
          <w:p w14:paraId="207ED824"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р/р № _________________в ________________</w:t>
            </w:r>
          </w:p>
          <w:p w14:paraId="3D36ABFB"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МФО ___________________________________</w:t>
            </w:r>
          </w:p>
          <w:p w14:paraId="757090ED"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Тел. ____________________________________</w:t>
            </w:r>
          </w:p>
          <w:p w14:paraId="7A74BEA4" w14:textId="77777777" w:rsidR="004467CC" w:rsidRPr="004467CC" w:rsidRDefault="004467CC" w:rsidP="004467CC">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Веб-сайт ________________________________</w:t>
            </w:r>
          </w:p>
          <w:p w14:paraId="6BC2A52B" w14:textId="77777777" w:rsidR="004467CC" w:rsidRPr="004467CC" w:rsidRDefault="004467CC" w:rsidP="004467CC">
            <w:pPr>
              <w:spacing w:after="0" w:line="240" w:lineRule="auto"/>
              <w:jc w:val="both"/>
              <w:rPr>
                <w:rFonts w:ascii="Times New Roman" w:eastAsia="Times New Roman" w:hAnsi="Times New Roman" w:cs="Times New Roman"/>
                <w:color w:val="000000"/>
                <w:sz w:val="24"/>
                <w:szCs w:val="24"/>
                <w:lang w:val="uk-UA" w:eastAsia="ru-RU"/>
              </w:rPr>
            </w:pPr>
          </w:p>
          <w:p w14:paraId="25474BBF" w14:textId="77777777" w:rsidR="004467CC" w:rsidRPr="004467CC" w:rsidRDefault="004467CC" w:rsidP="004467CC">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__________________/_______________/</w:t>
            </w:r>
          </w:p>
          <w:p w14:paraId="3B31B23B" w14:textId="77777777" w:rsidR="004467CC" w:rsidRPr="004467CC" w:rsidRDefault="004467CC" w:rsidP="004467CC">
            <w:pPr>
              <w:spacing w:after="0" w:line="240" w:lineRule="auto"/>
              <w:jc w:val="both"/>
              <w:rPr>
                <w:rFonts w:ascii="Times New Roman" w:eastAsia="Times New Roman" w:hAnsi="Times New Roman" w:cs="Times New Roman"/>
                <w:color w:val="000000"/>
                <w:sz w:val="24"/>
                <w:szCs w:val="24"/>
                <w:lang w:val="uk-UA" w:eastAsia="ru-RU"/>
              </w:rPr>
            </w:pPr>
          </w:p>
        </w:tc>
        <w:tc>
          <w:tcPr>
            <w:tcW w:w="4820" w:type="dxa"/>
            <w:shd w:val="clear" w:color="auto" w:fill="auto"/>
          </w:tcPr>
          <w:p w14:paraId="7C8F6516" w14:textId="77777777" w:rsidR="004467CC" w:rsidRPr="004467CC" w:rsidRDefault="004467CC" w:rsidP="004467CC">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Інститут загальної та неорганічної хімії імені В. І. Вернадського НАН України</w:t>
            </w:r>
          </w:p>
          <w:p w14:paraId="2425ED29"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Адреса: 03142 м.Київ, просп. Паладіна, 32/34</w:t>
            </w:r>
          </w:p>
          <w:p w14:paraId="5E081496"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п/р UA628201720343130002000010058</w:t>
            </w:r>
          </w:p>
          <w:p w14:paraId="770A9E66"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UA728201720343151001200010058</w:t>
            </w:r>
          </w:p>
          <w:p w14:paraId="6D6B9C13"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UA568201720343160001000010058  </w:t>
            </w:r>
          </w:p>
          <w:p w14:paraId="544F69D4"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в УДКСУ, м.Київ</w:t>
            </w:r>
          </w:p>
          <w:p w14:paraId="059BDDA2"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МФО 820172, </w:t>
            </w:r>
          </w:p>
          <w:p w14:paraId="47924DBE"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Код ЄДРПОУ 05417383</w:t>
            </w:r>
          </w:p>
          <w:p w14:paraId="52BD4D36"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ІПН  054173826575</w:t>
            </w:r>
          </w:p>
          <w:p w14:paraId="4347ECA1" w14:textId="77777777" w:rsidR="004467CC" w:rsidRPr="004467CC" w:rsidRDefault="004467CC" w:rsidP="004467CC">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Тел. 225-15-16</w:t>
            </w:r>
          </w:p>
          <w:p w14:paraId="394DB86D" w14:textId="77777777" w:rsidR="004467CC" w:rsidRPr="004467CC" w:rsidRDefault="004467CC" w:rsidP="004467CC">
            <w:pPr>
              <w:spacing w:after="0" w:line="240" w:lineRule="auto"/>
              <w:rPr>
                <w:rFonts w:ascii="Times New Roman" w:eastAsia="Times New Roman" w:hAnsi="Times New Roman" w:cs="Times New Roman"/>
                <w:b/>
                <w:bCs/>
                <w:i/>
                <w:iCs/>
                <w:color w:val="000000"/>
                <w:sz w:val="24"/>
                <w:szCs w:val="24"/>
                <w:lang w:val="uk-UA" w:eastAsia="ru-RU"/>
              </w:rPr>
            </w:pPr>
          </w:p>
          <w:p w14:paraId="75A90290" w14:textId="77777777" w:rsidR="004467CC" w:rsidRPr="004467CC" w:rsidRDefault="004467CC" w:rsidP="004467CC">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Директор</w:t>
            </w:r>
          </w:p>
          <w:p w14:paraId="6FD44DC3" w14:textId="77777777" w:rsidR="004467CC" w:rsidRPr="004467CC" w:rsidRDefault="004467CC" w:rsidP="004467CC">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 xml:space="preserve"> __________________В.І.ПЕХНЬО</w:t>
            </w:r>
          </w:p>
        </w:tc>
      </w:tr>
    </w:tbl>
    <w:p w14:paraId="7B2FEB1C" w14:textId="651B3149" w:rsidR="003E086A" w:rsidRDefault="003E086A" w:rsidP="007664A3">
      <w:pPr>
        <w:tabs>
          <w:tab w:val="right" w:pos="9496"/>
        </w:tabs>
        <w:spacing w:after="0" w:line="238" w:lineRule="auto"/>
        <w:jc w:val="both"/>
        <w:rPr>
          <w:rFonts w:ascii="Times New Roman" w:hAnsi="Times New Roman" w:cs="Times New Roman"/>
          <w:sz w:val="24"/>
          <w:szCs w:val="24"/>
        </w:rPr>
      </w:pPr>
    </w:p>
    <w:p w14:paraId="5F3EBC72" w14:textId="04D05615" w:rsidR="0024392E" w:rsidRDefault="0024392E" w:rsidP="007664A3">
      <w:pPr>
        <w:tabs>
          <w:tab w:val="right" w:pos="9496"/>
        </w:tabs>
        <w:spacing w:after="0" w:line="238" w:lineRule="auto"/>
        <w:jc w:val="both"/>
        <w:rPr>
          <w:rFonts w:ascii="Times New Roman" w:hAnsi="Times New Roman" w:cs="Times New Roman"/>
          <w:sz w:val="24"/>
          <w:szCs w:val="24"/>
        </w:rPr>
      </w:pPr>
    </w:p>
    <w:p w14:paraId="47830FFC" w14:textId="0A0924C5" w:rsidR="0024392E" w:rsidRDefault="0024392E" w:rsidP="007664A3">
      <w:pPr>
        <w:tabs>
          <w:tab w:val="right" w:pos="9496"/>
        </w:tabs>
        <w:spacing w:after="0" w:line="238" w:lineRule="auto"/>
        <w:jc w:val="both"/>
        <w:rPr>
          <w:rFonts w:ascii="Times New Roman" w:hAnsi="Times New Roman" w:cs="Times New Roman"/>
          <w:sz w:val="24"/>
          <w:szCs w:val="24"/>
        </w:rPr>
      </w:pPr>
    </w:p>
    <w:p w14:paraId="1BD45476" w14:textId="3BB903DE" w:rsidR="0024392E" w:rsidRDefault="0024392E" w:rsidP="007664A3">
      <w:pPr>
        <w:tabs>
          <w:tab w:val="right" w:pos="9496"/>
        </w:tabs>
        <w:spacing w:after="0" w:line="238" w:lineRule="auto"/>
        <w:jc w:val="both"/>
        <w:rPr>
          <w:rFonts w:ascii="Times New Roman" w:hAnsi="Times New Roman" w:cs="Times New Roman"/>
          <w:sz w:val="24"/>
          <w:szCs w:val="24"/>
        </w:rPr>
      </w:pPr>
    </w:p>
    <w:p w14:paraId="43D61CB0" w14:textId="081758E5" w:rsidR="0024392E" w:rsidRDefault="0024392E" w:rsidP="007664A3">
      <w:pPr>
        <w:tabs>
          <w:tab w:val="right" w:pos="9496"/>
        </w:tabs>
        <w:spacing w:after="0" w:line="238" w:lineRule="auto"/>
        <w:jc w:val="both"/>
        <w:rPr>
          <w:rFonts w:ascii="Times New Roman" w:hAnsi="Times New Roman" w:cs="Times New Roman"/>
          <w:sz w:val="24"/>
          <w:szCs w:val="24"/>
        </w:rPr>
      </w:pPr>
    </w:p>
    <w:p w14:paraId="02B9EB37" w14:textId="31813BED" w:rsidR="0024392E" w:rsidRDefault="0024392E" w:rsidP="007664A3">
      <w:pPr>
        <w:tabs>
          <w:tab w:val="right" w:pos="9496"/>
        </w:tabs>
        <w:spacing w:after="0" w:line="238" w:lineRule="auto"/>
        <w:jc w:val="both"/>
        <w:rPr>
          <w:rFonts w:ascii="Times New Roman" w:hAnsi="Times New Roman" w:cs="Times New Roman"/>
          <w:sz w:val="24"/>
          <w:szCs w:val="24"/>
        </w:rPr>
      </w:pPr>
    </w:p>
    <w:p w14:paraId="181CDA67" w14:textId="25F3611C" w:rsidR="0024392E" w:rsidRDefault="0024392E" w:rsidP="007664A3">
      <w:pPr>
        <w:tabs>
          <w:tab w:val="right" w:pos="9496"/>
        </w:tabs>
        <w:spacing w:after="0" w:line="238" w:lineRule="auto"/>
        <w:jc w:val="both"/>
        <w:rPr>
          <w:rFonts w:ascii="Times New Roman" w:hAnsi="Times New Roman" w:cs="Times New Roman"/>
          <w:sz w:val="24"/>
          <w:szCs w:val="24"/>
        </w:rPr>
      </w:pPr>
    </w:p>
    <w:p w14:paraId="4348AD24" w14:textId="77777777" w:rsidR="00253311" w:rsidRPr="00253311" w:rsidRDefault="00253311" w:rsidP="00253311">
      <w:pPr>
        <w:spacing w:after="0" w:line="240" w:lineRule="auto"/>
        <w:ind w:left="6804" w:right="-1"/>
        <w:rPr>
          <w:rFonts w:ascii="Times New Roman" w:eastAsia="Times New Roman" w:hAnsi="Times New Roman" w:cs="Times New Roman"/>
          <w:lang w:val="uk-UA" w:eastAsia="ru-RU"/>
        </w:rPr>
      </w:pPr>
      <w:r w:rsidRPr="00253311">
        <w:rPr>
          <w:rFonts w:ascii="Times New Roman" w:eastAsia="Times New Roman" w:hAnsi="Times New Roman" w:cs="Times New Roman"/>
          <w:lang w:val="uk-UA" w:eastAsia="ru-RU"/>
        </w:rPr>
        <w:t>Додаток №1</w:t>
      </w:r>
    </w:p>
    <w:p w14:paraId="562710B9" w14:textId="77777777" w:rsidR="00253311" w:rsidRPr="00253311" w:rsidRDefault="00253311" w:rsidP="00253311">
      <w:pPr>
        <w:spacing w:after="0" w:line="240" w:lineRule="auto"/>
        <w:ind w:left="5387" w:firstLine="6"/>
        <w:rPr>
          <w:rFonts w:ascii="Times New Roman" w:eastAsia="Times New Roman" w:hAnsi="Times New Roman" w:cs="Times New Roman"/>
          <w:kern w:val="2"/>
          <w:sz w:val="24"/>
          <w:szCs w:val="24"/>
          <w:lang w:val="uk-UA" w:eastAsia="ru-RU"/>
        </w:rPr>
      </w:pPr>
      <w:r w:rsidRPr="00253311">
        <w:rPr>
          <w:rFonts w:ascii="Times New Roman" w:eastAsia="Times New Roman" w:hAnsi="Times New Roman" w:cs="Times New Roman"/>
          <w:kern w:val="2"/>
          <w:sz w:val="24"/>
          <w:szCs w:val="24"/>
          <w:lang w:val="uk-UA" w:eastAsia="ru-RU"/>
        </w:rPr>
        <w:t>до Договору про постачання електричної енергії споживачу</w:t>
      </w:r>
    </w:p>
    <w:p w14:paraId="33B97076" w14:textId="4D35D916" w:rsidR="00253311" w:rsidRPr="00253311" w:rsidRDefault="00253311" w:rsidP="00253311">
      <w:pPr>
        <w:spacing w:after="0" w:line="240" w:lineRule="auto"/>
        <w:ind w:left="5387" w:firstLine="6"/>
        <w:rPr>
          <w:rFonts w:ascii="Times New Roman" w:eastAsia="Times New Roman" w:hAnsi="Times New Roman" w:cs="Times New Roman"/>
          <w:kern w:val="2"/>
          <w:sz w:val="24"/>
          <w:szCs w:val="24"/>
          <w:lang w:val="uk-UA" w:eastAsia="ru-RU"/>
        </w:rPr>
      </w:pPr>
      <w:r w:rsidRPr="00253311">
        <w:rPr>
          <w:rFonts w:ascii="Times New Roman" w:eastAsia="Times New Roman" w:hAnsi="Times New Roman" w:cs="Times New Roman"/>
          <w:kern w:val="2"/>
          <w:sz w:val="24"/>
          <w:szCs w:val="24"/>
          <w:lang w:val="uk-UA" w:eastAsia="ru-RU"/>
        </w:rPr>
        <w:t>від ________20</w:t>
      </w:r>
      <w:r>
        <w:rPr>
          <w:rFonts w:ascii="Times New Roman" w:eastAsia="Times New Roman" w:hAnsi="Times New Roman" w:cs="Times New Roman"/>
          <w:kern w:val="2"/>
          <w:sz w:val="24"/>
          <w:szCs w:val="24"/>
          <w:lang w:val="uk-UA" w:eastAsia="ru-RU"/>
        </w:rPr>
        <w:t xml:space="preserve">24 </w:t>
      </w:r>
      <w:r w:rsidRPr="00253311">
        <w:rPr>
          <w:rFonts w:ascii="Times New Roman" w:eastAsia="Times New Roman" w:hAnsi="Times New Roman" w:cs="Times New Roman"/>
          <w:kern w:val="2"/>
          <w:sz w:val="24"/>
          <w:szCs w:val="24"/>
          <w:lang w:val="uk-UA" w:eastAsia="ru-RU"/>
        </w:rPr>
        <w:t>р. № ____________</w:t>
      </w:r>
    </w:p>
    <w:p w14:paraId="6C1C1DE1" w14:textId="77777777" w:rsidR="00253311" w:rsidRPr="00253311" w:rsidRDefault="00253311" w:rsidP="00253311">
      <w:pPr>
        <w:spacing w:after="0" w:line="240" w:lineRule="auto"/>
        <w:ind w:left="5664" w:hanging="84"/>
        <w:rPr>
          <w:rFonts w:ascii="Times New Roman" w:eastAsia="Times New Roman" w:hAnsi="Times New Roman" w:cs="Times New Roman"/>
          <w:kern w:val="2"/>
          <w:sz w:val="24"/>
          <w:szCs w:val="24"/>
          <w:lang w:val="uk-UA" w:eastAsia="ru-RU"/>
        </w:rPr>
      </w:pPr>
    </w:p>
    <w:p w14:paraId="0DB337BA" w14:textId="77777777" w:rsidR="00253311" w:rsidRPr="00253311" w:rsidRDefault="00253311" w:rsidP="00253311">
      <w:pPr>
        <w:spacing w:after="0" w:line="240" w:lineRule="auto"/>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b/>
          <w:sz w:val="24"/>
          <w:szCs w:val="20"/>
          <w:lang w:val="uk-UA" w:eastAsia="ru-RU"/>
        </w:rPr>
        <w:t>Орієнтовні помісячні обсяги та умови  постачання до договору про постачання електричної енергії споживачу</w:t>
      </w:r>
    </w:p>
    <w:tbl>
      <w:tblPr>
        <w:tblW w:w="0" w:type="auto"/>
        <w:tblInd w:w="250" w:type="dxa"/>
        <w:tblLook w:val="04A0" w:firstRow="1" w:lastRow="0" w:firstColumn="1" w:lastColumn="0" w:noHBand="0" w:noVBand="1"/>
      </w:tblPr>
      <w:tblGrid>
        <w:gridCol w:w="9501"/>
      </w:tblGrid>
      <w:tr w:rsidR="00253311" w:rsidRPr="00253311" w14:paraId="1B7E968C" w14:textId="77777777" w:rsidTr="001C64A9">
        <w:tc>
          <w:tcPr>
            <w:tcW w:w="9923" w:type="dxa"/>
            <w:tcBorders>
              <w:bottom w:val="single" w:sz="4" w:space="0" w:color="auto"/>
            </w:tcBorders>
            <w:shd w:val="clear" w:color="auto" w:fill="auto"/>
          </w:tcPr>
          <w:p w14:paraId="2F6D9F22" w14:textId="77777777" w:rsidR="00253311" w:rsidRPr="00253311" w:rsidRDefault="00253311" w:rsidP="00253311">
            <w:pPr>
              <w:spacing w:after="0" w:line="240" w:lineRule="auto"/>
              <w:ind w:left="34"/>
              <w:jc w:val="center"/>
              <w:rPr>
                <w:rFonts w:ascii="Times New Roman" w:eastAsia="Calibri" w:hAnsi="Times New Roman" w:cs="Times New Roman"/>
                <w:b/>
                <w:lang w:val="uk-UA" w:eastAsia="ru-RU"/>
              </w:rPr>
            </w:pPr>
            <w:r w:rsidRPr="00253311">
              <w:rPr>
                <w:rFonts w:ascii="Times New Roman" w:eastAsia="Calibri" w:hAnsi="Times New Roman" w:cs="Times New Roman"/>
                <w:b/>
                <w:lang w:val="uk-UA" w:eastAsia="ru-RU"/>
              </w:rPr>
              <w:t>Інститут загальної та неорганічної хімії ім. В.І. Вернадського  НАН України</w:t>
            </w:r>
          </w:p>
        </w:tc>
      </w:tr>
      <w:tr w:rsidR="00253311" w:rsidRPr="00253311" w14:paraId="6E25D010" w14:textId="77777777" w:rsidTr="001C64A9">
        <w:tc>
          <w:tcPr>
            <w:tcW w:w="9923" w:type="dxa"/>
            <w:tcBorders>
              <w:top w:val="single" w:sz="4" w:space="0" w:color="auto"/>
            </w:tcBorders>
            <w:shd w:val="clear" w:color="auto" w:fill="auto"/>
          </w:tcPr>
          <w:p w14:paraId="62623F5D" w14:textId="77777777" w:rsidR="00253311" w:rsidRPr="00253311" w:rsidRDefault="00253311" w:rsidP="00253311">
            <w:pPr>
              <w:spacing w:after="0" w:line="240" w:lineRule="auto"/>
              <w:ind w:left="34"/>
              <w:jc w:val="center"/>
              <w:rPr>
                <w:rFonts w:ascii="Times New Roman" w:eastAsia="Calibri" w:hAnsi="Times New Roman" w:cs="Times New Roman"/>
                <w:b/>
                <w:sz w:val="20"/>
                <w:szCs w:val="20"/>
                <w:lang w:val="uk-UA" w:eastAsia="ru-RU"/>
              </w:rPr>
            </w:pPr>
            <w:r w:rsidRPr="00253311">
              <w:rPr>
                <w:rFonts w:ascii="Times New Roman" w:eastAsia="Calibri" w:hAnsi="Times New Roman" w:cs="Times New Roman"/>
                <w:sz w:val="20"/>
                <w:szCs w:val="20"/>
                <w:lang w:val="uk-UA" w:eastAsia="ru-RU"/>
              </w:rPr>
              <w:t>(назва суб’єкта господарювання або ПІБ фізичної особи)</w:t>
            </w:r>
          </w:p>
        </w:tc>
      </w:tr>
    </w:tbl>
    <w:p w14:paraId="3BABEAA0" w14:textId="77777777" w:rsidR="00253311" w:rsidRPr="00253311" w:rsidRDefault="00253311" w:rsidP="00253311">
      <w:pPr>
        <w:spacing w:after="0" w:line="240" w:lineRule="auto"/>
        <w:rPr>
          <w:rFonts w:ascii="Times New Roman" w:eastAsia="Times New Roman" w:hAnsi="Times New Roman" w:cs="Times New Roman"/>
          <w:lang w:val="uk-UA" w:eastAsia="ru-RU"/>
        </w:rPr>
      </w:pPr>
    </w:p>
    <w:p w14:paraId="4D54DCDB" w14:textId="60379894" w:rsidR="00253311" w:rsidRPr="00253311" w:rsidRDefault="00253311" w:rsidP="00253311">
      <w:pPr>
        <w:spacing w:after="0" w:line="240" w:lineRule="auto"/>
        <w:jc w:val="center"/>
        <w:rPr>
          <w:rFonts w:ascii="Times New Roman" w:eastAsia="Times New Roman" w:hAnsi="Times New Roman" w:cs="Times New Roman"/>
          <w:b/>
          <w:lang w:val="uk-UA" w:eastAsia="ru-RU"/>
        </w:rPr>
      </w:pPr>
      <w:r w:rsidRPr="00253311">
        <w:rPr>
          <w:rFonts w:ascii="Times New Roman" w:eastAsia="Times New Roman" w:hAnsi="Times New Roman" w:cs="Times New Roman"/>
          <w:b/>
          <w:lang w:val="uk-UA" w:eastAsia="ru-RU"/>
        </w:rPr>
        <w:t xml:space="preserve">По будівлі за адресою: </w:t>
      </w:r>
      <w:bookmarkStart w:id="1" w:name="_Hlk153359694"/>
      <w:r>
        <w:rPr>
          <w:rFonts w:ascii="Times New Roman" w:eastAsia="Times New Roman" w:hAnsi="Times New Roman" w:cs="Times New Roman"/>
          <w:b/>
          <w:lang w:val="uk-UA" w:eastAsia="ru-RU"/>
        </w:rPr>
        <w:t xml:space="preserve">м. Київ, </w:t>
      </w:r>
      <w:r w:rsidR="004A23FA">
        <w:rPr>
          <w:rFonts w:ascii="Times New Roman" w:eastAsia="Times New Roman" w:hAnsi="Times New Roman" w:cs="Times New Roman"/>
          <w:b/>
          <w:lang w:val="uk-UA" w:eastAsia="ru-RU"/>
        </w:rPr>
        <w:t>бульвар Академіка Вернадського, 38-А</w:t>
      </w:r>
      <w:bookmarkEnd w:id="1"/>
    </w:p>
    <w:p w14:paraId="4BA9AA81" w14:textId="77777777" w:rsidR="00253311" w:rsidRPr="00253311" w:rsidRDefault="00253311" w:rsidP="00253311">
      <w:pPr>
        <w:spacing w:after="0" w:line="240" w:lineRule="auto"/>
        <w:jc w:val="center"/>
        <w:rPr>
          <w:rFonts w:ascii="Times New Roman CYR" w:eastAsia="Times New Roman" w:hAnsi="Times New Roman CYR" w:cs="Times New Roman"/>
          <w:sz w:val="24"/>
          <w:szCs w:val="20"/>
          <w:lang w:val="uk-UA" w:eastAsia="ru-RU"/>
        </w:rPr>
      </w:pPr>
    </w:p>
    <w:p w14:paraId="46FEF4C0" w14:textId="0CEA1770" w:rsidR="00253311" w:rsidRPr="00253311" w:rsidRDefault="00253311" w:rsidP="00253311">
      <w:pPr>
        <w:spacing w:after="0" w:line="240" w:lineRule="auto"/>
        <w:ind w:firstLine="567"/>
        <w:jc w:val="both"/>
        <w:rPr>
          <w:rFonts w:ascii="Times New Roman" w:eastAsia="Times New Roman" w:hAnsi="Times New Roman" w:cs="Times New Roman"/>
          <w:sz w:val="24"/>
          <w:szCs w:val="20"/>
          <w:lang w:val="uk-UA" w:eastAsia="ru-RU"/>
        </w:rPr>
      </w:pPr>
      <w:r w:rsidRPr="00253311">
        <w:rPr>
          <w:rFonts w:ascii="Times New Roman CYR" w:eastAsia="Times New Roman" w:hAnsi="Times New Roman CYR" w:cs="Times New Roman"/>
          <w:sz w:val="24"/>
          <w:szCs w:val="20"/>
          <w:lang w:val="uk-UA" w:eastAsia="ru-RU"/>
        </w:rPr>
        <w:t xml:space="preserve">Договір про постачання електричної енергії  від  </w:t>
      </w:r>
      <w:r w:rsidRPr="00253311">
        <w:rPr>
          <w:rFonts w:ascii="Times New Roman" w:eastAsia="Times New Roman" w:hAnsi="Times New Roman" w:cs="Times New Roman"/>
          <w:sz w:val="24"/>
          <w:szCs w:val="20"/>
          <w:lang w:val="uk-UA" w:eastAsia="ru-RU"/>
        </w:rPr>
        <w:t>«____»_______</w:t>
      </w:r>
      <w:r w:rsidRPr="00253311">
        <w:rPr>
          <w:rFonts w:ascii="Times New Roman CYR" w:eastAsia="Times New Roman" w:hAnsi="Times New Roman CYR" w:cs="Times New Roman"/>
          <w:sz w:val="24"/>
          <w:szCs w:val="20"/>
          <w:lang w:val="uk-UA" w:eastAsia="ru-RU"/>
        </w:rPr>
        <w:t>_20</w:t>
      </w:r>
      <w:r>
        <w:rPr>
          <w:rFonts w:ascii="Times New Roman CYR" w:eastAsia="Times New Roman" w:hAnsi="Times New Roman CYR" w:cs="Times New Roman"/>
          <w:sz w:val="24"/>
          <w:szCs w:val="20"/>
          <w:lang w:val="uk-UA" w:eastAsia="ru-RU"/>
        </w:rPr>
        <w:t>24</w:t>
      </w:r>
      <w:r w:rsidRPr="00253311">
        <w:rPr>
          <w:rFonts w:ascii="Times New Roman CYR" w:eastAsia="Times New Roman" w:hAnsi="Times New Roman CYR" w:cs="Times New Roman"/>
          <w:sz w:val="24"/>
          <w:szCs w:val="20"/>
          <w:lang w:val="uk-UA" w:eastAsia="ru-RU"/>
        </w:rPr>
        <w:t xml:space="preserve">р. № ____________ </w:t>
      </w:r>
    </w:p>
    <w:p w14:paraId="3E003414" w14:textId="77777777" w:rsidR="00253311" w:rsidRPr="00253311" w:rsidRDefault="00253311" w:rsidP="00253311">
      <w:pPr>
        <w:spacing w:after="0" w:line="240" w:lineRule="auto"/>
        <w:jc w:val="center"/>
        <w:rPr>
          <w:rFonts w:ascii="Times New Roman" w:eastAsia="Times New Roman" w:hAnsi="Times New Roman" w:cs="Times New Roman"/>
          <w:b/>
          <w:sz w:val="28"/>
          <w:szCs w:val="20"/>
          <w:lang w:val="uk-UA" w:eastAsia="ru-RU"/>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0"/>
        <w:gridCol w:w="907"/>
        <w:gridCol w:w="774"/>
        <w:gridCol w:w="774"/>
        <w:gridCol w:w="774"/>
        <w:gridCol w:w="774"/>
        <w:gridCol w:w="774"/>
        <w:gridCol w:w="774"/>
        <w:gridCol w:w="774"/>
        <w:gridCol w:w="774"/>
        <w:gridCol w:w="556"/>
        <w:gridCol w:w="992"/>
      </w:tblGrid>
      <w:tr w:rsidR="00253311" w:rsidRPr="00253311" w14:paraId="6BA97A10" w14:textId="77777777" w:rsidTr="001C64A9">
        <w:trPr>
          <w:cantSplit/>
          <w:trHeight w:val="542"/>
        </w:trPr>
        <w:tc>
          <w:tcPr>
            <w:tcW w:w="10065" w:type="dxa"/>
            <w:gridSpan w:val="13"/>
            <w:tcBorders>
              <w:top w:val="single" w:sz="4" w:space="0" w:color="auto"/>
              <w:left w:val="single" w:sz="4" w:space="0" w:color="auto"/>
              <w:bottom w:val="single" w:sz="4" w:space="0" w:color="auto"/>
              <w:right w:val="single" w:sz="4" w:space="0" w:color="auto"/>
            </w:tcBorders>
            <w:vAlign w:val="center"/>
          </w:tcPr>
          <w:p w14:paraId="28DAC44D" w14:textId="750C5705" w:rsidR="00253311" w:rsidRPr="00253311" w:rsidRDefault="00253311" w:rsidP="00253311">
            <w:pPr>
              <w:tabs>
                <w:tab w:val="left" w:pos="3090"/>
              </w:tabs>
              <w:spacing w:after="0" w:line="240" w:lineRule="auto"/>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253311">
              <w:rPr>
                <w:rFonts w:ascii="Times New Roman" w:eastAsia="Times New Roman" w:hAnsi="Times New Roman" w:cs="Times New Roman"/>
                <w:sz w:val="24"/>
                <w:szCs w:val="20"/>
                <w:lang w:eastAsia="ru-RU"/>
              </w:rPr>
              <w:t>20</w:t>
            </w:r>
            <w:r w:rsidRPr="00253311">
              <w:rPr>
                <w:rFonts w:ascii="Times New Roman" w:eastAsia="Times New Roman" w:hAnsi="Times New Roman" w:cs="Times New Roman"/>
                <w:sz w:val="24"/>
                <w:szCs w:val="20"/>
                <w:lang w:val="uk-UA" w:eastAsia="ru-RU"/>
              </w:rPr>
              <w:t>2</w:t>
            </w:r>
            <w:r>
              <w:rPr>
                <w:rFonts w:ascii="Times New Roman" w:eastAsia="Times New Roman" w:hAnsi="Times New Roman" w:cs="Times New Roman"/>
                <w:sz w:val="24"/>
                <w:szCs w:val="20"/>
                <w:lang w:val="uk-UA" w:eastAsia="ru-RU"/>
              </w:rPr>
              <w:t>4</w:t>
            </w:r>
            <w:r w:rsidRPr="00253311">
              <w:rPr>
                <w:rFonts w:ascii="Times New Roman" w:eastAsia="Times New Roman" w:hAnsi="Times New Roman" w:cs="Times New Roman"/>
                <w:sz w:val="24"/>
                <w:szCs w:val="20"/>
                <w:lang w:val="uk-UA" w:eastAsia="ru-RU"/>
              </w:rPr>
              <w:t xml:space="preserve"> рік, тис. кВт*год </w:t>
            </w:r>
          </w:p>
        </w:tc>
      </w:tr>
      <w:tr w:rsidR="00253311" w:rsidRPr="00253311" w14:paraId="753B7F38" w14:textId="77777777" w:rsidTr="001C64A9">
        <w:trPr>
          <w:cantSplit/>
          <w:trHeight w:val="1276"/>
        </w:trPr>
        <w:tc>
          <w:tcPr>
            <w:tcW w:w="568" w:type="dxa"/>
            <w:tcBorders>
              <w:top w:val="single" w:sz="4" w:space="0" w:color="auto"/>
              <w:bottom w:val="single" w:sz="4" w:space="0" w:color="auto"/>
            </w:tcBorders>
            <w:textDirection w:val="btLr"/>
            <w:vAlign w:val="center"/>
          </w:tcPr>
          <w:p w14:paraId="5FBCAB93"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Січень</w:t>
            </w:r>
          </w:p>
        </w:tc>
        <w:tc>
          <w:tcPr>
            <w:tcW w:w="850" w:type="dxa"/>
            <w:tcBorders>
              <w:top w:val="single" w:sz="4" w:space="0" w:color="auto"/>
              <w:bottom w:val="single" w:sz="4" w:space="0" w:color="auto"/>
            </w:tcBorders>
            <w:textDirection w:val="btLr"/>
            <w:vAlign w:val="center"/>
          </w:tcPr>
          <w:p w14:paraId="640F18AB"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Лютий</w:t>
            </w:r>
          </w:p>
        </w:tc>
        <w:tc>
          <w:tcPr>
            <w:tcW w:w="907" w:type="dxa"/>
            <w:tcBorders>
              <w:top w:val="single" w:sz="4" w:space="0" w:color="auto"/>
              <w:bottom w:val="single" w:sz="4" w:space="0" w:color="auto"/>
              <w:right w:val="single" w:sz="4" w:space="0" w:color="auto"/>
            </w:tcBorders>
            <w:textDirection w:val="btLr"/>
            <w:vAlign w:val="center"/>
          </w:tcPr>
          <w:p w14:paraId="32323209"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Березень</w:t>
            </w:r>
          </w:p>
        </w:tc>
        <w:tc>
          <w:tcPr>
            <w:tcW w:w="774" w:type="dxa"/>
            <w:tcBorders>
              <w:top w:val="single" w:sz="4" w:space="0" w:color="auto"/>
              <w:left w:val="single" w:sz="4" w:space="0" w:color="auto"/>
              <w:bottom w:val="single" w:sz="4" w:space="0" w:color="auto"/>
            </w:tcBorders>
            <w:textDirection w:val="btLr"/>
            <w:vAlign w:val="center"/>
          </w:tcPr>
          <w:p w14:paraId="4AB65BE9"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Квітень</w:t>
            </w:r>
          </w:p>
        </w:tc>
        <w:tc>
          <w:tcPr>
            <w:tcW w:w="774" w:type="dxa"/>
            <w:tcBorders>
              <w:top w:val="single" w:sz="4" w:space="0" w:color="auto"/>
              <w:bottom w:val="single" w:sz="4" w:space="0" w:color="auto"/>
            </w:tcBorders>
            <w:textDirection w:val="btLr"/>
            <w:vAlign w:val="center"/>
          </w:tcPr>
          <w:p w14:paraId="50F0CEEA"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Травень</w:t>
            </w:r>
          </w:p>
        </w:tc>
        <w:tc>
          <w:tcPr>
            <w:tcW w:w="774" w:type="dxa"/>
            <w:tcBorders>
              <w:top w:val="single" w:sz="4" w:space="0" w:color="auto"/>
              <w:bottom w:val="single" w:sz="4" w:space="0" w:color="auto"/>
              <w:right w:val="single" w:sz="4" w:space="0" w:color="auto"/>
            </w:tcBorders>
            <w:textDirection w:val="btLr"/>
            <w:vAlign w:val="center"/>
          </w:tcPr>
          <w:p w14:paraId="413EB59C"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Червень</w:t>
            </w:r>
          </w:p>
        </w:tc>
        <w:tc>
          <w:tcPr>
            <w:tcW w:w="774" w:type="dxa"/>
            <w:tcBorders>
              <w:top w:val="single" w:sz="4" w:space="0" w:color="auto"/>
              <w:left w:val="single" w:sz="4" w:space="0" w:color="auto"/>
              <w:bottom w:val="single" w:sz="4" w:space="0" w:color="auto"/>
            </w:tcBorders>
            <w:textDirection w:val="btLr"/>
            <w:vAlign w:val="center"/>
          </w:tcPr>
          <w:p w14:paraId="1DC9E9E8"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Липень</w:t>
            </w:r>
          </w:p>
        </w:tc>
        <w:tc>
          <w:tcPr>
            <w:tcW w:w="774" w:type="dxa"/>
            <w:tcBorders>
              <w:top w:val="single" w:sz="4" w:space="0" w:color="auto"/>
              <w:bottom w:val="single" w:sz="4" w:space="0" w:color="auto"/>
            </w:tcBorders>
            <w:textDirection w:val="btLr"/>
            <w:vAlign w:val="center"/>
          </w:tcPr>
          <w:p w14:paraId="661F20A7"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Серпень</w:t>
            </w:r>
          </w:p>
        </w:tc>
        <w:tc>
          <w:tcPr>
            <w:tcW w:w="774" w:type="dxa"/>
            <w:tcBorders>
              <w:top w:val="single" w:sz="4" w:space="0" w:color="auto"/>
              <w:bottom w:val="single" w:sz="4" w:space="0" w:color="auto"/>
              <w:right w:val="single" w:sz="4" w:space="0" w:color="auto"/>
            </w:tcBorders>
            <w:textDirection w:val="btLr"/>
            <w:vAlign w:val="center"/>
          </w:tcPr>
          <w:p w14:paraId="5334896C"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Вересень</w:t>
            </w:r>
          </w:p>
        </w:tc>
        <w:tc>
          <w:tcPr>
            <w:tcW w:w="774" w:type="dxa"/>
            <w:tcBorders>
              <w:top w:val="single" w:sz="4" w:space="0" w:color="auto"/>
              <w:left w:val="single" w:sz="4" w:space="0" w:color="auto"/>
              <w:bottom w:val="single" w:sz="4" w:space="0" w:color="auto"/>
            </w:tcBorders>
            <w:textDirection w:val="btLr"/>
            <w:vAlign w:val="center"/>
          </w:tcPr>
          <w:p w14:paraId="2188DD83"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Жовтень</w:t>
            </w:r>
          </w:p>
        </w:tc>
        <w:tc>
          <w:tcPr>
            <w:tcW w:w="774" w:type="dxa"/>
            <w:tcBorders>
              <w:top w:val="single" w:sz="4" w:space="0" w:color="auto"/>
              <w:bottom w:val="single" w:sz="4" w:space="0" w:color="auto"/>
            </w:tcBorders>
            <w:textDirection w:val="btLr"/>
            <w:vAlign w:val="center"/>
          </w:tcPr>
          <w:p w14:paraId="1AA6A5F0"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Листопад</w:t>
            </w:r>
          </w:p>
        </w:tc>
        <w:tc>
          <w:tcPr>
            <w:tcW w:w="556" w:type="dxa"/>
            <w:tcBorders>
              <w:top w:val="single" w:sz="4" w:space="0" w:color="auto"/>
              <w:bottom w:val="single" w:sz="4" w:space="0" w:color="auto"/>
              <w:right w:val="single" w:sz="4" w:space="0" w:color="auto"/>
            </w:tcBorders>
            <w:textDirection w:val="btLr"/>
            <w:vAlign w:val="center"/>
          </w:tcPr>
          <w:p w14:paraId="06389646"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Грудень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3E9A3BE" w14:textId="77777777" w:rsidR="00253311" w:rsidRPr="00253311" w:rsidRDefault="00253311" w:rsidP="00253311">
            <w:pPr>
              <w:spacing w:after="0" w:line="240" w:lineRule="auto"/>
              <w:ind w:left="113" w:right="113"/>
              <w:jc w:val="center"/>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Рік, всього</w:t>
            </w:r>
          </w:p>
        </w:tc>
      </w:tr>
      <w:tr w:rsidR="00253311" w:rsidRPr="00253311" w14:paraId="5B09FAE9" w14:textId="77777777" w:rsidTr="001C64A9">
        <w:trPr>
          <w:cantSplit/>
        </w:trPr>
        <w:tc>
          <w:tcPr>
            <w:tcW w:w="568" w:type="dxa"/>
          </w:tcPr>
          <w:p w14:paraId="068C8753" w14:textId="239DB9EE"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850" w:type="dxa"/>
          </w:tcPr>
          <w:p w14:paraId="583037EB" w14:textId="1C180F0A"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907" w:type="dxa"/>
          </w:tcPr>
          <w:p w14:paraId="4CDE1820" w14:textId="0F1B4254"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774" w:type="dxa"/>
            <w:tcBorders>
              <w:right w:val="single" w:sz="4" w:space="0" w:color="auto"/>
            </w:tcBorders>
          </w:tcPr>
          <w:p w14:paraId="7F5050B9" w14:textId="6EE8F27A"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774" w:type="dxa"/>
            <w:tcBorders>
              <w:left w:val="single" w:sz="4" w:space="0" w:color="auto"/>
            </w:tcBorders>
          </w:tcPr>
          <w:p w14:paraId="4735C5E3" w14:textId="358AA9C6"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w:t>
            </w:r>
          </w:p>
        </w:tc>
        <w:tc>
          <w:tcPr>
            <w:tcW w:w="774" w:type="dxa"/>
          </w:tcPr>
          <w:p w14:paraId="74F578E4" w14:textId="239FF376"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p>
        </w:tc>
        <w:tc>
          <w:tcPr>
            <w:tcW w:w="774" w:type="dxa"/>
          </w:tcPr>
          <w:p w14:paraId="082BC475" w14:textId="4A4BCA3C"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p>
        </w:tc>
        <w:tc>
          <w:tcPr>
            <w:tcW w:w="774" w:type="dxa"/>
            <w:tcBorders>
              <w:right w:val="single" w:sz="4" w:space="0" w:color="auto"/>
            </w:tcBorders>
          </w:tcPr>
          <w:p w14:paraId="121C7946" w14:textId="589A4DDE"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p>
        </w:tc>
        <w:tc>
          <w:tcPr>
            <w:tcW w:w="774" w:type="dxa"/>
            <w:tcBorders>
              <w:left w:val="single" w:sz="4" w:space="0" w:color="auto"/>
            </w:tcBorders>
          </w:tcPr>
          <w:p w14:paraId="696531D1" w14:textId="32AA10F8"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p>
        </w:tc>
        <w:tc>
          <w:tcPr>
            <w:tcW w:w="774" w:type="dxa"/>
          </w:tcPr>
          <w:p w14:paraId="6A351263" w14:textId="2E0D4A88"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w:t>
            </w:r>
          </w:p>
        </w:tc>
        <w:tc>
          <w:tcPr>
            <w:tcW w:w="774" w:type="dxa"/>
          </w:tcPr>
          <w:p w14:paraId="110F5CA6" w14:textId="4D689604"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556" w:type="dxa"/>
            <w:tcBorders>
              <w:right w:val="single" w:sz="4" w:space="0" w:color="auto"/>
            </w:tcBorders>
          </w:tcPr>
          <w:p w14:paraId="15620960" w14:textId="54B7E9A0"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992" w:type="dxa"/>
            <w:tcBorders>
              <w:left w:val="single" w:sz="4" w:space="0" w:color="auto"/>
            </w:tcBorders>
          </w:tcPr>
          <w:p w14:paraId="6D0E5CC6" w14:textId="63F44CD0" w:rsidR="00253311" w:rsidRPr="00253311" w:rsidRDefault="004A23FA" w:rsidP="0025331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142</w:t>
            </w:r>
          </w:p>
        </w:tc>
      </w:tr>
    </w:tbl>
    <w:p w14:paraId="28EB948A" w14:textId="77777777" w:rsidR="00253311" w:rsidRPr="00253311" w:rsidRDefault="00253311" w:rsidP="00253311">
      <w:pPr>
        <w:spacing w:after="0" w:line="240" w:lineRule="auto"/>
        <w:jc w:val="both"/>
        <w:rPr>
          <w:rFonts w:ascii="Times New Roman" w:eastAsia="Times New Roman" w:hAnsi="Times New Roman" w:cs="Times New Roman"/>
          <w:sz w:val="24"/>
          <w:szCs w:val="20"/>
          <w:lang w:val="uk-UA" w:eastAsia="ru-RU"/>
        </w:rPr>
      </w:pPr>
    </w:p>
    <w:p w14:paraId="70AE2814" w14:textId="08A0F115" w:rsidR="00253311" w:rsidRPr="00253311" w:rsidRDefault="00253311" w:rsidP="00253311">
      <w:pPr>
        <w:spacing w:after="0" w:line="240" w:lineRule="auto"/>
        <w:jc w:val="both"/>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 xml:space="preserve">Обсяг постачання:                  кВт/год, з </w:t>
      </w:r>
      <w:r w:rsidR="0094616F">
        <w:rPr>
          <w:rFonts w:ascii="Times New Roman" w:eastAsia="Times New Roman" w:hAnsi="Times New Roman" w:cs="Times New Roman"/>
          <w:sz w:val="24"/>
          <w:szCs w:val="20"/>
          <w:lang w:val="en-US" w:eastAsia="ru-RU"/>
        </w:rPr>
        <w:t xml:space="preserve">1 </w:t>
      </w:r>
      <w:r w:rsidR="0094616F">
        <w:rPr>
          <w:rFonts w:ascii="Times New Roman" w:eastAsia="Times New Roman" w:hAnsi="Times New Roman" w:cs="Times New Roman"/>
          <w:sz w:val="24"/>
          <w:szCs w:val="20"/>
          <w:lang w:val="uk-UA" w:eastAsia="ru-RU"/>
        </w:rPr>
        <w:t>січня</w:t>
      </w:r>
      <w:r w:rsidRPr="00253311">
        <w:rPr>
          <w:rFonts w:ascii="Times New Roman" w:eastAsia="Times New Roman" w:hAnsi="Times New Roman" w:cs="Times New Roman"/>
          <w:sz w:val="24"/>
          <w:szCs w:val="20"/>
          <w:lang w:val="uk-UA" w:eastAsia="ru-RU"/>
        </w:rPr>
        <w:t xml:space="preserve"> 202</w:t>
      </w:r>
      <w:r>
        <w:rPr>
          <w:rFonts w:ascii="Times New Roman" w:eastAsia="Times New Roman" w:hAnsi="Times New Roman" w:cs="Times New Roman"/>
          <w:sz w:val="24"/>
          <w:szCs w:val="20"/>
          <w:lang w:val="uk-UA" w:eastAsia="ru-RU"/>
        </w:rPr>
        <w:t>4</w:t>
      </w:r>
      <w:r w:rsidRPr="00253311">
        <w:rPr>
          <w:rFonts w:ascii="Times New Roman" w:eastAsia="Times New Roman" w:hAnsi="Times New Roman" w:cs="Times New Roman"/>
          <w:sz w:val="24"/>
          <w:szCs w:val="20"/>
          <w:lang w:val="uk-UA" w:eastAsia="ru-RU"/>
        </w:rPr>
        <w:t xml:space="preserve"> р. по 31 грудня 202</w:t>
      </w:r>
      <w:r>
        <w:rPr>
          <w:rFonts w:ascii="Times New Roman" w:eastAsia="Times New Roman" w:hAnsi="Times New Roman" w:cs="Times New Roman"/>
          <w:sz w:val="24"/>
          <w:szCs w:val="20"/>
          <w:lang w:val="uk-UA" w:eastAsia="ru-RU"/>
        </w:rPr>
        <w:t>4</w:t>
      </w:r>
      <w:r w:rsidRPr="00253311">
        <w:rPr>
          <w:rFonts w:ascii="Times New Roman" w:eastAsia="Times New Roman" w:hAnsi="Times New Roman" w:cs="Times New Roman"/>
          <w:sz w:val="24"/>
          <w:szCs w:val="20"/>
          <w:lang w:val="uk-UA" w:eastAsia="ru-RU"/>
        </w:rPr>
        <w:t xml:space="preserve"> р., постійно, цілодобово.</w:t>
      </w:r>
    </w:p>
    <w:p w14:paraId="64447F13" w14:textId="77777777" w:rsidR="00253311" w:rsidRPr="00253311" w:rsidRDefault="00253311" w:rsidP="00253311">
      <w:pPr>
        <w:spacing w:after="0" w:line="240" w:lineRule="auto"/>
        <w:jc w:val="both"/>
        <w:rPr>
          <w:rFonts w:ascii="Times New Roman" w:eastAsia="Times New Roman" w:hAnsi="Times New Roman" w:cs="Times New Roman"/>
          <w:sz w:val="24"/>
          <w:szCs w:val="20"/>
          <w:lang w:val="uk-UA" w:eastAsia="ru-RU"/>
        </w:rPr>
      </w:pPr>
    </w:p>
    <w:p w14:paraId="32CBE6D3" w14:textId="14388BC7" w:rsidR="00253311" w:rsidRPr="00253311" w:rsidRDefault="00253311" w:rsidP="00253311">
      <w:pPr>
        <w:spacing w:after="0" w:line="240" w:lineRule="auto"/>
        <w:jc w:val="both"/>
        <w:rPr>
          <w:rFonts w:ascii="Times New Roman" w:eastAsia="Times New Roman" w:hAnsi="Times New Roman" w:cs="Times New Roman"/>
          <w:sz w:val="24"/>
          <w:szCs w:val="20"/>
          <w:lang w:val="uk-UA" w:eastAsia="ru-RU"/>
        </w:rPr>
      </w:pPr>
      <w:r w:rsidRPr="00253311">
        <w:rPr>
          <w:rFonts w:ascii="Times New Roman" w:eastAsia="Times New Roman" w:hAnsi="Times New Roman" w:cs="Times New Roman"/>
          <w:sz w:val="24"/>
          <w:szCs w:val="20"/>
          <w:lang w:val="uk-UA" w:eastAsia="ru-RU"/>
        </w:rPr>
        <w:t xml:space="preserve">Місце постачання: </w:t>
      </w:r>
      <w:r w:rsidR="004A23FA" w:rsidRPr="004A23FA">
        <w:rPr>
          <w:rFonts w:ascii="Times New Roman" w:eastAsia="Times New Roman" w:hAnsi="Times New Roman" w:cs="Times New Roman"/>
          <w:b/>
          <w:lang w:val="uk-UA" w:eastAsia="ru-RU"/>
        </w:rPr>
        <w:t>м. Київ, бульвар Академіка Вернадського, 38-А</w:t>
      </w:r>
    </w:p>
    <w:p w14:paraId="53630E35" w14:textId="77777777" w:rsidR="00253311" w:rsidRPr="00253311" w:rsidRDefault="00253311" w:rsidP="00253311">
      <w:pPr>
        <w:spacing w:after="0" w:line="240" w:lineRule="auto"/>
        <w:ind w:left="5387" w:firstLine="6"/>
        <w:jc w:val="center"/>
        <w:rPr>
          <w:rFonts w:ascii="Times New Roman" w:eastAsia="Times New Roman" w:hAnsi="Times New Roman" w:cs="Times New Roman"/>
          <w:kern w:val="2"/>
          <w:sz w:val="24"/>
          <w:szCs w:val="24"/>
          <w:lang w:val="uk-UA" w:eastAsia="ru-RU"/>
        </w:rPr>
      </w:pPr>
    </w:p>
    <w:p w14:paraId="1A24F421" w14:textId="77777777" w:rsidR="00253311" w:rsidRPr="00253311" w:rsidRDefault="00253311" w:rsidP="00253311">
      <w:pPr>
        <w:spacing w:after="0" w:line="240" w:lineRule="auto"/>
        <w:ind w:left="5387" w:firstLine="6"/>
        <w:jc w:val="center"/>
        <w:rPr>
          <w:rFonts w:ascii="Times New Roman" w:eastAsia="Times New Roman" w:hAnsi="Times New Roman" w:cs="Times New Roman"/>
          <w:kern w:val="2"/>
          <w:sz w:val="24"/>
          <w:szCs w:val="24"/>
          <w:lang w:val="uk-UA" w:eastAsia="ru-RU"/>
        </w:rPr>
      </w:pPr>
    </w:p>
    <w:p w14:paraId="16B6468B" w14:textId="77777777" w:rsidR="00253311" w:rsidRPr="00253311" w:rsidRDefault="00253311" w:rsidP="00253311">
      <w:pPr>
        <w:spacing w:after="0" w:line="240" w:lineRule="auto"/>
        <w:ind w:left="5387" w:firstLine="6"/>
        <w:jc w:val="center"/>
        <w:rPr>
          <w:rFonts w:ascii="Times New Roman" w:eastAsia="Times New Roman" w:hAnsi="Times New Roman" w:cs="Times New Roman"/>
          <w:kern w:val="2"/>
          <w:sz w:val="24"/>
          <w:szCs w:val="24"/>
          <w:lang w:val="uk-UA" w:eastAsia="ru-RU"/>
        </w:rPr>
      </w:pPr>
    </w:p>
    <w:tbl>
      <w:tblPr>
        <w:tblW w:w="9894" w:type="dxa"/>
        <w:tblLook w:val="04A0" w:firstRow="1" w:lastRow="0" w:firstColumn="1" w:lastColumn="0" w:noHBand="0" w:noVBand="1"/>
      </w:tblPr>
      <w:tblGrid>
        <w:gridCol w:w="5074"/>
        <w:gridCol w:w="4820"/>
      </w:tblGrid>
      <w:tr w:rsidR="00253311" w:rsidRPr="00253311" w14:paraId="51966B04" w14:textId="77777777" w:rsidTr="001C64A9">
        <w:tc>
          <w:tcPr>
            <w:tcW w:w="5074" w:type="dxa"/>
            <w:shd w:val="clear" w:color="auto" w:fill="auto"/>
          </w:tcPr>
          <w:p w14:paraId="69BD10F2" w14:textId="77777777" w:rsidR="00253311" w:rsidRPr="00253311" w:rsidRDefault="00253311" w:rsidP="00253311">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253311">
              <w:rPr>
                <w:rFonts w:ascii="Times New Roman" w:eastAsia="Times New Roman" w:hAnsi="Times New Roman" w:cs="Times New Roman"/>
                <w:b/>
                <w:color w:val="000000"/>
                <w:sz w:val="24"/>
                <w:szCs w:val="24"/>
                <w:lang w:val="uk-UA" w:eastAsia="ru-RU"/>
              </w:rPr>
              <w:t>ПОСТАЧАЛЬНИК:</w:t>
            </w:r>
          </w:p>
        </w:tc>
        <w:tc>
          <w:tcPr>
            <w:tcW w:w="4820" w:type="dxa"/>
            <w:shd w:val="clear" w:color="auto" w:fill="auto"/>
          </w:tcPr>
          <w:p w14:paraId="153FF493" w14:textId="77777777" w:rsidR="00253311" w:rsidRPr="00253311" w:rsidRDefault="00253311" w:rsidP="00253311">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253311">
              <w:rPr>
                <w:rFonts w:ascii="Times New Roman" w:eastAsia="Times New Roman" w:hAnsi="Times New Roman" w:cs="Times New Roman"/>
                <w:b/>
                <w:color w:val="000000"/>
                <w:sz w:val="24"/>
                <w:szCs w:val="24"/>
                <w:lang w:val="uk-UA" w:eastAsia="ru-RU"/>
              </w:rPr>
              <w:t>СПОЖИВАЧ:</w:t>
            </w:r>
          </w:p>
        </w:tc>
      </w:tr>
      <w:tr w:rsidR="003D5A94" w:rsidRPr="00253311" w14:paraId="02CDFFE5" w14:textId="77777777" w:rsidTr="001C64A9">
        <w:tc>
          <w:tcPr>
            <w:tcW w:w="5074" w:type="dxa"/>
            <w:shd w:val="clear" w:color="auto" w:fill="auto"/>
          </w:tcPr>
          <w:p w14:paraId="12945A76" w14:textId="77777777" w:rsidR="003D5A94" w:rsidRPr="00253311" w:rsidRDefault="003D5A94" w:rsidP="003D5A94">
            <w:pPr>
              <w:shd w:val="clear" w:color="auto" w:fill="FFFFFF"/>
              <w:spacing w:after="0" w:line="240" w:lineRule="auto"/>
              <w:rPr>
                <w:rFonts w:ascii="Times New Roman" w:eastAsia="Times New Roman" w:hAnsi="Times New Roman" w:cs="Times New Roman"/>
                <w:b/>
                <w:color w:val="000000"/>
                <w:sz w:val="24"/>
                <w:szCs w:val="24"/>
                <w:lang w:val="uk-UA" w:eastAsia="ru-RU"/>
              </w:rPr>
            </w:pPr>
            <w:r w:rsidRPr="00253311">
              <w:rPr>
                <w:rFonts w:ascii="Times New Roman" w:eastAsia="Times New Roman" w:hAnsi="Times New Roman" w:cs="Times New Roman"/>
                <w:b/>
                <w:color w:val="000000"/>
                <w:sz w:val="24"/>
                <w:szCs w:val="24"/>
                <w:lang w:val="uk-UA" w:eastAsia="ru-RU"/>
              </w:rPr>
              <w:t>____________________________________</w:t>
            </w:r>
          </w:p>
          <w:p w14:paraId="605F2AD2" w14:textId="77777777" w:rsidR="003D5A94" w:rsidRPr="00253311" w:rsidRDefault="003D5A94" w:rsidP="003D5A94">
            <w:pPr>
              <w:shd w:val="clear" w:color="auto" w:fill="FFFFFF"/>
              <w:spacing w:after="0" w:line="240" w:lineRule="auto"/>
              <w:rPr>
                <w:rFonts w:ascii="Times New Roman" w:eastAsia="Times New Roman" w:hAnsi="Times New Roman" w:cs="Times New Roman"/>
                <w:i/>
                <w:color w:val="000000"/>
                <w:sz w:val="24"/>
                <w:szCs w:val="24"/>
                <w:lang w:val="uk-UA" w:eastAsia="ru-RU"/>
              </w:rPr>
            </w:pPr>
            <w:r w:rsidRPr="00253311">
              <w:rPr>
                <w:rFonts w:ascii="Times New Roman" w:eastAsia="Times New Roman" w:hAnsi="Times New Roman" w:cs="Times New Roman"/>
                <w:i/>
                <w:color w:val="000000"/>
                <w:sz w:val="24"/>
                <w:szCs w:val="24"/>
                <w:lang w:val="uk-UA" w:eastAsia="ru-RU"/>
              </w:rPr>
              <w:t>(зазначається найменування Постачальника)</w:t>
            </w:r>
          </w:p>
          <w:p w14:paraId="3DFA9ED8" w14:textId="77777777" w:rsidR="003D5A94" w:rsidRPr="00253311"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52AC952A" w14:textId="77777777" w:rsidR="003D5A94" w:rsidRPr="00253311"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Місцезнаходження: _______________________</w:t>
            </w:r>
          </w:p>
          <w:p w14:paraId="41E35E26" w14:textId="77777777" w:rsidR="003D5A94" w:rsidRPr="00253311"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Адреса для кореспонденції: ________________</w:t>
            </w:r>
          </w:p>
          <w:p w14:paraId="4A9FB53D" w14:textId="77777777" w:rsidR="003D5A94" w:rsidRPr="00253311" w:rsidRDefault="003D5A94" w:rsidP="003D5A94">
            <w:pPr>
              <w:tabs>
                <w:tab w:val="left" w:pos="459"/>
              </w:tabs>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Код ЄДРПОУ ____________________________</w:t>
            </w:r>
          </w:p>
          <w:p w14:paraId="6BF8D267" w14:textId="77777777" w:rsidR="003D5A94" w:rsidRPr="00253311" w:rsidRDefault="003D5A94" w:rsidP="003D5A94">
            <w:pPr>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р/р № _________________в ________________</w:t>
            </w:r>
          </w:p>
          <w:p w14:paraId="43ACB32D" w14:textId="77777777" w:rsidR="003D5A94" w:rsidRPr="00253311" w:rsidRDefault="003D5A94" w:rsidP="003D5A94">
            <w:pPr>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МФО ___________________________________</w:t>
            </w:r>
          </w:p>
          <w:p w14:paraId="5362A5A1" w14:textId="77777777" w:rsidR="003D5A94" w:rsidRPr="00253311" w:rsidRDefault="003D5A94" w:rsidP="003D5A94">
            <w:pPr>
              <w:spacing w:after="0" w:line="240" w:lineRule="auto"/>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Тел. ____________________________________</w:t>
            </w:r>
          </w:p>
          <w:p w14:paraId="0A78FAFE" w14:textId="77777777" w:rsidR="003D5A94" w:rsidRPr="00253311"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Веб-сайт ________________________________</w:t>
            </w:r>
          </w:p>
          <w:p w14:paraId="5E418C28" w14:textId="77777777" w:rsidR="003D5A94" w:rsidRPr="00253311"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p w14:paraId="13AAC8FB" w14:textId="77777777" w:rsidR="003D5A94" w:rsidRPr="00253311"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253311">
              <w:rPr>
                <w:rFonts w:ascii="Times New Roman" w:eastAsia="Times New Roman" w:hAnsi="Times New Roman" w:cs="Times New Roman"/>
                <w:color w:val="000000"/>
                <w:sz w:val="24"/>
                <w:szCs w:val="24"/>
                <w:lang w:val="uk-UA" w:eastAsia="ru-RU"/>
              </w:rPr>
              <w:t>__________________/_______________/</w:t>
            </w:r>
          </w:p>
          <w:p w14:paraId="19ECEE9F" w14:textId="77777777" w:rsidR="003D5A94" w:rsidRPr="00253311"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tc>
        <w:tc>
          <w:tcPr>
            <w:tcW w:w="4820" w:type="dxa"/>
            <w:shd w:val="clear" w:color="auto" w:fill="auto"/>
          </w:tcPr>
          <w:p w14:paraId="57D6A49B"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Інститут загальної та неорганічної хімії імені В. І. Вернадського НАН України</w:t>
            </w:r>
          </w:p>
          <w:p w14:paraId="6075B0EA"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Адреса: 03142 м.Київ, просп. Паладіна, 32/34</w:t>
            </w:r>
          </w:p>
          <w:p w14:paraId="1E10DC59"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п/р UA628201720343130002000010058</w:t>
            </w:r>
          </w:p>
          <w:p w14:paraId="07E205EC"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UA728201720343151001200010058</w:t>
            </w:r>
          </w:p>
          <w:p w14:paraId="0509DC12"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UA568201720343160001000010058  </w:t>
            </w:r>
          </w:p>
          <w:p w14:paraId="664C4DE4"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в УДКСУ, м.Київ</w:t>
            </w:r>
          </w:p>
          <w:p w14:paraId="18551C3E"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МФО 820172, </w:t>
            </w:r>
          </w:p>
          <w:p w14:paraId="14292608"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Код ЄДРПОУ 05417383</w:t>
            </w:r>
          </w:p>
          <w:p w14:paraId="09A4BA88"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ІПН  054173826575</w:t>
            </w:r>
          </w:p>
          <w:p w14:paraId="0F949AAC"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Тел. 225-15-16</w:t>
            </w:r>
          </w:p>
          <w:p w14:paraId="52FE72DA"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p>
          <w:p w14:paraId="06890225"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Директор</w:t>
            </w:r>
          </w:p>
          <w:p w14:paraId="5DB1A32E" w14:textId="5123FCF6" w:rsidR="003D5A94" w:rsidRPr="00253311"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 xml:space="preserve"> __________________В.І.ПЕХНЬО</w:t>
            </w:r>
          </w:p>
        </w:tc>
      </w:tr>
    </w:tbl>
    <w:p w14:paraId="04E131C9" w14:textId="4E3FB1DA" w:rsidR="0024392E" w:rsidRDefault="0024392E" w:rsidP="007664A3">
      <w:pPr>
        <w:tabs>
          <w:tab w:val="right" w:pos="9496"/>
        </w:tabs>
        <w:spacing w:after="0" w:line="238" w:lineRule="auto"/>
        <w:jc w:val="both"/>
        <w:rPr>
          <w:rFonts w:ascii="Times New Roman" w:hAnsi="Times New Roman" w:cs="Times New Roman"/>
          <w:sz w:val="24"/>
          <w:szCs w:val="24"/>
        </w:rPr>
      </w:pPr>
    </w:p>
    <w:p w14:paraId="7C96DD1F" w14:textId="42ADE1CD" w:rsidR="0024392E" w:rsidRDefault="0024392E" w:rsidP="007664A3">
      <w:pPr>
        <w:tabs>
          <w:tab w:val="right" w:pos="9496"/>
        </w:tabs>
        <w:spacing w:after="0" w:line="238" w:lineRule="auto"/>
        <w:jc w:val="both"/>
        <w:rPr>
          <w:rFonts w:ascii="Times New Roman" w:hAnsi="Times New Roman" w:cs="Times New Roman"/>
          <w:sz w:val="24"/>
          <w:szCs w:val="24"/>
        </w:rPr>
      </w:pPr>
    </w:p>
    <w:p w14:paraId="23BC52E9" w14:textId="588CD651" w:rsidR="0024392E" w:rsidRDefault="0024392E" w:rsidP="007664A3">
      <w:pPr>
        <w:tabs>
          <w:tab w:val="right" w:pos="9496"/>
        </w:tabs>
        <w:spacing w:after="0" w:line="238" w:lineRule="auto"/>
        <w:jc w:val="both"/>
        <w:rPr>
          <w:rFonts w:ascii="Times New Roman" w:hAnsi="Times New Roman" w:cs="Times New Roman"/>
          <w:sz w:val="24"/>
          <w:szCs w:val="24"/>
        </w:rPr>
      </w:pPr>
    </w:p>
    <w:p w14:paraId="2E06D484" w14:textId="5713A5CB" w:rsidR="00253311" w:rsidRDefault="00253311" w:rsidP="007664A3">
      <w:pPr>
        <w:tabs>
          <w:tab w:val="right" w:pos="9496"/>
        </w:tabs>
        <w:spacing w:after="0" w:line="238" w:lineRule="auto"/>
        <w:jc w:val="both"/>
        <w:rPr>
          <w:rFonts w:ascii="Times New Roman" w:hAnsi="Times New Roman" w:cs="Times New Roman"/>
          <w:sz w:val="24"/>
          <w:szCs w:val="24"/>
        </w:rPr>
      </w:pPr>
    </w:p>
    <w:p w14:paraId="27CC2E6B" w14:textId="5F1D9842" w:rsidR="00253311" w:rsidRDefault="00253311" w:rsidP="007664A3">
      <w:pPr>
        <w:tabs>
          <w:tab w:val="right" w:pos="9496"/>
        </w:tabs>
        <w:spacing w:after="0" w:line="238" w:lineRule="auto"/>
        <w:jc w:val="both"/>
        <w:rPr>
          <w:rFonts w:ascii="Times New Roman" w:hAnsi="Times New Roman" w:cs="Times New Roman"/>
          <w:sz w:val="24"/>
          <w:szCs w:val="24"/>
        </w:rPr>
      </w:pPr>
    </w:p>
    <w:p w14:paraId="0D671092" w14:textId="45F3566E" w:rsidR="00253311" w:rsidRDefault="00253311" w:rsidP="007664A3">
      <w:pPr>
        <w:tabs>
          <w:tab w:val="right" w:pos="9496"/>
        </w:tabs>
        <w:spacing w:after="0" w:line="238" w:lineRule="auto"/>
        <w:jc w:val="both"/>
        <w:rPr>
          <w:rFonts w:ascii="Times New Roman" w:hAnsi="Times New Roman" w:cs="Times New Roman"/>
          <w:sz w:val="24"/>
          <w:szCs w:val="24"/>
        </w:rPr>
      </w:pPr>
    </w:p>
    <w:p w14:paraId="234785F1" w14:textId="09EA2913" w:rsidR="00253311" w:rsidRDefault="00253311" w:rsidP="007664A3">
      <w:pPr>
        <w:tabs>
          <w:tab w:val="right" w:pos="9496"/>
        </w:tabs>
        <w:spacing w:after="0" w:line="238" w:lineRule="auto"/>
        <w:jc w:val="both"/>
        <w:rPr>
          <w:rFonts w:ascii="Times New Roman" w:hAnsi="Times New Roman" w:cs="Times New Roman"/>
          <w:sz w:val="24"/>
          <w:szCs w:val="24"/>
        </w:rPr>
      </w:pPr>
    </w:p>
    <w:p w14:paraId="77366C0E" w14:textId="7DDC5117" w:rsidR="00253311" w:rsidRDefault="00253311" w:rsidP="007664A3">
      <w:pPr>
        <w:tabs>
          <w:tab w:val="right" w:pos="9496"/>
        </w:tabs>
        <w:spacing w:after="0" w:line="238" w:lineRule="auto"/>
        <w:jc w:val="both"/>
        <w:rPr>
          <w:rFonts w:ascii="Times New Roman" w:hAnsi="Times New Roman" w:cs="Times New Roman"/>
          <w:sz w:val="24"/>
          <w:szCs w:val="24"/>
        </w:rPr>
      </w:pPr>
    </w:p>
    <w:p w14:paraId="081FD0E0" w14:textId="77777777" w:rsidR="00253311" w:rsidRDefault="00253311" w:rsidP="007664A3">
      <w:pPr>
        <w:tabs>
          <w:tab w:val="right" w:pos="9496"/>
        </w:tabs>
        <w:spacing w:after="0" w:line="238" w:lineRule="auto"/>
        <w:jc w:val="both"/>
        <w:rPr>
          <w:rFonts w:ascii="Times New Roman" w:hAnsi="Times New Roman" w:cs="Times New Roman"/>
          <w:sz w:val="24"/>
          <w:szCs w:val="24"/>
        </w:rPr>
      </w:pPr>
    </w:p>
    <w:p w14:paraId="5520BD70" w14:textId="641051E5" w:rsidR="0024392E" w:rsidRDefault="0024392E" w:rsidP="007664A3">
      <w:pPr>
        <w:tabs>
          <w:tab w:val="right" w:pos="9496"/>
        </w:tabs>
        <w:spacing w:after="0" w:line="238" w:lineRule="auto"/>
        <w:jc w:val="both"/>
        <w:rPr>
          <w:rFonts w:ascii="Times New Roman" w:hAnsi="Times New Roman" w:cs="Times New Roman"/>
          <w:sz w:val="24"/>
          <w:szCs w:val="24"/>
        </w:rPr>
      </w:pPr>
    </w:p>
    <w:p w14:paraId="1735C16F" w14:textId="77777777" w:rsidR="0094616F" w:rsidRPr="0094616F" w:rsidRDefault="0094616F" w:rsidP="0094616F">
      <w:pPr>
        <w:spacing w:after="0" w:line="240" w:lineRule="auto"/>
        <w:rPr>
          <w:rFonts w:ascii="Times New Roman" w:eastAsia="Times New Roman" w:hAnsi="Times New Roman" w:cs="Times New Roman"/>
          <w:kern w:val="2"/>
          <w:sz w:val="24"/>
          <w:szCs w:val="24"/>
          <w:lang w:val="uk-UA" w:eastAsia="ru-RU"/>
        </w:rPr>
      </w:pPr>
    </w:p>
    <w:p w14:paraId="044A7B6C" w14:textId="77777777" w:rsidR="0094616F" w:rsidRPr="0094616F" w:rsidRDefault="0094616F" w:rsidP="0094616F">
      <w:pPr>
        <w:spacing w:after="0" w:line="240" w:lineRule="auto"/>
        <w:ind w:left="5387" w:firstLine="6"/>
        <w:jc w:val="center"/>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Додаток 2</w:t>
      </w:r>
    </w:p>
    <w:p w14:paraId="386D8546" w14:textId="77777777" w:rsidR="0094616F" w:rsidRPr="0094616F" w:rsidRDefault="0094616F" w:rsidP="0094616F">
      <w:pPr>
        <w:spacing w:after="0" w:line="240" w:lineRule="auto"/>
        <w:ind w:left="5387" w:firstLine="6"/>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до Договору про постачання електричної енергії споживачу</w:t>
      </w:r>
    </w:p>
    <w:p w14:paraId="5C9E9A41" w14:textId="0E20E33C" w:rsidR="0094616F" w:rsidRPr="0094616F" w:rsidRDefault="0094616F" w:rsidP="0094616F">
      <w:pPr>
        <w:spacing w:after="0" w:line="240" w:lineRule="auto"/>
        <w:ind w:left="5387" w:firstLine="6"/>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від ________20</w:t>
      </w:r>
      <w:r>
        <w:rPr>
          <w:rFonts w:ascii="Times New Roman" w:eastAsia="Times New Roman" w:hAnsi="Times New Roman" w:cs="Times New Roman"/>
          <w:kern w:val="2"/>
          <w:sz w:val="24"/>
          <w:szCs w:val="24"/>
          <w:lang w:val="uk-UA" w:eastAsia="ru-RU"/>
        </w:rPr>
        <w:t>24</w:t>
      </w:r>
      <w:r w:rsidRPr="0094616F">
        <w:rPr>
          <w:rFonts w:ascii="Times New Roman" w:eastAsia="Times New Roman" w:hAnsi="Times New Roman" w:cs="Times New Roman"/>
          <w:kern w:val="2"/>
          <w:sz w:val="24"/>
          <w:szCs w:val="24"/>
          <w:lang w:val="uk-UA" w:eastAsia="ru-RU"/>
        </w:rPr>
        <w:t xml:space="preserve"> р. № ____________</w:t>
      </w:r>
    </w:p>
    <w:p w14:paraId="4B90A8EC" w14:textId="77777777" w:rsidR="0094616F" w:rsidRPr="0094616F" w:rsidRDefault="0094616F" w:rsidP="0094616F">
      <w:pPr>
        <w:spacing w:after="0" w:line="240" w:lineRule="auto"/>
        <w:ind w:left="5664" w:hanging="84"/>
        <w:rPr>
          <w:rFonts w:ascii="Times New Roman" w:eastAsia="Times New Roman" w:hAnsi="Times New Roman" w:cs="Times New Roman"/>
          <w:kern w:val="2"/>
          <w:sz w:val="24"/>
          <w:szCs w:val="24"/>
          <w:lang w:val="uk-UA" w:eastAsia="ru-RU"/>
        </w:rPr>
      </w:pPr>
    </w:p>
    <w:p w14:paraId="07AD4280" w14:textId="77777777" w:rsidR="0094616F" w:rsidRPr="0094616F" w:rsidRDefault="0094616F" w:rsidP="0094616F">
      <w:pPr>
        <w:spacing w:after="0" w:line="240" w:lineRule="auto"/>
        <w:jc w:val="center"/>
        <w:rPr>
          <w:rFonts w:ascii="Times New Roman" w:eastAsia="Times New Roman" w:hAnsi="Times New Roman" w:cs="Times New Roman"/>
          <w:b/>
          <w:kern w:val="2"/>
          <w:sz w:val="24"/>
          <w:szCs w:val="24"/>
          <w:lang w:val="uk-UA" w:eastAsia="ru-RU"/>
        </w:rPr>
      </w:pPr>
    </w:p>
    <w:p w14:paraId="1CDCD708" w14:textId="77777777" w:rsidR="0094616F" w:rsidRPr="0094616F" w:rsidRDefault="0094616F" w:rsidP="0094616F">
      <w:pPr>
        <w:spacing w:after="0" w:line="240" w:lineRule="auto"/>
        <w:ind w:firstLine="851"/>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ОБСЯГИ ТА УМОВИ  ПОСТАЧАННЯ ДО ДОГОВОРУ ПРО ПОСТАЧАННЯ ЕЛЕКТРИЧНОЇ ЕНЕРГІЇ СПОЖИВАЧУ</w:t>
      </w:r>
    </w:p>
    <w:p w14:paraId="5F322007"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p w14:paraId="21038962" w14:textId="77777777" w:rsidR="0094616F" w:rsidRPr="0094616F" w:rsidRDefault="0094616F" w:rsidP="0094616F">
      <w:pPr>
        <w:spacing w:after="0" w:line="240" w:lineRule="auto"/>
        <w:jc w:val="both"/>
        <w:rPr>
          <w:rFonts w:ascii="Times New Roman" w:eastAsia="Times New Roman" w:hAnsi="Times New Roman" w:cs="Times New Roman"/>
          <w:b/>
          <w:sz w:val="24"/>
          <w:szCs w:val="24"/>
          <w:lang w:val="uk-UA" w:eastAsia="ru-RU"/>
        </w:rPr>
      </w:pPr>
    </w:p>
    <w:p w14:paraId="1FBA2A1A" w14:textId="77777777" w:rsidR="0094616F" w:rsidRPr="0094616F" w:rsidRDefault="0094616F" w:rsidP="0094616F">
      <w:pPr>
        <w:spacing w:after="0" w:line="240" w:lineRule="auto"/>
        <w:ind w:firstLine="540"/>
        <w:jc w:val="center"/>
        <w:rPr>
          <w:rFonts w:ascii="Times New Roman" w:eastAsia="Times New Roman" w:hAnsi="Times New Roman" w:cs="Times New Roman"/>
          <w:b/>
          <w:kern w:val="2"/>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3602"/>
        <w:gridCol w:w="2772"/>
        <w:gridCol w:w="2533"/>
      </w:tblGrid>
      <w:tr w:rsidR="0094616F" w:rsidRPr="0094616F" w14:paraId="4325765F" w14:textId="77777777" w:rsidTr="001C64A9">
        <w:tc>
          <w:tcPr>
            <w:tcW w:w="428" w:type="pct"/>
          </w:tcPr>
          <w:p w14:paraId="43EDF572"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0"/>
                <w:szCs w:val="20"/>
                <w:lang w:val="uk-UA" w:eastAsia="ar-SA"/>
              </w:rPr>
            </w:pPr>
            <w:r w:rsidRPr="0094616F">
              <w:rPr>
                <w:rFonts w:ascii="Times New Roman" w:eastAsia="Times New Roman" w:hAnsi="Times New Roman" w:cs="Times New Roman"/>
                <w:b/>
                <w:bCs/>
                <w:kern w:val="1"/>
                <w:sz w:val="20"/>
                <w:szCs w:val="20"/>
                <w:lang w:val="uk-UA" w:eastAsia="ar-SA"/>
              </w:rPr>
              <w:t>№</w:t>
            </w:r>
          </w:p>
          <w:p w14:paraId="1AEDF3A1"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0"/>
                <w:szCs w:val="20"/>
                <w:lang w:val="uk-UA" w:eastAsia="ar-SA"/>
              </w:rPr>
            </w:pPr>
            <w:r w:rsidRPr="0094616F">
              <w:rPr>
                <w:rFonts w:ascii="Times New Roman" w:eastAsia="Times New Roman" w:hAnsi="Times New Roman" w:cs="Times New Roman"/>
                <w:b/>
                <w:bCs/>
                <w:kern w:val="1"/>
                <w:sz w:val="20"/>
                <w:szCs w:val="20"/>
                <w:lang w:val="uk-UA" w:eastAsia="ar-SA"/>
              </w:rPr>
              <w:t>з/п</w:t>
            </w:r>
          </w:p>
        </w:tc>
        <w:tc>
          <w:tcPr>
            <w:tcW w:w="1849" w:type="pct"/>
          </w:tcPr>
          <w:p w14:paraId="35A81977"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0"/>
                <w:szCs w:val="20"/>
                <w:lang w:val="uk-UA" w:eastAsia="ar-SA"/>
              </w:rPr>
            </w:pPr>
            <w:r w:rsidRPr="0094616F">
              <w:rPr>
                <w:rFonts w:ascii="Times New Roman" w:eastAsia="Times New Roman" w:hAnsi="Times New Roman" w:cs="Times New Roman"/>
                <w:b/>
                <w:bCs/>
                <w:kern w:val="1"/>
                <w:sz w:val="20"/>
                <w:szCs w:val="20"/>
                <w:lang w:val="uk-UA" w:eastAsia="ar-SA"/>
              </w:rPr>
              <w:t>Найменування об’єкта електроспоживання</w:t>
            </w:r>
          </w:p>
        </w:tc>
        <w:tc>
          <w:tcPr>
            <w:tcW w:w="1423" w:type="pct"/>
          </w:tcPr>
          <w:p w14:paraId="0CE5C9FE"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0"/>
                <w:szCs w:val="20"/>
                <w:lang w:val="uk-UA" w:eastAsia="ar-SA"/>
              </w:rPr>
            </w:pPr>
            <w:r w:rsidRPr="0094616F">
              <w:rPr>
                <w:rFonts w:ascii="Times New Roman" w:eastAsia="Times New Roman" w:hAnsi="Times New Roman" w:cs="Times New Roman"/>
                <w:b/>
                <w:bCs/>
                <w:kern w:val="1"/>
                <w:sz w:val="20"/>
                <w:szCs w:val="20"/>
                <w:lang w:val="uk-UA" w:eastAsia="ar-SA"/>
              </w:rPr>
              <w:t>Адреса об’єкта електроспоживання</w:t>
            </w:r>
          </w:p>
        </w:tc>
        <w:tc>
          <w:tcPr>
            <w:tcW w:w="1300" w:type="pct"/>
          </w:tcPr>
          <w:p w14:paraId="6682CDFE"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0"/>
                <w:szCs w:val="20"/>
                <w:lang w:val="uk-UA" w:eastAsia="ar-SA"/>
              </w:rPr>
            </w:pPr>
            <w:r w:rsidRPr="0094616F">
              <w:rPr>
                <w:rFonts w:ascii="Times New Roman" w:eastAsia="Times New Roman" w:hAnsi="Times New Roman" w:cs="Times New Roman"/>
                <w:b/>
                <w:bCs/>
                <w:kern w:val="1"/>
                <w:sz w:val="20"/>
                <w:szCs w:val="20"/>
                <w:lang w:val="uk-UA" w:eastAsia="ar-SA"/>
              </w:rPr>
              <w:t>EIC код об’єкта електроспоживання</w:t>
            </w:r>
          </w:p>
        </w:tc>
      </w:tr>
      <w:tr w:rsidR="0094616F" w:rsidRPr="0094616F" w14:paraId="65212DCE" w14:textId="77777777" w:rsidTr="001C64A9">
        <w:tc>
          <w:tcPr>
            <w:tcW w:w="428" w:type="pct"/>
            <w:vMerge w:val="restart"/>
          </w:tcPr>
          <w:p w14:paraId="0F3ADFF9"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Cs/>
                <w:kern w:val="1"/>
                <w:sz w:val="20"/>
                <w:szCs w:val="20"/>
                <w:lang w:val="uk-UA" w:eastAsia="ar-SA"/>
              </w:rPr>
            </w:pPr>
            <w:r w:rsidRPr="0094616F">
              <w:rPr>
                <w:rFonts w:ascii="Times New Roman" w:eastAsia="Times New Roman" w:hAnsi="Times New Roman" w:cs="Times New Roman"/>
                <w:bCs/>
                <w:kern w:val="1"/>
                <w:sz w:val="20"/>
                <w:szCs w:val="20"/>
                <w:lang w:val="uk-UA" w:eastAsia="ar-SA"/>
              </w:rPr>
              <w:t>1</w:t>
            </w:r>
          </w:p>
        </w:tc>
        <w:tc>
          <w:tcPr>
            <w:tcW w:w="1849" w:type="pct"/>
            <w:vMerge w:val="restart"/>
          </w:tcPr>
          <w:p w14:paraId="60AF158B"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0"/>
                <w:szCs w:val="20"/>
                <w:lang w:val="uk-UA" w:eastAsia="ar-SA"/>
              </w:rPr>
            </w:pPr>
            <w:r w:rsidRPr="0094616F">
              <w:rPr>
                <w:rFonts w:ascii="Times New Roman" w:eastAsia="Times New Roman" w:hAnsi="Times New Roman" w:cs="Times New Roman"/>
                <w:bCs/>
                <w:kern w:val="1"/>
                <w:sz w:val="20"/>
                <w:szCs w:val="20"/>
                <w:lang w:val="uk-UA" w:eastAsia="ar-SA"/>
              </w:rPr>
              <w:t>Інститут за загальної та неорганічної хімії ім. В.І. Вернадського НАН України</w:t>
            </w:r>
          </w:p>
        </w:tc>
        <w:tc>
          <w:tcPr>
            <w:tcW w:w="1423" w:type="pct"/>
            <w:vMerge w:val="restart"/>
          </w:tcPr>
          <w:p w14:paraId="37DA5747" w14:textId="52A09E7E" w:rsidR="0094616F" w:rsidRPr="004A23FA"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uk-UA" w:eastAsia="ar-SA"/>
              </w:rPr>
            </w:pPr>
            <w:r w:rsidRPr="004A23FA">
              <w:rPr>
                <w:rFonts w:ascii="Times New Roman" w:eastAsia="Times New Roman" w:hAnsi="Times New Roman" w:cs="Times New Roman"/>
                <w:bCs/>
                <w:lang w:val="uk-UA" w:eastAsia="ru-RU"/>
              </w:rPr>
              <w:t>м. Київ, бульвар Академіка Вернадського, 38-А</w:t>
            </w:r>
          </w:p>
        </w:tc>
        <w:tc>
          <w:tcPr>
            <w:tcW w:w="1300" w:type="pct"/>
          </w:tcPr>
          <w:p w14:paraId="4E531A34" w14:textId="1CEA6997" w:rsidR="0094616F" w:rsidRPr="004A23FA"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62Z1689852460119</w:t>
            </w:r>
          </w:p>
        </w:tc>
      </w:tr>
      <w:tr w:rsidR="004A23FA" w:rsidRPr="0094616F" w14:paraId="5817765B" w14:textId="77777777" w:rsidTr="001C64A9">
        <w:tc>
          <w:tcPr>
            <w:tcW w:w="428" w:type="pct"/>
            <w:vMerge/>
          </w:tcPr>
          <w:p w14:paraId="11D7EF2E"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849" w:type="pct"/>
            <w:vMerge/>
          </w:tcPr>
          <w:p w14:paraId="23FF6652"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423" w:type="pct"/>
            <w:vMerge/>
          </w:tcPr>
          <w:p w14:paraId="18050A85"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300" w:type="pct"/>
          </w:tcPr>
          <w:p w14:paraId="147142AC" w14:textId="13ECDB31"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62Z3829255708980</w:t>
            </w:r>
          </w:p>
        </w:tc>
      </w:tr>
      <w:tr w:rsidR="004A23FA" w:rsidRPr="0094616F" w14:paraId="35B26395" w14:textId="77777777" w:rsidTr="001C64A9">
        <w:tc>
          <w:tcPr>
            <w:tcW w:w="428" w:type="pct"/>
            <w:vMerge/>
          </w:tcPr>
          <w:p w14:paraId="753E9F0E"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849" w:type="pct"/>
            <w:vMerge/>
          </w:tcPr>
          <w:p w14:paraId="7E68D0BF"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423" w:type="pct"/>
            <w:vMerge/>
          </w:tcPr>
          <w:p w14:paraId="161D288C"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300" w:type="pct"/>
          </w:tcPr>
          <w:p w14:paraId="77A951C1" w14:textId="05CCA349"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62Z529658393684S</w:t>
            </w:r>
          </w:p>
        </w:tc>
      </w:tr>
      <w:tr w:rsidR="004A23FA" w:rsidRPr="0094616F" w14:paraId="0E04C797" w14:textId="77777777" w:rsidTr="001C64A9">
        <w:tc>
          <w:tcPr>
            <w:tcW w:w="428" w:type="pct"/>
            <w:vMerge/>
          </w:tcPr>
          <w:p w14:paraId="3EFA0C39"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849" w:type="pct"/>
            <w:vMerge/>
          </w:tcPr>
          <w:p w14:paraId="19B3AC51"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423" w:type="pct"/>
            <w:vMerge/>
          </w:tcPr>
          <w:p w14:paraId="1CE66F74" w14:textId="77777777"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300" w:type="pct"/>
          </w:tcPr>
          <w:p w14:paraId="4F4E6851" w14:textId="61A65134" w:rsidR="004A23FA"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62Z740309165056A</w:t>
            </w:r>
          </w:p>
        </w:tc>
      </w:tr>
      <w:tr w:rsidR="0094616F" w:rsidRPr="0094616F" w14:paraId="52D1D34F" w14:textId="77777777" w:rsidTr="001C64A9">
        <w:tc>
          <w:tcPr>
            <w:tcW w:w="428" w:type="pct"/>
            <w:vMerge/>
          </w:tcPr>
          <w:p w14:paraId="44E72DC6"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849" w:type="pct"/>
            <w:vMerge/>
          </w:tcPr>
          <w:p w14:paraId="73D3DB05"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423" w:type="pct"/>
            <w:vMerge/>
          </w:tcPr>
          <w:p w14:paraId="218643B5"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300" w:type="pct"/>
          </w:tcPr>
          <w:p w14:paraId="36E03804" w14:textId="7D0AE112" w:rsidR="0094616F" w:rsidRPr="0094616F"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62Z674881505077X</w:t>
            </w:r>
          </w:p>
        </w:tc>
      </w:tr>
      <w:tr w:rsidR="0094616F" w:rsidRPr="0094616F" w14:paraId="159B144D" w14:textId="77777777" w:rsidTr="001C64A9">
        <w:tc>
          <w:tcPr>
            <w:tcW w:w="428" w:type="pct"/>
            <w:vMerge/>
          </w:tcPr>
          <w:p w14:paraId="56A46014"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849" w:type="pct"/>
            <w:vMerge/>
          </w:tcPr>
          <w:p w14:paraId="7B06CC0F"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423" w:type="pct"/>
            <w:vMerge/>
          </w:tcPr>
          <w:p w14:paraId="4ECF51C3"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p>
        </w:tc>
        <w:tc>
          <w:tcPr>
            <w:tcW w:w="1300" w:type="pct"/>
          </w:tcPr>
          <w:p w14:paraId="0280787D" w14:textId="2E297789" w:rsidR="0094616F" w:rsidRPr="004A23FA" w:rsidRDefault="004A23FA" w:rsidP="0094616F">
            <w:pPr>
              <w:keepNext/>
              <w:keepLines/>
              <w:snapToGrid w:val="0"/>
              <w:spacing w:after="0" w:line="240" w:lineRule="auto"/>
              <w:ind w:right="-3"/>
              <w:jc w:val="both"/>
              <w:rPr>
                <w:rFonts w:ascii="Times New Roman" w:eastAsia="Times New Roman" w:hAnsi="Times New Roman" w:cs="Times New Roman"/>
                <w:bCs/>
                <w:kern w:val="1"/>
                <w:sz w:val="20"/>
                <w:szCs w:val="20"/>
                <w:lang w:val="en-US" w:eastAsia="ar-SA"/>
              </w:rPr>
            </w:pPr>
            <w:r>
              <w:rPr>
                <w:rFonts w:ascii="Times New Roman" w:eastAsia="Times New Roman" w:hAnsi="Times New Roman" w:cs="Times New Roman"/>
                <w:bCs/>
                <w:kern w:val="1"/>
                <w:sz w:val="20"/>
                <w:szCs w:val="20"/>
                <w:lang w:val="en-US" w:eastAsia="ar-SA"/>
              </w:rPr>
              <w:t>62Z575245195250B</w:t>
            </w:r>
          </w:p>
        </w:tc>
      </w:tr>
    </w:tbl>
    <w:p w14:paraId="79668CFD" w14:textId="77777777" w:rsidR="0094616F" w:rsidRPr="0094616F" w:rsidRDefault="0094616F" w:rsidP="0094616F">
      <w:pPr>
        <w:spacing w:after="0" w:line="240" w:lineRule="auto"/>
        <w:ind w:firstLine="540"/>
        <w:jc w:val="center"/>
        <w:rPr>
          <w:rFonts w:ascii="Times New Roman" w:eastAsia="Times New Roman" w:hAnsi="Times New Roman" w:cs="Times New Roman"/>
          <w:b/>
          <w:kern w:val="2"/>
          <w:sz w:val="24"/>
          <w:szCs w:val="24"/>
          <w:lang w:val="uk-UA" w:eastAsia="ru-RU"/>
        </w:rPr>
      </w:pPr>
    </w:p>
    <w:p w14:paraId="3BE1BF40" w14:textId="77713E8D" w:rsidR="0094616F" w:rsidRDefault="0094616F" w:rsidP="0094616F">
      <w:pPr>
        <w:spacing w:after="0" w:line="240" w:lineRule="auto"/>
        <w:ind w:firstLine="540"/>
        <w:jc w:val="both"/>
        <w:rPr>
          <w:rFonts w:ascii="Times New Roman" w:eastAsia="Times New Roman" w:hAnsi="Times New Roman" w:cs="Times New Roman"/>
          <w:bCs/>
          <w:kern w:val="1"/>
          <w:sz w:val="24"/>
          <w:szCs w:val="24"/>
          <w:lang w:val="uk-UA" w:eastAsia="ar-SA"/>
        </w:rPr>
      </w:pPr>
      <w:r w:rsidRPr="0094616F">
        <w:rPr>
          <w:rFonts w:ascii="Times New Roman" w:eastAsia="Times New Roman" w:hAnsi="Times New Roman" w:cs="Times New Roman"/>
          <w:kern w:val="2"/>
          <w:sz w:val="24"/>
          <w:szCs w:val="24"/>
          <w:lang w:val="uk-UA" w:eastAsia="ru-RU"/>
        </w:rPr>
        <w:t>Обсяг постачання:</w:t>
      </w:r>
      <w:r w:rsidRPr="0094616F">
        <w:rPr>
          <w:rFonts w:ascii="Times New Roman" w:eastAsia="Times New Roman" w:hAnsi="Times New Roman" w:cs="Times New Roman"/>
          <w:b/>
          <w:kern w:val="2"/>
          <w:sz w:val="24"/>
          <w:szCs w:val="24"/>
          <w:lang w:val="uk-UA" w:eastAsia="ru-RU"/>
        </w:rPr>
        <w:t xml:space="preserve"> </w:t>
      </w:r>
      <w:r w:rsidRPr="0094616F">
        <w:rPr>
          <w:rFonts w:ascii="Times New Roman" w:eastAsia="Times New Roman" w:hAnsi="Times New Roman" w:cs="Times New Roman"/>
          <w:b/>
          <w:sz w:val="24"/>
          <w:szCs w:val="24"/>
          <w:lang w:val="uk-UA" w:eastAsia="ru-RU"/>
        </w:rPr>
        <w:t xml:space="preserve">       </w:t>
      </w:r>
      <w:r w:rsidRPr="0094616F">
        <w:rPr>
          <w:rFonts w:ascii="Times New Roman" w:eastAsia="Times New Roman" w:hAnsi="Times New Roman" w:cs="Times New Roman"/>
          <w:sz w:val="24"/>
          <w:szCs w:val="24"/>
          <w:lang w:val="uk-UA" w:eastAsia="ru-RU"/>
        </w:rPr>
        <w:t xml:space="preserve"> кВт/год, з </w:t>
      </w:r>
      <w:r>
        <w:rPr>
          <w:rFonts w:ascii="Times New Roman" w:eastAsia="Times New Roman" w:hAnsi="Times New Roman" w:cs="Times New Roman"/>
          <w:sz w:val="24"/>
          <w:szCs w:val="24"/>
          <w:lang w:val="uk-UA" w:eastAsia="ru-RU"/>
        </w:rPr>
        <w:t>1 січня</w:t>
      </w:r>
      <w:r w:rsidRPr="0094616F">
        <w:rPr>
          <w:rFonts w:ascii="Times New Roman" w:eastAsia="Times New Roman" w:hAnsi="Times New Roman" w:cs="Times New Roman"/>
          <w:bCs/>
          <w:kern w:val="1"/>
          <w:sz w:val="24"/>
          <w:szCs w:val="24"/>
          <w:lang w:val="uk-UA" w:eastAsia="ar-SA"/>
        </w:rPr>
        <w:t xml:space="preserve"> 202</w:t>
      </w:r>
      <w:r w:rsidR="00C64523">
        <w:rPr>
          <w:rFonts w:ascii="Times New Roman" w:eastAsia="Times New Roman" w:hAnsi="Times New Roman" w:cs="Times New Roman"/>
          <w:bCs/>
          <w:kern w:val="1"/>
          <w:sz w:val="24"/>
          <w:szCs w:val="24"/>
          <w:lang w:val="uk-UA" w:eastAsia="ar-SA"/>
        </w:rPr>
        <w:t>4</w:t>
      </w:r>
      <w:r w:rsidRPr="0094616F">
        <w:rPr>
          <w:rFonts w:ascii="Times New Roman" w:eastAsia="Times New Roman" w:hAnsi="Times New Roman" w:cs="Times New Roman"/>
          <w:bCs/>
          <w:kern w:val="1"/>
          <w:sz w:val="24"/>
          <w:szCs w:val="24"/>
          <w:lang w:val="uk-UA" w:eastAsia="ar-SA"/>
        </w:rPr>
        <w:t xml:space="preserve"> р. по 31 </w:t>
      </w:r>
      <w:r>
        <w:rPr>
          <w:rFonts w:ascii="Times New Roman" w:eastAsia="Times New Roman" w:hAnsi="Times New Roman" w:cs="Times New Roman"/>
          <w:bCs/>
          <w:kern w:val="1"/>
          <w:sz w:val="24"/>
          <w:szCs w:val="24"/>
          <w:lang w:val="uk-UA" w:eastAsia="ar-SA"/>
        </w:rPr>
        <w:t>грудня</w:t>
      </w:r>
      <w:r w:rsidRPr="0094616F">
        <w:rPr>
          <w:rFonts w:ascii="Times New Roman" w:eastAsia="Times New Roman" w:hAnsi="Times New Roman" w:cs="Times New Roman"/>
          <w:bCs/>
          <w:kern w:val="1"/>
          <w:sz w:val="24"/>
          <w:szCs w:val="24"/>
          <w:lang w:val="uk-UA" w:eastAsia="ar-SA"/>
        </w:rPr>
        <w:t xml:space="preserve"> 202</w:t>
      </w:r>
      <w:r>
        <w:rPr>
          <w:rFonts w:ascii="Times New Roman" w:eastAsia="Times New Roman" w:hAnsi="Times New Roman" w:cs="Times New Roman"/>
          <w:bCs/>
          <w:kern w:val="1"/>
          <w:sz w:val="24"/>
          <w:szCs w:val="24"/>
          <w:lang w:val="uk-UA" w:eastAsia="ar-SA"/>
        </w:rPr>
        <w:t>4</w:t>
      </w:r>
      <w:r w:rsidRPr="0094616F">
        <w:rPr>
          <w:rFonts w:ascii="Times New Roman" w:eastAsia="Times New Roman" w:hAnsi="Times New Roman" w:cs="Times New Roman"/>
          <w:bCs/>
          <w:kern w:val="1"/>
          <w:sz w:val="24"/>
          <w:szCs w:val="24"/>
          <w:lang w:val="uk-UA" w:eastAsia="ar-SA"/>
        </w:rPr>
        <w:t xml:space="preserve"> р., постійно, цілодобово.</w:t>
      </w:r>
    </w:p>
    <w:p w14:paraId="027D42B4" w14:textId="40E68D1E" w:rsidR="0094616F" w:rsidRPr="0094616F" w:rsidRDefault="0094616F" w:rsidP="0094616F">
      <w:pPr>
        <w:spacing w:after="0" w:line="240" w:lineRule="auto"/>
        <w:ind w:firstLine="540"/>
        <w:jc w:val="both"/>
        <w:rPr>
          <w:rFonts w:ascii="Times New Roman" w:eastAsia="Times New Roman" w:hAnsi="Times New Roman" w:cs="Times New Roman"/>
          <w:bCs/>
          <w:kern w:val="1"/>
          <w:sz w:val="24"/>
          <w:szCs w:val="24"/>
          <w:lang w:val="uk-UA" w:eastAsia="ar-SA"/>
        </w:rPr>
      </w:pPr>
      <w:r w:rsidRPr="0094616F">
        <w:rPr>
          <w:rFonts w:ascii="Times New Roman" w:eastAsia="Times New Roman" w:hAnsi="Times New Roman" w:cs="Times New Roman"/>
          <w:bCs/>
          <w:kern w:val="1"/>
          <w:sz w:val="24"/>
          <w:szCs w:val="24"/>
          <w:lang w:val="uk-UA" w:eastAsia="ar-SA"/>
        </w:rPr>
        <w:t xml:space="preserve">Місце постачання: </w:t>
      </w:r>
      <w:r w:rsidR="004A23FA" w:rsidRPr="004A23FA">
        <w:rPr>
          <w:rFonts w:ascii="Times New Roman" w:eastAsia="Times New Roman" w:hAnsi="Times New Roman" w:cs="Times New Roman"/>
          <w:b/>
          <w:lang w:val="uk-UA" w:eastAsia="ru-RU"/>
        </w:rPr>
        <w:t>м. Київ, бульвар Академіка Вернадського, 38-А</w:t>
      </w:r>
    </w:p>
    <w:p w14:paraId="1A74B674" w14:textId="77777777" w:rsidR="0094616F" w:rsidRPr="0094616F" w:rsidRDefault="0094616F" w:rsidP="0094616F">
      <w:pPr>
        <w:spacing w:after="0" w:line="240" w:lineRule="auto"/>
        <w:ind w:firstLine="540"/>
        <w:jc w:val="both"/>
        <w:rPr>
          <w:rFonts w:ascii="Times New Roman" w:eastAsia="Times New Roman" w:hAnsi="Times New Roman" w:cs="Times New Roman"/>
          <w:kern w:val="2"/>
          <w:sz w:val="24"/>
          <w:szCs w:val="24"/>
          <w:lang w:val="uk-UA" w:eastAsia="ru-RU"/>
        </w:rPr>
      </w:pPr>
    </w:p>
    <w:p w14:paraId="0A88496D" w14:textId="77777777" w:rsidR="0094616F" w:rsidRPr="0094616F" w:rsidRDefault="0094616F" w:rsidP="0094616F">
      <w:pPr>
        <w:spacing w:after="0" w:line="240" w:lineRule="auto"/>
        <w:ind w:firstLine="540"/>
        <w:jc w:val="center"/>
        <w:rPr>
          <w:rFonts w:ascii="Times New Roman" w:eastAsia="Times New Roman" w:hAnsi="Times New Roman" w:cs="Times New Roman"/>
          <w:kern w:val="2"/>
          <w:sz w:val="24"/>
          <w:szCs w:val="24"/>
          <w:lang w:val="uk-UA" w:eastAsia="ru-RU"/>
        </w:rPr>
      </w:pPr>
    </w:p>
    <w:p w14:paraId="29759771" w14:textId="77777777" w:rsidR="0094616F" w:rsidRPr="0094616F" w:rsidRDefault="0094616F" w:rsidP="0094616F">
      <w:pPr>
        <w:spacing w:after="0" w:line="240" w:lineRule="auto"/>
        <w:ind w:firstLine="540"/>
        <w:jc w:val="center"/>
        <w:rPr>
          <w:rFonts w:ascii="Times New Roman" w:eastAsia="Times New Roman" w:hAnsi="Times New Roman" w:cs="Times New Roman"/>
          <w:kern w:val="2"/>
          <w:sz w:val="24"/>
          <w:szCs w:val="24"/>
          <w:lang w:val="uk-UA" w:eastAsia="ru-RU"/>
        </w:rPr>
      </w:pPr>
    </w:p>
    <w:tbl>
      <w:tblPr>
        <w:tblW w:w="9894" w:type="dxa"/>
        <w:tblLook w:val="04A0" w:firstRow="1" w:lastRow="0" w:firstColumn="1" w:lastColumn="0" w:noHBand="0" w:noVBand="1"/>
      </w:tblPr>
      <w:tblGrid>
        <w:gridCol w:w="5074"/>
        <w:gridCol w:w="4820"/>
      </w:tblGrid>
      <w:tr w:rsidR="0094616F" w:rsidRPr="0094616F" w14:paraId="16640352" w14:textId="77777777" w:rsidTr="001C64A9">
        <w:tc>
          <w:tcPr>
            <w:tcW w:w="5074" w:type="dxa"/>
            <w:shd w:val="clear" w:color="auto" w:fill="auto"/>
          </w:tcPr>
          <w:p w14:paraId="1F3F9069" w14:textId="77777777" w:rsidR="0094616F" w:rsidRPr="0094616F" w:rsidRDefault="0094616F" w:rsidP="0094616F">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ПОСТАЧАЛЬНИК:</w:t>
            </w:r>
          </w:p>
        </w:tc>
        <w:tc>
          <w:tcPr>
            <w:tcW w:w="4820" w:type="dxa"/>
            <w:shd w:val="clear" w:color="auto" w:fill="auto"/>
          </w:tcPr>
          <w:p w14:paraId="6493D51F" w14:textId="77777777" w:rsidR="0094616F" w:rsidRPr="0094616F" w:rsidRDefault="0094616F" w:rsidP="0094616F">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СПОЖИВАЧ:</w:t>
            </w:r>
          </w:p>
        </w:tc>
      </w:tr>
      <w:tr w:rsidR="003D5A94" w:rsidRPr="0094616F" w14:paraId="75453B37" w14:textId="77777777" w:rsidTr="001C64A9">
        <w:tc>
          <w:tcPr>
            <w:tcW w:w="5074" w:type="dxa"/>
            <w:shd w:val="clear" w:color="auto" w:fill="auto"/>
          </w:tcPr>
          <w:p w14:paraId="15E01A56" w14:textId="77777777" w:rsidR="003D5A94" w:rsidRPr="0094616F" w:rsidRDefault="003D5A94" w:rsidP="003D5A94">
            <w:pPr>
              <w:shd w:val="clear" w:color="auto" w:fill="FFFFFF"/>
              <w:spacing w:after="0" w:line="240" w:lineRule="auto"/>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____________________________________</w:t>
            </w:r>
          </w:p>
          <w:p w14:paraId="515F1BE6" w14:textId="77777777" w:rsidR="003D5A94" w:rsidRPr="0094616F" w:rsidRDefault="003D5A94" w:rsidP="003D5A94">
            <w:pPr>
              <w:shd w:val="clear" w:color="auto" w:fill="FFFFFF"/>
              <w:spacing w:after="0" w:line="240" w:lineRule="auto"/>
              <w:rPr>
                <w:rFonts w:ascii="Times New Roman" w:eastAsia="Times New Roman" w:hAnsi="Times New Roman" w:cs="Times New Roman"/>
                <w:i/>
                <w:color w:val="000000"/>
                <w:sz w:val="24"/>
                <w:szCs w:val="24"/>
                <w:lang w:val="uk-UA" w:eastAsia="ru-RU"/>
              </w:rPr>
            </w:pPr>
            <w:r w:rsidRPr="0094616F">
              <w:rPr>
                <w:rFonts w:ascii="Times New Roman" w:eastAsia="Times New Roman" w:hAnsi="Times New Roman" w:cs="Times New Roman"/>
                <w:i/>
                <w:color w:val="000000"/>
                <w:sz w:val="24"/>
                <w:szCs w:val="24"/>
                <w:lang w:val="uk-UA" w:eastAsia="ru-RU"/>
              </w:rPr>
              <w:t>(зазначається найменування Постачальника)</w:t>
            </w:r>
          </w:p>
          <w:p w14:paraId="48BE2B68"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4294215A"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Місцезнаходження: _______________________</w:t>
            </w:r>
          </w:p>
          <w:p w14:paraId="47D05B1A"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Адреса для кореспонденції: ________________</w:t>
            </w:r>
          </w:p>
          <w:p w14:paraId="1F43D362" w14:textId="77777777" w:rsidR="003D5A94" w:rsidRPr="0094616F" w:rsidRDefault="003D5A94" w:rsidP="003D5A94">
            <w:pPr>
              <w:tabs>
                <w:tab w:val="left" w:pos="459"/>
              </w:tabs>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Код ЄДРПОУ ____________________________</w:t>
            </w:r>
          </w:p>
          <w:p w14:paraId="08110F67"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р/р № _________________в ________________</w:t>
            </w:r>
          </w:p>
          <w:p w14:paraId="118889C2"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МФО ___________________________________</w:t>
            </w:r>
          </w:p>
          <w:p w14:paraId="3E1998D1"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Тел. ____________________________________</w:t>
            </w:r>
          </w:p>
          <w:p w14:paraId="77084C62"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Веб-сайт ________________________________</w:t>
            </w:r>
          </w:p>
          <w:p w14:paraId="1467503A"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p w14:paraId="5A7D8807"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__________________/_______________/</w:t>
            </w:r>
          </w:p>
          <w:p w14:paraId="1CD84EE9"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tc>
        <w:tc>
          <w:tcPr>
            <w:tcW w:w="4820" w:type="dxa"/>
            <w:shd w:val="clear" w:color="auto" w:fill="auto"/>
          </w:tcPr>
          <w:p w14:paraId="75088166"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Інститут загальної та неорганічної хімії імені В. І. Вернадського НАН України</w:t>
            </w:r>
          </w:p>
          <w:p w14:paraId="62591FBD"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Адреса: 03142 м.Київ, просп. Паладіна, 32/34</w:t>
            </w:r>
          </w:p>
          <w:p w14:paraId="10236EE7"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п/р UA628201720343130002000010058</w:t>
            </w:r>
          </w:p>
          <w:p w14:paraId="3A625435"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UA728201720343151001200010058</w:t>
            </w:r>
          </w:p>
          <w:p w14:paraId="6945493F"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UA568201720343160001000010058  </w:t>
            </w:r>
          </w:p>
          <w:p w14:paraId="2217E77B"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в УДКСУ, м.Київ</w:t>
            </w:r>
          </w:p>
          <w:p w14:paraId="0A181B40"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МФО 820172, </w:t>
            </w:r>
          </w:p>
          <w:p w14:paraId="59DA1740"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Код ЄДРПОУ 05417383</w:t>
            </w:r>
          </w:p>
          <w:p w14:paraId="1EBAEA83"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ІПН  054173826575</w:t>
            </w:r>
          </w:p>
          <w:p w14:paraId="03C36B86"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Тел. 225-15-16</w:t>
            </w:r>
          </w:p>
          <w:p w14:paraId="7B00B58A"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p>
          <w:p w14:paraId="6541625F"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Директор</w:t>
            </w:r>
          </w:p>
          <w:p w14:paraId="2F449642" w14:textId="1867BE71"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 xml:space="preserve"> __________________В.І.ПЕХНЬО</w:t>
            </w:r>
          </w:p>
        </w:tc>
      </w:tr>
    </w:tbl>
    <w:p w14:paraId="6122A0B8" w14:textId="276BAC62" w:rsidR="0024392E" w:rsidRDefault="0024392E" w:rsidP="007664A3">
      <w:pPr>
        <w:tabs>
          <w:tab w:val="right" w:pos="9496"/>
        </w:tabs>
        <w:spacing w:after="0" w:line="238" w:lineRule="auto"/>
        <w:jc w:val="both"/>
        <w:rPr>
          <w:rFonts w:ascii="Times New Roman" w:hAnsi="Times New Roman" w:cs="Times New Roman"/>
          <w:sz w:val="24"/>
          <w:szCs w:val="24"/>
        </w:rPr>
      </w:pPr>
    </w:p>
    <w:p w14:paraId="68C101D8" w14:textId="4F7097EE" w:rsidR="0094616F" w:rsidRDefault="0094616F" w:rsidP="007664A3">
      <w:pPr>
        <w:tabs>
          <w:tab w:val="right" w:pos="9496"/>
        </w:tabs>
        <w:spacing w:after="0" w:line="238" w:lineRule="auto"/>
        <w:jc w:val="both"/>
        <w:rPr>
          <w:rFonts w:ascii="Times New Roman" w:hAnsi="Times New Roman" w:cs="Times New Roman"/>
          <w:sz w:val="24"/>
          <w:szCs w:val="24"/>
        </w:rPr>
      </w:pPr>
    </w:p>
    <w:p w14:paraId="2D8164D9" w14:textId="58069513" w:rsidR="0094616F" w:rsidRDefault="0094616F" w:rsidP="007664A3">
      <w:pPr>
        <w:tabs>
          <w:tab w:val="right" w:pos="9496"/>
        </w:tabs>
        <w:spacing w:after="0" w:line="238" w:lineRule="auto"/>
        <w:jc w:val="both"/>
        <w:rPr>
          <w:rFonts w:ascii="Times New Roman" w:hAnsi="Times New Roman" w:cs="Times New Roman"/>
          <w:sz w:val="24"/>
          <w:szCs w:val="24"/>
        </w:rPr>
      </w:pPr>
    </w:p>
    <w:p w14:paraId="0F91D53E" w14:textId="68AE6F1B" w:rsidR="0094616F" w:rsidRDefault="0094616F" w:rsidP="007664A3">
      <w:pPr>
        <w:tabs>
          <w:tab w:val="right" w:pos="9496"/>
        </w:tabs>
        <w:spacing w:after="0" w:line="238" w:lineRule="auto"/>
        <w:jc w:val="both"/>
        <w:rPr>
          <w:rFonts w:ascii="Times New Roman" w:hAnsi="Times New Roman" w:cs="Times New Roman"/>
          <w:sz w:val="24"/>
          <w:szCs w:val="24"/>
        </w:rPr>
      </w:pPr>
    </w:p>
    <w:p w14:paraId="06E958DF" w14:textId="4103125E" w:rsidR="0094616F" w:rsidRDefault="0094616F" w:rsidP="007664A3">
      <w:pPr>
        <w:tabs>
          <w:tab w:val="right" w:pos="9496"/>
        </w:tabs>
        <w:spacing w:after="0" w:line="238" w:lineRule="auto"/>
        <w:jc w:val="both"/>
        <w:rPr>
          <w:rFonts w:ascii="Times New Roman" w:hAnsi="Times New Roman" w:cs="Times New Roman"/>
          <w:sz w:val="24"/>
          <w:szCs w:val="24"/>
        </w:rPr>
      </w:pPr>
    </w:p>
    <w:p w14:paraId="2DE47232" w14:textId="2FFDBE08" w:rsidR="0094616F" w:rsidRDefault="0094616F" w:rsidP="007664A3">
      <w:pPr>
        <w:tabs>
          <w:tab w:val="right" w:pos="9496"/>
        </w:tabs>
        <w:spacing w:after="0" w:line="238" w:lineRule="auto"/>
        <w:jc w:val="both"/>
        <w:rPr>
          <w:rFonts w:ascii="Times New Roman" w:hAnsi="Times New Roman" w:cs="Times New Roman"/>
          <w:sz w:val="24"/>
          <w:szCs w:val="24"/>
        </w:rPr>
      </w:pPr>
    </w:p>
    <w:p w14:paraId="347018E4" w14:textId="4B77B074" w:rsidR="0094616F" w:rsidRDefault="0094616F" w:rsidP="007664A3">
      <w:pPr>
        <w:tabs>
          <w:tab w:val="right" w:pos="9496"/>
        </w:tabs>
        <w:spacing w:after="0" w:line="238" w:lineRule="auto"/>
        <w:jc w:val="both"/>
        <w:rPr>
          <w:rFonts w:ascii="Times New Roman" w:hAnsi="Times New Roman" w:cs="Times New Roman"/>
          <w:sz w:val="24"/>
          <w:szCs w:val="24"/>
        </w:rPr>
      </w:pPr>
    </w:p>
    <w:p w14:paraId="49B932DF" w14:textId="60E181F5" w:rsidR="0094616F" w:rsidRDefault="0094616F" w:rsidP="007664A3">
      <w:pPr>
        <w:tabs>
          <w:tab w:val="right" w:pos="9496"/>
        </w:tabs>
        <w:spacing w:after="0" w:line="238" w:lineRule="auto"/>
        <w:jc w:val="both"/>
        <w:rPr>
          <w:rFonts w:ascii="Times New Roman" w:hAnsi="Times New Roman" w:cs="Times New Roman"/>
          <w:sz w:val="24"/>
          <w:szCs w:val="24"/>
        </w:rPr>
      </w:pPr>
    </w:p>
    <w:p w14:paraId="464371E4" w14:textId="24750229" w:rsidR="0094616F" w:rsidRDefault="0094616F" w:rsidP="007664A3">
      <w:pPr>
        <w:tabs>
          <w:tab w:val="right" w:pos="9496"/>
        </w:tabs>
        <w:spacing w:after="0" w:line="238" w:lineRule="auto"/>
        <w:jc w:val="both"/>
        <w:rPr>
          <w:rFonts w:ascii="Times New Roman" w:hAnsi="Times New Roman" w:cs="Times New Roman"/>
          <w:sz w:val="24"/>
          <w:szCs w:val="24"/>
        </w:rPr>
      </w:pPr>
    </w:p>
    <w:p w14:paraId="37E09990" w14:textId="3E700BC5" w:rsidR="0094616F" w:rsidRDefault="0094616F" w:rsidP="007664A3">
      <w:pPr>
        <w:tabs>
          <w:tab w:val="right" w:pos="9496"/>
        </w:tabs>
        <w:spacing w:after="0" w:line="238" w:lineRule="auto"/>
        <w:jc w:val="both"/>
        <w:rPr>
          <w:rFonts w:ascii="Times New Roman" w:hAnsi="Times New Roman" w:cs="Times New Roman"/>
          <w:sz w:val="24"/>
          <w:szCs w:val="24"/>
        </w:rPr>
      </w:pPr>
    </w:p>
    <w:p w14:paraId="6B8051F7" w14:textId="34D562EC" w:rsidR="0094616F" w:rsidRDefault="0094616F" w:rsidP="007664A3">
      <w:pPr>
        <w:tabs>
          <w:tab w:val="right" w:pos="9496"/>
        </w:tabs>
        <w:spacing w:after="0" w:line="238" w:lineRule="auto"/>
        <w:jc w:val="both"/>
        <w:rPr>
          <w:rFonts w:ascii="Times New Roman" w:hAnsi="Times New Roman" w:cs="Times New Roman"/>
          <w:sz w:val="24"/>
          <w:szCs w:val="24"/>
        </w:rPr>
      </w:pPr>
    </w:p>
    <w:p w14:paraId="7940CAAD" w14:textId="45AC51F9" w:rsidR="0094616F" w:rsidRDefault="0094616F" w:rsidP="007664A3">
      <w:pPr>
        <w:tabs>
          <w:tab w:val="right" w:pos="9496"/>
        </w:tabs>
        <w:spacing w:after="0" w:line="238" w:lineRule="auto"/>
        <w:jc w:val="both"/>
        <w:rPr>
          <w:rFonts w:ascii="Times New Roman" w:hAnsi="Times New Roman" w:cs="Times New Roman"/>
          <w:sz w:val="24"/>
          <w:szCs w:val="24"/>
        </w:rPr>
      </w:pPr>
    </w:p>
    <w:p w14:paraId="7ED1927F" w14:textId="48EE188F" w:rsidR="0094616F" w:rsidRDefault="0094616F" w:rsidP="007664A3">
      <w:pPr>
        <w:tabs>
          <w:tab w:val="right" w:pos="9496"/>
        </w:tabs>
        <w:spacing w:after="0" w:line="238" w:lineRule="auto"/>
        <w:jc w:val="both"/>
        <w:rPr>
          <w:rFonts w:ascii="Times New Roman" w:hAnsi="Times New Roman" w:cs="Times New Roman"/>
          <w:sz w:val="24"/>
          <w:szCs w:val="24"/>
        </w:rPr>
      </w:pPr>
    </w:p>
    <w:p w14:paraId="7130FAB1" w14:textId="22C69E8D" w:rsidR="0094616F" w:rsidRDefault="0094616F" w:rsidP="007664A3">
      <w:pPr>
        <w:tabs>
          <w:tab w:val="right" w:pos="9496"/>
        </w:tabs>
        <w:spacing w:after="0" w:line="238" w:lineRule="auto"/>
        <w:jc w:val="both"/>
        <w:rPr>
          <w:rFonts w:ascii="Times New Roman" w:hAnsi="Times New Roman" w:cs="Times New Roman"/>
          <w:sz w:val="24"/>
          <w:szCs w:val="24"/>
        </w:rPr>
      </w:pPr>
    </w:p>
    <w:p w14:paraId="38BD4CC2" w14:textId="77777777" w:rsidR="00C64523" w:rsidRDefault="00C64523" w:rsidP="007664A3">
      <w:pPr>
        <w:tabs>
          <w:tab w:val="right" w:pos="9496"/>
        </w:tabs>
        <w:spacing w:after="0" w:line="238" w:lineRule="auto"/>
        <w:jc w:val="both"/>
        <w:rPr>
          <w:rFonts w:ascii="Times New Roman" w:hAnsi="Times New Roman" w:cs="Times New Roman"/>
          <w:sz w:val="24"/>
          <w:szCs w:val="24"/>
        </w:rPr>
      </w:pPr>
    </w:p>
    <w:p w14:paraId="6127640F" w14:textId="3F367C93" w:rsidR="0094616F" w:rsidRDefault="0094616F" w:rsidP="007664A3">
      <w:pPr>
        <w:tabs>
          <w:tab w:val="right" w:pos="9496"/>
        </w:tabs>
        <w:spacing w:after="0" w:line="238" w:lineRule="auto"/>
        <w:jc w:val="both"/>
        <w:rPr>
          <w:rFonts w:ascii="Times New Roman" w:hAnsi="Times New Roman" w:cs="Times New Roman"/>
          <w:sz w:val="24"/>
          <w:szCs w:val="24"/>
        </w:rPr>
      </w:pPr>
    </w:p>
    <w:p w14:paraId="2855E72D" w14:textId="02925FAD" w:rsidR="0094616F" w:rsidRDefault="0094616F" w:rsidP="007664A3">
      <w:pPr>
        <w:tabs>
          <w:tab w:val="right" w:pos="9496"/>
        </w:tabs>
        <w:spacing w:after="0" w:line="238" w:lineRule="auto"/>
        <w:jc w:val="both"/>
        <w:rPr>
          <w:rFonts w:ascii="Times New Roman" w:hAnsi="Times New Roman" w:cs="Times New Roman"/>
          <w:sz w:val="24"/>
          <w:szCs w:val="24"/>
        </w:rPr>
      </w:pPr>
    </w:p>
    <w:p w14:paraId="446D1769" w14:textId="2827ED64" w:rsidR="0094616F" w:rsidRDefault="0094616F" w:rsidP="007664A3">
      <w:pPr>
        <w:tabs>
          <w:tab w:val="right" w:pos="9496"/>
        </w:tabs>
        <w:spacing w:after="0" w:line="238" w:lineRule="auto"/>
        <w:jc w:val="both"/>
        <w:rPr>
          <w:rFonts w:ascii="Times New Roman" w:hAnsi="Times New Roman" w:cs="Times New Roman"/>
          <w:sz w:val="24"/>
          <w:szCs w:val="24"/>
        </w:rPr>
      </w:pPr>
    </w:p>
    <w:p w14:paraId="28EE9C8F" w14:textId="77777777" w:rsidR="0094616F" w:rsidRPr="0094616F" w:rsidRDefault="0094616F" w:rsidP="0094616F">
      <w:pPr>
        <w:spacing w:after="0" w:line="240" w:lineRule="auto"/>
        <w:ind w:left="5387" w:firstLine="6"/>
        <w:jc w:val="center"/>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Додаток 3</w:t>
      </w:r>
    </w:p>
    <w:p w14:paraId="64F8EC4B" w14:textId="77777777" w:rsidR="0094616F" w:rsidRPr="0094616F" w:rsidRDefault="0094616F" w:rsidP="0094616F">
      <w:pPr>
        <w:spacing w:after="0" w:line="240" w:lineRule="auto"/>
        <w:ind w:left="5387" w:firstLine="6"/>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до Договору про постачання електричної енергії споживачу</w:t>
      </w:r>
    </w:p>
    <w:p w14:paraId="3C8DEAFD" w14:textId="1D01C67B" w:rsidR="0094616F" w:rsidRPr="0094616F" w:rsidRDefault="0094616F" w:rsidP="0094616F">
      <w:pPr>
        <w:spacing w:after="0" w:line="240" w:lineRule="auto"/>
        <w:ind w:left="5387" w:firstLine="6"/>
        <w:rPr>
          <w:rFonts w:ascii="Times New Roman" w:eastAsia="Times New Roman" w:hAnsi="Times New Roman" w:cs="Times New Roman"/>
          <w:kern w:val="2"/>
          <w:sz w:val="24"/>
          <w:szCs w:val="24"/>
          <w:lang w:val="uk-UA" w:eastAsia="ru-RU"/>
        </w:rPr>
      </w:pPr>
      <w:r w:rsidRPr="0094616F">
        <w:rPr>
          <w:rFonts w:ascii="Times New Roman" w:eastAsia="Times New Roman" w:hAnsi="Times New Roman" w:cs="Times New Roman"/>
          <w:kern w:val="2"/>
          <w:sz w:val="24"/>
          <w:szCs w:val="24"/>
          <w:lang w:val="uk-UA" w:eastAsia="ru-RU"/>
        </w:rPr>
        <w:t>від ________20</w:t>
      </w:r>
      <w:r w:rsidR="00C64523">
        <w:rPr>
          <w:rFonts w:ascii="Times New Roman" w:eastAsia="Times New Roman" w:hAnsi="Times New Roman" w:cs="Times New Roman"/>
          <w:kern w:val="2"/>
          <w:sz w:val="24"/>
          <w:szCs w:val="24"/>
          <w:lang w:val="uk-UA" w:eastAsia="ru-RU"/>
        </w:rPr>
        <w:t xml:space="preserve">24 </w:t>
      </w:r>
      <w:r w:rsidRPr="0094616F">
        <w:rPr>
          <w:rFonts w:ascii="Times New Roman" w:eastAsia="Times New Roman" w:hAnsi="Times New Roman" w:cs="Times New Roman"/>
          <w:kern w:val="2"/>
          <w:sz w:val="24"/>
          <w:szCs w:val="24"/>
          <w:lang w:val="uk-UA" w:eastAsia="ru-RU"/>
        </w:rPr>
        <w:t>р. № ____________</w:t>
      </w:r>
    </w:p>
    <w:p w14:paraId="2B7CBB69" w14:textId="77777777" w:rsidR="0094616F" w:rsidRPr="0094616F" w:rsidRDefault="0094616F" w:rsidP="0094616F">
      <w:pPr>
        <w:suppressAutoHyphens/>
        <w:spacing w:after="0" w:line="240" w:lineRule="auto"/>
        <w:jc w:val="center"/>
        <w:rPr>
          <w:rFonts w:ascii="Times New Roman" w:eastAsia="Times New Roman" w:hAnsi="Times New Roman" w:cs="Times New Roman"/>
          <w:color w:val="000000"/>
          <w:sz w:val="24"/>
          <w:szCs w:val="24"/>
          <w:lang w:val="uk-UA" w:eastAsia="ru-RU"/>
        </w:rPr>
      </w:pPr>
    </w:p>
    <w:p w14:paraId="6B2E7A44"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p w14:paraId="71157BB6" w14:textId="77777777" w:rsidR="0094616F" w:rsidRPr="0094616F" w:rsidRDefault="0094616F" w:rsidP="0094616F">
      <w:pPr>
        <w:spacing w:after="0" w:line="240" w:lineRule="auto"/>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СПЕЦИФІКАЦІЯ</w:t>
      </w:r>
    </w:p>
    <w:p w14:paraId="6037DC71" w14:textId="77777777" w:rsidR="0094616F" w:rsidRPr="0094616F" w:rsidRDefault="0094616F" w:rsidP="0094616F">
      <w:pPr>
        <w:spacing w:after="0" w:line="240" w:lineRule="auto"/>
        <w:jc w:val="center"/>
        <w:rPr>
          <w:rFonts w:ascii="Times New Roman" w:eastAsia="Times New Roman" w:hAnsi="Times New Roman" w:cs="Times New Roman"/>
          <w:b/>
          <w:bCs/>
          <w:kern w:val="1"/>
          <w:sz w:val="24"/>
          <w:szCs w:val="24"/>
          <w:highlight w:val="red"/>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1275"/>
        <w:gridCol w:w="1309"/>
        <w:gridCol w:w="2005"/>
        <w:gridCol w:w="1349"/>
      </w:tblGrid>
      <w:tr w:rsidR="0094616F" w:rsidRPr="0094616F" w14:paraId="7DB3ACE0" w14:textId="77777777" w:rsidTr="001C64A9">
        <w:tc>
          <w:tcPr>
            <w:tcW w:w="1971" w:type="pct"/>
          </w:tcPr>
          <w:p w14:paraId="5A10C779"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Найменування Товару</w:t>
            </w:r>
          </w:p>
        </w:tc>
        <w:tc>
          <w:tcPr>
            <w:tcW w:w="579" w:type="pct"/>
          </w:tcPr>
          <w:p w14:paraId="50C1406D"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Кількість</w:t>
            </w:r>
          </w:p>
        </w:tc>
        <w:tc>
          <w:tcPr>
            <w:tcW w:w="691" w:type="pct"/>
          </w:tcPr>
          <w:p w14:paraId="20D17CC7"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Одиниця виміру</w:t>
            </w:r>
          </w:p>
        </w:tc>
        <w:tc>
          <w:tcPr>
            <w:tcW w:w="1048" w:type="pct"/>
          </w:tcPr>
          <w:p w14:paraId="1FAC9657"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Вартість за одиницю без ПДВ (грн)</w:t>
            </w:r>
          </w:p>
        </w:tc>
        <w:tc>
          <w:tcPr>
            <w:tcW w:w="711" w:type="pct"/>
          </w:tcPr>
          <w:p w14:paraId="3B105C5A" w14:textId="77777777" w:rsidR="0094616F" w:rsidRPr="0094616F" w:rsidRDefault="0094616F" w:rsidP="0094616F">
            <w:pPr>
              <w:keepNext/>
              <w:keepLines/>
              <w:snapToGrid w:val="0"/>
              <w:spacing w:after="0" w:line="240" w:lineRule="auto"/>
              <w:ind w:right="-3"/>
              <w:jc w:val="center"/>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Всього без ПДВ (грн)</w:t>
            </w:r>
          </w:p>
        </w:tc>
      </w:tr>
      <w:tr w:rsidR="0094616F" w:rsidRPr="0094616F" w14:paraId="551D92A2" w14:textId="77777777" w:rsidTr="001C64A9">
        <w:tc>
          <w:tcPr>
            <w:tcW w:w="1971" w:type="pct"/>
          </w:tcPr>
          <w:p w14:paraId="70FC18D0"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sz w:val="24"/>
                <w:szCs w:val="24"/>
                <w:lang w:val="uk-UA" w:eastAsia="ru-RU"/>
              </w:rPr>
              <w:t>код ЄЗС ДК 021:2015 - 09310000-5 - Електрична енергія (електрична енергія)</w:t>
            </w:r>
          </w:p>
        </w:tc>
        <w:tc>
          <w:tcPr>
            <w:tcW w:w="579" w:type="pct"/>
          </w:tcPr>
          <w:p w14:paraId="1250E51E" w14:textId="3F694BB9" w:rsidR="0094616F" w:rsidRPr="0094616F" w:rsidRDefault="004A23FA" w:rsidP="0094616F">
            <w:pPr>
              <w:keepNext/>
              <w:keepLines/>
              <w:snapToGrid w:val="0"/>
              <w:spacing w:after="0" w:line="240" w:lineRule="auto"/>
              <w:ind w:right="-3"/>
              <w:jc w:val="both"/>
              <w:rPr>
                <w:rFonts w:ascii="Times New Roman" w:eastAsia="Times New Roman" w:hAnsi="Times New Roman" w:cs="Times New Roman"/>
                <w:b/>
                <w:bCs/>
                <w:color w:val="000000"/>
                <w:kern w:val="1"/>
                <w:sz w:val="24"/>
                <w:szCs w:val="24"/>
                <w:lang w:val="uk-UA" w:eastAsia="ar-SA"/>
              </w:rPr>
            </w:pPr>
            <w:r>
              <w:rPr>
                <w:rFonts w:ascii="Times New Roman" w:eastAsia="Times New Roman" w:hAnsi="Times New Roman" w:cs="Times New Roman"/>
                <w:b/>
                <w:bCs/>
                <w:color w:val="000000"/>
                <w:kern w:val="1"/>
                <w:sz w:val="24"/>
                <w:szCs w:val="24"/>
                <w:lang w:val="uk-UA" w:eastAsia="ar-SA"/>
              </w:rPr>
              <w:t>142</w:t>
            </w:r>
            <w:r w:rsidR="00C64523">
              <w:rPr>
                <w:rFonts w:ascii="Times New Roman" w:eastAsia="Times New Roman" w:hAnsi="Times New Roman" w:cs="Times New Roman"/>
                <w:b/>
                <w:bCs/>
                <w:color w:val="000000"/>
                <w:kern w:val="1"/>
                <w:sz w:val="24"/>
                <w:szCs w:val="24"/>
                <w:lang w:val="uk-UA" w:eastAsia="ar-SA"/>
              </w:rPr>
              <w:t xml:space="preserve"> 000</w:t>
            </w:r>
          </w:p>
        </w:tc>
        <w:tc>
          <w:tcPr>
            <w:tcW w:w="691" w:type="pct"/>
          </w:tcPr>
          <w:p w14:paraId="4472659F"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Cs/>
                <w:kern w:val="1"/>
                <w:sz w:val="24"/>
                <w:szCs w:val="24"/>
                <w:lang w:val="uk-UA" w:eastAsia="ar-SA"/>
              </w:rPr>
            </w:pPr>
            <w:r w:rsidRPr="0094616F">
              <w:rPr>
                <w:rFonts w:ascii="Times New Roman" w:eastAsia="Times New Roman" w:hAnsi="Times New Roman" w:cs="Times New Roman"/>
                <w:bCs/>
                <w:kern w:val="1"/>
                <w:sz w:val="24"/>
                <w:szCs w:val="24"/>
                <w:lang w:val="uk-UA" w:eastAsia="ar-SA"/>
              </w:rPr>
              <w:t>кВт</w:t>
            </w:r>
            <w:r w:rsidRPr="0094616F">
              <w:rPr>
                <w:rFonts w:ascii="Cambria Math" w:eastAsia="Times New Roman" w:hAnsi="Cambria Math" w:cs="Cambria Math"/>
                <w:bCs/>
                <w:kern w:val="1"/>
                <w:sz w:val="24"/>
                <w:szCs w:val="24"/>
                <w:lang w:val="uk-UA" w:eastAsia="ar-SA"/>
              </w:rPr>
              <w:t>⋅</w:t>
            </w:r>
            <w:r w:rsidRPr="0094616F">
              <w:rPr>
                <w:rFonts w:ascii="Times New Roman" w:eastAsia="Times New Roman" w:hAnsi="Times New Roman" w:cs="Times New Roman"/>
                <w:bCs/>
                <w:kern w:val="1"/>
                <w:sz w:val="24"/>
                <w:szCs w:val="24"/>
                <w:lang w:val="uk-UA" w:eastAsia="ar-SA"/>
              </w:rPr>
              <w:t>год</w:t>
            </w:r>
          </w:p>
        </w:tc>
        <w:tc>
          <w:tcPr>
            <w:tcW w:w="1048" w:type="pct"/>
          </w:tcPr>
          <w:p w14:paraId="73B167AA"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tc>
        <w:tc>
          <w:tcPr>
            <w:tcW w:w="711" w:type="pct"/>
          </w:tcPr>
          <w:p w14:paraId="77E2DBF7"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tc>
      </w:tr>
      <w:tr w:rsidR="0094616F" w:rsidRPr="0094616F" w14:paraId="4A9DFB59" w14:textId="77777777" w:rsidTr="001C64A9">
        <w:tc>
          <w:tcPr>
            <w:tcW w:w="4289" w:type="pct"/>
            <w:gridSpan w:val="4"/>
          </w:tcPr>
          <w:p w14:paraId="6A8F2D16"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Всього без ПДВ</w:t>
            </w:r>
          </w:p>
        </w:tc>
        <w:tc>
          <w:tcPr>
            <w:tcW w:w="711" w:type="pct"/>
          </w:tcPr>
          <w:p w14:paraId="11C195D6"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tc>
      </w:tr>
      <w:tr w:rsidR="0094616F" w:rsidRPr="0094616F" w14:paraId="2956D3E0" w14:textId="77777777" w:rsidTr="001C64A9">
        <w:tc>
          <w:tcPr>
            <w:tcW w:w="4289" w:type="pct"/>
            <w:gridSpan w:val="4"/>
          </w:tcPr>
          <w:p w14:paraId="29C05F8C"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ПДВ</w:t>
            </w:r>
          </w:p>
        </w:tc>
        <w:tc>
          <w:tcPr>
            <w:tcW w:w="711" w:type="pct"/>
          </w:tcPr>
          <w:p w14:paraId="541E4C02"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tc>
      </w:tr>
      <w:tr w:rsidR="0094616F" w:rsidRPr="0094616F" w14:paraId="103FAF47" w14:textId="77777777" w:rsidTr="001C64A9">
        <w:tc>
          <w:tcPr>
            <w:tcW w:w="4289" w:type="pct"/>
            <w:gridSpan w:val="4"/>
          </w:tcPr>
          <w:p w14:paraId="030B087A"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r w:rsidRPr="0094616F">
              <w:rPr>
                <w:rFonts w:ascii="Times New Roman" w:eastAsia="Times New Roman" w:hAnsi="Times New Roman" w:cs="Times New Roman"/>
                <w:b/>
                <w:bCs/>
                <w:kern w:val="1"/>
                <w:sz w:val="24"/>
                <w:szCs w:val="24"/>
                <w:lang w:val="uk-UA" w:eastAsia="ar-SA"/>
              </w:rPr>
              <w:t>Всього з ПДВ</w:t>
            </w:r>
          </w:p>
        </w:tc>
        <w:tc>
          <w:tcPr>
            <w:tcW w:w="711" w:type="pct"/>
          </w:tcPr>
          <w:p w14:paraId="5950EA77"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tc>
      </w:tr>
    </w:tbl>
    <w:p w14:paraId="7633EB51" w14:textId="77777777" w:rsidR="0094616F" w:rsidRPr="0094616F" w:rsidRDefault="0094616F" w:rsidP="0094616F">
      <w:pPr>
        <w:keepNext/>
        <w:keepLines/>
        <w:snapToGrid w:val="0"/>
        <w:spacing w:after="0" w:line="240" w:lineRule="auto"/>
        <w:ind w:right="-3"/>
        <w:jc w:val="both"/>
        <w:rPr>
          <w:rFonts w:ascii="Times New Roman" w:eastAsia="Times New Roman" w:hAnsi="Times New Roman" w:cs="Times New Roman"/>
          <w:b/>
          <w:bCs/>
          <w:kern w:val="1"/>
          <w:sz w:val="24"/>
          <w:szCs w:val="24"/>
          <w:lang w:val="uk-UA" w:eastAsia="ar-SA"/>
        </w:rPr>
      </w:pPr>
    </w:p>
    <w:p w14:paraId="40D768EE" w14:textId="77777777" w:rsidR="0094616F" w:rsidRPr="0094616F" w:rsidRDefault="0094616F" w:rsidP="0094616F">
      <w:pPr>
        <w:tabs>
          <w:tab w:val="left" w:pos="-6237"/>
        </w:tabs>
        <w:spacing w:after="0" w:line="240" w:lineRule="auto"/>
        <w:ind w:firstLine="709"/>
        <w:jc w:val="both"/>
        <w:rPr>
          <w:rFonts w:ascii="Times New Roman" w:eastAsia="Times New Roman" w:hAnsi="Times New Roman" w:cs="Times New Roman"/>
          <w:sz w:val="24"/>
          <w:szCs w:val="24"/>
          <w:lang w:val="uk-UA" w:eastAsia="ru-RU"/>
        </w:rPr>
      </w:pPr>
    </w:p>
    <w:p w14:paraId="22E13885" w14:textId="77777777" w:rsidR="0094616F" w:rsidRPr="0094616F" w:rsidRDefault="0094616F" w:rsidP="0094616F">
      <w:pPr>
        <w:spacing w:after="0" w:line="240" w:lineRule="auto"/>
        <w:ind w:firstLine="540"/>
        <w:jc w:val="center"/>
        <w:rPr>
          <w:rFonts w:ascii="Times New Roman" w:eastAsia="Times New Roman" w:hAnsi="Times New Roman" w:cs="Times New Roman"/>
          <w:kern w:val="2"/>
          <w:sz w:val="24"/>
          <w:szCs w:val="24"/>
          <w:lang w:val="uk-UA" w:eastAsia="ru-RU"/>
        </w:rPr>
      </w:pPr>
    </w:p>
    <w:p w14:paraId="354219CA" w14:textId="77777777" w:rsidR="0094616F" w:rsidRPr="0094616F" w:rsidRDefault="0094616F" w:rsidP="0094616F">
      <w:pPr>
        <w:spacing w:after="0" w:line="240" w:lineRule="auto"/>
        <w:ind w:firstLine="540"/>
        <w:jc w:val="center"/>
        <w:rPr>
          <w:rFonts w:ascii="Times New Roman" w:eastAsia="Times New Roman" w:hAnsi="Times New Roman" w:cs="Times New Roman"/>
          <w:b/>
          <w:kern w:val="2"/>
          <w:sz w:val="24"/>
          <w:szCs w:val="24"/>
          <w:lang w:val="uk-UA" w:eastAsia="ru-RU"/>
        </w:rPr>
      </w:pPr>
    </w:p>
    <w:tbl>
      <w:tblPr>
        <w:tblW w:w="9894" w:type="dxa"/>
        <w:tblLook w:val="04A0" w:firstRow="1" w:lastRow="0" w:firstColumn="1" w:lastColumn="0" w:noHBand="0" w:noVBand="1"/>
      </w:tblPr>
      <w:tblGrid>
        <w:gridCol w:w="5074"/>
        <w:gridCol w:w="4820"/>
      </w:tblGrid>
      <w:tr w:rsidR="0094616F" w:rsidRPr="0094616F" w14:paraId="52387B25" w14:textId="77777777" w:rsidTr="001C64A9">
        <w:tc>
          <w:tcPr>
            <w:tcW w:w="5074" w:type="dxa"/>
            <w:shd w:val="clear" w:color="auto" w:fill="auto"/>
          </w:tcPr>
          <w:p w14:paraId="43E41B32" w14:textId="77777777" w:rsidR="0094616F" w:rsidRPr="0094616F" w:rsidRDefault="0094616F" w:rsidP="0094616F">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ПОСТАЧАЛЬНИК:</w:t>
            </w:r>
          </w:p>
        </w:tc>
        <w:tc>
          <w:tcPr>
            <w:tcW w:w="4820" w:type="dxa"/>
            <w:shd w:val="clear" w:color="auto" w:fill="auto"/>
          </w:tcPr>
          <w:p w14:paraId="20F42B93" w14:textId="77777777" w:rsidR="0094616F" w:rsidRPr="0094616F" w:rsidRDefault="0094616F" w:rsidP="0094616F">
            <w:pPr>
              <w:tabs>
                <w:tab w:val="left" w:pos="459"/>
              </w:tabs>
              <w:spacing w:after="0" w:line="240" w:lineRule="auto"/>
              <w:ind w:left="34" w:firstLine="142"/>
              <w:jc w:val="center"/>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СПОЖИВАЧ:</w:t>
            </w:r>
          </w:p>
        </w:tc>
      </w:tr>
      <w:tr w:rsidR="003D5A94" w:rsidRPr="0094616F" w14:paraId="71BB5DEE" w14:textId="77777777" w:rsidTr="001C64A9">
        <w:tc>
          <w:tcPr>
            <w:tcW w:w="5074" w:type="dxa"/>
            <w:shd w:val="clear" w:color="auto" w:fill="auto"/>
          </w:tcPr>
          <w:p w14:paraId="5BD924FD" w14:textId="77777777" w:rsidR="003D5A94" w:rsidRPr="0094616F" w:rsidRDefault="003D5A94" w:rsidP="003D5A94">
            <w:pPr>
              <w:shd w:val="clear" w:color="auto" w:fill="FFFFFF"/>
              <w:spacing w:after="0" w:line="240" w:lineRule="auto"/>
              <w:rPr>
                <w:rFonts w:ascii="Times New Roman" w:eastAsia="Times New Roman" w:hAnsi="Times New Roman" w:cs="Times New Roman"/>
                <w:b/>
                <w:color w:val="000000"/>
                <w:sz w:val="24"/>
                <w:szCs w:val="24"/>
                <w:lang w:val="uk-UA" w:eastAsia="ru-RU"/>
              </w:rPr>
            </w:pPr>
            <w:r w:rsidRPr="0094616F">
              <w:rPr>
                <w:rFonts w:ascii="Times New Roman" w:eastAsia="Times New Roman" w:hAnsi="Times New Roman" w:cs="Times New Roman"/>
                <w:b/>
                <w:color w:val="000000"/>
                <w:sz w:val="24"/>
                <w:szCs w:val="24"/>
                <w:lang w:val="uk-UA" w:eastAsia="ru-RU"/>
              </w:rPr>
              <w:t>____________________________________</w:t>
            </w:r>
          </w:p>
          <w:p w14:paraId="346CE2FD" w14:textId="77777777" w:rsidR="003D5A94" w:rsidRPr="0094616F" w:rsidRDefault="003D5A94" w:rsidP="003D5A94">
            <w:pPr>
              <w:shd w:val="clear" w:color="auto" w:fill="FFFFFF"/>
              <w:spacing w:after="0" w:line="240" w:lineRule="auto"/>
              <w:rPr>
                <w:rFonts w:ascii="Times New Roman" w:eastAsia="Times New Roman" w:hAnsi="Times New Roman" w:cs="Times New Roman"/>
                <w:i/>
                <w:color w:val="000000"/>
                <w:sz w:val="24"/>
                <w:szCs w:val="24"/>
                <w:lang w:val="uk-UA" w:eastAsia="ru-RU"/>
              </w:rPr>
            </w:pPr>
            <w:r w:rsidRPr="0094616F">
              <w:rPr>
                <w:rFonts w:ascii="Times New Roman" w:eastAsia="Times New Roman" w:hAnsi="Times New Roman" w:cs="Times New Roman"/>
                <w:i/>
                <w:color w:val="000000"/>
                <w:sz w:val="24"/>
                <w:szCs w:val="24"/>
                <w:lang w:val="uk-UA" w:eastAsia="ru-RU"/>
              </w:rPr>
              <w:t>(зазначається найменування Постачальника)</w:t>
            </w:r>
          </w:p>
          <w:p w14:paraId="504CDF06"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3014BE39"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Місцезнаходження: _______________________</w:t>
            </w:r>
          </w:p>
          <w:p w14:paraId="26D270C4" w14:textId="77777777" w:rsidR="003D5A94" w:rsidRPr="0094616F" w:rsidRDefault="003D5A94" w:rsidP="003D5A9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Адреса для кореспонденції: ________________</w:t>
            </w:r>
          </w:p>
          <w:p w14:paraId="723CE3CB" w14:textId="77777777" w:rsidR="003D5A94" w:rsidRPr="0094616F" w:rsidRDefault="003D5A94" w:rsidP="003D5A94">
            <w:pPr>
              <w:tabs>
                <w:tab w:val="left" w:pos="459"/>
              </w:tabs>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Код ЄДРПОУ ____________________________</w:t>
            </w:r>
          </w:p>
          <w:p w14:paraId="24FBE5B9"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р/р № _________________в ________________</w:t>
            </w:r>
          </w:p>
          <w:p w14:paraId="6EA8B129"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МФО ___________________________________</w:t>
            </w:r>
          </w:p>
          <w:p w14:paraId="58A1729F" w14:textId="77777777" w:rsidR="003D5A94" w:rsidRPr="0094616F" w:rsidRDefault="003D5A94" w:rsidP="003D5A94">
            <w:pPr>
              <w:spacing w:after="0" w:line="240" w:lineRule="auto"/>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Тел. ____________________________________</w:t>
            </w:r>
          </w:p>
          <w:p w14:paraId="44B71A00"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Веб-сайт ________________________________</w:t>
            </w:r>
          </w:p>
          <w:p w14:paraId="3F6D3C7B"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p w14:paraId="5CB6034A"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94616F">
              <w:rPr>
                <w:rFonts w:ascii="Times New Roman" w:eastAsia="Times New Roman" w:hAnsi="Times New Roman" w:cs="Times New Roman"/>
                <w:color w:val="000000"/>
                <w:sz w:val="24"/>
                <w:szCs w:val="24"/>
                <w:lang w:val="uk-UA" w:eastAsia="ru-RU"/>
              </w:rPr>
              <w:t>__________________/_______________/</w:t>
            </w:r>
          </w:p>
          <w:p w14:paraId="4DA90819" w14:textId="77777777"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p>
        </w:tc>
        <w:tc>
          <w:tcPr>
            <w:tcW w:w="4820" w:type="dxa"/>
            <w:shd w:val="clear" w:color="auto" w:fill="auto"/>
          </w:tcPr>
          <w:p w14:paraId="7D2172BB"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Інститут загальної та неорганічної хімії імені В. І. Вернадського НАН України</w:t>
            </w:r>
          </w:p>
          <w:p w14:paraId="073B7E14"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Адреса: 03142 м.Київ, просп. Паладіна, 32/34</w:t>
            </w:r>
          </w:p>
          <w:p w14:paraId="10606869"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п/р UA628201720343130002000010058</w:t>
            </w:r>
          </w:p>
          <w:p w14:paraId="5D923EE3"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UA728201720343151001200010058</w:t>
            </w:r>
          </w:p>
          <w:p w14:paraId="4E8373E3"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      UA568201720343160001000010058  </w:t>
            </w:r>
          </w:p>
          <w:p w14:paraId="2401BB1C"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в УДКСУ, м.Київ</w:t>
            </w:r>
          </w:p>
          <w:p w14:paraId="7173ED5F"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 xml:space="preserve">МФО 820172, </w:t>
            </w:r>
          </w:p>
          <w:p w14:paraId="07664B4E"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Код ЄДРПОУ 05417383</w:t>
            </w:r>
          </w:p>
          <w:p w14:paraId="7A639120"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ІПН  054173826575</w:t>
            </w:r>
          </w:p>
          <w:p w14:paraId="58C375C1" w14:textId="77777777" w:rsidR="003D5A94" w:rsidRPr="004467CC" w:rsidRDefault="003D5A94" w:rsidP="003D5A94">
            <w:pPr>
              <w:spacing w:after="0" w:line="240" w:lineRule="auto"/>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color w:val="000000"/>
                <w:sz w:val="24"/>
                <w:szCs w:val="24"/>
                <w:lang w:val="uk-UA" w:eastAsia="ru-RU"/>
              </w:rPr>
              <w:t>Тел. 225-15-16</w:t>
            </w:r>
          </w:p>
          <w:p w14:paraId="5D895423"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p>
          <w:p w14:paraId="786DB98C" w14:textId="77777777" w:rsidR="003D5A94" w:rsidRPr="004467CC" w:rsidRDefault="003D5A94" w:rsidP="003D5A94">
            <w:pPr>
              <w:spacing w:after="0" w:line="240" w:lineRule="auto"/>
              <w:rPr>
                <w:rFonts w:ascii="Times New Roman" w:eastAsia="Times New Roman" w:hAnsi="Times New Roman" w:cs="Times New Roman"/>
                <w:b/>
                <w:bCs/>
                <w:i/>
                <w:iCs/>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Директор</w:t>
            </w:r>
          </w:p>
          <w:p w14:paraId="78D07F95" w14:textId="24743336" w:rsidR="003D5A94" w:rsidRPr="0094616F" w:rsidRDefault="003D5A94" w:rsidP="003D5A94">
            <w:pPr>
              <w:spacing w:after="0" w:line="240" w:lineRule="auto"/>
              <w:jc w:val="both"/>
              <w:rPr>
                <w:rFonts w:ascii="Times New Roman" w:eastAsia="Times New Roman" w:hAnsi="Times New Roman" w:cs="Times New Roman"/>
                <w:color w:val="000000"/>
                <w:sz w:val="24"/>
                <w:szCs w:val="24"/>
                <w:lang w:val="uk-UA" w:eastAsia="ru-RU"/>
              </w:rPr>
            </w:pPr>
            <w:r w:rsidRPr="004467CC">
              <w:rPr>
                <w:rFonts w:ascii="Times New Roman" w:eastAsia="Times New Roman" w:hAnsi="Times New Roman" w:cs="Times New Roman"/>
                <w:b/>
                <w:bCs/>
                <w:i/>
                <w:iCs/>
                <w:color w:val="000000"/>
                <w:sz w:val="24"/>
                <w:szCs w:val="24"/>
                <w:lang w:val="uk-UA" w:eastAsia="ru-RU"/>
              </w:rPr>
              <w:t xml:space="preserve"> __________________В.І.ПЕХНЬО</w:t>
            </w:r>
          </w:p>
        </w:tc>
      </w:tr>
    </w:tbl>
    <w:p w14:paraId="1ECAE26F" w14:textId="77777777" w:rsidR="0094616F" w:rsidRPr="003E086A" w:rsidRDefault="0094616F" w:rsidP="007664A3">
      <w:pPr>
        <w:tabs>
          <w:tab w:val="right" w:pos="9496"/>
        </w:tabs>
        <w:spacing w:after="0" w:line="238" w:lineRule="auto"/>
        <w:jc w:val="both"/>
        <w:rPr>
          <w:rFonts w:ascii="Times New Roman" w:hAnsi="Times New Roman" w:cs="Times New Roman"/>
          <w:sz w:val="24"/>
          <w:szCs w:val="24"/>
        </w:rPr>
      </w:pPr>
    </w:p>
    <w:sectPr w:rsidR="0094616F" w:rsidRPr="003E086A" w:rsidSect="00535CCB">
      <w:footerReference w:type="first" r:id="rId11"/>
      <w:pgSz w:w="11906" w:h="16838"/>
      <w:pgMar w:top="567" w:right="737"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A7A4" w14:textId="77777777" w:rsidR="00DF5115" w:rsidRDefault="00DF5115" w:rsidP="005A6197">
      <w:pPr>
        <w:spacing w:after="0" w:line="240" w:lineRule="auto"/>
      </w:pPr>
      <w:r>
        <w:separator/>
      </w:r>
    </w:p>
  </w:endnote>
  <w:endnote w:type="continuationSeparator" w:id="0">
    <w:p w14:paraId="262499D8" w14:textId="77777777" w:rsidR="00DF5115" w:rsidRDefault="00DF5115" w:rsidP="005A6197">
      <w:pPr>
        <w:spacing w:after="0" w:line="240" w:lineRule="auto"/>
      </w:pPr>
      <w:r>
        <w:continuationSeparator/>
      </w:r>
    </w:p>
  </w:endnote>
  <w:endnote w:type="continuationNotice" w:id="1">
    <w:p w14:paraId="4C7F044A" w14:textId="77777777" w:rsidR="00DF5115" w:rsidRDefault="00DF5115"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13496"/>
      <w:docPartObj>
        <w:docPartGallery w:val="Page Numbers (Bottom of Page)"/>
        <w:docPartUnique/>
      </w:docPartObj>
    </w:sdtPr>
    <w:sdtEndPr>
      <w:rPr>
        <w:rFonts w:ascii="Times New Roman" w:hAnsi="Times New Roman" w:cs="Times New Roman"/>
      </w:rPr>
    </w:sdtEndPr>
    <w:sdtContent>
      <w:p w14:paraId="4DC9CCB6" w14:textId="388E577D"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AF192B">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7664A3" w:rsidRDefault="007664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0C65" w14:textId="77777777" w:rsidR="00DF5115" w:rsidRDefault="00DF5115" w:rsidP="005A6197">
      <w:pPr>
        <w:spacing w:after="0" w:line="240" w:lineRule="auto"/>
      </w:pPr>
      <w:r>
        <w:separator/>
      </w:r>
    </w:p>
  </w:footnote>
  <w:footnote w:type="continuationSeparator" w:id="0">
    <w:p w14:paraId="584295DE" w14:textId="77777777" w:rsidR="00DF5115" w:rsidRDefault="00DF5115" w:rsidP="005A6197">
      <w:pPr>
        <w:spacing w:after="0" w:line="240" w:lineRule="auto"/>
      </w:pPr>
      <w:r>
        <w:continuationSeparator/>
      </w:r>
    </w:p>
  </w:footnote>
  <w:footnote w:type="continuationNotice" w:id="1">
    <w:p w14:paraId="74BE9782" w14:textId="77777777" w:rsidR="00DF5115" w:rsidRDefault="00DF5115"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432F28"/>
    <w:multiLevelType w:val="hybridMultilevel"/>
    <w:tmpl w:val="B24225F6"/>
    <w:lvl w:ilvl="0" w:tplc="5B02BBDE">
      <w:start w:val="1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8"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22"/>
  </w:num>
  <w:num w:numId="3">
    <w:abstractNumId w:val="13"/>
  </w:num>
  <w:num w:numId="4">
    <w:abstractNumId w:val="4"/>
  </w:num>
  <w:num w:numId="5">
    <w:abstractNumId w:val="0"/>
  </w:num>
  <w:num w:numId="6">
    <w:abstractNumId w:val="12"/>
  </w:num>
  <w:num w:numId="7">
    <w:abstractNumId w:val="5"/>
  </w:num>
  <w:num w:numId="8">
    <w:abstractNumId w:val="16"/>
  </w:num>
  <w:num w:numId="9">
    <w:abstractNumId w:val="2"/>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8"/>
  </w:num>
  <w:num w:numId="15">
    <w:abstractNumId w:val="11"/>
  </w:num>
  <w:num w:numId="16">
    <w:abstractNumId w:val="9"/>
  </w:num>
  <w:num w:numId="17">
    <w:abstractNumId w:val="24"/>
  </w:num>
  <w:num w:numId="18">
    <w:abstractNumId w:val="7"/>
  </w:num>
  <w:num w:numId="19">
    <w:abstractNumId w:val="3"/>
  </w:num>
  <w:num w:numId="20">
    <w:abstractNumId w:val="17"/>
  </w:num>
  <w:num w:numId="21">
    <w:abstractNumId w:val="6"/>
  </w:num>
  <w:num w:numId="22">
    <w:abstractNumId w:val="20"/>
  </w:num>
  <w:num w:numId="23">
    <w:abstractNumId w:val="1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00E"/>
    <w:rsid w:val="000A7203"/>
    <w:rsid w:val="000B039F"/>
    <w:rsid w:val="000B048A"/>
    <w:rsid w:val="000B093F"/>
    <w:rsid w:val="000B362E"/>
    <w:rsid w:val="000B6FC1"/>
    <w:rsid w:val="000C2C35"/>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392E"/>
    <w:rsid w:val="00244201"/>
    <w:rsid w:val="0024771A"/>
    <w:rsid w:val="00251C67"/>
    <w:rsid w:val="00253311"/>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3D4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A94"/>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467CC"/>
    <w:rsid w:val="00453A50"/>
    <w:rsid w:val="00455BEE"/>
    <w:rsid w:val="00460590"/>
    <w:rsid w:val="00464D13"/>
    <w:rsid w:val="004710C5"/>
    <w:rsid w:val="00472F5E"/>
    <w:rsid w:val="004764D1"/>
    <w:rsid w:val="00483180"/>
    <w:rsid w:val="00483221"/>
    <w:rsid w:val="00496211"/>
    <w:rsid w:val="00496535"/>
    <w:rsid w:val="0049787D"/>
    <w:rsid w:val="004A2178"/>
    <w:rsid w:val="004A23FA"/>
    <w:rsid w:val="004A2462"/>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C7F"/>
    <w:rsid w:val="00651F33"/>
    <w:rsid w:val="006533B7"/>
    <w:rsid w:val="00664C00"/>
    <w:rsid w:val="00665423"/>
    <w:rsid w:val="006704B9"/>
    <w:rsid w:val="00673C48"/>
    <w:rsid w:val="00677FEB"/>
    <w:rsid w:val="00681B64"/>
    <w:rsid w:val="00683318"/>
    <w:rsid w:val="006838BF"/>
    <w:rsid w:val="00683B2B"/>
    <w:rsid w:val="00684F65"/>
    <w:rsid w:val="00685282"/>
    <w:rsid w:val="00685F31"/>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1C55"/>
    <w:rsid w:val="009459D4"/>
    <w:rsid w:val="0094605B"/>
    <w:rsid w:val="0094616F"/>
    <w:rsid w:val="00947B51"/>
    <w:rsid w:val="00951AE1"/>
    <w:rsid w:val="009537C5"/>
    <w:rsid w:val="00954842"/>
    <w:rsid w:val="009574DC"/>
    <w:rsid w:val="0096097F"/>
    <w:rsid w:val="00963989"/>
    <w:rsid w:val="00973479"/>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2851"/>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192B"/>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563A"/>
    <w:rsid w:val="00B66029"/>
    <w:rsid w:val="00B70A8E"/>
    <w:rsid w:val="00B718AF"/>
    <w:rsid w:val="00B71F6E"/>
    <w:rsid w:val="00B762BB"/>
    <w:rsid w:val="00B873F4"/>
    <w:rsid w:val="00B874B3"/>
    <w:rsid w:val="00B90201"/>
    <w:rsid w:val="00B93863"/>
    <w:rsid w:val="00BB1994"/>
    <w:rsid w:val="00BB3434"/>
    <w:rsid w:val="00BB7B1B"/>
    <w:rsid w:val="00BC07EB"/>
    <w:rsid w:val="00BC380E"/>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64523"/>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D00DC9"/>
    <w:rsid w:val="00D016BF"/>
    <w:rsid w:val="00D04336"/>
    <w:rsid w:val="00D063B5"/>
    <w:rsid w:val="00D137D0"/>
    <w:rsid w:val="00D140C1"/>
    <w:rsid w:val="00D14AA4"/>
    <w:rsid w:val="00D15B1D"/>
    <w:rsid w:val="00D22F3E"/>
    <w:rsid w:val="00D238C8"/>
    <w:rsid w:val="00D33B97"/>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412"/>
    <w:rsid w:val="00DF471A"/>
    <w:rsid w:val="00DF48C6"/>
    <w:rsid w:val="00DF5115"/>
    <w:rsid w:val="00E059BC"/>
    <w:rsid w:val="00E06E0E"/>
    <w:rsid w:val="00E143B7"/>
    <w:rsid w:val="00E14671"/>
    <w:rsid w:val="00E14888"/>
    <w:rsid w:val="00E20A93"/>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1DA0"/>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ий текст з від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ий текст Знак"/>
    <w:basedOn w:val="a0"/>
    <w:link w:val="af5"/>
    <w:uiPriority w:val="99"/>
    <w:semiHidden/>
    <w:rsid w:val="008D4925"/>
  </w:style>
  <w:style w:type="table" w:styleId="af7">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9CC89D-D67F-4D87-9070-8381F83B9FEE}">
  <ds:schemaRefs>
    <ds:schemaRef ds:uri="http://schemas.openxmlformats.org/officeDocument/2006/bibliography"/>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23243</Words>
  <Characters>13249</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18</cp:revision>
  <cp:lastPrinted>2020-01-16T16:06:00Z</cp:lastPrinted>
  <dcterms:created xsi:type="dcterms:W3CDTF">2022-11-09T03:24:00Z</dcterms:created>
  <dcterms:modified xsi:type="dcterms:W3CDTF">2023-12-13T09:44:00Z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