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282A3" w14:textId="77777777" w:rsidR="00186022" w:rsidRPr="00B40581" w:rsidRDefault="00186022" w:rsidP="00941CD0">
      <w:pPr>
        <w:spacing w:after="0"/>
        <w:jc w:val="right"/>
        <w:rPr>
          <w:rFonts w:ascii="Times New Roman" w:hAnsi="Times New Roman" w:cs="Times New Roman"/>
          <w:b/>
          <w:i/>
          <w:sz w:val="24"/>
          <w:szCs w:val="24"/>
        </w:rPr>
      </w:pPr>
      <w:r w:rsidRPr="00B40581">
        <w:rPr>
          <w:rFonts w:ascii="Times New Roman" w:hAnsi="Times New Roman" w:cs="Times New Roman"/>
          <w:b/>
          <w:i/>
          <w:sz w:val="24"/>
          <w:szCs w:val="24"/>
        </w:rPr>
        <w:t>Додаток 4 до Оголошення</w:t>
      </w:r>
    </w:p>
    <w:p w14:paraId="6D08B10F" w14:textId="04A41789" w:rsidR="00941CD0" w:rsidRPr="00B40581" w:rsidRDefault="00186022" w:rsidP="00941CD0">
      <w:pPr>
        <w:spacing w:after="0"/>
        <w:ind w:firstLine="284"/>
        <w:jc w:val="right"/>
        <w:rPr>
          <w:rFonts w:ascii="Times New Roman" w:hAnsi="Times New Roman" w:cs="Times New Roman"/>
          <w:b/>
          <w:i/>
          <w:sz w:val="24"/>
          <w:szCs w:val="24"/>
        </w:rPr>
      </w:pPr>
      <w:r w:rsidRPr="00B40581">
        <w:rPr>
          <w:rFonts w:ascii="Times New Roman" w:hAnsi="Times New Roman" w:cs="Times New Roman"/>
          <w:b/>
          <w:i/>
          <w:sz w:val="24"/>
          <w:szCs w:val="24"/>
        </w:rPr>
        <w:t>про проведення спрощеної закупівлі</w:t>
      </w:r>
    </w:p>
    <w:p w14:paraId="582E34DA" w14:textId="77777777" w:rsidR="00186022" w:rsidRPr="00B40581" w:rsidRDefault="00186022" w:rsidP="00941CD0">
      <w:pPr>
        <w:spacing w:after="0"/>
        <w:ind w:firstLine="284"/>
        <w:jc w:val="both"/>
        <w:rPr>
          <w:rFonts w:ascii="Times New Roman" w:hAnsi="Times New Roman" w:cs="Times New Roman"/>
          <w:i/>
          <w:sz w:val="24"/>
          <w:szCs w:val="24"/>
        </w:rPr>
      </w:pPr>
      <w:r w:rsidRPr="00B40581">
        <w:rPr>
          <w:rFonts w:ascii="Times New Roman" w:hAnsi="Times New Roman" w:cs="Times New Roman"/>
          <w:i/>
          <w:sz w:val="24"/>
          <w:szCs w:val="24"/>
        </w:rPr>
        <w:t>Для підтвердження погодження Учасника з істотними умовами договору, у складі своєї пропозиції Учасник повинен надати лист погодження з істотними умовами договору складеного у довільній формі з мокрою печаткою і підписом Учасника. Вимога щодо завірення документів печаткою не стосується Учасників, які здійснюють діяльність без печатки згідно з чинним законодавством.</w:t>
      </w:r>
    </w:p>
    <w:p w14:paraId="56E4DCB3" w14:textId="77777777" w:rsidR="00113117" w:rsidRPr="00B40581" w:rsidRDefault="00113117" w:rsidP="00941CD0">
      <w:pPr>
        <w:spacing w:after="0"/>
        <w:ind w:firstLine="284"/>
        <w:jc w:val="both"/>
        <w:rPr>
          <w:rFonts w:ascii="Times New Roman" w:hAnsi="Times New Roman" w:cs="Times New Roman"/>
          <w:i/>
          <w:sz w:val="24"/>
          <w:szCs w:val="24"/>
        </w:rPr>
      </w:pPr>
    </w:p>
    <w:p w14:paraId="7FAE6D87" w14:textId="77777777" w:rsidR="00186022" w:rsidRPr="00B40581" w:rsidRDefault="00186022" w:rsidP="00113117">
      <w:pPr>
        <w:spacing w:after="0"/>
        <w:ind w:firstLine="284"/>
        <w:jc w:val="center"/>
        <w:rPr>
          <w:rFonts w:ascii="Times New Roman" w:hAnsi="Times New Roman" w:cs="Times New Roman"/>
          <w:b/>
          <w:bCs/>
          <w:i/>
          <w:sz w:val="24"/>
          <w:szCs w:val="24"/>
        </w:rPr>
      </w:pPr>
      <w:proofErr w:type="spellStart"/>
      <w:r w:rsidRPr="00B40581">
        <w:rPr>
          <w:rFonts w:ascii="Times New Roman" w:hAnsi="Times New Roman" w:cs="Times New Roman"/>
          <w:b/>
          <w:bCs/>
          <w:i/>
          <w:sz w:val="24"/>
          <w:szCs w:val="24"/>
        </w:rPr>
        <w:t>Проєкт</w:t>
      </w:r>
      <w:proofErr w:type="spellEnd"/>
      <w:r w:rsidRPr="00B40581">
        <w:rPr>
          <w:rFonts w:ascii="Times New Roman" w:hAnsi="Times New Roman" w:cs="Times New Roman"/>
          <w:b/>
          <w:bCs/>
          <w:i/>
          <w:sz w:val="24"/>
          <w:szCs w:val="24"/>
        </w:rPr>
        <w:t xml:space="preserve"> ДОГОВОРУ</w:t>
      </w:r>
    </w:p>
    <w:p w14:paraId="78FB6EAE" w14:textId="77777777" w:rsidR="00113117" w:rsidRPr="00B40581" w:rsidRDefault="00113117" w:rsidP="00113117">
      <w:pPr>
        <w:jc w:val="center"/>
        <w:outlineLvl w:val="0"/>
        <w:rPr>
          <w:rFonts w:ascii="Times New Roman" w:hAnsi="Times New Roman" w:cs="Times New Roman"/>
          <w:b/>
          <w:i/>
          <w:sz w:val="24"/>
          <w:szCs w:val="24"/>
        </w:rPr>
      </w:pPr>
      <w:r w:rsidRPr="00B40581">
        <w:rPr>
          <w:rFonts w:ascii="Times New Roman" w:hAnsi="Times New Roman" w:cs="Times New Roman"/>
          <w:b/>
          <w:bCs/>
          <w:sz w:val="24"/>
          <w:szCs w:val="24"/>
        </w:rPr>
        <w:t>на закупівлю послуг</w:t>
      </w:r>
    </w:p>
    <w:p w14:paraId="60D20EE2" w14:textId="77777777" w:rsidR="00113117" w:rsidRPr="00B40581" w:rsidRDefault="00113117" w:rsidP="00113117">
      <w:pPr>
        <w:jc w:val="both"/>
        <w:rPr>
          <w:rFonts w:ascii="Times New Roman" w:hAnsi="Times New Roman" w:cs="Times New Roman"/>
          <w:sz w:val="24"/>
          <w:szCs w:val="24"/>
        </w:rPr>
      </w:pPr>
    </w:p>
    <w:p w14:paraId="7591CFBC" w14:textId="72C3A6DA" w:rsidR="00113117" w:rsidRPr="00B40581" w:rsidRDefault="00113117" w:rsidP="00113117">
      <w:pPr>
        <w:jc w:val="both"/>
        <w:rPr>
          <w:rFonts w:ascii="Times New Roman" w:hAnsi="Times New Roman" w:cs="Times New Roman"/>
          <w:sz w:val="24"/>
          <w:szCs w:val="24"/>
        </w:rPr>
      </w:pPr>
      <w:r w:rsidRPr="00B40581">
        <w:rPr>
          <w:rFonts w:ascii="Times New Roman" w:hAnsi="Times New Roman" w:cs="Times New Roman"/>
          <w:sz w:val="24"/>
          <w:szCs w:val="24"/>
        </w:rPr>
        <w:t xml:space="preserve">с. Поромів                                 </w:t>
      </w:r>
      <w:r w:rsidRPr="00B40581">
        <w:rPr>
          <w:rFonts w:ascii="Times New Roman" w:hAnsi="Times New Roman" w:cs="Times New Roman"/>
          <w:sz w:val="24"/>
          <w:szCs w:val="24"/>
        </w:rPr>
        <w:t xml:space="preserve">         </w:t>
      </w:r>
      <w:r w:rsidRPr="00B40581">
        <w:rPr>
          <w:rFonts w:ascii="Times New Roman" w:hAnsi="Times New Roman" w:cs="Times New Roman"/>
          <w:sz w:val="24"/>
          <w:szCs w:val="24"/>
        </w:rPr>
        <w:t xml:space="preserve">                              «     » __________ 2024 р.</w:t>
      </w:r>
    </w:p>
    <w:p w14:paraId="75DB651E" w14:textId="77777777" w:rsidR="00113117" w:rsidRPr="00B40581" w:rsidRDefault="00113117" w:rsidP="00113117">
      <w:pPr>
        <w:jc w:val="both"/>
        <w:rPr>
          <w:rFonts w:ascii="Times New Roman" w:hAnsi="Times New Roman" w:cs="Times New Roman"/>
          <w:sz w:val="24"/>
          <w:szCs w:val="24"/>
        </w:rPr>
      </w:pPr>
    </w:p>
    <w:p w14:paraId="7CC3199E" w14:textId="5363CCEF" w:rsidR="00113117" w:rsidRPr="00B40581" w:rsidRDefault="00113117" w:rsidP="00113117">
      <w:pPr>
        <w:ind w:firstLine="709"/>
        <w:jc w:val="both"/>
        <w:rPr>
          <w:rFonts w:ascii="Times New Roman" w:hAnsi="Times New Roman" w:cs="Times New Roman"/>
          <w:sz w:val="24"/>
          <w:szCs w:val="24"/>
        </w:rPr>
      </w:pPr>
      <w:r w:rsidRPr="00B40581">
        <w:rPr>
          <w:rFonts w:ascii="Times New Roman" w:hAnsi="Times New Roman" w:cs="Times New Roman"/>
          <w:b/>
          <w:sz w:val="24"/>
          <w:szCs w:val="24"/>
        </w:rPr>
        <w:t>ДП "Дирекція по будівництву об'єктів",</w:t>
      </w:r>
      <w:r w:rsidRPr="00B40581">
        <w:rPr>
          <w:rFonts w:ascii="Times New Roman" w:hAnsi="Times New Roman" w:cs="Times New Roman"/>
          <w:sz w:val="24"/>
          <w:szCs w:val="24"/>
        </w:rPr>
        <w:t xml:space="preserve"> іменоване надалі </w:t>
      </w:r>
      <w:r w:rsidRPr="00B40581">
        <w:rPr>
          <w:rFonts w:ascii="Times New Roman" w:hAnsi="Times New Roman" w:cs="Times New Roman"/>
          <w:b/>
          <w:i/>
          <w:sz w:val="24"/>
          <w:szCs w:val="24"/>
        </w:rPr>
        <w:t>Замовник,</w:t>
      </w:r>
      <w:r w:rsidRPr="00B40581">
        <w:rPr>
          <w:rFonts w:ascii="Times New Roman" w:hAnsi="Times New Roman" w:cs="Times New Roman"/>
          <w:sz w:val="24"/>
          <w:szCs w:val="24"/>
        </w:rPr>
        <w:t xml:space="preserve"> в особі </w:t>
      </w:r>
      <w:r w:rsidRPr="00B40581">
        <w:rPr>
          <w:rFonts w:ascii="Times New Roman" w:hAnsi="Times New Roman" w:cs="Times New Roman"/>
          <w:sz w:val="24"/>
          <w:szCs w:val="24"/>
        </w:rPr>
        <w:t>_______________________</w:t>
      </w:r>
      <w:r w:rsidRPr="00B40581">
        <w:rPr>
          <w:rFonts w:ascii="Times New Roman" w:hAnsi="Times New Roman" w:cs="Times New Roman"/>
          <w:sz w:val="24"/>
          <w:szCs w:val="24"/>
        </w:rPr>
        <w:t>, що діє на підставі Статуту та _____________________</w:t>
      </w:r>
      <w:r w:rsidRPr="00B40581">
        <w:rPr>
          <w:rFonts w:ascii="Times New Roman" w:hAnsi="Times New Roman" w:cs="Times New Roman"/>
          <w:b/>
          <w:sz w:val="24"/>
          <w:szCs w:val="24"/>
        </w:rPr>
        <w:t>,</w:t>
      </w:r>
      <w:r w:rsidRPr="00B40581">
        <w:rPr>
          <w:rFonts w:ascii="Times New Roman" w:hAnsi="Times New Roman" w:cs="Times New Roman"/>
          <w:sz w:val="24"/>
          <w:szCs w:val="24"/>
        </w:rPr>
        <w:t xml:space="preserve"> іменоване надалі </w:t>
      </w:r>
      <w:r w:rsidRPr="00B40581">
        <w:rPr>
          <w:rFonts w:ascii="Times New Roman" w:hAnsi="Times New Roman" w:cs="Times New Roman"/>
          <w:b/>
          <w:i/>
          <w:sz w:val="24"/>
          <w:szCs w:val="24"/>
        </w:rPr>
        <w:t>Підрядник</w:t>
      </w:r>
      <w:r w:rsidRPr="00B40581">
        <w:rPr>
          <w:rFonts w:ascii="Times New Roman" w:hAnsi="Times New Roman" w:cs="Times New Roman"/>
          <w:sz w:val="24"/>
          <w:szCs w:val="24"/>
        </w:rPr>
        <w:t>, в особі __________, що діє на підставі _______________</w:t>
      </w:r>
      <w:r w:rsidRPr="00B40581">
        <w:rPr>
          <w:rFonts w:ascii="Times New Roman" w:hAnsi="Times New Roman" w:cs="Times New Roman"/>
          <w:sz w:val="24"/>
          <w:szCs w:val="24"/>
          <w:shd w:val="clear" w:color="auto" w:fill="FFFFFF"/>
        </w:rPr>
        <w:t xml:space="preserve">, </w:t>
      </w:r>
      <w:r w:rsidRPr="00B40581">
        <w:rPr>
          <w:rFonts w:ascii="Times New Roman" w:hAnsi="Times New Roman" w:cs="Times New Roman"/>
          <w:sz w:val="24"/>
          <w:szCs w:val="24"/>
        </w:rPr>
        <w:t>з іншого боку, разом іменуються Сторони, а кожна окремо – Сторона, уклали між собою цей Договір (надалі – Договір) про таке:</w:t>
      </w:r>
    </w:p>
    <w:p w14:paraId="63BACDFD" w14:textId="77777777" w:rsidR="00113117" w:rsidRPr="00B40581" w:rsidRDefault="00113117" w:rsidP="00113117">
      <w:pPr>
        <w:jc w:val="both"/>
        <w:rPr>
          <w:rFonts w:ascii="Times New Roman" w:hAnsi="Times New Roman" w:cs="Times New Roman"/>
          <w:sz w:val="24"/>
          <w:szCs w:val="24"/>
        </w:rPr>
      </w:pPr>
    </w:p>
    <w:p w14:paraId="107D4C0A" w14:textId="77777777" w:rsidR="00113117" w:rsidRPr="00B40581" w:rsidRDefault="00113117" w:rsidP="00113117">
      <w:pPr>
        <w:pStyle w:val="a4"/>
        <w:widowControl w:val="0"/>
        <w:numPr>
          <w:ilvl w:val="0"/>
          <w:numId w:val="15"/>
        </w:numPr>
        <w:autoSpaceDE w:val="0"/>
        <w:autoSpaceDN w:val="0"/>
        <w:spacing w:after="0" w:line="240" w:lineRule="auto"/>
        <w:jc w:val="both"/>
        <w:outlineLvl w:val="0"/>
        <w:rPr>
          <w:rFonts w:ascii="Times New Roman" w:hAnsi="Times New Roman" w:cs="Times New Roman"/>
          <w:b/>
          <w:sz w:val="24"/>
          <w:szCs w:val="24"/>
        </w:rPr>
      </w:pPr>
      <w:r w:rsidRPr="00B40581">
        <w:rPr>
          <w:rFonts w:ascii="Times New Roman" w:hAnsi="Times New Roman" w:cs="Times New Roman"/>
          <w:b/>
          <w:sz w:val="24"/>
          <w:szCs w:val="24"/>
        </w:rPr>
        <w:t>Предмет Договору</w:t>
      </w:r>
    </w:p>
    <w:p w14:paraId="31DAC90A" w14:textId="77777777" w:rsidR="00113117" w:rsidRPr="00B40581" w:rsidRDefault="00113117" w:rsidP="00113117">
      <w:pPr>
        <w:framePr w:hSpace="180" w:wrap="around" w:vAnchor="text" w:hAnchor="margin" w:y="1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b/>
          <w:bCs/>
          <w:sz w:val="24"/>
          <w:szCs w:val="24"/>
        </w:rPr>
      </w:pPr>
      <w:r w:rsidRPr="00B40581">
        <w:rPr>
          <w:rFonts w:ascii="Times New Roman" w:hAnsi="Times New Roman" w:cs="Times New Roman"/>
          <w:sz w:val="24"/>
          <w:szCs w:val="24"/>
        </w:rPr>
        <w:t xml:space="preserve">1.1. </w:t>
      </w:r>
      <w:r w:rsidRPr="00B40581">
        <w:rPr>
          <w:rFonts w:ascii="Times New Roman" w:hAnsi="Times New Roman" w:cs="Times New Roman"/>
          <w:b/>
          <w:i/>
          <w:sz w:val="24"/>
          <w:szCs w:val="24"/>
        </w:rPr>
        <w:t xml:space="preserve">Підрядник </w:t>
      </w:r>
      <w:r w:rsidRPr="00B40581">
        <w:rPr>
          <w:rFonts w:ascii="Times New Roman" w:hAnsi="Times New Roman" w:cs="Times New Roman"/>
          <w:sz w:val="24"/>
          <w:szCs w:val="24"/>
        </w:rPr>
        <w:t xml:space="preserve">зобов’язується у порядку та на умовах, визначених цим Договором, своїми силами і засобами на власний ризик надати </w:t>
      </w:r>
      <w:r w:rsidRPr="00B40581">
        <w:rPr>
          <w:rFonts w:ascii="Times New Roman" w:hAnsi="Times New Roman" w:cs="Times New Roman"/>
          <w:b/>
          <w:sz w:val="24"/>
          <w:szCs w:val="24"/>
        </w:rPr>
        <w:t>послуги</w:t>
      </w:r>
      <w:r w:rsidRPr="00B40581">
        <w:rPr>
          <w:rFonts w:ascii="Times New Roman" w:hAnsi="Times New Roman" w:cs="Times New Roman"/>
          <w:b/>
          <w:bCs/>
          <w:sz w:val="24"/>
          <w:szCs w:val="24"/>
        </w:rPr>
        <w:t xml:space="preserve"> з розроблення проекту зміни технологічної схеми відпрацювання підготовлених запасів лави №1 пласта </w:t>
      </w:r>
      <w:r w:rsidRPr="00B40581">
        <w:rPr>
          <w:rFonts w:ascii="Times New Roman" w:hAnsi="Times New Roman" w:cs="Times New Roman"/>
          <w:b/>
          <w:bCs/>
          <w:sz w:val="24"/>
          <w:szCs w:val="24"/>
          <w:lang w:val="en-US"/>
        </w:rPr>
        <w:t>n</w:t>
      </w:r>
      <w:r w:rsidRPr="00B40581">
        <w:rPr>
          <w:rFonts w:ascii="Times New Roman" w:hAnsi="Times New Roman" w:cs="Times New Roman"/>
          <w:b/>
          <w:bCs/>
          <w:sz w:val="24"/>
          <w:szCs w:val="24"/>
        </w:rPr>
        <w:t>8 шахти №10 «Нововолинська»</w:t>
      </w:r>
    </w:p>
    <w:p w14:paraId="315F6152" w14:textId="77777777" w:rsidR="00113117" w:rsidRPr="00B40581" w:rsidRDefault="00113117" w:rsidP="00113117">
      <w:pPr>
        <w:framePr w:hSpace="180" w:wrap="around" w:vAnchor="text" w:hAnchor="margin" w:y="140"/>
        <w:jc w:val="both"/>
        <w:rPr>
          <w:rFonts w:ascii="Times New Roman" w:hAnsi="Times New Roman" w:cs="Times New Roman"/>
          <w:b/>
          <w:bCs/>
          <w:sz w:val="24"/>
          <w:szCs w:val="24"/>
        </w:rPr>
      </w:pPr>
      <w:r w:rsidRPr="00B40581">
        <w:rPr>
          <w:rFonts w:ascii="Times New Roman" w:hAnsi="Times New Roman" w:cs="Times New Roman"/>
          <w:sz w:val="24"/>
          <w:szCs w:val="24"/>
        </w:rPr>
        <w:t>код національного класифікатора України ДК 021:2015 “Єдиний закупівельний словник”</w:t>
      </w:r>
      <w:r w:rsidRPr="00B40581">
        <w:rPr>
          <w:rFonts w:ascii="Times New Roman" w:hAnsi="Times New Roman" w:cs="Times New Roman"/>
          <w:b/>
          <w:bCs/>
          <w:sz w:val="24"/>
          <w:szCs w:val="24"/>
        </w:rPr>
        <w:t xml:space="preserve"> – 71240000-2 – «Архітектурні, інженерні та планувальні послуги»</w:t>
      </w:r>
      <w:r w:rsidRPr="00B40581">
        <w:rPr>
          <w:rFonts w:ascii="Times New Roman" w:hAnsi="Times New Roman" w:cs="Times New Roman"/>
          <w:bCs/>
          <w:sz w:val="24"/>
          <w:szCs w:val="24"/>
        </w:rPr>
        <w:t>.</w:t>
      </w:r>
    </w:p>
    <w:p w14:paraId="332554B7" w14:textId="77777777" w:rsidR="00113117" w:rsidRPr="00B40581" w:rsidRDefault="00113117" w:rsidP="00113117">
      <w:pPr>
        <w:jc w:val="both"/>
        <w:rPr>
          <w:rFonts w:ascii="Times New Roman" w:hAnsi="Times New Roman" w:cs="Times New Roman"/>
          <w:bCs/>
          <w:sz w:val="24"/>
          <w:szCs w:val="24"/>
        </w:rPr>
      </w:pPr>
      <w:r w:rsidRPr="00B40581">
        <w:rPr>
          <w:rFonts w:ascii="Times New Roman" w:hAnsi="Times New Roman" w:cs="Times New Roman"/>
          <w:sz w:val="24"/>
          <w:szCs w:val="24"/>
        </w:rPr>
        <w:t>1.2</w:t>
      </w:r>
      <w:r w:rsidRPr="00B40581">
        <w:rPr>
          <w:rFonts w:ascii="Times New Roman" w:hAnsi="Times New Roman" w:cs="Times New Roman"/>
          <w:b/>
          <w:sz w:val="24"/>
          <w:szCs w:val="24"/>
        </w:rPr>
        <w:t>.</w:t>
      </w:r>
      <w:r w:rsidRPr="00B40581">
        <w:rPr>
          <w:rFonts w:ascii="Times New Roman" w:hAnsi="Times New Roman" w:cs="Times New Roman"/>
          <w:sz w:val="24"/>
          <w:szCs w:val="24"/>
        </w:rPr>
        <w:t xml:space="preserve"> </w:t>
      </w:r>
      <w:r w:rsidRPr="00B40581">
        <w:rPr>
          <w:rFonts w:ascii="Times New Roman" w:hAnsi="Times New Roman" w:cs="Times New Roman"/>
          <w:bCs/>
          <w:sz w:val="24"/>
          <w:szCs w:val="24"/>
        </w:rPr>
        <w:t>С</w:t>
      </w:r>
      <w:r w:rsidRPr="00B40581">
        <w:rPr>
          <w:rFonts w:ascii="Times New Roman" w:hAnsi="Times New Roman" w:cs="Times New Roman"/>
          <w:spacing w:val="-1"/>
          <w:sz w:val="24"/>
          <w:szCs w:val="24"/>
        </w:rPr>
        <w:t>клад та обсяги закупівлі, що є предметом Договору, визначаються на підставі завдання на розробку техніко-економічного обґрунтування (далі – Завдання), що визначається у Додатку №1 до Договору, який є невід’ємною його частиною</w:t>
      </w:r>
      <w:r w:rsidRPr="00B40581">
        <w:rPr>
          <w:rFonts w:ascii="Times New Roman" w:hAnsi="Times New Roman" w:cs="Times New Roman"/>
          <w:sz w:val="24"/>
          <w:szCs w:val="24"/>
        </w:rPr>
        <w:t>.</w:t>
      </w:r>
    </w:p>
    <w:p w14:paraId="3A2FC6B9" w14:textId="77777777" w:rsidR="00113117" w:rsidRPr="00B40581" w:rsidRDefault="00113117" w:rsidP="00113117">
      <w:pPr>
        <w:jc w:val="both"/>
        <w:rPr>
          <w:rFonts w:ascii="Times New Roman" w:hAnsi="Times New Roman" w:cs="Times New Roman"/>
          <w:sz w:val="24"/>
          <w:szCs w:val="24"/>
        </w:rPr>
      </w:pPr>
      <w:r w:rsidRPr="00B40581">
        <w:rPr>
          <w:rFonts w:ascii="Times New Roman" w:hAnsi="Times New Roman" w:cs="Times New Roman"/>
          <w:sz w:val="24"/>
          <w:szCs w:val="24"/>
        </w:rPr>
        <w:t xml:space="preserve">1.3. </w:t>
      </w:r>
      <w:r w:rsidRPr="00B40581">
        <w:rPr>
          <w:rFonts w:ascii="Times New Roman" w:hAnsi="Times New Roman" w:cs="Times New Roman"/>
          <w:bCs/>
          <w:sz w:val="24"/>
          <w:szCs w:val="24"/>
        </w:rPr>
        <w:t>Місце надання послуг</w:t>
      </w:r>
      <w:r w:rsidRPr="00B40581">
        <w:rPr>
          <w:rFonts w:ascii="Times New Roman" w:hAnsi="Times New Roman" w:cs="Times New Roman"/>
          <w:sz w:val="24"/>
          <w:szCs w:val="24"/>
        </w:rPr>
        <w:t xml:space="preserve">: 45311, Волинська обл., Володимирський район, </w:t>
      </w:r>
      <w:proofErr w:type="spellStart"/>
      <w:r w:rsidRPr="00B40581">
        <w:rPr>
          <w:rFonts w:ascii="Times New Roman" w:hAnsi="Times New Roman" w:cs="Times New Roman"/>
          <w:sz w:val="24"/>
          <w:szCs w:val="24"/>
        </w:rPr>
        <w:t>с.Поромів</w:t>
      </w:r>
      <w:proofErr w:type="spellEnd"/>
      <w:r w:rsidRPr="00B40581">
        <w:rPr>
          <w:rFonts w:ascii="Times New Roman" w:hAnsi="Times New Roman" w:cs="Times New Roman"/>
          <w:sz w:val="24"/>
          <w:szCs w:val="24"/>
        </w:rPr>
        <w:t>, вул. Центральна, 67, об’єкт незавершеного будівництва «Будівництво шахти №10 «Нововолинська».</w:t>
      </w:r>
    </w:p>
    <w:p w14:paraId="55E783AB" w14:textId="77777777" w:rsidR="00113117" w:rsidRPr="00B40581" w:rsidRDefault="00113117" w:rsidP="00113117">
      <w:pPr>
        <w:jc w:val="both"/>
        <w:rPr>
          <w:rFonts w:ascii="Times New Roman" w:hAnsi="Times New Roman" w:cs="Times New Roman"/>
          <w:sz w:val="24"/>
          <w:szCs w:val="24"/>
        </w:rPr>
      </w:pPr>
    </w:p>
    <w:p w14:paraId="2DB31682" w14:textId="77777777" w:rsidR="00113117" w:rsidRPr="00B40581" w:rsidRDefault="00113117" w:rsidP="00113117">
      <w:pPr>
        <w:pStyle w:val="a4"/>
        <w:widowControl w:val="0"/>
        <w:numPr>
          <w:ilvl w:val="0"/>
          <w:numId w:val="15"/>
        </w:numPr>
        <w:autoSpaceDE w:val="0"/>
        <w:autoSpaceDN w:val="0"/>
        <w:spacing w:after="0" w:line="240" w:lineRule="auto"/>
        <w:jc w:val="both"/>
        <w:outlineLvl w:val="0"/>
        <w:rPr>
          <w:rFonts w:ascii="Times New Roman" w:hAnsi="Times New Roman" w:cs="Times New Roman"/>
          <w:b/>
          <w:sz w:val="24"/>
          <w:szCs w:val="24"/>
        </w:rPr>
      </w:pPr>
      <w:r w:rsidRPr="00B40581">
        <w:rPr>
          <w:rFonts w:ascii="Times New Roman" w:hAnsi="Times New Roman" w:cs="Times New Roman"/>
          <w:b/>
          <w:sz w:val="24"/>
          <w:szCs w:val="24"/>
        </w:rPr>
        <w:t>Строки надання послуг</w:t>
      </w:r>
    </w:p>
    <w:p w14:paraId="4A733578" w14:textId="77777777" w:rsidR="00113117" w:rsidRPr="00B40581" w:rsidRDefault="00113117" w:rsidP="00113117">
      <w:pPr>
        <w:jc w:val="both"/>
        <w:rPr>
          <w:rFonts w:ascii="Times New Roman" w:hAnsi="Times New Roman" w:cs="Times New Roman"/>
          <w:sz w:val="24"/>
          <w:szCs w:val="24"/>
        </w:rPr>
      </w:pPr>
    </w:p>
    <w:p w14:paraId="40D717EE" w14:textId="77777777" w:rsidR="00113117" w:rsidRPr="00B40581" w:rsidRDefault="00113117" w:rsidP="00113117">
      <w:pPr>
        <w:jc w:val="both"/>
        <w:rPr>
          <w:rFonts w:ascii="Times New Roman" w:hAnsi="Times New Roman" w:cs="Times New Roman"/>
          <w:sz w:val="24"/>
          <w:szCs w:val="24"/>
        </w:rPr>
      </w:pPr>
      <w:r w:rsidRPr="00B40581">
        <w:rPr>
          <w:rFonts w:ascii="Times New Roman" w:hAnsi="Times New Roman" w:cs="Times New Roman"/>
          <w:sz w:val="24"/>
          <w:szCs w:val="24"/>
        </w:rPr>
        <w:t xml:space="preserve">2.1. Строки надання послуг визначаються «Графіком виконання розробки проектної документації « Послуги з розроблення проекту зміни технологічної схеми відпрацювання підготовлених запасів лави №1 пласта n8 шахти №10 «Нововолинська» (далі – Графік) згідно з Додатком №2. </w:t>
      </w:r>
    </w:p>
    <w:p w14:paraId="0F9662D8" w14:textId="77777777" w:rsidR="00113117" w:rsidRPr="00B40581" w:rsidRDefault="00113117" w:rsidP="00113117">
      <w:pPr>
        <w:pStyle w:val="a4"/>
        <w:widowControl w:val="0"/>
        <w:numPr>
          <w:ilvl w:val="0"/>
          <w:numId w:val="15"/>
        </w:numPr>
        <w:autoSpaceDE w:val="0"/>
        <w:autoSpaceDN w:val="0"/>
        <w:spacing w:after="0" w:line="240" w:lineRule="auto"/>
        <w:jc w:val="both"/>
        <w:outlineLvl w:val="0"/>
        <w:rPr>
          <w:rFonts w:ascii="Times New Roman" w:hAnsi="Times New Roman" w:cs="Times New Roman"/>
          <w:b/>
          <w:bCs/>
          <w:sz w:val="24"/>
          <w:szCs w:val="24"/>
        </w:rPr>
      </w:pPr>
      <w:r w:rsidRPr="00B40581">
        <w:rPr>
          <w:rFonts w:ascii="Times New Roman" w:hAnsi="Times New Roman" w:cs="Times New Roman"/>
          <w:b/>
          <w:bCs/>
          <w:sz w:val="24"/>
          <w:szCs w:val="24"/>
        </w:rPr>
        <w:t>Якість робіт</w:t>
      </w:r>
    </w:p>
    <w:p w14:paraId="0BE51BB4" w14:textId="77777777" w:rsidR="00113117" w:rsidRPr="00B40581" w:rsidRDefault="00113117" w:rsidP="00113117">
      <w:pPr>
        <w:jc w:val="both"/>
        <w:rPr>
          <w:rFonts w:ascii="Times New Roman" w:hAnsi="Times New Roman" w:cs="Times New Roman"/>
          <w:b/>
          <w:bCs/>
          <w:sz w:val="24"/>
          <w:szCs w:val="24"/>
        </w:rPr>
      </w:pPr>
      <w:r w:rsidRPr="00B40581">
        <w:rPr>
          <w:rFonts w:ascii="Times New Roman" w:hAnsi="Times New Roman" w:cs="Times New Roman"/>
          <w:sz w:val="24"/>
          <w:szCs w:val="24"/>
        </w:rPr>
        <w:lastRenderedPageBreak/>
        <w:t xml:space="preserve">3.1. </w:t>
      </w:r>
      <w:r w:rsidRPr="00B40581">
        <w:rPr>
          <w:rFonts w:ascii="Times New Roman" w:hAnsi="Times New Roman" w:cs="Times New Roman"/>
          <w:b/>
          <w:i/>
          <w:sz w:val="24"/>
          <w:szCs w:val="24"/>
        </w:rPr>
        <w:t xml:space="preserve">Підрядник </w:t>
      </w:r>
      <w:r w:rsidRPr="00B40581">
        <w:rPr>
          <w:rFonts w:ascii="Times New Roman" w:hAnsi="Times New Roman" w:cs="Times New Roman"/>
          <w:sz w:val="24"/>
          <w:szCs w:val="24"/>
        </w:rPr>
        <w:t xml:space="preserve">зобов’язаний надати послуги, якість яких відповідає </w:t>
      </w:r>
      <w:r w:rsidRPr="00B40581">
        <w:rPr>
          <w:rFonts w:ascii="Times New Roman" w:hAnsi="Times New Roman" w:cs="Times New Roman"/>
          <w:spacing w:val="1"/>
          <w:sz w:val="24"/>
          <w:szCs w:val="24"/>
        </w:rPr>
        <w:t xml:space="preserve">вимогам норм і правил, стандартам, технічним умовам, </w:t>
      </w:r>
      <w:r w:rsidRPr="00B40581">
        <w:rPr>
          <w:rFonts w:ascii="Times New Roman" w:hAnsi="Times New Roman" w:cs="Times New Roman"/>
          <w:spacing w:val="-2"/>
          <w:sz w:val="24"/>
          <w:szCs w:val="24"/>
        </w:rPr>
        <w:t>іншим нормативним документам</w:t>
      </w:r>
      <w:r w:rsidRPr="00B40581">
        <w:rPr>
          <w:rFonts w:ascii="Times New Roman" w:hAnsi="Times New Roman" w:cs="Times New Roman"/>
          <w:sz w:val="24"/>
          <w:szCs w:val="24"/>
        </w:rPr>
        <w:t>. Відповідальність за якість надання послуг</w:t>
      </w:r>
      <w:r w:rsidRPr="00B40581">
        <w:rPr>
          <w:rFonts w:ascii="Times New Roman" w:hAnsi="Times New Roman" w:cs="Times New Roman"/>
          <w:spacing w:val="-4"/>
          <w:sz w:val="24"/>
          <w:szCs w:val="24"/>
        </w:rPr>
        <w:t xml:space="preserve"> несе </w:t>
      </w:r>
      <w:r w:rsidRPr="00B40581">
        <w:rPr>
          <w:rFonts w:ascii="Times New Roman" w:hAnsi="Times New Roman" w:cs="Times New Roman"/>
          <w:b/>
          <w:i/>
          <w:sz w:val="24"/>
          <w:szCs w:val="24"/>
        </w:rPr>
        <w:t>Підрядник.</w:t>
      </w:r>
    </w:p>
    <w:p w14:paraId="6F6477E5" w14:textId="77777777" w:rsidR="00113117" w:rsidRPr="00B40581" w:rsidRDefault="00113117" w:rsidP="00113117">
      <w:pPr>
        <w:jc w:val="both"/>
        <w:rPr>
          <w:rFonts w:ascii="Times New Roman" w:hAnsi="Times New Roman" w:cs="Times New Roman"/>
          <w:b/>
          <w:bCs/>
          <w:sz w:val="24"/>
          <w:szCs w:val="24"/>
        </w:rPr>
      </w:pPr>
      <w:r w:rsidRPr="00B40581">
        <w:rPr>
          <w:rFonts w:ascii="Times New Roman" w:hAnsi="Times New Roman" w:cs="Times New Roman"/>
          <w:sz w:val="24"/>
          <w:szCs w:val="24"/>
        </w:rPr>
        <w:t xml:space="preserve">3.2. </w:t>
      </w:r>
      <w:r w:rsidRPr="00B40581">
        <w:rPr>
          <w:rFonts w:ascii="Times New Roman" w:hAnsi="Times New Roman" w:cs="Times New Roman"/>
          <w:b/>
          <w:i/>
          <w:sz w:val="24"/>
          <w:szCs w:val="24"/>
        </w:rPr>
        <w:t>Замовник</w:t>
      </w:r>
      <w:r w:rsidRPr="00B40581">
        <w:rPr>
          <w:rFonts w:ascii="Times New Roman" w:hAnsi="Times New Roman" w:cs="Times New Roman"/>
          <w:sz w:val="24"/>
          <w:szCs w:val="24"/>
        </w:rPr>
        <w:t xml:space="preserve"> здійснює контроль за ходом, якістю, вартістю та обсягами надання послуг відповідно до норм чинного законодавства України та у порядку, передбаченому цим Договором.</w:t>
      </w:r>
    </w:p>
    <w:p w14:paraId="7C586C2C" w14:textId="77777777" w:rsidR="00113117" w:rsidRPr="00B40581" w:rsidRDefault="00113117" w:rsidP="00113117">
      <w:pPr>
        <w:jc w:val="both"/>
        <w:rPr>
          <w:rFonts w:ascii="Times New Roman" w:hAnsi="Times New Roman" w:cs="Times New Roman"/>
          <w:b/>
          <w:i/>
          <w:sz w:val="24"/>
          <w:szCs w:val="24"/>
        </w:rPr>
      </w:pPr>
      <w:r w:rsidRPr="00B40581">
        <w:rPr>
          <w:rFonts w:ascii="Times New Roman" w:hAnsi="Times New Roman" w:cs="Times New Roman"/>
          <w:sz w:val="24"/>
          <w:szCs w:val="24"/>
        </w:rPr>
        <w:t xml:space="preserve">3.3. У разі надання послуг неналежної якості або некомплектності документації, </w:t>
      </w:r>
      <w:r w:rsidRPr="00B40581">
        <w:rPr>
          <w:rFonts w:ascii="Times New Roman" w:hAnsi="Times New Roman" w:cs="Times New Roman"/>
          <w:b/>
          <w:i/>
          <w:sz w:val="24"/>
          <w:szCs w:val="24"/>
        </w:rPr>
        <w:t xml:space="preserve">Підрядник </w:t>
      </w:r>
      <w:r w:rsidRPr="00B40581">
        <w:rPr>
          <w:rFonts w:ascii="Times New Roman" w:hAnsi="Times New Roman" w:cs="Times New Roman"/>
          <w:sz w:val="24"/>
          <w:szCs w:val="24"/>
        </w:rPr>
        <w:t xml:space="preserve">зобов’язаний усунути недоліки протягом 10 (десяти) календарних днів з моменту їх фіксації у відповідному Акті, без права вимагати додаткової оплати за надані послуги. Наявність недоліків і строки їх усунення фіксуються двостороннім Актом виявлення недоліків, який складається протягом 5 (п’яти) робочих днів з моменту виявлення недоліків. Якщо </w:t>
      </w:r>
      <w:r w:rsidRPr="00B40581">
        <w:rPr>
          <w:rFonts w:ascii="Times New Roman" w:hAnsi="Times New Roman" w:cs="Times New Roman"/>
          <w:b/>
          <w:i/>
          <w:sz w:val="24"/>
          <w:szCs w:val="24"/>
        </w:rPr>
        <w:t>Підрядник</w:t>
      </w:r>
      <w:r w:rsidRPr="00B40581">
        <w:rPr>
          <w:rFonts w:ascii="Times New Roman" w:hAnsi="Times New Roman" w:cs="Times New Roman"/>
          <w:sz w:val="24"/>
          <w:szCs w:val="24"/>
        </w:rPr>
        <w:t xml:space="preserve"> відмовився усунути обґрунтовані зауваження </w:t>
      </w:r>
      <w:r w:rsidRPr="00B40581">
        <w:rPr>
          <w:rFonts w:ascii="Times New Roman" w:hAnsi="Times New Roman" w:cs="Times New Roman"/>
          <w:b/>
          <w:i/>
          <w:sz w:val="24"/>
          <w:szCs w:val="24"/>
        </w:rPr>
        <w:t xml:space="preserve">Замовника, Замовник </w:t>
      </w:r>
      <w:r w:rsidRPr="00B40581">
        <w:rPr>
          <w:rFonts w:ascii="Times New Roman" w:hAnsi="Times New Roman" w:cs="Times New Roman"/>
          <w:sz w:val="24"/>
          <w:szCs w:val="24"/>
        </w:rPr>
        <w:t xml:space="preserve">має право залучити для надання цих послуг третіх осіб, з правом вимагати компенсації понесених витрат за рахунок </w:t>
      </w:r>
      <w:r w:rsidRPr="00B40581">
        <w:rPr>
          <w:rFonts w:ascii="Times New Roman" w:hAnsi="Times New Roman" w:cs="Times New Roman"/>
          <w:b/>
          <w:i/>
          <w:sz w:val="24"/>
          <w:szCs w:val="24"/>
        </w:rPr>
        <w:t>Підрядника.</w:t>
      </w:r>
    </w:p>
    <w:p w14:paraId="55195C22" w14:textId="77777777" w:rsidR="00113117" w:rsidRPr="00B40581" w:rsidRDefault="00113117" w:rsidP="00113117">
      <w:pPr>
        <w:pStyle w:val="a4"/>
        <w:widowControl w:val="0"/>
        <w:numPr>
          <w:ilvl w:val="0"/>
          <w:numId w:val="16"/>
        </w:numPr>
        <w:tabs>
          <w:tab w:val="left" w:pos="993"/>
        </w:tabs>
        <w:autoSpaceDE w:val="0"/>
        <w:autoSpaceDN w:val="0"/>
        <w:spacing w:after="0" w:line="240" w:lineRule="auto"/>
        <w:jc w:val="both"/>
        <w:outlineLvl w:val="0"/>
        <w:rPr>
          <w:rFonts w:ascii="Times New Roman" w:hAnsi="Times New Roman" w:cs="Times New Roman"/>
          <w:b/>
          <w:sz w:val="24"/>
          <w:szCs w:val="24"/>
        </w:rPr>
      </w:pPr>
      <w:r w:rsidRPr="00B40581">
        <w:rPr>
          <w:rFonts w:ascii="Times New Roman" w:hAnsi="Times New Roman" w:cs="Times New Roman"/>
          <w:b/>
          <w:sz w:val="24"/>
          <w:szCs w:val="24"/>
        </w:rPr>
        <w:t>Вартість послуг і порядок розрахунків.</w:t>
      </w:r>
    </w:p>
    <w:p w14:paraId="24F3A143" w14:textId="77777777" w:rsidR="00113117" w:rsidRPr="00B40581" w:rsidRDefault="00113117" w:rsidP="00113117">
      <w:pPr>
        <w:pStyle w:val="a4"/>
        <w:widowControl w:val="0"/>
        <w:tabs>
          <w:tab w:val="left" w:pos="993"/>
        </w:tabs>
        <w:autoSpaceDE w:val="0"/>
        <w:autoSpaceDN w:val="0"/>
        <w:spacing w:after="0" w:line="240" w:lineRule="auto"/>
        <w:ind w:left="1080"/>
        <w:jc w:val="both"/>
        <w:outlineLvl w:val="0"/>
        <w:rPr>
          <w:rFonts w:ascii="Times New Roman" w:hAnsi="Times New Roman" w:cs="Times New Roman"/>
          <w:b/>
          <w:sz w:val="24"/>
          <w:szCs w:val="24"/>
        </w:rPr>
      </w:pPr>
    </w:p>
    <w:p w14:paraId="4BA48994" w14:textId="77777777" w:rsidR="00113117" w:rsidRPr="00B40581" w:rsidRDefault="00113117" w:rsidP="00113117">
      <w:pPr>
        <w:pStyle w:val="16"/>
        <w:ind w:left="0"/>
        <w:jc w:val="both"/>
        <w:rPr>
          <w:lang w:val="uk-UA"/>
        </w:rPr>
      </w:pPr>
      <w:r w:rsidRPr="00B40581">
        <w:rPr>
          <w:lang w:val="uk-UA"/>
        </w:rPr>
        <w:t xml:space="preserve">4.1. Загальна вартість надання послуг </w:t>
      </w:r>
      <w:r w:rsidRPr="00B40581">
        <w:rPr>
          <w:b/>
          <w:lang w:val="uk-UA"/>
        </w:rPr>
        <w:t>з розроблення проекту зміни технологічної схеми відпрацювання підготовлених запасів лави №1 пласта n8 шахти №10 «Нововолинська</w:t>
      </w:r>
      <w:r w:rsidRPr="00B40581">
        <w:rPr>
          <w:b/>
          <w:bCs/>
          <w:lang w:val="uk-UA"/>
        </w:rPr>
        <w:t>»</w:t>
      </w:r>
      <w:r w:rsidRPr="00B40581">
        <w:rPr>
          <w:b/>
          <w:lang w:val="uk-UA"/>
        </w:rPr>
        <w:t xml:space="preserve"> </w:t>
      </w:r>
      <w:r w:rsidRPr="00B40581">
        <w:rPr>
          <w:lang w:val="uk-UA"/>
        </w:rPr>
        <w:t xml:space="preserve">за цим Договором згідно процедури закупівлі </w:t>
      </w:r>
      <w:proofErr w:type="spellStart"/>
      <w:r w:rsidRPr="00B40581">
        <w:rPr>
          <w:lang w:val="uk-UA"/>
        </w:rPr>
        <w:t>складає________________________________</w:t>
      </w:r>
      <w:proofErr w:type="spellEnd"/>
      <w:r w:rsidRPr="00B40581">
        <w:rPr>
          <w:lang w:val="uk-UA"/>
        </w:rPr>
        <w:t xml:space="preserve">_____грн. з ПДВ, в тому числі ПДВ _______________ грн. </w:t>
      </w:r>
    </w:p>
    <w:p w14:paraId="023EE051" w14:textId="77777777" w:rsidR="00113117" w:rsidRPr="00B40581" w:rsidRDefault="00113117" w:rsidP="00113117">
      <w:pPr>
        <w:pStyle w:val="16"/>
        <w:numPr>
          <w:ilvl w:val="1"/>
          <w:numId w:val="16"/>
        </w:numPr>
        <w:ind w:left="0" w:firstLine="0"/>
        <w:jc w:val="both"/>
        <w:rPr>
          <w:lang w:val="uk-UA"/>
        </w:rPr>
      </w:pPr>
      <w:r w:rsidRPr="00B40581">
        <w:rPr>
          <w:lang w:val="uk-UA"/>
        </w:rPr>
        <w:t>Розрахунок вартості наданих послуг повинен бути виконаний відповідно до вимог КНУ «Настанови з визначення вартості проектних,  науково-проектних, вишукувальних робіт та експертизи проектної документації на  будівництво».</w:t>
      </w:r>
    </w:p>
    <w:p w14:paraId="413025F8" w14:textId="77777777" w:rsidR="00113117" w:rsidRPr="00B40581" w:rsidRDefault="00113117" w:rsidP="00113117">
      <w:pPr>
        <w:pStyle w:val="af0"/>
        <w:jc w:val="both"/>
        <w:rPr>
          <w:rFonts w:ascii="Times New Roman" w:hAnsi="Times New Roman" w:cs="Times New Roman"/>
          <w:sz w:val="24"/>
          <w:szCs w:val="24"/>
        </w:rPr>
      </w:pPr>
      <w:r w:rsidRPr="00B40581">
        <w:rPr>
          <w:rFonts w:ascii="Times New Roman" w:hAnsi="Times New Roman" w:cs="Times New Roman"/>
          <w:sz w:val="24"/>
          <w:szCs w:val="24"/>
        </w:rPr>
        <w:t>4.2.1. Договірну ціну на виконання проектних, науково-проектних, вишукувальних робіт «Послуги з розроблення проекту зміни технологічної схеми відпрацювання підготовлених запасів лави №1 пласта n8 шахти №10 «Нововолинська» (далі – Договірна ціна) (</w:t>
      </w:r>
      <w:proofErr w:type="spellStart"/>
      <w:r w:rsidRPr="00B40581">
        <w:rPr>
          <w:rFonts w:ascii="Times New Roman" w:hAnsi="Times New Roman" w:cs="Times New Roman"/>
          <w:sz w:val="24"/>
          <w:szCs w:val="24"/>
        </w:rPr>
        <w:t>Дод</w:t>
      </w:r>
      <w:proofErr w:type="spellEnd"/>
      <w:r w:rsidRPr="00B40581">
        <w:rPr>
          <w:rFonts w:ascii="Times New Roman" w:hAnsi="Times New Roman" w:cs="Times New Roman"/>
          <w:sz w:val="24"/>
          <w:szCs w:val="24"/>
        </w:rPr>
        <w:t>аток № 3 до Договору) визначено за результатами процедури відкритих торгів та обґрунтовано:</w:t>
      </w:r>
    </w:p>
    <w:p w14:paraId="6F2D6AD1" w14:textId="77777777" w:rsidR="00113117" w:rsidRPr="00B40581" w:rsidRDefault="00113117" w:rsidP="00113117">
      <w:pPr>
        <w:jc w:val="both"/>
        <w:rPr>
          <w:rFonts w:ascii="Times New Roman" w:hAnsi="Times New Roman" w:cs="Times New Roman"/>
          <w:i/>
          <w:sz w:val="24"/>
          <w:szCs w:val="24"/>
        </w:rPr>
      </w:pPr>
      <w:r w:rsidRPr="00B40581">
        <w:rPr>
          <w:rFonts w:ascii="Times New Roman" w:hAnsi="Times New Roman" w:cs="Times New Roman"/>
          <w:sz w:val="24"/>
          <w:szCs w:val="24"/>
        </w:rPr>
        <w:t xml:space="preserve">Кошторисом  № 1 за </w:t>
      </w:r>
      <w:proofErr w:type="spellStart"/>
      <w:r w:rsidRPr="00B40581">
        <w:rPr>
          <w:rFonts w:ascii="Times New Roman" w:hAnsi="Times New Roman" w:cs="Times New Roman"/>
          <w:i/>
          <w:sz w:val="24"/>
          <w:szCs w:val="24"/>
        </w:rPr>
        <w:t>Фор</w:t>
      </w:r>
      <w:proofErr w:type="spellEnd"/>
      <w:r w:rsidRPr="00B40581">
        <w:rPr>
          <w:rFonts w:ascii="Times New Roman" w:hAnsi="Times New Roman" w:cs="Times New Roman"/>
          <w:i/>
          <w:sz w:val="24"/>
          <w:szCs w:val="24"/>
        </w:rPr>
        <w:t xml:space="preserve">мою 2-П на надання проектних (вишукувальних) послуг </w:t>
      </w:r>
      <w:r w:rsidRPr="00B40581">
        <w:rPr>
          <w:rFonts w:ascii="Times New Roman" w:hAnsi="Times New Roman" w:cs="Times New Roman"/>
          <w:bCs/>
          <w:i/>
          <w:sz w:val="24"/>
          <w:szCs w:val="24"/>
        </w:rPr>
        <w:t xml:space="preserve">з розроблення проекту зміни технологічної схеми відпрацювання підготовлених запасів лави №1 пласта n8 шахти №10 «Нововолинська» </w:t>
      </w:r>
      <w:r w:rsidRPr="00B40581">
        <w:rPr>
          <w:rFonts w:ascii="Times New Roman" w:hAnsi="Times New Roman" w:cs="Times New Roman"/>
          <w:i/>
          <w:sz w:val="24"/>
          <w:szCs w:val="24"/>
        </w:rPr>
        <w:t xml:space="preserve">(далі – Кошторис №1) (Додаток до Договірної ціни); </w:t>
      </w:r>
    </w:p>
    <w:p w14:paraId="3C67CEF5" w14:textId="77777777" w:rsidR="00113117" w:rsidRPr="00B40581" w:rsidRDefault="00113117" w:rsidP="00113117">
      <w:pPr>
        <w:pStyle w:val="af0"/>
        <w:numPr>
          <w:ilvl w:val="0"/>
          <w:numId w:val="17"/>
        </w:numPr>
        <w:ind w:left="567"/>
        <w:jc w:val="both"/>
        <w:rPr>
          <w:rFonts w:ascii="Times New Roman" w:hAnsi="Times New Roman" w:cs="Times New Roman"/>
          <w:i/>
          <w:sz w:val="24"/>
          <w:szCs w:val="24"/>
        </w:rPr>
      </w:pPr>
      <w:r w:rsidRPr="00B40581">
        <w:rPr>
          <w:rFonts w:ascii="Times New Roman" w:hAnsi="Times New Roman" w:cs="Times New Roman"/>
          <w:i/>
          <w:sz w:val="24"/>
          <w:szCs w:val="24"/>
        </w:rPr>
        <w:t>Кошторисами</w:t>
      </w:r>
      <w:r w:rsidRPr="00B40581">
        <w:rPr>
          <w:rFonts w:ascii="Times New Roman" w:hAnsi="Times New Roman" w:cs="Times New Roman"/>
          <w:b/>
          <w:i/>
          <w:sz w:val="24"/>
          <w:szCs w:val="24"/>
        </w:rPr>
        <w:t> </w:t>
      </w:r>
      <w:r w:rsidRPr="00B40581">
        <w:rPr>
          <w:rFonts w:ascii="Times New Roman" w:hAnsi="Times New Roman" w:cs="Times New Roman"/>
          <w:i/>
          <w:sz w:val="24"/>
          <w:szCs w:val="24"/>
        </w:rPr>
        <w:t xml:space="preserve">за </w:t>
      </w:r>
      <w:proofErr w:type="spellStart"/>
      <w:r w:rsidRPr="00B40581">
        <w:rPr>
          <w:rFonts w:ascii="Times New Roman" w:hAnsi="Times New Roman" w:cs="Times New Roman"/>
          <w:i/>
          <w:sz w:val="24"/>
          <w:szCs w:val="24"/>
        </w:rPr>
        <w:t>Фор</w:t>
      </w:r>
      <w:proofErr w:type="spellEnd"/>
      <w:r w:rsidRPr="00B40581">
        <w:rPr>
          <w:rFonts w:ascii="Times New Roman" w:hAnsi="Times New Roman" w:cs="Times New Roman"/>
          <w:i/>
          <w:sz w:val="24"/>
          <w:szCs w:val="24"/>
        </w:rPr>
        <w:t>мою 2-П до етапів</w:t>
      </w:r>
      <w:r w:rsidRPr="00B40581">
        <w:rPr>
          <w:rFonts w:ascii="Times New Roman" w:hAnsi="Times New Roman" w:cs="Times New Roman"/>
          <w:b/>
          <w:i/>
          <w:sz w:val="24"/>
          <w:szCs w:val="24"/>
        </w:rPr>
        <w:t xml:space="preserve"> </w:t>
      </w:r>
      <w:r w:rsidRPr="00B40581">
        <w:rPr>
          <w:rFonts w:ascii="Times New Roman" w:hAnsi="Times New Roman" w:cs="Times New Roman"/>
          <w:i/>
          <w:sz w:val="24"/>
          <w:szCs w:val="24"/>
        </w:rPr>
        <w:t xml:space="preserve">Графіка (Додатки до Кошторису №1); </w:t>
      </w:r>
    </w:p>
    <w:p w14:paraId="757B70BB" w14:textId="77777777" w:rsidR="00113117" w:rsidRPr="00B40581" w:rsidRDefault="00113117" w:rsidP="00113117">
      <w:pPr>
        <w:pStyle w:val="af0"/>
        <w:numPr>
          <w:ilvl w:val="0"/>
          <w:numId w:val="17"/>
        </w:numPr>
        <w:ind w:left="567"/>
        <w:jc w:val="both"/>
        <w:rPr>
          <w:rFonts w:ascii="Times New Roman" w:hAnsi="Times New Roman" w:cs="Times New Roman"/>
          <w:i/>
          <w:sz w:val="24"/>
          <w:szCs w:val="24"/>
        </w:rPr>
      </w:pPr>
      <w:r w:rsidRPr="00B40581">
        <w:rPr>
          <w:rFonts w:ascii="Times New Roman" w:hAnsi="Times New Roman" w:cs="Times New Roman"/>
          <w:i/>
          <w:sz w:val="24"/>
          <w:szCs w:val="24"/>
        </w:rPr>
        <w:t xml:space="preserve">Зведеним кошторисом за </w:t>
      </w:r>
      <w:proofErr w:type="spellStart"/>
      <w:r w:rsidRPr="00B40581">
        <w:rPr>
          <w:rFonts w:ascii="Times New Roman" w:hAnsi="Times New Roman" w:cs="Times New Roman"/>
          <w:i/>
          <w:sz w:val="24"/>
          <w:szCs w:val="24"/>
        </w:rPr>
        <w:t>Формою</w:t>
      </w:r>
      <w:proofErr w:type="spellEnd"/>
      <w:r w:rsidRPr="00B40581">
        <w:rPr>
          <w:rFonts w:ascii="Times New Roman" w:hAnsi="Times New Roman" w:cs="Times New Roman"/>
          <w:i/>
          <w:sz w:val="24"/>
          <w:szCs w:val="24"/>
        </w:rPr>
        <w:t> № 1– П (Додаток до Договірної ціни)</w:t>
      </w:r>
    </w:p>
    <w:p w14:paraId="1BA0AD12" w14:textId="72087414" w:rsidR="00113117" w:rsidRPr="00B40581" w:rsidRDefault="00113117" w:rsidP="00113117">
      <w:pPr>
        <w:pStyle w:val="16"/>
        <w:numPr>
          <w:ilvl w:val="1"/>
          <w:numId w:val="16"/>
        </w:numPr>
        <w:ind w:left="0" w:firstLine="0"/>
        <w:jc w:val="both"/>
        <w:rPr>
          <w:i/>
          <w:lang w:val="uk-UA"/>
        </w:rPr>
      </w:pPr>
      <w:r w:rsidRPr="00B40581">
        <w:rPr>
          <w:lang w:val="uk-UA"/>
        </w:rPr>
        <w:t xml:space="preserve">Оплата послуг за Договором </w:t>
      </w:r>
      <w:r w:rsidRPr="00B40581">
        <w:rPr>
          <w:shd w:val="clear" w:color="auto" w:fill="FFFFFF"/>
          <w:lang w:val="uk-UA"/>
        </w:rPr>
        <w:t>здійснюється</w:t>
      </w:r>
      <w:r w:rsidRPr="00B40581">
        <w:rPr>
          <w:lang w:val="uk-UA"/>
        </w:rPr>
        <w:t xml:space="preserve"> </w:t>
      </w:r>
      <w:r w:rsidRPr="00B40581">
        <w:rPr>
          <w:i/>
          <w:lang w:val="uk-UA"/>
        </w:rPr>
        <w:t>за власні кошти ДП «Дирекція по будівництву об’єктів».</w:t>
      </w:r>
    </w:p>
    <w:p w14:paraId="7E1C5E2E" w14:textId="77777777" w:rsidR="00113117" w:rsidRPr="00B40581" w:rsidRDefault="00113117" w:rsidP="00113117">
      <w:pPr>
        <w:pStyle w:val="a4"/>
        <w:widowControl w:val="0"/>
        <w:numPr>
          <w:ilvl w:val="1"/>
          <w:numId w:val="16"/>
        </w:numPr>
        <w:autoSpaceDE w:val="0"/>
        <w:autoSpaceDN w:val="0"/>
        <w:spacing w:after="0" w:line="240" w:lineRule="auto"/>
        <w:ind w:left="142" w:hanging="142"/>
        <w:contextualSpacing w:val="0"/>
        <w:jc w:val="both"/>
        <w:rPr>
          <w:rFonts w:ascii="Times New Roman" w:hAnsi="Times New Roman" w:cs="Times New Roman"/>
          <w:sz w:val="24"/>
          <w:szCs w:val="24"/>
        </w:rPr>
      </w:pPr>
      <w:r w:rsidRPr="00B40581">
        <w:rPr>
          <w:rFonts w:ascii="Times New Roman" w:hAnsi="Times New Roman" w:cs="Times New Roman"/>
          <w:sz w:val="24"/>
          <w:szCs w:val="24"/>
        </w:rPr>
        <w:t xml:space="preserve">Оплата послуг проводиться шляхом поетапної оплати за виконання </w:t>
      </w:r>
    </w:p>
    <w:p w14:paraId="21561854" w14:textId="77777777" w:rsidR="00113117" w:rsidRPr="00B40581" w:rsidRDefault="00113117" w:rsidP="00113117">
      <w:pPr>
        <w:jc w:val="both"/>
        <w:rPr>
          <w:rFonts w:ascii="Times New Roman" w:hAnsi="Times New Roman" w:cs="Times New Roman"/>
          <w:sz w:val="24"/>
          <w:szCs w:val="24"/>
        </w:rPr>
      </w:pPr>
      <w:r w:rsidRPr="00B40581">
        <w:rPr>
          <w:rFonts w:ascii="Times New Roman" w:hAnsi="Times New Roman" w:cs="Times New Roman"/>
          <w:sz w:val="24"/>
          <w:szCs w:val="24"/>
        </w:rPr>
        <w:t xml:space="preserve">кожного етапу окремо. Під </w:t>
      </w:r>
      <w:r w:rsidRPr="00B40581">
        <w:rPr>
          <w:rFonts w:ascii="Times New Roman" w:hAnsi="Times New Roman" w:cs="Times New Roman"/>
          <w:i/>
          <w:sz w:val="24"/>
          <w:szCs w:val="24"/>
        </w:rPr>
        <w:t>етапами</w:t>
      </w:r>
      <w:r w:rsidRPr="00B40581">
        <w:rPr>
          <w:rFonts w:ascii="Times New Roman" w:hAnsi="Times New Roman" w:cs="Times New Roman"/>
          <w:sz w:val="24"/>
          <w:szCs w:val="24"/>
        </w:rPr>
        <w:t xml:space="preserve"> виконання слід розуміти етапи Графіка, що сформовані на підставі п.9 Завдання.</w:t>
      </w:r>
    </w:p>
    <w:p w14:paraId="7EF00DAD" w14:textId="77777777" w:rsidR="00113117" w:rsidRPr="00B40581" w:rsidRDefault="00113117" w:rsidP="00113117">
      <w:pPr>
        <w:tabs>
          <w:tab w:val="left" w:pos="709"/>
        </w:tabs>
        <w:jc w:val="both"/>
        <w:rPr>
          <w:rFonts w:ascii="Times New Roman" w:hAnsi="Times New Roman" w:cs="Times New Roman"/>
          <w:sz w:val="24"/>
          <w:szCs w:val="24"/>
        </w:rPr>
      </w:pPr>
      <w:r w:rsidRPr="00B40581">
        <w:rPr>
          <w:rFonts w:ascii="Times New Roman" w:hAnsi="Times New Roman" w:cs="Times New Roman"/>
          <w:sz w:val="24"/>
          <w:szCs w:val="24"/>
        </w:rPr>
        <w:t>Розрахунки за надані послуги здійснюються протягом 30 календарних днів з дня двостороннього підписання акту надання послуг.</w:t>
      </w:r>
    </w:p>
    <w:p w14:paraId="57292A65" w14:textId="77777777" w:rsidR="00113117" w:rsidRPr="00B40581" w:rsidRDefault="00113117" w:rsidP="00113117">
      <w:pPr>
        <w:tabs>
          <w:tab w:val="left" w:pos="426"/>
          <w:tab w:val="left" w:pos="567"/>
        </w:tabs>
        <w:jc w:val="both"/>
        <w:rPr>
          <w:rFonts w:ascii="Times New Roman" w:hAnsi="Times New Roman" w:cs="Times New Roman"/>
          <w:b/>
          <w:sz w:val="24"/>
          <w:szCs w:val="24"/>
        </w:rPr>
      </w:pPr>
      <w:r w:rsidRPr="00B40581">
        <w:rPr>
          <w:rFonts w:ascii="Times New Roman" w:hAnsi="Times New Roman" w:cs="Times New Roman"/>
          <w:b/>
          <w:sz w:val="24"/>
          <w:szCs w:val="24"/>
        </w:rPr>
        <w:t>5. Порядок здачі і приймання наданих послуг</w:t>
      </w:r>
    </w:p>
    <w:p w14:paraId="48633269" w14:textId="77777777" w:rsidR="00113117" w:rsidRPr="00B40581" w:rsidRDefault="00113117" w:rsidP="00113117">
      <w:pPr>
        <w:tabs>
          <w:tab w:val="left" w:pos="993"/>
        </w:tabs>
        <w:jc w:val="both"/>
        <w:rPr>
          <w:rFonts w:ascii="Times New Roman" w:hAnsi="Times New Roman" w:cs="Times New Roman"/>
          <w:sz w:val="24"/>
          <w:szCs w:val="24"/>
        </w:rPr>
      </w:pPr>
      <w:r w:rsidRPr="00B40581">
        <w:rPr>
          <w:rFonts w:ascii="Times New Roman" w:hAnsi="Times New Roman" w:cs="Times New Roman"/>
          <w:sz w:val="24"/>
          <w:szCs w:val="24"/>
        </w:rPr>
        <w:t xml:space="preserve">5.1. Після завершення роботи </w:t>
      </w:r>
      <w:r w:rsidRPr="00B40581">
        <w:rPr>
          <w:rFonts w:ascii="Times New Roman" w:hAnsi="Times New Roman" w:cs="Times New Roman"/>
          <w:b/>
          <w:i/>
          <w:sz w:val="24"/>
          <w:szCs w:val="24"/>
        </w:rPr>
        <w:t xml:space="preserve">Підрядник </w:t>
      </w:r>
      <w:r w:rsidRPr="00B40581">
        <w:rPr>
          <w:rFonts w:ascii="Times New Roman" w:hAnsi="Times New Roman" w:cs="Times New Roman"/>
          <w:sz w:val="24"/>
          <w:szCs w:val="24"/>
        </w:rPr>
        <w:t xml:space="preserve">передає </w:t>
      </w:r>
      <w:r w:rsidRPr="00B40581">
        <w:rPr>
          <w:rFonts w:ascii="Times New Roman" w:hAnsi="Times New Roman" w:cs="Times New Roman"/>
          <w:b/>
          <w:i/>
          <w:sz w:val="24"/>
          <w:szCs w:val="24"/>
        </w:rPr>
        <w:t>Замовнику</w:t>
      </w:r>
      <w:r w:rsidRPr="00B40581">
        <w:rPr>
          <w:rFonts w:ascii="Times New Roman" w:hAnsi="Times New Roman" w:cs="Times New Roman"/>
          <w:sz w:val="24"/>
          <w:szCs w:val="24"/>
        </w:rPr>
        <w:t xml:space="preserve"> пакет документів в 4 (чотирьох) примірниках на паперових носіях та електронну версію  у форматі PDF. </w:t>
      </w:r>
    </w:p>
    <w:p w14:paraId="2091BAF7" w14:textId="77777777" w:rsidR="00113117" w:rsidRPr="00B40581" w:rsidRDefault="00113117" w:rsidP="00113117">
      <w:pPr>
        <w:tabs>
          <w:tab w:val="left" w:pos="-851"/>
          <w:tab w:val="left" w:pos="0"/>
          <w:tab w:val="left" w:pos="142"/>
          <w:tab w:val="left" w:pos="540"/>
        </w:tabs>
        <w:ind w:right="22"/>
        <w:jc w:val="both"/>
        <w:rPr>
          <w:rFonts w:ascii="Times New Roman" w:hAnsi="Times New Roman" w:cs="Times New Roman"/>
          <w:sz w:val="24"/>
          <w:szCs w:val="24"/>
        </w:rPr>
      </w:pPr>
      <w:r w:rsidRPr="00B40581">
        <w:rPr>
          <w:rFonts w:ascii="Times New Roman" w:hAnsi="Times New Roman" w:cs="Times New Roman"/>
          <w:sz w:val="24"/>
          <w:szCs w:val="24"/>
        </w:rPr>
        <w:lastRenderedPageBreak/>
        <w:t xml:space="preserve">5.2. </w:t>
      </w:r>
      <w:r w:rsidRPr="00B40581">
        <w:rPr>
          <w:rFonts w:ascii="Times New Roman" w:hAnsi="Times New Roman" w:cs="Times New Roman"/>
          <w:b/>
          <w:i/>
          <w:sz w:val="24"/>
          <w:szCs w:val="24"/>
        </w:rPr>
        <w:t xml:space="preserve">Підрядник </w:t>
      </w:r>
      <w:r w:rsidRPr="00B40581">
        <w:rPr>
          <w:rFonts w:ascii="Times New Roman" w:hAnsi="Times New Roman" w:cs="Times New Roman"/>
          <w:sz w:val="24"/>
          <w:szCs w:val="24"/>
        </w:rPr>
        <w:t xml:space="preserve">під час проходження відомчих та державної експертиз зобов’язується здійснювати їх супровід. У разі виявлення експертною організацією помилок та необхідності доопрацювання </w:t>
      </w:r>
      <w:r w:rsidRPr="00B40581">
        <w:rPr>
          <w:rFonts w:ascii="Times New Roman" w:hAnsi="Times New Roman" w:cs="Times New Roman"/>
          <w:bCs/>
          <w:sz w:val="24"/>
          <w:szCs w:val="24"/>
        </w:rPr>
        <w:t>проекту зміни технологічної схеми відпрацювання підготовлених запасів лави №1 пласта n8 шахти №10 «Нововолинська»</w:t>
      </w:r>
      <w:r w:rsidRPr="00B40581">
        <w:rPr>
          <w:rFonts w:ascii="Times New Roman" w:hAnsi="Times New Roman" w:cs="Times New Roman"/>
          <w:sz w:val="24"/>
          <w:szCs w:val="24"/>
        </w:rPr>
        <w:t xml:space="preserve">, </w:t>
      </w:r>
      <w:r w:rsidRPr="00B40581">
        <w:rPr>
          <w:rFonts w:ascii="Times New Roman" w:hAnsi="Times New Roman" w:cs="Times New Roman"/>
          <w:b/>
          <w:i/>
          <w:sz w:val="24"/>
          <w:szCs w:val="24"/>
        </w:rPr>
        <w:t>Підрядник</w:t>
      </w:r>
      <w:r w:rsidRPr="00B40581">
        <w:rPr>
          <w:rFonts w:ascii="Times New Roman" w:hAnsi="Times New Roman" w:cs="Times New Roman"/>
          <w:sz w:val="24"/>
          <w:szCs w:val="24"/>
        </w:rPr>
        <w:t xml:space="preserve"> зобов’язаний захищати проектні рішення, надавати роз’яснення в експертних організаціях, по питаннях які виникли, та безкоштовно внести зміни в документацію або виконати додаткові роботи для отримання позитивного експертного звіту.</w:t>
      </w:r>
    </w:p>
    <w:p w14:paraId="11BE60E3" w14:textId="77777777" w:rsidR="00113117" w:rsidRPr="00B40581" w:rsidRDefault="00113117" w:rsidP="00113117">
      <w:pPr>
        <w:tabs>
          <w:tab w:val="left" w:pos="993"/>
        </w:tabs>
        <w:jc w:val="both"/>
        <w:rPr>
          <w:rFonts w:ascii="Times New Roman" w:hAnsi="Times New Roman" w:cs="Times New Roman"/>
          <w:b/>
          <w:i/>
          <w:sz w:val="24"/>
          <w:szCs w:val="24"/>
        </w:rPr>
      </w:pPr>
      <w:r w:rsidRPr="00B40581">
        <w:rPr>
          <w:rFonts w:ascii="Times New Roman" w:hAnsi="Times New Roman" w:cs="Times New Roman"/>
          <w:sz w:val="24"/>
          <w:szCs w:val="24"/>
        </w:rPr>
        <w:t xml:space="preserve">5.3. У разі наявності обґрунтованих недоліків, </w:t>
      </w:r>
      <w:r w:rsidRPr="00B40581">
        <w:rPr>
          <w:rFonts w:ascii="Times New Roman" w:hAnsi="Times New Roman" w:cs="Times New Roman"/>
          <w:b/>
          <w:i/>
          <w:sz w:val="24"/>
          <w:szCs w:val="24"/>
        </w:rPr>
        <w:t>Замовник</w:t>
      </w:r>
      <w:r w:rsidRPr="00B40581">
        <w:rPr>
          <w:rFonts w:ascii="Times New Roman" w:hAnsi="Times New Roman" w:cs="Times New Roman"/>
          <w:sz w:val="24"/>
          <w:szCs w:val="24"/>
        </w:rPr>
        <w:t xml:space="preserve"> має право відмовити </w:t>
      </w:r>
      <w:r w:rsidRPr="00B40581">
        <w:rPr>
          <w:rFonts w:ascii="Times New Roman" w:hAnsi="Times New Roman" w:cs="Times New Roman"/>
          <w:b/>
          <w:i/>
          <w:sz w:val="24"/>
          <w:szCs w:val="24"/>
        </w:rPr>
        <w:t xml:space="preserve">Підряднику </w:t>
      </w:r>
      <w:r w:rsidRPr="00B40581">
        <w:rPr>
          <w:rFonts w:ascii="Times New Roman" w:hAnsi="Times New Roman" w:cs="Times New Roman"/>
          <w:sz w:val="24"/>
          <w:szCs w:val="24"/>
        </w:rPr>
        <w:t xml:space="preserve">у підписанні Акту здачі-прийняття наданих послуг та вимагати усунення відповідних недоліків у строк, погоджений Сторонами та за рахунок </w:t>
      </w:r>
      <w:r w:rsidRPr="00B40581">
        <w:rPr>
          <w:rFonts w:ascii="Times New Roman" w:hAnsi="Times New Roman" w:cs="Times New Roman"/>
          <w:b/>
          <w:i/>
          <w:sz w:val="24"/>
          <w:szCs w:val="24"/>
        </w:rPr>
        <w:t>Підрядника.</w:t>
      </w:r>
    </w:p>
    <w:p w14:paraId="4F979F0F" w14:textId="77777777" w:rsidR="00113117" w:rsidRPr="00B40581" w:rsidRDefault="00113117" w:rsidP="00113117">
      <w:pPr>
        <w:tabs>
          <w:tab w:val="left" w:pos="993"/>
        </w:tabs>
        <w:jc w:val="both"/>
        <w:rPr>
          <w:rFonts w:ascii="Times New Roman" w:hAnsi="Times New Roman" w:cs="Times New Roman"/>
          <w:sz w:val="24"/>
          <w:szCs w:val="24"/>
        </w:rPr>
      </w:pPr>
      <w:r w:rsidRPr="00B40581">
        <w:rPr>
          <w:rFonts w:ascii="Times New Roman" w:hAnsi="Times New Roman" w:cs="Times New Roman"/>
          <w:sz w:val="24"/>
          <w:szCs w:val="24"/>
        </w:rPr>
        <w:t>5.4. У разі дострокового виконання робіт</w:t>
      </w:r>
      <w:r w:rsidRPr="00B40581">
        <w:rPr>
          <w:rFonts w:ascii="Times New Roman" w:hAnsi="Times New Roman" w:cs="Times New Roman"/>
          <w:b/>
          <w:i/>
          <w:sz w:val="24"/>
          <w:szCs w:val="24"/>
        </w:rPr>
        <w:t xml:space="preserve"> </w:t>
      </w:r>
      <w:r w:rsidRPr="00B40581">
        <w:rPr>
          <w:rFonts w:ascii="Times New Roman" w:hAnsi="Times New Roman" w:cs="Times New Roman"/>
          <w:sz w:val="24"/>
          <w:szCs w:val="24"/>
        </w:rPr>
        <w:t xml:space="preserve">(етапу робіт) </w:t>
      </w:r>
      <w:r w:rsidRPr="00B40581">
        <w:rPr>
          <w:rFonts w:ascii="Times New Roman" w:hAnsi="Times New Roman" w:cs="Times New Roman"/>
          <w:b/>
          <w:i/>
          <w:sz w:val="24"/>
          <w:szCs w:val="24"/>
        </w:rPr>
        <w:t>Замовник</w:t>
      </w:r>
      <w:r w:rsidRPr="00B40581">
        <w:rPr>
          <w:rFonts w:ascii="Times New Roman" w:hAnsi="Times New Roman" w:cs="Times New Roman"/>
          <w:sz w:val="24"/>
          <w:szCs w:val="24"/>
        </w:rPr>
        <w:t xml:space="preserve"> має право достроково прийняти та оплатити виконані роботи у межах вартості передбаченої цим Договором.</w:t>
      </w:r>
    </w:p>
    <w:p w14:paraId="06BDDDF1" w14:textId="77777777" w:rsidR="00113117" w:rsidRPr="00B40581" w:rsidRDefault="00113117" w:rsidP="00113117">
      <w:pPr>
        <w:tabs>
          <w:tab w:val="left" w:pos="993"/>
        </w:tabs>
        <w:jc w:val="both"/>
        <w:rPr>
          <w:rFonts w:ascii="Times New Roman" w:hAnsi="Times New Roman" w:cs="Times New Roman"/>
          <w:sz w:val="24"/>
          <w:szCs w:val="24"/>
        </w:rPr>
      </w:pPr>
      <w:r w:rsidRPr="00B40581">
        <w:rPr>
          <w:rFonts w:ascii="Times New Roman" w:hAnsi="Times New Roman" w:cs="Times New Roman"/>
          <w:sz w:val="24"/>
          <w:szCs w:val="24"/>
        </w:rPr>
        <w:t xml:space="preserve">5.5. Виконання проектних робіт полягає у підготовці проектно-технічної документації, що визначає функціонально-технологічні, конструктивні та інженерно-технічні рішення для забезпечення введення в експлуатацію лави  №1 пласта </w:t>
      </w:r>
      <w:r w:rsidRPr="00B40581">
        <w:rPr>
          <w:rFonts w:ascii="Times New Roman" w:hAnsi="Times New Roman" w:cs="Times New Roman"/>
          <w:sz w:val="24"/>
          <w:szCs w:val="24"/>
          <w:lang w:val="en-US"/>
        </w:rPr>
        <w:t>n</w:t>
      </w:r>
      <w:r w:rsidRPr="00B40581">
        <w:rPr>
          <w:rFonts w:ascii="Times New Roman" w:hAnsi="Times New Roman" w:cs="Times New Roman"/>
          <w:sz w:val="24"/>
          <w:szCs w:val="24"/>
        </w:rPr>
        <w:t xml:space="preserve">8 шахти №10 «Нововолинська». У ході проектування організації робіт складаються проекти та кошториси до них, а завершується проектування експертизою проектно-технічної документації з подальшою передачею її Замовнику. Проектно-технічна документація передбачає комплекс документації, що включає проект зміни технологічної схеми відпрацювання підготовлених запасів лави №1 пласта </w:t>
      </w:r>
      <w:r w:rsidRPr="00B40581">
        <w:rPr>
          <w:rFonts w:ascii="Times New Roman" w:hAnsi="Times New Roman" w:cs="Times New Roman"/>
          <w:sz w:val="24"/>
          <w:szCs w:val="24"/>
          <w:lang w:val="en-US"/>
        </w:rPr>
        <w:t>n</w:t>
      </w:r>
      <w:r w:rsidRPr="00B40581">
        <w:rPr>
          <w:rFonts w:ascii="Times New Roman" w:hAnsi="Times New Roman" w:cs="Times New Roman"/>
          <w:sz w:val="24"/>
          <w:szCs w:val="24"/>
        </w:rPr>
        <w:t>8 шахти №10 «Нововолинська», креслення, пояснювальна записка інші матеріали, необхідні для наміченого виконання робіт.</w:t>
      </w:r>
    </w:p>
    <w:p w14:paraId="13CC3E93" w14:textId="77777777" w:rsidR="00113117" w:rsidRPr="00B40581" w:rsidRDefault="00113117" w:rsidP="00113117">
      <w:pPr>
        <w:tabs>
          <w:tab w:val="left" w:pos="993"/>
        </w:tabs>
        <w:jc w:val="both"/>
        <w:outlineLvl w:val="0"/>
        <w:rPr>
          <w:rFonts w:ascii="Times New Roman" w:hAnsi="Times New Roman" w:cs="Times New Roman"/>
          <w:b/>
          <w:sz w:val="24"/>
          <w:szCs w:val="24"/>
        </w:rPr>
      </w:pPr>
      <w:r w:rsidRPr="00B40581">
        <w:rPr>
          <w:rFonts w:ascii="Times New Roman" w:hAnsi="Times New Roman" w:cs="Times New Roman"/>
          <w:b/>
          <w:sz w:val="24"/>
          <w:szCs w:val="24"/>
        </w:rPr>
        <w:t>6. Права та обов’язки Підрядника</w:t>
      </w:r>
    </w:p>
    <w:p w14:paraId="35096F3B" w14:textId="77777777" w:rsidR="00113117" w:rsidRPr="00B40581" w:rsidRDefault="00113117" w:rsidP="00113117">
      <w:pPr>
        <w:tabs>
          <w:tab w:val="left" w:pos="993"/>
        </w:tabs>
        <w:jc w:val="both"/>
        <w:rPr>
          <w:rFonts w:ascii="Times New Roman" w:hAnsi="Times New Roman" w:cs="Times New Roman"/>
          <w:sz w:val="24"/>
          <w:szCs w:val="24"/>
        </w:rPr>
      </w:pPr>
      <w:r w:rsidRPr="00B40581">
        <w:rPr>
          <w:rFonts w:ascii="Times New Roman" w:hAnsi="Times New Roman" w:cs="Times New Roman"/>
          <w:sz w:val="24"/>
          <w:szCs w:val="24"/>
        </w:rPr>
        <w:t xml:space="preserve">6.1. </w:t>
      </w:r>
      <w:r w:rsidRPr="00B40581">
        <w:rPr>
          <w:rFonts w:ascii="Times New Roman" w:hAnsi="Times New Roman" w:cs="Times New Roman"/>
          <w:b/>
          <w:i/>
          <w:sz w:val="24"/>
          <w:szCs w:val="24"/>
        </w:rPr>
        <w:t>Підрядник</w:t>
      </w:r>
      <w:r w:rsidRPr="00B40581">
        <w:rPr>
          <w:rFonts w:ascii="Times New Roman" w:hAnsi="Times New Roman" w:cs="Times New Roman"/>
          <w:sz w:val="24"/>
          <w:szCs w:val="24"/>
        </w:rPr>
        <w:t xml:space="preserve"> зобов’язаний надати послуги за завданням </w:t>
      </w:r>
      <w:r w:rsidRPr="00B40581">
        <w:rPr>
          <w:rFonts w:ascii="Times New Roman" w:hAnsi="Times New Roman" w:cs="Times New Roman"/>
          <w:b/>
          <w:i/>
          <w:sz w:val="24"/>
          <w:szCs w:val="24"/>
        </w:rPr>
        <w:t>Замовника</w:t>
      </w:r>
      <w:r w:rsidRPr="00B40581">
        <w:rPr>
          <w:rFonts w:ascii="Times New Roman" w:hAnsi="Times New Roman" w:cs="Times New Roman"/>
          <w:sz w:val="24"/>
          <w:szCs w:val="24"/>
        </w:rPr>
        <w:t xml:space="preserve"> і передати їх результат у строк, встановлений цим Договором.</w:t>
      </w:r>
    </w:p>
    <w:p w14:paraId="45FCFD74" w14:textId="77777777" w:rsidR="00113117" w:rsidRPr="00B40581" w:rsidRDefault="00113117" w:rsidP="00113117">
      <w:pPr>
        <w:tabs>
          <w:tab w:val="left" w:pos="993"/>
        </w:tabs>
        <w:jc w:val="both"/>
        <w:rPr>
          <w:rFonts w:ascii="Times New Roman" w:hAnsi="Times New Roman" w:cs="Times New Roman"/>
          <w:bCs/>
          <w:iCs/>
          <w:sz w:val="24"/>
          <w:szCs w:val="24"/>
        </w:rPr>
      </w:pPr>
      <w:r w:rsidRPr="00B40581">
        <w:rPr>
          <w:rFonts w:ascii="Times New Roman" w:hAnsi="Times New Roman" w:cs="Times New Roman"/>
          <w:sz w:val="24"/>
          <w:szCs w:val="24"/>
        </w:rPr>
        <w:t>6.2. Забезпечити якісне надання послуг у відповідності до вимог чинного законодавства України та вимог, які зазвичай ставляться до послуг такого виду.</w:t>
      </w:r>
      <w:r w:rsidRPr="00B40581">
        <w:rPr>
          <w:rFonts w:ascii="Times New Roman" w:hAnsi="Times New Roman" w:cs="Times New Roman"/>
          <w:bCs/>
          <w:iCs/>
          <w:sz w:val="24"/>
          <w:szCs w:val="24"/>
        </w:rPr>
        <w:t xml:space="preserve"> </w:t>
      </w:r>
    </w:p>
    <w:p w14:paraId="15942EE0" w14:textId="77777777" w:rsidR="00113117" w:rsidRPr="00B40581" w:rsidRDefault="00113117" w:rsidP="00113117">
      <w:pPr>
        <w:tabs>
          <w:tab w:val="left" w:pos="993"/>
        </w:tabs>
        <w:jc w:val="both"/>
        <w:rPr>
          <w:rFonts w:ascii="Times New Roman" w:hAnsi="Times New Roman" w:cs="Times New Roman"/>
          <w:sz w:val="24"/>
          <w:szCs w:val="24"/>
        </w:rPr>
      </w:pPr>
      <w:r w:rsidRPr="00B40581">
        <w:rPr>
          <w:rFonts w:ascii="Times New Roman" w:hAnsi="Times New Roman" w:cs="Times New Roman"/>
          <w:bCs/>
          <w:iCs/>
          <w:sz w:val="24"/>
          <w:szCs w:val="24"/>
        </w:rPr>
        <w:t>6.3.</w:t>
      </w:r>
      <w:r w:rsidRPr="00B40581">
        <w:rPr>
          <w:rFonts w:ascii="Times New Roman" w:hAnsi="Times New Roman" w:cs="Times New Roman"/>
          <w:bCs/>
          <w:i/>
          <w:iCs/>
          <w:sz w:val="24"/>
          <w:szCs w:val="24"/>
        </w:rPr>
        <w:t xml:space="preserve"> </w:t>
      </w:r>
      <w:r w:rsidRPr="00B40581">
        <w:rPr>
          <w:rFonts w:ascii="Times New Roman" w:hAnsi="Times New Roman" w:cs="Times New Roman"/>
          <w:b/>
          <w:i/>
          <w:sz w:val="24"/>
          <w:szCs w:val="24"/>
        </w:rPr>
        <w:t xml:space="preserve">Підрядник </w:t>
      </w:r>
      <w:r w:rsidRPr="00B40581">
        <w:rPr>
          <w:rFonts w:ascii="Times New Roman" w:hAnsi="Times New Roman" w:cs="Times New Roman"/>
          <w:sz w:val="24"/>
          <w:szCs w:val="24"/>
        </w:rPr>
        <w:t xml:space="preserve"> має право своєчасно та в повному обсязі отримувати плату за надані послуги по мірі надходження коштів на рахунок </w:t>
      </w:r>
      <w:r w:rsidRPr="00B40581">
        <w:rPr>
          <w:rFonts w:ascii="Times New Roman" w:hAnsi="Times New Roman" w:cs="Times New Roman"/>
          <w:b/>
          <w:i/>
          <w:sz w:val="24"/>
          <w:szCs w:val="24"/>
        </w:rPr>
        <w:t>Замовника</w:t>
      </w:r>
      <w:r w:rsidRPr="00B40581">
        <w:rPr>
          <w:rFonts w:ascii="Times New Roman" w:hAnsi="Times New Roman" w:cs="Times New Roman"/>
          <w:sz w:val="24"/>
          <w:szCs w:val="24"/>
        </w:rPr>
        <w:t>.</w:t>
      </w:r>
    </w:p>
    <w:p w14:paraId="70D6F1C8" w14:textId="77777777" w:rsidR="00113117" w:rsidRPr="00B40581" w:rsidRDefault="00113117" w:rsidP="00113117">
      <w:pPr>
        <w:tabs>
          <w:tab w:val="left" w:pos="993"/>
        </w:tabs>
        <w:jc w:val="both"/>
        <w:rPr>
          <w:rFonts w:ascii="Times New Roman" w:hAnsi="Times New Roman" w:cs="Times New Roman"/>
          <w:sz w:val="24"/>
          <w:szCs w:val="24"/>
        </w:rPr>
      </w:pPr>
      <w:r w:rsidRPr="00B40581">
        <w:rPr>
          <w:rFonts w:ascii="Times New Roman" w:hAnsi="Times New Roman" w:cs="Times New Roman"/>
          <w:sz w:val="24"/>
          <w:szCs w:val="24"/>
        </w:rPr>
        <w:t xml:space="preserve">6.4.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B40581">
        <w:rPr>
          <w:rFonts w:ascii="Times New Roman" w:hAnsi="Times New Roman" w:cs="Times New Roman"/>
          <w:sz w:val="24"/>
          <w:szCs w:val="24"/>
        </w:rPr>
        <w:t>відносин</w:t>
      </w:r>
      <w:proofErr w:type="spellEnd"/>
      <w:r w:rsidRPr="00B40581">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14:paraId="71306757" w14:textId="77777777" w:rsidR="00113117" w:rsidRPr="00B40581" w:rsidRDefault="00113117" w:rsidP="00113117">
      <w:pPr>
        <w:tabs>
          <w:tab w:val="left" w:pos="993"/>
        </w:tabs>
        <w:jc w:val="both"/>
        <w:rPr>
          <w:rFonts w:ascii="Times New Roman" w:hAnsi="Times New Roman" w:cs="Times New Roman"/>
          <w:b/>
          <w:sz w:val="24"/>
          <w:szCs w:val="24"/>
        </w:rPr>
      </w:pPr>
      <w:r w:rsidRPr="00B40581">
        <w:rPr>
          <w:rFonts w:ascii="Times New Roman" w:hAnsi="Times New Roman" w:cs="Times New Roman"/>
          <w:b/>
          <w:sz w:val="24"/>
          <w:szCs w:val="24"/>
        </w:rPr>
        <w:t>7.</w:t>
      </w:r>
      <w:r w:rsidRPr="00B40581">
        <w:rPr>
          <w:rFonts w:ascii="Times New Roman" w:hAnsi="Times New Roman" w:cs="Times New Roman"/>
          <w:sz w:val="24"/>
          <w:szCs w:val="24"/>
        </w:rPr>
        <w:t> </w:t>
      </w:r>
      <w:r w:rsidRPr="00B40581">
        <w:rPr>
          <w:rFonts w:ascii="Times New Roman" w:hAnsi="Times New Roman" w:cs="Times New Roman"/>
          <w:b/>
          <w:sz w:val="24"/>
          <w:szCs w:val="24"/>
        </w:rPr>
        <w:t>Права та обов’язки Замовника</w:t>
      </w:r>
    </w:p>
    <w:p w14:paraId="43457A75" w14:textId="77777777" w:rsidR="00113117" w:rsidRPr="00B40581" w:rsidRDefault="00113117" w:rsidP="00113117">
      <w:pPr>
        <w:tabs>
          <w:tab w:val="left" w:pos="993"/>
        </w:tabs>
        <w:jc w:val="both"/>
        <w:rPr>
          <w:rFonts w:ascii="Times New Roman" w:hAnsi="Times New Roman" w:cs="Times New Roman"/>
          <w:sz w:val="24"/>
          <w:szCs w:val="24"/>
        </w:rPr>
      </w:pPr>
      <w:r w:rsidRPr="00B40581">
        <w:rPr>
          <w:rFonts w:ascii="Times New Roman" w:hAnsi="Times New Roman" w:cs="Times New Roman"/>
          <w:sz w:val="24"/>
          <w:szCs w:val="24"/>
        </w:rPr>
        <w:lastRenderedPageBreak/>
        <w:t xml:space="preserve">7.1. </w:t>
      </w:r>
      <w:r w:rsidRPr="00B40581">
        <w:rPr>
          <w:rFonts w:ascii="Times New Roman" w:hAnsi="Times New Roman" w:cs="Times New Roman"/>
          <w:b/>
          <w:i/>
          <w:sz w:val="24"/>
          <w:szCs w:val="24"/>
        </w:rPr>
        <w:t>Замовник</w:t>
      </w:r>
      <w:r w:rsidRPr="00B40581">
        <w:rPr>
          <w:rFonts w:ascii="Times New Roman" w:hAnsi="Times New Roman" w:cs="Times New Roman"/>
          <w:sz w:val="24"/>
          <w:szCs w:val="24"/>
        </w:rPr>
        <w:t xml:space="preserve"> зобов’язаний передати </w:t>
      </w:r>
      <w:r w:rsidRPr="00B40581">
        <w:rPr>
          <w:rFonts w:ascii="Times New Roman" w:hAnsi="Times New Roman" w:cs="Times New Roman"/>
          <w:b/>
          <w:i/>
          <w:sz w:val="24"/>
          <w:szCs w:val="24"/>
        </w:rPr>
        <w:t xml:space="preserve">Підряднику </w:t>
      </w:r>
      <w:r w:rsidRPr="00B40581">
        <w:rPr>
          <w:rFonts w:ascii="Times New Roman" w:hAnsi="Times New Roman" w:cs="Times New Roman"/>
          <w:sz w:val="24"/>
          <w:szCs w:val="24"/>
        </w:rPr>
        <w:t>необхідну для виконання робіт</w:t>
      </w:r>
      <w:r w:rsidRPr="00B40581">
        <w:rPr>
          <w:rFonts w:ascii="Times New Roman" w:hAnsi="Times New Roman" w:cs="Times New Roman"/>
          <w:b/>
          <w:i/>
          <w:sz w:val="24"/>
          <w:szCs w:val="24"/>
        </w:rPr>
        <w:t xml:space="preserve"> </w:t>
      </w:r>
      <w:r w:rsidRPr="00B40581">
        <w:rPr>
          <w:rFonts w:ascii="Times New Roman" w:hAnsi="Times New Roman" w:cs="Times New Roman"/>
          <w:sz w:val="24"/>
          <w:szCs w:val="24"/>
        </w:rPr>
        <w:t>інформацію.</w:t>
      </w:r>
    </w:p>
    <w:p w14:paraId="5B77A56E" w14:textId="77777777" w:rsidR="00113117" w:rsidRPr="00B40581" w:rsidRDefault="00113117" w:rsidP="00113117">
      <w:pPr>
        <w:tabs>
          <w:tab w:val="left" w:pos="993"/>
        </w:tabs>
        <w:jc w:val="both"/>
        <w:rPr>
          <w:rFonts w:ascii="Times New Roman" w:hAnsi="Times New Roman" w:cs="Times New Roman"/>
          <w:sz w:val="24"/>
          <w:szCs w:val="24"/>
        </w:rPr>
      </w:pPr>
      <w:r w:rsidRPr="00B40581">
        <w:rPr>
          <w:rFonts w:ascii="Times New Roman" w:hAnsi="Times New Roman" w:cs="Times New Roman"/>
          <w:sz w:val="24"/>
          <w:szCs w:val="24"/>
        </w:rPr>
        <w:t xml:space="preserve">7.2. </w:t>
      </w:r>
      <w:r w:rsidRPr="00B40581">
        <w:rPr>
          <w:rFonts w:ascii="Times New Roman" w:hAnsi="Times New Roman" w:cs="Times New Roman"/>
          <w:b/>
          <w:i/>
          <w:sz w:val="24"/>
          <w:szCs w:val="24"/>
        </w:rPr>
        <w:t>Замовник</w:t>
      </w:r>
      <w:r w:rsidRPr="00B40581">
        <w:rPr>
          <w:rFonts w:ascii="Times New Roman" w:hAnsi="Times New Roman" w:cs="Times New Roman"/>
          <w:sz w:val="24"/>
          <w:szCs w:val="24"/>
        </w:rPr>
        <w:t xml:space="preserve"> зобов’язаний прийняти якісно надані послуги та оплатити їх.</w:t>
      </w:r>
    </w:p>
    <w:p w14:paraId="18125F61" w14:textId="77777777" w:rsidR="00113117" w:rsidRPr="00B40581" w:rsidRDefault="00113117" w:rsidP="00113117">
      <w:pPr>
        <w:tabs>
          <w:tab w:val="left" w:pos="993"/>
        </w:tabs>
        <w:jc w:val="both"/>
        <w:rPr>
          <w:rFonts w:ascii="Times New Roman" w:hAnsi="Times New Roman" w:cs="Times New Roman"/>
          <w:sz w:val="24"/>
          <w:szCs w:val="24"/>
        </w:rPr>
      </w:pPr>
      <w:r w:rsidRPr="00B40581">
        <w:rPr>
          <w:rFonts w:ascii="Times New Roman" w:hAnsi="Times New Roman" w:cs="Times New Roman"/>
          <w:sz w:val="24"/>
          <w:szCs w:val="24"/>
        </w:rPr>
        <w:t xml:space="preserve">7.3. </w:t>
      </w:r>
      <w:r w:rsidRPr="00B40581">
        <w:rPr>
          <w:rFonts w:ascii="Times New Roman" w:hAnsi="Times New Roman" w:cs="Times New Roman"/>
          <w:b/>
          <w:i/>
          <w:sz w:val="24"/>
          <w:szCs w:val="24"/>
        </w:rPr>
        <w:t>Замовник</w:t>
      </w:r>
      <w:r w:rsidRPr="00B40581">
        <w:rPr>
          <w:rFonts w:ascii="Times New Roman" w:hAnsi="Times New Roman" w:cs="Times New Roman"/>
          <w:sz w:val="24"/>
          <w:szCs w:val="24"/>
        </w:rPr>
        <w:t xml:space="preserve"> має право контролювати хід виконання робіт, знайомитись з  обсягами виконаних робіт та іншими технічними документами </w:t>
      </w:r>
      <w:r w:rsidRPr="00B40581">
        <w:rPr>
          <w:rFonts w:ascii="Times New Roman" w:hAnsi="Times New Roman" w:cs="Times New Roman"/>
          <w:b/>
          <w:i/>
          <w:sz w:val="24"/>
          <w:szCs w:val="24"/>
        </w:rPr>
        <w:t>Підрядника.</w:t>
      </w:r>
    </w:p>
    <w:p w14:paraId="13E1CDBB" w14:textId="77777777" w:rsidR="00113117" w:rsidRPr="00B40581" w:rsidRDefault="00113117" w:rsidP="00113117">
      <w:pPr>
        <w:tabs>
          <w:tab w:val="left" w:pos="993"/>
        </w:tabs>
        <w:jc w:val="both"/>
        <w:rPr>
          <w:rFonts w:ascii="Times New Roman" w:hAnsi="Times New Roman" w:cs="Times New Roman"/>
          <w:b/>
          <w:sz w:val="24"/>
          <w:szCs w:val="24"/>
        </w:rPr>
      </w:pPr>
      <w:r w:rsidRPr="00B40581">
        <w:rPr>
          <w:rFonts w:ascii="Times New Roman" w:hAnsi="Times New Roman" w:cs="Times New Roman"/>
          <w:sz w:val="24"/>
          <w:szCs w:val="24"/>
        </w:rPr>
        <w:t>7.4. </w:t>
      </w:r>
      <w:r w:rsidRPr="00B40581">
        <w:rPr>
          <w:rFonts w:ascii="Times New Roman" w:hAnsi="Times New Roman" w:cs="Times New Roman"/>
          <w:b/>
          <w:i/>
          <w:sz w:val="24"/>
          <w:szCs w:val="24"/>
        </w:rPr>
        <w:t>Замовник</w:t>
      </w:r>
      <w:r w:rsidRPr="00B40581">
        <w:rPr>
          <w:rFonts w:ascii="Times New Roman" w:hAnsi="Times New Roman" w:cs="Times New Roman"/>
          <w:sz w:val="24"/>
          <w:szCs w:val="24"/>
        </w:rPr>
        <w:t xml:space="preserve"> має право:</w:t>
      </w:r>
    </w:p>
    <w:p w14:paraId="589E28F8" w14:textId="77777777" w:rsidR="00113117" w:rsidRPr="00B40581" w:rsidRDefault="00113117" w:rsidP="00113117">
      <w:pPr>
        <w:tabs>
          <w:tab w:val="left" w:pos="993"/>
        </w:tabs>
        <w:ind w:firstLine="709"/>
        <w:jc w:val="both"/>
        <w:rPr>
          <w:rFonts w:ascii="Times New Roman" w:hAnsi="Times New Roman" w:cs="Times New Roman"/>
          <w:sz w:val="24"/>
          <w:szCs w:val="24"/>
        </w:rPr>
      </w:pPr>
      <w:r w:rsidRPr="00B40581">
        <w:rPr>
          <w:rFonts w:ascii="Times New Roman" w:hAnsi="Times New Roman" w:cs="Times New Roman"/>
          <w:sz w:val="24"/>
          <w:szCs w:val="24"/>
        </w:rPr>
        <w:t xml:space="preserve">-  достроково розірвати цей Договір у разі невиконання зобов'язань </w:t>
      </w:r>
      <w:r w:rsidRPr="00B40581">
        <w:rPr>
          <w:rFonts w:ascii="Times New Roman" w:hAnsi="Times New Roman" w:cs="Times New Roman"/>
          <w:b/>
          <w:i/>
          <w:sz w:val="24"/>
          <w:szCs w:val="24"/>
        </w:rPr>
        <w:t>Підрядником,</w:t>
      </w:r>
      <w:r w:rsidRPr="00B40581">
        <w:rPr>
          <w:rFonts w:ascii="Times New Roman" w:hAnsi="Times New Roman" w:cs="Times New Roman"/>
          <w:sz w:val="24"/>
          <w:szCs w:val="24"/>
        </w:rPr>
        <w:t xml:space="preserve"> повідомивши про це його у строк не пізніше як за 10 (десять) календарних днів до дати такого розірвання.</w:t>
      </w:r>
    </w:p>
    <w:p w14:paraId="4696881D" w14:textId="77777777" w:rsidR="00113117" w:rsidRPr="00B40581" w:rsidRDefault="00113117" w:rsidP="00113117">
      <w:pPr>
        <w:tabs>
          <w:tab w:val="left" w:pos="142"/>
          <w:tab w:val="left" w:pos="993"/>
        </w:tabs>
        <w:ind w:firstLine="709"/>
        <w:jc w:val="both"/>
        <w:rPr>
          <w:rFonts w:ascii="Times New Roman" w:hAnsi="Times New Roman" w:cs="Times New Roman"/>
          <w:sz w:val="24"/>
          <w:szCs w:val="24"/>
        </w:rPr>
      </w:pPr>
      <w:r w:rsidRPr="00B40581">
        <w:rPr>
          <w:rFonts w:ascii="Times New Roman" w:hAnsi="Times New Roman" w:cs="Times New Roman"/>
          <w:sz w:val="24"/>
          <w:szCs w:val="24"/>
        </w:rPr>
        <w:t>- призупинити дію цього Договору або розірвати його в односторонньому порядку за власною ініціативою за порушення строку виконання робіт</w:t>
      </w:r>
      <w:r w:rsidRPr="00B40581">
        <w:rPr>
          <w:rFonts w:ascii="Times New Roman" w:hAnsi="Times New Roman" w:cs="Times New Roman"/>
          <w:b/>
          <w:i/>
          <w:sz w:val="24"/>
          <w:szCs w:val="24"/>
        </w:rPr>
        <w:t xml:space="preserve"> </w:t>
      </w:r>
      <w:r w:rsidRPr="00B40581">
        <w:rPr>
          <w:rFonts w:ascii="Times New Roman" w:hAnsi="Times New Roman" w:cs="Times New Roman"/>
          <w:sz w:val="24"/>
          <w:szCs w:val="24"/>
        </w:rPr>
        <w:t xml:space="preserve">більш ніж на 10 (десять) робочих днів з вини </w:t>
      </w:r>
      <w:r w:rsidRPr="00B40581">
        <w:rPr>
          <w:rFonts w:ascii="Times New Roman" w:hAnsi="Times New Roman" w:cs="Times New Roman"/>
          <w:b/>
          <w:i/>
          <w:sz w:val="24"/>
          <w:szCs w:val="24"/>
        </w:rPr>
        <w:t>Підрядника;</w:t>
      </w:r>
    </w:p>
    <w:p w14:paraId="01A1C61B" w14:textId="77777777" w:rsidR="00113117" w:rsidRPr="00B40581" w:rsidRDefault="00113117" w:rsidP="00113117">
      <w:pPr>
        <w:tabs>
          <w:tab w:val="left" w:pos="993"/>
        </w:tabs>
        <w:jc w:val="both"/>
        <w:outlineLvl w:val="0"/>
        <w:rPr>
          <w:rFonts w:ascii="Times New Roman" w:hAnsi="Times New Roman" w:cs="Times New Roman"/>
          <w:b/>
          <w:sz w:val="24"/>
          <w:szCs w:val="24"/>
        </w:rPr>
      </w:pPr>
      <w:r w:rsidRPr="00B40581">
        <w:rPr>
          <w:rFonts w:ascii="Times New Roman" w:hAnsi="Times New Roman" w:cs="Times New Roman"/>
          <w:b/>
          <w:sz w:val="24"/>
          <w:szCs w:val="24"/>
        </w:rPr>
        <w:t>8.</w:t>
      </w:r>
      <w:r w:rsidRPr="00B40581">
        <w:rPr>
          <w:rFonts w:ascii="Times New Roman" w:hAnsi="Times New Roman" w:cs="Times New Roman"/>
          <w:sz w:val="24"/>
          <w:szCs w:val="24"/>
        </w:rPr>
        <w:t> </w:t>
      </w:r>
      <w:r w:rsidRPr="00B40581">
        <w:rPr>
          <w:rFonts w:ascii="Times New Roman" w:hAnsi="Times New Roman" w:cs="Times New Roman"/>
          <w:b/>
          <w:sz w:val="24"/>
          <w:szCs w:val="24"/>
        </w:rPr>
        <w:t>Відповідальність сторін</w:t>
      </w:r>
    </w:p>
    <w:p w14:paraId="5EDECE00" w14:textId="77777777" w:rsidR="00113117" w:rsidRPr="00B40581" w:rsidRDefault="00113117" w:rsidP="00113117">
      <w:pPr>
        <w:tabs>
          <w:tab w:val="left" w:pos="851"/>
        </w:tabs>
        <w:jc w:val="both"/>
        <w:rPr>
          <w:rFonts w:ascii="Times New Roman" w:hAnsi="Times New Roman" w:cs="Times New Roman"/>
          <w:b/>
          <w:sz w:val="24"/>
          <w:szCs w:val="24"/>
        </w:rPr>
      </w:pPr>
      <w:r w:rsidRPr="00B40581">
        <w:rPr>
          <w:rFonts w:ascii="Times New Roman" w:hAnsi="Times New Roman" w:cs="Times New Roman"/>
          <w:sz w:val="24"/>
          <w:szCs w:val="24"/>
        </w:rPr>
        <w:t xml:space="preserve">8.1. За невиконання чи неналежне виконання зобов'язань за цим договором </w:t>
      </w:r>
      <w:r w:rsidRPr="00B40581">
        <w:rPr>
          <w:rFonts w:ascii="Times New Roman" w:hAnsi="Times New Roman" w:cs="Times New Roman"/>
          <w:b/>
          <w:i/>
          <w:sz w:val="24"/>
          <w:szCs w:val="24"/>
        </w:rPr>
        <w:t xml:space="preserve">Підрядник </w:t>
      </w:r>
      <w:r w:rsidRPr="00B40581">
        <w:rPr>
          <w:rFonts w:ascii="Times New Roman" w:hAnsi="Times New Roman" w:cs="Times New Roman"/>
          <w:sz w:val="24"/>
          <w:szCs w:val="24"/>
        </w:rPr>
        <w:t xml:space="preserve"> i </w:t>
      </w:r>
      <w:r w:rsidRPr="00B40581">
        <w:rPr>
          <w:rFonts w:ascii="Times New Roman" w:hAnsi="Times New Roman" w:cs="Times New Roman"/>
          <w:b/>
          <w:i/>
          <w:sz w:val="24"/>
          <w:szCs w:val="24"/>
        </w:rPr>
        <w:t>Замовник</w:t>
      </w:r>
      <w:r w:rsidRPr="00B40581">
        <w:rPr>
          <w:rFonts w:ascii="Times New Roman" w:hAnsi="Times New Roman" w:cs="Times New Roman"/>
          <w:i/>
          <w:sz w:val="24"/>
          <w:szCs w:val="24"/>
        </w:rPr>
        <w:t xml:space="preserve"> </w:t>
      </w:r>
      <w:r w:rsidRPr="00B40581">
        <w:rPr>
          <w:rFonts w:ascii="Times New Roman" w:hAnsi="Times New Roman" w:cs="Times New Roman"/>
          <w:sz w:val="24"/>
          <w:szCs w:val="24"/>
        </w:rPr>
        <w:t>несуть відповідальність згідно з чинним законодавством.</w:t>
      </w:r>
    </w:p>
    <w:p w14:paraId="2491BC81" w14:textId="77777777" w:rsidR="00113117" w:rsidRPr="00B40581" w:rsidRDefault="00113117" w:rsidP="00113117">
      <w:pPr>
        <w:tabs>
          <w:tab w:val="left" w:pos="993"/>
        </w:tabs>
        <w:jc w:val="both"/>
        <w:rPr>
          <w:rFonts w:ascii="Times New Roman" w:hAnsi="Times New Roman" w:cs="Times New Roman"/>
          <w:spacing w:val="-3"/>
          <w:sz w:val="24"/>
          <w:szCs w:val="24"/>
        </w:rPr>
      </w:pPr>
      <w:r w:rsidRPr="00B40581">
        <w:rPr>
          <w:rFonts w:ascii="Times New Roman" w:hAnsi="Times New Roman" w:cs="Times New Roman"/>
          <w:spacing w:val="-3"/>
          <w:sz w:val="24"/>
          <w:szCs w:val="24"/>
        </w:rPr>
        <w:t xml:space="preserve">8.2. У випадку неякісного надання послуг </w:t>
      </w:r>
      <w:r w:rsidRPr="00B40581">
        <w:rPr>
          <w:rFonts w:ascii="Times New Roman" w:hAnsi="Times New Roman" w:cs="Times New Roman"/>
          <w:b/>
          <w:i/>
          <w:sz w:val="24"/>
          <w:szCs w:val="24"/>
        </w:rPr>
        <w:t xml:space="preserve">Підрядник </w:t>
      </w:r>
      <w:r w:rsidRPr="00B40581">
        <w:rPr>
          <w:rFonts w:ascii="Times New Roman" w:hAnsi="Times New Roman" w:cs="Times New Roman"/>
          <w:spacing w:val="-3"/>
          <w:sz w:val="24"/>
          <w:szCs w:val="24"/>
        </w:rPr>
        <w:t xml:space="preserve"> повинен сплатити на вимогу </w:t>
      </w:r>
      <w:r w:rsidRPr="00B40581">
        <w:rPr>
          <w:rFonts w:ascii="Times New Roman" w:hAnsi="Times New Roman" w:cs="Times New Roman"/>
          <w:b/>
          <w:bCs/>
          <w:i/>
          <w:iCs/>
          <w:sz w:val="24"/>
          <w:szCs w:val="24"/>
        </w:rPr>
        <w:t>Замовнику</w:t>
      </w:r>
      <w:r w:rsidRPr="00B40581">
        <w:rPr>
          <w:rFonts w:ascii="Times New Roman" w:hAnsi="Times New Roman" w:cs="Times New Roman"/>
          <w:spacing w:val="-3"/>
          <w:sz w:val="24"/>
          <w:szCs w:val="24"/>
        </w:rPr>
        <w:t xml:space="preserve"> штраф у розмірі  20 % від суми неякісно наданих послуг, а також відшкодувати збитки, які понесе </w:t>
      </w:r>
      <w:r w:rsidRPr="00B40581">
        <w:rPr>
          <w:rFonts w:ascii="Times New Roman" w:hAnsi="Times New Roman" w:cs="Times New Roman"/>
          <w:b/>
          <w:bCs/>
          <w:i/>
          <w:iCs/>
          <w:sz w:val="24"/>
          <w:szCs w:val="24"/>
        </w:rPr>
        <w:t>Замовник</w:t>
      </w:r>
      <w:r w:rsidRPr="00B40581">
        <w:rPr>
          <w:rFonts w:ascii="Times New Roman" w:hAnsi="Times New Roman" w:cs="Times New Roman"/>
          <w:spacing w:val="-3"/>
          <w:sz w:val="24"/>
          <w:szCs w:val="24"/>
        </w:rPr>
        <w:t xml:space="preserve"> в цьому випадку.</w:t>
      </w:r>
    </w:p>
    <w:p w14:paraId="05F966ED" w14:textId="77777777" w:rsidR="00113117" w:rsidRPr="00B40581" w:rsidRDefault="00113117" w:rsidP="00113117">
      <w:pPr>
        <w:tabs>
          <w:tab w:val="left" w:pos="993"/>
        </w:tabs>
        <w:jc w:val="both"/>
        <w:rPr>
          <w:rFonts w:ascii="Times New Roman" w:hAnsi="Times New Roman" w:cs="Times New Roman"/>
          <w:spacing w:val="-3"/>
          <w:sz w:val="24"/>
          <w:szCs w:val="24"/>
        </w:rPr>
      </w:pPr>
      <w:r w:rsidRPr="00B40581">
        <w:rPr>
          <w:rFonts w:ascii="Times New Roman" w:hAnsi="Times New Roman" w:cs="Times New Roman"/>
          <w:spacing w:val="-3"/>
          <w:sz w:val="24"/>
          <w:szCs w:val="24"/>
        </w:rPr>
        <w:t xml:space="preserve">8.3. За прострочення надання послуг, </w:t>
      </w:r>
      <w:r w:rsidRPr="00B40581">
        <w:rPr>
          <w:rFonts w:ascii="Times New Roman" w:hAnsi="Times New Roman" w:cs="Times New Roman"/>
          <w:b/>
          <w:i/>
          <w:sz w:val="24"/>
          <w:szCs w:val="24"/>
        </w:rPr>
        <w:t xml:space="preserve">Підрядник </w:t>
      </w:r>
      <w:r w:rsidRPr="00B40581">
        <w:rPr>
          <w:rFonts w:ascii="Times New Roman" w:hAnsi="Times New Roman" w:cs="Times New Roman"/>
          <w:spacing w:val="-3"/>
          <w:sz w:val="24"/>
          <w:szCs w:val="24"/>
        </w:rPr>
        <w:t xml:space="preserve">повинен сплатити на вимогу </w:t>
      </w:r>
      <w:r w:rsidRPr="00B40581">
        <w:rPr>
          <w:rFonts w:ascii="Times New Roman" w:hAnsi="Times New Roman" w:cs="Times New Roman"/>
          <w:b/>
          <w:i/>
          <w:spacing w:val="-3"/>
          <w:sz w:val="24"/>
          <w:szCs w:val="24"/>
        </w:rPr>
        <w:t xml:space="preserve">Замовника </w:t>
      </w:r>
      <w:r w:rsidRPr="00B40581">
        <w:rPr>
          <w:rFonts w:ascii="Times New Roman" w:hAnsi="Times New Roman" w:cs="Times New Roman"/>
          <w:spacing w:val="-3"/>
          <w:sz w:val="24"/>
          <w:szCs w:val="24"/>
        </w:rPr>
        <w:t>пеню у розмірі подвійної облікової ставки НБУ від вартості робіт, виконаних з порушенням, яка діяла на момент прострочення за кожен день такого прострочення.</w:t>
      </w:r>
    </w:p>
    <w:p w14:paraId="4BEE3F34" w14:textId="77777777" w:rsidR="00113117" w:rsidRPr="00B40581" w:rsidRDefault="00113117" w:rsidP="00113117">
      <w:pPr>
        <w:tabs>
          <w:tab w:val="left" w:pos="993"/>
        </w:tabs>
        <w:jc w:val="both"/>
        <w:rPr>
          <w:rFonts w:ascii="Times New Roman" w:hAnsi="Times New Roman" w:cs="Times New Roman"/>
          <w:spacing w:val="-3"/>
          <w:sz w:val="24"/>
          <w:szCs w:val="24"/>
        </w:rPr>
      </w:pPr>
      <w:r w:rsidRPr="00B40581">
        <w:rPr>
          <w:rFonts w:ascii="Times New Roman" w:hAnsi="Times New Roman" w:cs="Times New Roman"/>
          <w:sz w:val="24"/>
          <w:szCs w:val="24"/>
        </w:rPr>
        <w:t xml:space="preserve">8.4. </w:t>
      </w:r>
      <w:r w:rsidRPr="00B40581">
        <w:rPr>
          <w:rFonts w:ascii="Times New Roman" w:hAnsi="Times New Roman" w:cs="Times New Roman"/>
          <w:spacing w:val="-3"/>
          <w:sz w:val="24"/>
          <w:szCs w:val="24"/>
        </w:rPr>
        <w:t>Сплата неустойки та інших штрафних санкцій не звільняє Сторону від виконання своїх договірних обов’язків.</w:t>
      </w:r>
    </w:p>
    <w:p w14:paraId="07928B97" w14:textId="77777777" w:rsidR="00113117" w:rsidRPr="00B40581" w:rsidRDefault="00113117" w:rsidP="00113117">
      <w:pPr>
        <w:tabs>
          <w:tab w:val="left" w:pos="851"/>
          <w:tab w:val="left" w:pos="993"/>
        </w:tabs>
        <w:jc w:val="both"/>
        <w:outlineLvl w:val="0"/>
        <w:rPr>
          <w:rFonts w:ascii="Times New Roman" w:hAnsi="Times New Roman" w:cs="Times New Roman"/>
          <w:b/>
          <w:sz w:val="24"/>
          <w:szCs w:val="24"/>
        </w:rPr>
      </w:pPr>
      <w:r w:rsidRPr="00B40581">
        <w:rPr>
          <w:rFonts w:ascii="Times New Roman" w:hAnsi="Times New Roman" w:cs="Times New Roman"/>
          <w:b/>
          <w:sz w:val="24"/>
          <w:szCs w:val="24"/>
        </w:rPr>
        <w:t>9. Непередбачені обставини</w:t>
      </w:r>
    </w:p>
    <w:p w14:paraId="0C51BE59" w14:textId="77777777" w:rsidR="00113117" w:rsidRPr="00B40581" w:rsidRDefault="00113117" w:rsidP="00113117">
      <w:pPr>
        <w:tabs>
          <w:tab w:val="left" w:pos="993"/>
        </w:tabs>
        <w:jc w:val="both"/>
        <w:rPr>
          <w:rFonts w:ascii="Times New Roman" w:hAnsi="Times New Roman" w:cs="Times New Roman"/>
          <w:sz w:val="24"/>
          <w:szCs w:val="24"/>
        </w:rPr>
      </w:pPr>
      <w:r w:rsidRPr="00B40581">
        <w:rPr>
          <w:rFonts w:ascii="Times New Roman" w:hAnsi="Times New Roman" w:cs="Times New Roman"/>
          <w:sz w:val="24"/>
          <w:szCs w:val="24"/>
        </w:rPr>
        <w:t>9.1. </w:t>
      </w:r>
      <w:r w:rsidRPr="00B40581">
        <w:rPr>
          <w:rFonts w:ascii="Times New Roman" w:hAnsi="Times New Roman" w:cs="Times New Roman"/>
          <w:b/>
          <w:i/>
          <w:sz w:val="24"/>
          <w:szCs w:val="24"/>
        </w:rPr>
        <w:t>Сторони</w:t>
      </w:r>
      <w:r w:rsidRPr="00B40581">
        <w:rPr>
          <w:rFonts w:ascii="Times New Roman" w:hAnsi="Times New Roman" w:cs="Times New Roman"/>
          <w:sz w:val="24"/>
          <w:szCs w:val="24"/>
        </w:rPr>
        <w:t xml:space="preserve"> звільняються від відповідальності за повне або часткове невиконання зобов’язань за </w:t>
      </w:r>
      <w:r w:rsidRPr="00B40581">
        <w:rPr>
          <w:rFonts w:ascii="Times New Roman" w:hAnsi="Times New Roman" w:cs="Times New Roman"/>
          <w:b/>
          <w:i/>
          <w:sz w:val="24"/>
          <w:szCs w:val="24"/>
        </w:rPr>
        <w:t>Договором</w:t>
      </w:r>
      <w:r w:rsidRPr="00B40581">
        <w:rPr>
          <w:rFonts w:ascii="Times New Roman" w:hAnsi="Times New Roman" w:cs="Times New Roman"/>
          <w:sz w:val="24"/>
          <w:szCs w:val="24"/>
        </w:rPr>
        <w:t xml:space="preserve">, якщо таке невиконання було наслідком непередбачених обставин (стихійне лихо, екологічні, погодні умови, пожежа, війна, страйки), що виникли після укладання </w:t>
      </w:r>
      <w:r w:rsidRPr="00B40581">
        <w:rPr>
          <w:rFonts w:ascii="Times New Roman" w:hAnsi="Times New Roman" w:cs="Times New Roman"/>
          <w:b/>
          <w:i/>
          <w:sz w:val="24"/>
          <w:szCs w:val="24"/>
        </w:rPr>
        <w:t>Договору</w:t>
      </w:r>
      <w:r w:rsidRPr="00B40581">
        <w:rPr>
          <w:rFonts w:ascii="Times New Roman" w:hAnsi="Times New Roman" w:cs="Times New Roman"/>
          <w:sz w:val="24"/>
          <w:szCs w:val="24"/>
        </w:rPr>
        <w:t xml:space="preserve"> і яких не могли передбачити або не могли їм запобігти оптимальними заходами.</w:t>
      </w:r>
    </w:p>
    <w:p w14:paraId="37001B0C" w14:textId="77777777" w:rsidR="00113117" w:rsidRPr="00B40581" w:rsidRDefault="00113117" w:rsidP="00113117">
      <w:pPr>
        <w:tabs>
          <w:tab w:val="left" w:pos="993"/>
        </w:tabs>
        <w:jc w:val="both"/>
        <w:rPr>
          <w:rFonts w:ascii="Times New Roman" w:hAnsi="Times New Roman" w:cs="Times New Roman"/>
          <w:sz w:val="24"/>
          <w:szCs w:val="24"/>
        </w:rPr>
      </w:pPr>
      <w:r w:rsidRPr="00B40581">
        <w:rPr>
          <w:rFonts w:ascii="Times New Roman" w:hAnsi="Times New Roman" w:cs="Times New Roman"/>
          <w:sz w:val="24"/>
          <w:szCs w:val="24"/>
        </w:rPr>
        <w:t>9.2. Сторона, що посилається на форс-мажорні обставини повинна не пізніше 5 робочих днів у письмовій формі повідомити іншу Сторону про їх початок і закінчення з подальшим наданням, не пізніше 20 (двадцяти) календарних днів з моменту настання вказаних подій, документа, який виданий Торговельно-промисловою палатою України або іншим компетентним органом, підтверджуючого наявність і тривалість форс-мажорних обставин.</w:t>
      </w:r>
    </w:p>
    <w:p w14:paraId="1A1A767A" w14:textId="77777777" w:rsidR="00113117" w:rsidRPr="00B40581" w:rsidRDefault="00113117" w:rsidP="00113117">
      <w:pPr>
        <w:tabs>
          <w:tab w:val="left" w:pos="993"/>
        </w:tabs>
        <w:jc w:val="both"/>
        <w:rPr>
          <w:rFonts w:ascii="Times New Roman" w:hAnsi="Times New Roman" w:cs="Times New Roman"/>
          <w:sz w:val="24"/>
          <w:szCs w:val="24"/>
        </w:rPr>
      </w:pPr>
      <w:r w:rsidRPr="00B40581">
        <w:rPr>
          <w:rFonts w:ascii="Times New Roman" w:hAnsi="Times New Roman" w:cs="Times New Roman"/>
          <w:sz w:val="24"/>
          <w:szCs w:val="24"/>
        </w:rPr>
        <w:t>9.3. Порушення вказаних умов позбавляє Сторону права посилатися на форс-мажорні обставини.</w:t>
      </w:r>
    </w:p>
    <w:p w14:paraId="043FD501" w14:textId="77777777" w:rsidR="00113117" w:rsidRPr="00B40581" w:rsidRDefault="00113117" w:rsidP="00113117">
      <w:pPr>
        <w:tabs>
          <w:tab w:val="left" w:pos="993"/>
        </w:tabs>
        <w:jc w:val="both"/>
        <w:rPr>
          <w:rFonts w:ascii="Times New Roman" w:hAnsi="Times New Roman" w:cs="Times New Roman"/>
          <w:sz w:val="24"/>
          <w:szCs w:val="24"/>
        </w:rPr>
      </w:pPr>
      <w:r w:rsidRPr="00B40581">
        <w:rPr>
          <w:rFonts w:ascii="Times New Roman" w:hAnsi="Times New Roman" w:cs="Times New Roman"/>
          <w:sz w:val="24"/>
          <w:szCs w:val="24"/>
        </w:rPr>
        <w:t xml:space="preserve">9.4. У випадку, якщо дія вказаних обставин і їх наслідків продовжуються більш 2-х місяців, кожна із Сторін Договору має право відмовитися від виконання своїх обов'язків за Договором з обов'язковим сповіщенням про це іншої Сторони у письмовій формі не пізніше, </w:t>
      </w:r>
      <w:r w:rsidRPr="00B40581">
        <w:rPr>
          <w:rFonts w:ascii="Times New Roman" w:hAnsi="Times New Roman" w:cs="Times New Roman"/>
          <w:sz w:val="24"/>
          <w:szCs w:val="24"/>
        </w:rPr>
        <w:lastRenderedPageBreak/>
        <w:t>ніж за 10 (десять) днів до моменту такої відмови. При цьому розрахунки по виконаній частині Договору здійснюються повністю.</w:t>
      </w:r>
    </w:p>
    <w:p w14:paraId="0DA3CF9C" w14:textId="77777777" w:rsidR="00113117" w:rsidRPr="00B40581" w:rsidRDefault="00113117" w:rsidP="00113117">
      <w:pPr>
        <w:shd w:val="clear" w:color="auto" w:fill="FFFFFF"/>
        <w:tabs>
          <w:tab w:val="left" w:pos="4998"/>
        </w:tabs>
        <w:jc w:val="both"/>
        <w:rPr>
          <w:rFonts w:ascii="Times New Roman" w:hAnsi="Times New Roman" w:cs="Times New Roman"/>
          <w:b/>
          <w:bCs/>
          <w:sz w:val="24"/>
          <w:szCs w:val="24"/>
        </w:rPr>
      </w:pPr>
      <w:r w:rsidRPr="00B40581">
        <w:rPr>
          <w:rFonts w:ascii="Times New Roman" w:hAnsi="Times New Roman" w:cs="Times New Roman"/>
          <w:b/>
          <w:bCs/>
          <w:sz w:val="24"/>
          <w:szCs w:val="24"/>
        </w:rPr>
        <w:t>10. Антикорупційне застереження</w:t>
      </w:r>
    </w:p>
    <w:p w14:paraId="6B81ACD9" w14:textId="77777777" w:rsidR="00113117" w:rsidRPr="00B40581" w:rsidRDefault="00113117" w:rsidP="00113117">
      <w:pPr>
        <w:pStyle w:val="27"/>
        <w:spacing w:line="276" w:lineRule="auto"/>
        <w:jc w:val="both"/>
        <w:rPr>
          <w:rFonts w:ascii="Times New Roman" w:hAnsi="Times New Roman"/>
          <w:sz w:val="24"/>
          <w:szCs w:val="24"/>
          <w:shd w:val="clear" w:color="auto" w:fill="FFFFFF"/>
          <w:lang w:val="uk-UA" w:eastAsia="uk-UA"/>
        </w:rPr>
      </w:pPr>
      <w:r w:rsidRPr="00B40581">
        <w:rPr>
          <w:rFonts w:ascii="Times New Roman" w:eastAsia="Times New Roman" w:hAnsi="Times New Roman"/>
          <w:sz w:val="24"/>
          <w:szCs w:val="24"/>
          <w:shd w:val="clear" w:color="auto" w:fill="FFFFFF"/>
          <w:lang w:val="uk-UA" w:eastAsia="uk-UA"/>
        </w:rPr>
        <w:t>10.1.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68D10348" w14:textId="77777777" w:rsidR="00113117" w:rsidRPr="00B40581" w:rsidRDefault="00113117" w:rsidP="00113117">
      <w:pPr>
        <w:pStyle w:val="27"/>
        <w:spacing w:line="276" w:lineRule="auto"/>
        <w:jc w:val="both"/>
        <w:rPr>
          <w:rFonts w:ascii="Times New Roman" w:hAnsi="Times New Roman"/>
          <w:sz w:val="24"/>
          <w:szCs w:val="24"/>
          <w:shd w:val="clear" w:color="auto" w:fill="FFFFFF"/>
          <w:lang w:val="uk-UA" w:eastAsia="uk-UA"/>
        </w:rPr>
      </w:pPr>
      <w:r w:rsidRPr="00B40581">
        <w:rPr>
          <w:rFonts w:ascii="Times New Roman" w:eastAsia="Times New Roman" w:hAnsi="Times New Roman"/>
          <w:sz w:val="24"/>
          <w:szCs w:val="24"/>
          <w:shd w:val="clear" w:color="auto" w:fill="FFFFFF"/>
          <w:lang w:val="uk-UA" w:eastAsia="uk-UA"/>
        </w:rPr>
        <w:t>10.2.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3577C423" w14:textId="77777777" w:rsidR="00113117" w:rsidRPr="00B40581" w:rsidRDefault="00113117" w:rsidP="00113117">
      <w:pPr>
        <w:pStyle w:val="27"/>
        <w:spacing w:line="276" w:lineRule="auto"/>
        <w:jc w:val="both"/>
        <w:rPr>
          <w:rFonts w:ascii="Times New Roman" w:hAnsi="Times New Roman"/>
          <w:sz w:val="24"/>
          <w:szCs w:val="24"/>
          <w:shd w:val="clear" w:color="auto" w:fill="FFFFFF"/>
          <w:lang w:val="uk-UA" w:eastAsia="uk-UA"/>
        </w:rPr>
      </w:pPr>
      <w:r w:rsidRPr="00B40581">
        <w:rPr>
          <w:rFonts w:ascii="Times New Roman" w:eastAsia="Times New Roman" w:hAnsi="Times New Roman"/>
          <w:sz w:val="24"/>
          <w:szCs w:val="24"/>
          <w:shd w:val="clear" w:color="auto" w:fill="FFFFFF"/>
          <w:lang w:val="uk-UA" w:eastAsia="uk-UA"/>
        </w:rPr>
        <w:t>10.3.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4EAC4A88" w14:textId="77777777" w:rsidR="00113117" w:rsidRPr="00B40581" w:rsidRDefault="00113117" w:rsidP="00113117">
      <w:pPr>
        <w:pStyle w:val="27"/>
        <w:spacing w:line="276" w:lineRule="auto"/>
        <w:jc w:val="both"/>
        <w:rPr>
          <w:rFonts w:ascii="Times New Roman" w:hAnsi="Times New Roman"/>
          <w:sz w:val="24"/>
          <w:szCs w:val="24"/>
          <w:shd w:val="clear" w:color="auto" w:fill="FFFFFF"/>
          <w:lang w:val="uk-UA" w:eastAsia="uk-UA"/>
        </w:rPr>
      </w:pPr>
      <w:r w:rsidRPr="00B40581">
        <w:rPr>
          <w:rFonts w:ascii="Times New Roman" w:eastAsia="Times New Roman" w:hAnsi="Times New Roman"/>
          <w:sz w:val="24"/>
          <w:szCs w:val="24"/>
          <w:shd w:val="clear" w:color="auto" w:fill="FFFFFF"/>
          <w:lang w:val="uk-UA" w:eastAsia="uk-UA"/>
        </w:rPr>
        <w:t>10.4.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42B418C0" w14:textId="77777777" w:rsidR="00113117" w:rsidRPr="00B40581" w:rsidRDefault="00113117" w:rsidP="00113117">
      <w:pPr>
        <w:pStyle w:val="27"/>
        <w:spacing w:line="276" w:lineRule="auto"/>
        <w:jc w:val="both"/>
        <w:rPr>
          <w:rFonts w:ascii="Times New Roman" w:hAnsi="Times New Roman"/>
          <w:sz w:val="24"/>
          <w:szCs w:val="24"/>
          <w:shd w:val="clear" w:color="auto" w:fill="FFFFFF"/>
          <w:lang w:val="uk-UA" w:eastAsia="uk-UA"/>
        </w:rPr>
      </w:pPr>
      <w:r w:rsidRPr="00B40581">
        <w:rPr>
          <w:rFonts w:ascii="Times New Roman" w:eastAsia="Times New Roman" w:hAnsi="Times New Roman"/>
          <w:sz w:val="24"/>
          <w:szCs w:val="24"/>
          <w:shd w:val="clear" w:color="auto" w:fill="FFFFFF"/>
          <w:lang w:val="uk-UA" w:eastAsia="uk-UA"/>
        </w:rPr>
        <w:t>10.5.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2265352" w14:textId="77777777" w:rsidR="00113117" w:rsidRPr="00B40581" w:rsidRDefault="00113117" w:rsidP="00113117">
      <w:pPr>
        <w:pStyle w:val="27"/>
        <w:spacing w:line="276" w:lineRule="auto"/>
        <w:jc w:val="both"/>
        <w:rPr>
          <w:rFonts w:ascii="Times New Roman" w:hAnsi="Times New Roman"/>
          <w:sz w:val="24"/>
          <w:szCs w:val="24"/>
          <w:shd w:val="clear" w:color="auto" w:fill="FFFFFF"/>
          <w:lang w:val="uk-UA" w:eastAsia="uk-UA"/>
        </w:rPr>
      </w:pPr>
      <w:r w:rsidRPr="00B40581">
        <w:rPr>
          <w:rFonts w:ascii="Times New Roman" w:eastAsia="Times New Roman" w:hAnsi="Times New Roman"/>
          <w:sz w:val="24"/>
          <w:szCs w:val="24"/>
          <w:shd w:val="clear" w:color="auto" w:fill="FFFFFF"/>
          <w:lang w:val="uk-UA" w:eastAsia="uk-UA"/>
        </w:rPr>
        <w:t>10.6.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635734E6" w14:textId="77777777" w:rsidR="00113117" w:rsidRPr="00B40581" w:rsidRDefault="00113117" w:rsidP="00113117">
      <w:pPr>
        <w:pStyle w:val="27"/>
        <w:spacing w:line="276" w:lineRule="auto"/>
        <w:jc w:val="both"/>
        <w:rPr>
          <w:rFonts w:ascii="Times New Roman" w:hAnsi="Times New Roman"/>
          <w:sz w:val="24"/>
          <w:szCs w:val="24"/>
          <w:shd w:val="clear" w:color="auto" w:fill="FFFFFF"/>
          <w:lang w:val="uk-UA" w:eastAsia="uk-UA"/>
        </w:rPr>
      </w:pPr>
      <w:r w:rsidRPr="00B40581">
        <w:rPr>
          <w:rFonts w:ascii="Times New Roman" w:eastAsia="Times New Roman" w:hAnsi="Times New Roman"/>
          <w:sz w:val="24"/>
          <w:szCs w:val="24"/>
          <w:shd w:val="clear" w:color="auto" w:fill="FFFFFF"/>
          <w:lang w:val="uk-UA" w:eastAsia="uk-UA"/>
        </w:rPr>
        <w:t>10.7.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239539AB" w14:textId="77777777" w:rsidR="00113117" w:rsidRPr="00B40581" w:rsidRDefault="00113117" w:rsidP="00113117">
      <w:pPr>
        <w:pStyle w:val="27"/>
        <w:spacing w:line="276" w:lineRule="auto"/>
        <w:jc w:val="both"/>
        <w:rPr>
          <w:rFonts w:ascii="Times New Roman" w:eastAsia="Times New Roman" w:hAnsi="Times New Roman"/>
          <w:sz w:val="24"/>
          <w:szCs w:val="24"/>
          <w:shd w:val="clear" w:color="auto" w:fill="FFFFFF"/>
          <w:lang w:val="uk-UA" w:eastAsia="uk-UA"/>
        </w:rPr>
      </w:pPr>
      <w:r w:rsidRPr="00B40581">
        <w:rPr>
          <w:rFonts w:ascii="Times New Roman" w:eastAsia="Times New Roman" w:hAnsi="Times New Roman"/>
          <w:sz w:val="24"/>
          <w:szCs w:val="24"/>
          <w:shd w:val="clear" w:color="auto" w:fill="FFFFFF"/>
          <w:lang w:val="uk-UA" w:eastAsia="uk-UA"/>
        </w:rPr>
        <w:t>10.8.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2ED20DFE" w14:textId="77777777" w:rsidR="00113117" w:rsidRPr="00B40581" w:rsidRDefault="00113117" w:rsidP="00113117">
      <w:pPr>
        <w:tabs>
          <w:tab w:val="left" w:pos="993"/>
        </w:tabs>
        <w:jc w:val="both"/>
        <w:rPr>
          <w:rFonts w:ascii="Times New Roman" w:hAnsi="Times New Roman" w:cs="Times New Roman"/>
          <w:b/>
          <w:sz w:val="24"/>
          <w:szCs w:val="24"/>
        </w:rPr>
      </w:pPr>
    </w:p>
    <w:p w14:paraId="4B6F9DF1" w14:textId="77777777" w:rsidR="00113117" w:rsidRPr="00B40581" w:rsidRDefault="00113117" w:rsidP="00113117">
      <w:pPr>
        <w:tabs>
          <w:tab w:val="left" w:pos="993"/>
        </w:tabs>
        <w:jc w:val="both"/>
        <w:rPr>
          <w:rFonts w:ascii="Times New Roman" w:hAnsi="Times New Roman" w:cs="Times New Roman"/>
          <w:b/>
          <w:sz w:val="24"/>
          <w:szCs w:val="24"/>
        </w:rPr>
      </w:pPr>
      <w:r w:rsidRPr="00B40581">
        <w:rPr>
          <w:rFonts w:ascii="Times New Roman" w:hAnsi="Times New Roman" w:cs="Times New Roman"/>
          <w:b/>
          <w:sz w:val="24"/>
          <w:szCs w:val="24"/>
        </w:rPr>
        <w:t>11.</w:t>
      </w:r>
      <w:r w:rsidRPr="00B40581">
        <w:rPr>
          <w:rFonts w:ascii="Times New Roman" w:hAnsi="Times New Roman" w:cs="Times New Roman"/>
          <w:sz w:val="24"/>
          <w:szCs w:val="24"/>
        </w:rPr>
        <w:t> </w:t>
      </w:r>
      <w:r w:rsidRPr="00B40581">
        <w:rPr>
          <w:rFonts w:ascii="Times New Roman" w:hAnsi="Times New Roman" w:cs="Times New Roman"/>
          <w:b/>
          <w:sz w:val="24"/>
          <w:szCs w:val="24"/>
        </w:rPr>
        <w:t>Строк дії Договору</w:t>
      </w:r>
    </w:p>
    <w:p w14:paraId="06907D31" w14:textId="2027B983" w:rsidR="00113117" w:rsidRPr="00B40581" w:rsidRDefault="00113117" w:rsidP="00113117">
      <w:pPr>
        <w:jc w:val="both"/>
        <w:rPr>
          <w:rFonts w:ascii="Times New Roman" w:hAnsi="Times New Roman" w:cs="Times New Roman"/>
          <w:sz w:val="24"/>
          <w:szCs w:val="24"/>
        </w:rPr>
      </w:pPr>
      <w:r w:rsidRPr="00B40581">
        <w:rPr>
          <w:rFonts w:ascii="Times New Roman" w:hAnsi="Times New Roman" w:cs="Times New Roman"/>
          <w:sz w:val="24"/>
          <w:szCs w:val="24"/>
        </w:rPr>
        <w:t>11.1. Цей договір набирає чинності з моменту підписання його сторонами та діє до 3</w:t>
      </w:r>
      <w:r w:rsidRPr="00B40581">
        <w:rPr>
          <w:rFonts w:ascii="Times New Roman" w:hAnsi="Times New Roman" w:cs="Times New Roman"/>
          <w:sz w:val="24"/>
          <w:szCs w:val="24"/>
        </w:rPr>
        <w:t>0</w:t>
      </w:r>
      <w:r w:rsidRPr="00B40581">
        <w:rPr>
          <w:rFonts w:ascii="Times New Roman" w:hAnsi="Times New Roman" w:cs="Times New Roman"/>
          <w:sz w:val="24"/>
          <w:szCs w:val="24"/>
        </w:rPr>
        <w:t>.0</w:t>
      </w:r>
      <w:r w:rsidRPr="00B40581">
        <w:rPr>
          <w:rFonts w:ascii="Times New Roman" w:hAnsi="Times New Roman" w:cs="Times New Roman"/>
          <w:sz w:val="24"/>
          <w:szCs w:val="24"/>
        </w:rPr>
        <w:t>6</w:t>
      </w:r>
      <w:r w:rsidRPr="00B40581">
        <w:rPr>
          <w:rFonts w:ascii="Times New Roman" w:hAnsi="Times New Roman" w:cs="Times New Roman"/>
          <w:sz w:val="24"/>
          <w:szCs w:val="24"/>
        </w:rPr>
        <w:t xml:space="preserve">.2024 </w:t>
      </w:r>
      <w:r w:rsidRPr="00B40581">
        <w:rPr>
          <w:rFonts w:ascii="Times New Roman" w:hAnsi="Times New Roman" w:cs="Times New Roman"/>
          <w:bCs/>
          <w:sz w:val="24"/>
          <w:szCs w:val="24"/>
        </w:rPr>
        <w:t>року</w:t>
      </w:r>
      <w:r w:rsidRPr="00B40581">
        <w:rPr>
          <w:rFonts w:ascii="Times New Roman" w:hAnsi="Times New Roman" w:cs="Times New Roman"/>
          <w:b/>
          <w:bCs/>
          <w:sz w:val="24"/>
          <w:szCs w:val="24"/>
        </w:rPr>
        <w:t>,</w:t>
      </w:r>
      <w:r w:rsidRPr="00B40581">
        <w:rPr>
          <w:rFonts w:ascii="Times New Roman" w:hAnsi="Times New Roman" w:cs="Times New Roman"/>
          <w:sz w:val="24"/>
          <w:szCs w:val="24"/>
        </w:rPr>
        <w:t xml:space="preserve"> але в будь-якому разі до повного виконання зобов’язань між сторонами. </w:t>
      </w:r>
    </w:p>
    <w:p w14:paraId="701F752C" w14:textId="77777777" w:rsidR="00113117" w:rsidRPr="00B40581" w:rsidRDefault="00113117" w:rsidP="00113117">
      <w:pPr>
        <w:jc w:val="both"/>
        <w:rPr>
          <w:rFonts w:ascii="Times New Roman" w:hAnsi="Times New Roman" w:cs="Times New Roman"/>
          <w:sz w:val="24"/>
          <w:szCs w:val="24"/>
        </w:rPr>
      </w:pPr>
      <w:r w:rsidRPr="00B40581">
        <w:rPr>
          <w:rFonts w:ascii="Times New Roman" w:hAnsi="Times New Roman" w:cs="Times New Roman"/>
          <w:sz w:val="24"/>
          <w:szCs w:val="24"/>
        </w:rPr>
        <w:t xml:space="preserve">11.2.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w:t>
      </w:r>
      <w:r w:rsidRPr="00B40581">
        <w:rPr>
          <w:rFonts w:ascii="Times New Roman" w:hAnsi="Times New Roman" w:cs="Times New Roman"/>
          <w:sz w:val="24"/>
          <w:szCs w:val="24"/>
        </w:rPr>
        <w:lastRenderedPageBreak/>
        <w:t>спричинили таке продовження, у тому числі непереборної сили, що не призведуть до збільшення суми, визначеної у договорі.</w:t>
      </w:r>
    </w:p>
    <w:p w14:paraId="66A53A75" w14:textId="77777777" w:rsidR="00113117" w:rsidRPr="00B40581" w:rsidRDefault="00113117" w:rsidP="00113117">
      <w:pPr>
        <w:jc w:val="both"/>
        <w:outlineLvl w:val="0"/>
        <w:rPr>
          <w:rFonts w:ascii="Times New Roman" w:hAnsi="Times New Roman" w:cs="Times New Roman"/>
          <w:b/>
          <w:spacing w:val="4"/>
          <w:sz w:val="24"/>
          <w:szCs w:val="24"/>
        </w:rPr>
      </w:pPr>
      <w:r w:rsidRPr="00B40581">
        <w:rPr>
          <w:rFonts w:ascii="Times New Roman" w:hAnsi="Times New Roman" w:cs="Times New Roman"/>
          <w:b/>
          <w:spacing w:val="4"/>
          <w:sz w:val="24"/>
          <w:szCs w:val="24"/>
        </w:rPr>
        <w:t>12. Порядок вирішення спорів</w:t>
      </w:r>
    </w:p>
    <w:p w14:paraId="5241D0E0" w14:textId="77777777" w:rsidR="00113117" w:rsidRPr="00B40581" w:rsidRDefault="00113117" w:rsidP="00113117">
      <w:pPr>
        <w:jc w:val="both"/>
        <w:rPr>
          <w:rFonts w:ascii="Times New Roman" w:hAnsi="Times New Roman" w:cs="Times New Roman"/>
          <w:spacing w:val="4"/>
          <w:sz w:val="24"/>
          <w:szCs w:val="24"/>
        </w:rPr>
      </w:pPr>
      <w:r w:rsidRPr="00B40581">
        <w:rPr>
          <w:rFonts w:ascii="Times New Roman" w:hAnsi="Times New Roman" w:cs="Times New Roman"/>
          <w:spacing w:val="4"/>
          <w:sz w:val="24"/>
          <w:szCs w:val="24"/>
        </w:rPr>
        <w:t>12.1.</w:t>
      </w:r>
      <w:r w:rsidRPr="00B40581">
        <w:rPr>
          <w:rFonts w:ascii="Times New Roman" w:hAnsi="Times New Roman" w:cs="Times New Roman"/>
          <w:spacing w:val="4"/>
          <w:sz w:val="24"/>
          <w:szCs w:val="24"/>
        </w:rPr>
        <w:tab/>
        <w:t>Усі спори, що виникають з цього Договору або пов'язані із ним, вирішуються шляхом переговорів між Сторонами.</w:t>
      </w:r>
    </w:p>
    <w:p w14:paraId="41F6FA51" w14:textId="77777777" w:rsidR="00113117" w:rsidRPr="00B40581" w:rsidRDefault="00113117" w:rsidP="00113117">
      <w:pPr>
        <w:jc w:val="both"/>
        <w:rPr>
          <w:rFonts w:ascii="Times New Roman" w:hAnsi="Times New Roman" w:cs="Times New Roman"/>
          <w:bCs/>
          <w:spacing w:val="4"/>
          <w:sz w:val="24"/>
          <w:szCs w:val="24"/>
        </w:rPr>
      </w:pPr>
      <w:r w:rsidRPr="00B40581">
        <w:rPr>
          <w:rFonts w:ascii="Times New Roman" w:hAnsi="Times New Roman" w:cs="Times New Roman"/>
          <w:spacing w:val="4"/>
          <w:sz w:val="24"/>
          <w:szCs w:val="24"/>
        </w:rPr>
        <w:t>12.2.</w:t>
      </w:r>
      <w:r w:rsidRPr="00B40581">
        <w:rPr>
          <w:rFonts w:ascii="Times New Roman" w:hAnsi="Times New Roman" w:cs="Times New Roman"/>
          <w:spacing w:val="4"/>
          <w:sz w:val="24"/>
          <w:szCs w:val="24"/>
        </w:rPr>
        <w:tab/>
      </w:r>
      <w:r w:rsidRPr="00B40581">
        <w:rPr>
          <w:rFonts w:ascii="Times New Roman" w:hAnsi="Times New Roman" w:cs="Times New Roman"/>
          <w:bCs/>
          <w:spacing w:val="4"/>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DF36F5E" w14:textId="77777777" w:rsidR="00113117" w:rsidRPr="00B40581" w:rsidRDefault="00113117" w:rsidP="00113117">
      <w:pPr>
        <w:shd w:val="clear" w:color="auto" w:fill="FFFFFF"/>
        <w:jc w:val="both"/>
        <w:outlineLvl w:val="0"/>
        <w:rPr>
          <w:rFonts w:ascii="Times New Roman" w:hAnsi="Times New Roman" w:cs="Times New Roman"/>
          <w:b/>
          <w:sz w:val="24"/>
          <w:szCs w:val="24"/>
        </w:rPr>
      </w:pPr>
      <w:r w:rsidRPr="00B40581">
        <w:rPr>
          <w:rFonts w:ascii="Times New Roman" w:hAnsi="Times New Roman" w:cs="Times New Roman"/>
          <w:b/>
          <w:sz w:val="24"/>
          <w:szCs w:val="24"/>
        </w:rPr>
        <w:t>13. Інші умови</w:t>
      </w:r>
    </w:p>
    <w:p w14:paraId="34E06F2C" w14:textId="77777777" w:rsidR="00113117" w:rsidRPr="00B40581" w:rsidRDefault="00113117" w:rsidP="00113117">
      <w:pPr>
        <w:shd w:val="clear" w:color="auto" w:fill="FFFFFF"/>
        <w:jc w:val="both"/>
        <w:rPr>
          <w:rFonts w:ascii="Times New Roman" w:hAnsi="Times New Roman" w:cs="Times New Roman"/>
          <w:sz w:val="24"/>
          <w:szCs w:val="24"/>
        </w:rPr>
      </w:pPr>
      <w:r w:rsidRPr="00B40581">
        <w:rPr>
          <w:rFonts w:ascii="Times New Roman" w:hAnsi="Times New Roman" w:cs="Times New Roman"/>
          <w:sz w:val="24"/>
          <w:szCs w:val="24"/>
        </w:rPr>
        <w:t>13.1. У випадках, не передбачених цим Договором, сторони керуються чинним законодавством України.</w:t>
      </w:r>
    </w:p>
    <w:p w14:paraId="2115C80C" w14:textId="77777777" w:rsidR="00113117" w:rsidRPr="00B40581" w:rsidRDefault="00113117" w:rsidP="00113117">
      <w:pPr>
        <w:shd w:val="clear" w:color="auto" w:fill="FFFFFF"/>
        <w:jc w:val="both"/>
        <w:rPr>
          <w:rFonts w:ascii="Times New Roman" w:hAnsi="Times New Roman" w:cs="Times New Roman"/>
          <w:sz w:val="24"/>
          <w:szCs w:val="24"/>
        </w:rPr>
      </w:pPr>
      <w:r w:rsidRPr="00B40581">
        <w:rPr>
          <w:rFonts w:ascii="Times New Roman" w:hAnsi="Times New Roman" w:cs="Times New Roman"/>
          <w:sz w:val="24"/>
          <w:szCs w:val="24"/>
        </w:rPr>
        <w:t>13.2. Договір складений в двох оригінальних примірниках, по одному  для кожної сторони.</w:t>
      </w:r>
    </w:p>
    <w:p w14:paraId="5BA83EC3" w14:textId="77777777" w:rsidR="00113117" w:rsidRPr="00B40581" w:rsidRDefault="00113117" w:rsidP="00113117">
      <w:pPr>
        <w:shd w:val="clear" w:color="auto" w:fill="FFFFFF"/>
        <w:jc w:val="both"/>
        <w:rPr>
          <w:rFonts w:ascii="Times New Roman" w:hAnsi="Times New Roman" w:cs="Times New Roman"/>
          <w:sz w:val="24"/>
          <w:szCs w:val="24"/>
        </w:rPr>
      </w:pPr>
      <w:r w:rsidRPr="00B40581">
        <w:rPr>
          <w:rFonts w:ascii="Times New Roman" w:hAnsi="Times New Roman" w:cs="Times New Roman"/>
          <w:sz w:val="24"/>
          <w:szCs w:val="24"/>
        </w:rPr>
        <w:t>13.3. Всі додатки, зміни і доповнення до Договору, здійснені у письмовій формі, підписані повноважними представниками кожної Сторони, є невід’ємною частиною Договору.</w:t>
      </w:r>
    </w:p>
    <w:p w14:paraId="607CA6D7" w14:textId="77777777" w:rsidR="00113117" w:rsidRPr="00B40581" w:rsidRDefault="00113117" w:rsidP="00113117">
      <w:pPr>
        <w:pStyle w:val="af0"/>
        <w:jc w:val="both"/>
        <w:rPr>
          <w:rFonts w:ascii="Times New Roman" w:hAnsi="Times New Roman" w:cs="Times New Roman"/>
          <w:sz w:val="24"/>
          <w:szCs w:val="24"/>
        </w:rPr>
      </w:pPr>
      <w:r w:rsidRPr="00B40581">
        <w:rPr>
          <w:rFonts w:ascii="Times New Roman" w:hAnsi="Times New Roman" w:cs="Times New Roman"/>
          <w:bCs/>
          <w:sz w:val="24"/>
          <w:szCs w:val="24"/>
        </w:rPr>
        <w:t xml:space="preserve">13.4. </w:t>
      </w:r>
      <w:r w:rsidRPr="00B40581">
        <w:rPr>
          <w:rFonts w:ascii="Times New Roman" w:hAnsi="Times New Roman" w:cs="Times New Roman"/>
          <w:sz w:val="24"/>
          <w:szCs w:val="24"/>
        </w:rPr>
        <w:t>До цього Договору додаються і є невід'ємною частиною:</w:t>
      </w:r>
    </w:p>
    <w:p w14:paraId="29196471" w14:textId="77777777" w:rsidR="00113117" w:rsidRPr="00B40581" w:rsidRDefault="00113117" w:rsidP="00113117">
      <w:pPr>
        <w:pStyle w:val="af0"/>
        <w:jc w:val="both"/>
        <w:rPr>
          <w:rFonts w:ascii="Times New Roman" w:hAnsi="Times New Roman" w:cs="Times New Roman"/>
          <w:sz w:val="24"/>
          <w:szCs w:val="24"/>
        </w:rPr>
      </w:pPr>
      <w:r w:rsidRPr="00B40581">
        <w:rPr>
          <w:rFonts w:ascii="Times New Roman" w:hAnsi="Times New Roman" w:cs="Times New Roman"/>
          <w:sz w:val="24"/>
          <w:szCs w:val="24"/>
        </w:rPr>
        <w:t xml:space="preserve">13.4.1. Технічне завдання – </w:t>
      </w:r>
      <w:r w:rsidRPr="00B40581">
        <w:rPr>
          <w:rFonts w:ascii="Times New Roman" w:hAnsi="Times New Roman" w:cs="Times New Roman"/>
          <w:b/>
          <w:sz w:val="24"/>
          <w:szCs w:val="24"/>
        </w:rPr>
        <w:t>Додаток до Договору№1</w:t>
      </w:r>
      <w:r w:rsidRPr="00B40581">
        <w:rPr>
          <w:rFonts w:ascii="Times New Roman" w:hAnsi="Times New Roman" w:cs="Times New Roman"/>
          <w:sz w:val="24"/>
          <w:szCs w:val="24"/>
        </w:rPr>
        <w:t xml:space="preserve">; </w:t>
      </w:r>
    </w:p>
    <w:p w14:paraId="4E2F10D3" w14:textId="77777777" w:rsidR="00113117" w:rsidRPr="00B40581" w:rsidRDefault="00113117" w:rsidP="00113117">
      <w:pPr>
        <w:pStyle w:val="af0"/>
        <w:jc w:val="both"/>
        <w:rPr>
          <w:rFonts w:ascii="Times New Roman" w:hAnsi="Times New Roman" w:cs="Times New Roman"/>
          <w:sz w:val="24"/>
          <w:szCs w:val="24"/>
        </w:rPr>
      </w:pPr>
      <w:r w:rsidRPr="00B40581">
        <w:rPr>
          <w:rFonts w:ascii="Times New Roman" w:hAnsi="Times New Roman" w:cs="Times New Roman"/>
          <w:sz w:val="24"/>
          <w:szCs w:val="24"/>
        </w:rPr>
        <w:t xml:space="preserve">13.4.2. Графік – </w:t>
      </w:r>
      <w:r w:rsidRPr="00B40581">
        <w:rPr>
          <w:rFonts w:ascii="Times New Roman" w:hAnsi="Times New Roman" w:cs="Times New Roman"/>
          <w:b/>
          <w:sz w:val="24"/>
          <w:szCs w:val="24"/>
        </w:rPr>
        <w:t>Додаток до Договору №2</w:t>
      </w:r>
      <w:r w:rsidRPr="00B40581">
        <w:rPr>
          <w:rFonts w:ascii="Times New Roman" w:hAnsi="Times New Roman" w:cs="Times New Roman"/>
          <w:sz w:val="24"/>
          <w:szCs w:val="24"/>
        </w:rPr>
        <w:t>;</w:t>
      </w:r>
    </w:p>
    <w:p w14:paraId="7EA55D51" w14:textId="77777777" w:rsidR="00113117" w:rsidRPr="00B40581" w:rsidRDefault="00113117" w:rsidP="00113117">
      <w:pPr>
        <w:pStyle w:val="af0"/>
        <w:jc w:val="both"/>
        <w:rPr>
          <w:rFonts w:ascii="Times New Roman" w:hAnsi="Times New Roman" w:cs="Times New Roman"/>
          <w:sz w:val="24"/>
          <w:szCs w:val="24"/>
        </w:rPr>
      </w:pPr>
      <w:r w:rsidRPr="00B40581">
        <w:rPr>
          <w:rFonts w:ascii="Times New Roman" w:hAnsi="Times New Roman" w:cs="Times New Roman"/>
          <w:sz w:val="24"/>
          <w:szCs w:val="24"/>
        </w:rPr>
        <w:t xml:space="preserve">13.4.3. Договірна ціна - </w:t>
      </w:r>
      <w:r w:rsidRPr="00B40581">
        <w:rPr>
          <w:rFonts w:ascii="Times New Roman" w:hAnsi="Times New Roman" w:cs="Times New Roman"/>
          <w:b/>
          <w:sz w:val="24"/>
          <w:szCs w:val="24"/>
        </w:rPr>
        <w:t>Додаток до Договору № 3;</w:t>
      </w:r>
    </w:p>
    <w:p w14:paraId="28F9F77F" w14:textId="77777777" w:rsidR="00113117" w:rsidRPr="00B40581" w:rsidRDefault="00113117" w:rsidP="00113117">
      <w:pPr>
        <w:pStyle w:val="af0"/>
        <w:jc w:val="both"/>
        <w:rPr>
          <w:rFonts w:ascii="Times New Roman" w:hAnsi="Times New Roman" w:cs="Times New Roman"/>
          <w:sz w:val="24"/>
          <w:szCs w:val="24"/>
        </w:rPr>
      </w:pPr>
      <w:r w:rsidRPr="00B40581">
        <w:rPr>
          <w:rFonts w:ascii="Times New Roman" w:hAnsi="Times New Roman" w:cs="Times New Roman"/>
          <w:sz w:val="24"/>
          <w:szCs w:val="24"/>
        </w:rPr>
        <w:t>13.4.3.1. Кошторис № 1;</w:t>
      </w:r>
    </w:p>
    <w:p w14:paraId="18987B69" w14:textId="77777777" w:rsidR="00113117" w:rsidRPr="00B40581" w:rsidRDefault="00113117" w:rsidP="00113117">
      <w:pPr>
        <w:pStyle w:val="af0"/>
        <w:jc w:val="both"/>
        <w:rPr>
          <w:rFonts w:ascii="Times New Roman" w:hAnsi="Times New Roman" w:cs="Times New Roman"/>
          <w:sz w:val="24"/>
          <w:szCs w:val="24"/>
        </w:rPr>
      </w:pPr>
      <w:r w:rsidRPr="00B40581">
        <w:rPr>
          <w:rFonts w:ascii="Times New Roman" w:hAnsi="Times New Roman" w:cs="Times New Roman"/>
          <w:sz w:val="24"/>
          <w:szCs w:val="24"/>
        </w:rPr>
        <w:t>13.4.3.2. Кошториси до етапів</w:t>
      </w:r>
      <w:r w:rsidRPr="00B40581">
        <w:rPr>
          <w:rFonts w:ascii="Times New Roman" w:hAnsi="Times New Roman" w:cs="Times New Roman"/>
          <w:b/>
          <w:sz w:val="24"/>
          <w:szCs w:val="24"/>
        </w:rPr>
        <w:t xml:space="preserve"> </w:t>
      </w:r>
      <w:r w:rsidRPr="00B40581">
        <w:rPr>
          <w:rFonts w:ascii="Times New Roman" w:hAnsi="Times New Roman" w:cs="Times New Roman"/>
          <w:sz w:val="24"/>
          <w:szCs w:val="24"/>
        </w:rPr>
        <w:t>Графіка</w:t>
      </w:r>
      <w:r w:rsidRPr="00B40581">
        <w:rPr>
          <w:rFonts w:ascii="Times New Roman" w:hAnsi="Times New Roman" w:cs="Times New Roman"/>
          <w:b/>
          <w:sz w:val="24"/>
          <w:szCs w:val="24"/>
        </w:rPr>
        <w:t>;</w:t>
      </w:r>
      <w:r w:rsidRPr="00B40581">
        <w:rPr>
          <w:rFonts w:ascii="Times New Roman" w:hAnsi="Times New Roman" w:cs="Times New Roman"/>
          <w:sz w:val="24"/>
          <w:szCs w:val="24"/>
        </w:rPr>
        <w:t xml:space="preserve"> </w:t>
      </w:r>
    </w:p>
    <w:p w14:paraId="2CC32E6E" w14:textId="77777777" w:rsidR="00113117" w:rsidRPr="00B40581" w:rsidRDefault="00113117" w:rsidP="00113117">
      <w:pPr>
        <w:pStyle w:val="af0"/>
        <w:jc w:val="both"/>
        <w:rPr>
          <w:rFonts w:ascii="Times New Roman" w:hAnsi="Times New Roman" w:cs="Times New Roman"/>
          <w:sz w:val="24"/>
          <w:szCs w:val="24"/>
        </w:rPr>
      </w:pPr>
      <w:r w:rsidRPr="00B40581">
        <w:rPr>
          <w:rFonts w:ascii="Times New Roman" w:hAnsi="Times New Roman" w:cs="Times New Roman"/>
          <w:sz w:val="24"/>
          <w:szCs w:val="24"/>
        </w:rPr>
        <w:t>13.4.3.3. Зведений кошторис.</w:t>
      </w:r>
    </w:p>
    <w:p w14:paraId="56D91025" w14:textId="77777777" w:rsidR="00113117" w:rsidRPr="00B40581" w:rsidRDefault="00113117" w:rsidP="00113117">
      <w:pPr>
        <w:pStyle w:val="af0"/>
        <w:jc w:val="both"/>
        <w:rPr>
          <w:rFonts w:ascii="Times New Roman" w:hAnsi="Times New Roman" w:cs="Times New Roman"/>
          <w:sz w:val="24"/>
          <w:szCs w:val="24"/>
        </w:rPr>
      </w:pPr>
    </w:p>
    <w:p w14:paraId="604D41A4" w14:textId="77777777" w:rsidR="00113117" w:rsidRPr="00B40581" w:rsidRDefault="00113117" w:rsidP="00113117">
      <w:pPr>
        <w:shd w:val="clear" w:color="auto" w:fill="FFFFFF"/>
        <w:jc w:val="both"/>
        <w:outlineLvl w:val="0"/>
        <w:rPr>
          <w:rFonts w:ascii="Times New Roman" w:hAnsi="Times New Roman" w:cs="Times New Roman"/>
          <w:b/>
          <w:sz w:val="24"/>
          <w:szCs w:val="24"/>
        </w:rPr>
      </w:pPr>
    </w:p>
    <w:p w14:paraId="0EDC277E" w14:textId="77777777" w:rsidR="00113117" w:rsidRPr="00B40581" w:rsidRDefault="00113117" w:rsidP="00113117">
      <w:pPr>
        <w:shd w:val="clear" w:color="auto" w:fill="FFFFFF"/>
        <w:jc w:val="both"/>
        <w:outlineLvl w:val="0"/>
        <w:rPr>
          <w:rFonts w:ascii="Times New Roman" w:hAnsi="Times New Roman" w:cs="Times New Roman"/>
          <w:b/>
          <w:sz w:val="24"/>
          <w:szCs w:val="24"/>
        </w:rPr>
      </w:pPr>
      <w:r w:rsidRPr="00B40581">
        <w:rPr>
          <w:rFonts w:ascii="Times New Roman" w:hAnsi="Times New Roman" w:cs="Times New Roman"/>
          <w:b/>
          <w:sz w:val="24"/>
          <w:szCs w:val="24"/>
        </w:rPr>
        <w:t>14. Юридичні адреси, банківські реквізити та підписи сторін</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113117" w:rsidRPr="00B40581" w14:paraId="60D04839" w14:textId="77777777" w:rsidTr="00B9318B">
        <w:tc>
          <w:tcPr>
            <w:tcW w:w="4786" w:type="dxa"/>
          </w:tcPr>
          <w:p w14:paraId="73D73776" w14:textId="77777777" w:rsidR="00113117" w:rsidRPr="00B40581" w:rsidRDefault="00113117" w:rsidP="00B9318B">
            <w:pPr>
              <w:suppressAutoHyphens/>
              <w:jc w:val="both"/>
              <w:rPr>
                <w:rFonts w:ascii="Times New Roman" w:eastAsia="SimSun" w:hAnsi="Times New Roman" w:cs="Times New Roman"/>
                <w:kern w:val="2"/>
                <w:sz w:val="24"/>
                <w:szCs w:val="24"/>
                <w:u w:val="single"/>
                <w:lang w:eastAsia="zh-CN" w:bidi="hi-IN"/>
              </w:rPr>
            </w:pPr>
            <w:r w:rsidRPr="00B40581">
              <w:rPr>
                <w:rFonts w:ascii="Times New Roman" w:eastAsia="SimSun" w:hAnsi="Times New Roman" w:cs="Times New Roman"/>
                <w:b/>
                <w:kern w:val="2"/>
                <w:sz w:val="24"/>
                <w:szCs w:val="24"/>
                <w:u w:val="single"/>
                <w:lang w:eastAsia="zh-CN" w:bidi="hi-IN"/>
              </w:rPr>
              <w:t>Підрядник</w:t>
            </w:r>
          </w:p>
        </w:tc>
        <w:tc>
          <w:tcPr>
            <w:tcW w:w="4785" w:type="dxa"/>
          </w:tcPr>
          <w:p w14:paraId="2277965E" w14:textId="77777777" w:rsidR="00113117" w:rsidRPr="00B40581" w:rsidRDefault="00113117" w:rsidP="00B9318B">
            <w:pPr>
              <w:pStyle w:val="Default"/>
              <w:jc w:val="both"/>
              <w:rPr>
                <w:color w:val="auto"/>
                <w:u w:val="single"/>
              </w:rPr>
            </w:pPr>
            <w:r w:rsidRPr="00B40581">
              <w:rPr>
                <w:b/>
                <w:bCs/>
                <w:color w:val="auto"/>
                <w:u w:val="single"/>
              </w:rPr>
              <w:t>Замовник</w:t>
            </w:r>
          </w:p>
        </w:tc>
      </w:tr>
      <w:tr w:rsidR="00113117" w:rsidRPr="00B40581" w14:paraId="7036E346" w14:textId="77777777" w:rsidTr="00B9318B">
        <w:tc>
          <w:tcPr>
            <w:tcW w:w="4786" w:type="dxa"/>
            <w:vAlign w:val="bottom"/>
          </w:tcPr>
          <w:p w14:paraId="316F95C3" w14:textId="77777777" w:rsidR="00113117" w:rsidRPr="00B40581" w:rsidRDefault="00113117" w:rsidP="00B9318B">
            <w:pPr>
              <w:pStyle w:val="Default"/>
              <w:jc w:val="both"/>
              <w:rPr>
                <w:color w:val="auto"/>
              </w:rPr>
            </w:pPr>
          </w:p>
        </w:tc>
        <w:tc>
          <w:tcPr>
            <w:tcW w:w="4785" w:type="dxa"/>
            <w:vAlign w:val="bottom"/>
          </w:tcPr>
          <w:p w14:paraId="20D138A0" w14:textId="77777777" w:rsidR="00113117" w:rsidRPr="00B40581" w:rsidRDefault="00113117" w:rsidP="00B9318B">
            <w:pPr>
              <w:pStyle w:val="Default"/>
              <w:jc w:val="both"/>
              <w:rPr>
                <w:color w:val="auto"/>
              </w:rPr>
            </w:pPr>
            <w:r w:rsidRPr="00B40581">
              <w:rPr>
                <w:b/>
                <w:bCs/>
                <w:color w:val="auto"/>
              </w:rPr>
              <w:t>Державне підприємство «Дирекція по будівництву об’єктів»</w:t>
            </w:r>
          </w:p>
          <w:p w14:paraId="1576235A" w14:textId="77777777" w:rsidR="00113117" w:rsidRPr="00B40581" w:rsidRDefault="00113117" w:rsidP="00B9318B">
            <w:pPr>
              <w:pStyle w:val="Default"/>
              <w:jc w:val="both"/>
              <w:rPr>
                <w:color w:val="auto"/>
              </w:rPr>
            </w:pPr>
          </w:p>
        </w:tc>
      </w:tr>
      <w:tr w:rsidR="00113117" w:rsidRPr="00B40581" w14:paraId="59A394A8" w14:textId="77777777" w:rsidTr="00B9318B">
        <w:tc>
          <w:tcPr>
            <w:tcW w:w="4786" w:type="dxa"/>
          </w:tcPr>
          <w:p w14:paraId="04B9DB63" w14:textId="77777777" w:rsidR="00113117" w:rsidRPr="00B40581" w:rsidRDefault="00113117" w:rsidP="00B9318B">
            <w:pPr>
              <w:pStyle w:val="Default"/>
              <w:jc w:val="both"/>
              <w:rPr>
                <w:color w:val="auto"/>
              </w:rPr>
            </w:pPr>
            <w:r w:rsidRPr="00B40581">
              <w:rPr>
                <w:color w:val="auto"/>
              </w:rPr>
              <w:t>керівник</w:t>
            </w:r>
          </w:p>
        </w:tc>
        <w:tc>
          <w:tcPr>
            <w:tcW w:w="4785" w:type="dxa"/>
          </w:tcPr>
          <w:p w14:paraId="69220841" w14:textId="77777777" w:rsidR="00113117" w:rsidRPr="00B40581" w:rsidRDefault="00113117" w:rsidP="00B9318B">
            <w:pPr>
              <w:pStyle w:val="Default"/>
              <w:jc w:val="both"/>
              <w:rPr>
                <w:color w:val="auto"/>
              </w:rPr>
            </w:pPr>
            <w:r w:rsidRPr="00B40581">
              <w:rPr>
                <w:color w:val="auto"/>
              </w:rPr>
              <w:t>керівник</w:t>
            </w:r>
          </w:p>
        </w:tc>
      </w:tr>
      <w:tr w:rsidR="00113117" w:rsidRPr="00B40581" w14:paraId="73EA023F" w14:textId="77777777" w:rsidTr="00B9318B">
        <w:tc>
          <w:tcPr>
            <w:tcW w:w="4786" w:type="dxa"/>
          </w:tcPr>
          <w:p w14:paraId="738AD236" w14:textId="77777777" w:rsidR="00113117" w:rsidRPr="00B40581" w:rsidRDefault="00113117" w:rsidP="00B9318B">
            <w:pPr>
              <w:pStyle w:val="Default"/>
              <w:jc w:val="both"/>
              <w:rPr>
                <w:color w:val="auto"/>
              </w:rPr>
            </w:pPr>
          </w:p>
        </w:tc>
        <w:tc>
          <w:tcPr>
            <w:tcW w:w="4785" w:type="dxa"/>
          </w:tcPr>
          <w:p w14:paraId="2FAF5203" w14:textId="77777777" w:rsidR="00113117" w:rsidRPr="00B40581" w:rsidRDefault="00113117" w:rsidP="00B9318B">
            <w:pPr>
              <w:pStyle w:val="Default"/>
              <w:jc w:val="both"/>
              <w:rPr>
                <w:color w:val="auto"/>
              </w:rPr>
            </w:pPr>
          </w:p>
        </w:tc>
      </w:tr>
      <w:tr w:rsidR="00113117" w:rsidRPr="00B40581" w14:paraId="7B92E619" w14:textId="77777777" w:rsidTr="00B9318B">
        <w:tc>
          <w:tcPr>
            <w:tcW w:w="4786" w:type="dxa"/>
          </w:tcPr>
          <w:p w14:paraId="73651DD3" w14:textId="77777777" w:rsidR="00113117" w:rsidRPr="00B40581" w:rsidRDefault="00113117" w:rsidP="00B9318B">
            <w:pPr>
              <w:pStyle w:val="Default"/>
              <w:jc w:val="both"/>
              <w:rPr>
                <w:color w:val="auto"/>
              </w:rPr>
            </w:pPr>
            <w:r w:rsidRPr="00B40581">
              <w:rPr>
                <w:color w:val="auto"/>
              </w:rPr>
              <w:t>М.П.</w:t>
            </w:r>
          </w:p>
        </w:tc>
        <w:tc>
          <w:tcPr>
            <w:tcW w:w="4785" w:type="dxa"/>
          </w:tcPr>
          <w:p w14:paraId="09361A12" w14:textId="77777777" w:rsidR="00113117" w:rsidRPr="00B40581" w:rsidRDefault="00113117" w:rsidP="00B9318B">
            <w:pPr>
              <w:pStyle w:val="Default"/>
              <w:jc w:val="both"/>
              <w:rPr>
                <w:color w:val="auto"/>
              </w:rPr>
            </w:pPr>
            <w:r w:rsidRPr="00B40581">
              <w:rPr>
                <w:color w:val="auto"/>
              </w:rPr>
              <w:t>М.П.</w:t>
            </w:r>
          </w:p>
        </w:tc>
      </w:tr>
    </w:tbl>
    <w:p w14:paraId="4D924AD0" w14:textId="77777777" w:rsidR="00113117" w:rsidRPr="00B40581" w:rsidRDefault="00113117" w:rsidP="00113117">
      <w:pPr>
        <w:jc w:val="right"/>
        <w:rPr>
          <w:rFonts w:ascii="Times New Roman" w:hAnsi="Times New Roman" w:cs="Times New Roman"/>
          <w:b/>
          <w:bCs/>
          <w:sz w:val="24"/>
          <w:szCs w:val="24"/>
        </w:rPr>
      </w:pPr>
    </w:p>
    <w:p w14:paraId="004CDF9D" w14:textId="77777777" w:rsidR="00113117" w:rsidRPr="00B40581" w:rsidRDefault="00113117" w:rsidP="00113117">
      <w:pPr>
        <w:jc w:val="right"/>
        <w:rPr>
          <w:rFonts w:ascii="Times New Roman" w:hAnsi="Times New Roman" w:cs="Times New Roman"/>
          <w:b/>
          <w:bCs/>
          <w:sz w:val="24"/>
          <w:szCs w:val="24"/>
        </w:rPr>
      </w:pPr>
    </w:p>
    <w:p w14:paraId="202B398B" w14:textId="77777777" w:rsidR="00113117" w:rsidRPr="00B40581" w:rsidRDefault="00113117" w:rsidP="00113117">
      <w:pPr>
        <w:jc w:val="right"/>
        <w:rPr>
          <w:rFonts w:ascii="Times New Roman" w:hAnsi="Times New Roman" w:cs="Times New Roman"/>
          <w:b/>
          <w:bCs/>
          <w:sz w:val="24"/>
          <w:szCs w:val="24"/>
        </w:rPr>
      </w:pPr>
    </w:p>
    <w:p w14:paraId="37B3064E" w14:textId="77777777" w:rsidR="00113117" w:rsidRPr="00B40581" w:rsidRDefault="00113117" w:rsidP="00113117">
      <w:pPr>
        <w:jc w:val="right"/>
        <w:rPr>
          <w:rFonts w:ascii="Times New Roman" w:hAnsi="Times New Roman" w:cs="Times New Roman"/>
          <w:b/>
          <w:bCs/>
          <w:sz w:val="24"/>
          <w:szCs w:val="24"/>
        </w:rPr>
      </w:pPr>
      <w:bookmarkStart w:id="0" w:name="_GoBack"/>
      <w:bookmarkEnd w:id="0"/>
    </w:p>
    <w:p w14:paraId="6A05B934" w14:textId="77777777" w:rsidR="00113117" w:rsidRPr="00B40581" w:rsidRDefault="00113117" w:rsidP="00113117">
      <w:pPr>
        <w:jc w:val="right"/>
        <w:rPr>
          <w:rFonts w:ascii="Times New Roman" w:hAnsi="Times New Roman" w:cs="Times New Roman"/>
          <w:b/>
          <w:bCs/>
          <w:sz w:val="24"/>
          <w:szCs w:val="24"/>
        </w:rPr>
      </w:pPr>
    </w:p>
    <w:p w14:paraId="7A8D8831" w14:textId="77777777" w:rsidR="00B40581" w:rsidRDefault="00B40581" w:rsidP="00113117">
      <w:pPr>
        <w:jc w:val="right"/>
        <w:rPr>
          <w:rFonts w:ascii="Times New Roman" w:hAnsi="Times New Roman" w:cs="Times New Roman"/>
          <w:b/>
          <w:bCs/>
          <w:sz w:val="24"/>
          <w:szCs w:val="24"/>
        </w:rPr>
      </w:pPr>
    </w:p>
    <w:p w14:paraId="22AEAA47" w14:textId="77777777" w:rsidR="00B40581" w:rsidRDefault="00B40581" w:rsidP="00113117">
      <w:pPr>
        <w:jc w:val="right"/>
        <w:rPr>
          <w:rFonts w:ascii="Times New Roman" w:hAnsi="Times New Roman" w:cs="Times New Roman"/>
          <w:b/>
          <w:bCs/>
          <w:sz w:val="24"/>
          <w:szCs w:val="24"/>
        </w:rPr>
      </w:pPr>
    </w:p>
    <w:p w14:paraId="21C71D9E" w14:textId="77777777" w:rsidR="00B40581" w:rsidRDefault="00B40581" w:rsidP="00113117">
      <w:pPr>
        <w:jc w:val="right"/>
        <w:rPr>
          <w:rFonts w:ascii="Times New Roman" w:hAnsi="Times New Roman" w:cs="Times New Roman"/>
          <w:b/>
          <w:bCs/>
          <w:sz w:val="24"/>
          <w:szCs w:val="24"/>
        </w:rPr>
      </w:pPr>
    </w:p>
    <w:p w14:paraId="354B431E" w14:textId="77777777" w:rsidR="00113117" w:rsidRPr="00B40581" w:rsidRDefault="00113117" w:rsidP="00113117">
      <w:pPr>
        <w:jc w:val="right"/>
        <w:rPr>
          <w:rFonts w:ascii="Times New Roman" w:hAnsi="Times New Roman" w:cs="Times New Roman"/>
          <w:b/>
          <w:bCs/>
          <w:sz w:val="24"/>
          <w:szCs w:val="24"/>
        </w:rPr>
      </w:pPr>
      <w:r w:rsidRPr="00B40581">
        <w:rPr>
          <w:rFonts w:ascii="Times New Roman" w:hAnsi="Times New Roman" w:cs="Times New Roman"/>
          <w:b/>
          <w:bCs/>
          <w:sz w:val="24"/>
          <w:szCs w:val="24"/>
        </w:rPr>
        <w:lastRenderedPageBreak/>
        <w:t xml:space="preserve">Додаток 1 </w:t>
      </w:r>
    </w:p>
    <w:p w14:paraId="235AB1EA" w14:textId="77777777" w:rsidR="00113117" w:rsidRPr="00B40581" w:rsidRDefault="00113117" w:rsidP="00113117">
      <w:pPr>
        <w:jc w:val="right"/>
        <w:rPr>
          <w:rFonts w:ascii="Times New Roman" w:hAnsi="Times New Roman" w:cs="Times New Roman"/>
          <w:b/>
          <w:bCs/>
          <w:sz w:val="24"/>
          <w:szCs w:val="24"/>
        </w:rPr>
      </w:pPr>
      <w:r w:rsidRPr="00B40581">
        <w:rPr>
          <w:rFonts w:ascii="Times New Roman" w:hAnsi="Times New Roman" w:cs="Times New Roman"/>
          <w:b/>
          <w:bCs/>
          <w:sz w:val="24"/>
          <w:szCs w:val="24"/>
        </w:rPr>
        <w:t>До Договору № ____від ________</w:t>
      </w:r>
    </w:p>
    <w:p w14:paraId="69681394" w14:textId="77777777" w:rsidR="00113117" w:rsidRPr="00B40581" w:rsidRDefault="00113117" w:rsidP="00113117">
      <w:pPr>
        <w:jc w:val="center"/>
        <w:rPr>
          <w:rFonts w:ascii="Times New Roman" w:hAnsi="Times New Roman" w:cs="Times New Roman"/>
          <w:b/>
          <w:caps/>
          <w:sz w:val="24"/>
          <w:szCs w:val="24"/>
        </w:rPr>
      </w:pPr>
      <w:r w:rsidRPr="00B40581">
        <w:rPr>
          <w:rFonts w:ascii="Times New Roman" w:hAnsi="Times New Roman" w:cs="Times New Roman"/>
          <w:b/>
          <w:caps/>
          <w:sz w:val="24"/>
          <w:szCs w:val="24"/>
        </w:rPr>
        <w:t>Технічне завдання</w:t>
      </w:r>
    </w:p>
    <w:p w14:paraId="58C41019" w14:textId="77777777" w:rsidR="00113117" w:rsidRPr="00B40581" w:rsidRDefault="00113117" w:rsidP="00113117">
      <w:pPr>
        <w:tabs>
          <w:tab w:val="left" w:pos="2268"/>
        </w:tabs>
        <w:jc w:val="center"/>
        <w:rPr>
          <w:rFonts w:ascii="Times New Roman" w:hAnsi="Times New Roman" w:cs="Times New Roman"/>
          <w:sz w:val="24"/>
          <w:szCs w:val="24"/>
        </w:rPr>
      </w:pPr>
      <w:r w:rsidRPr="00B40581">
        <w:rPr>
          <w:rFonts w:ascii="Times New Roman" w:hAnsi="Times New Roman" w:cs="Times New Roman"/>
          <w:sz w:val="24"/>
          <w:szCs w:val="24"/>
        </w:rPr>
        <w:t xml:space="preserve">на розроблення проекту зміни технологічної схеми відпрацювання підготовлених запасів лави №1 пласта </w:t>
      </w:r>
      <w:r w:rsidRPr="00B40581">
        <w:rPr>
          <w:rFonts w:ascii="Times New Roman" w:hAnsi="Times New Roman" w:cs="Times New Roman"/>
          <w:sz w:val="24"/>
          <w:szCs w:val="24"/>
          <w:lang w:val="en-US"/>
        </w:rPr>
        <w:t>n</w:t>
      </w:r>
      <w:r w:rsidRPr="00B40581">
        <w:rPr>
          <w:rFonts w:ascii="Times New Roman" w:hAnsi="Times New Roman" w:cs="Times New Roman"/>
          <w:sz w:val="24"/>
          <w:szCs w:val="24"/>
        </w:rPr>
        <w:t xml:space="preserve">8 </w:t>
      </w:r>
    </w:p>
    <w:p w14:paraId="74AA682B" w14:textId="77777777" w:rsidR="00113117" w:rsidRPr="00B40581" w:rsidRDefault="00113117" w:rsidP="00113117">
      <w:pPr>
        <w:tabs>
          <w:tab w:val="left" w:pos="2268"/>
        </w:tabs>
        <w:jc w:val="center"/>
        <w:rPr>
          <w:rFonts w:ascii="Times New Roman" w:hAnsi="Times New Roman" w:cs="Times New Roman"/>
          <w:sz w:val="24"/>
          <w:szCs w:val="24"/>
        </w:rPr>
      </w:pPr>
      <w:r w:rsidRPr="00B40581">
        <w:rPr>
          <w:rFonts w:ascii="Times New Roman" w:hAnsi="Times New Roman" w:cs="Times New Roman"/>
          <w:sz w:val="24"/>
          <w:szCs w:val="24"/>
        </w:rPr>
        <w:t>шахти №10 «Нововолинська»</w:t>
      </w:r>
    </w:p>
    <w:p w14:paraId="486B38B3" w14:textId="77777777" w:rsidR="00113117" w:rsidRPr="00B40581" w:rsidRDefault="00113117" w:rsidP="00113117">
      <w:pPr>
        <w:tabs>
          <w:tab w:val="left" w:pos="2268"/>
        </w:tabs>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919"/>
        <w:gridCol w:w="5234"/>
      </w:tblGrid>
      <w:tr w:rsidR="00113117" w:rsidRPr="00B40581" w14:paraId="6C95CA6C" w14:textId="77777777" w:rsidTr="00B9318B">
        <w:tc>
          <w:tcPr>
            <w:tcW w:w="682" w:type="dxa"/>
            <w:shd w:val="clear" w:color="auto" w:fill="auto"/>
            <w:vAlign w:val="center"/>
          </w:tcPr>
          <w:p w14:paraId="546B0743" w14:textId="77777777" w:rsidR="00113117" w:rsidRPr="00B40581" w:rsidRDefault="00113117" w:rsidP="00B9318B">
            <w:pPr>
              <w:jc w:val="center"/>
              <w:rPr>
                <w:rFonts w:ascii="Times New Roman" w:hAnsi="Times New Roman" w:cs="Times New Roman"/>
                <w:b/>
                <w:sz w:val="24"/>
                <w:szCs w:val="24"/>
              </w:rPr>
            </w:pPr>
            <w:r w:rsidRPr="00B40581">
              <w:rPr>
                <w:rFonts w:ascii="Times New Roman" w:hAnsi="Times New Roman" w:cs="Times New Roman"/>
                <w:b/>
                <w:sz w:val="24"/>
                <w:szCs w:val="24"/>
              </w:rPr>
              <w:t>№ п/</w:t>
            </w:r>
            <w:proofErr w:type="spellStart"/>
            <w:r w:rsidRPr="00B40581">
              <w:rPr>
                <w:rFonts w:ascii="Times New Roman" w:hAnsi="Times New Roman" w:cs="Times New Roman"/>
                <w:b/>
                <w:sz w:val="24"/>
                <w:szCs w:val="24"/>
              </w:rPr>
              <w:t>п</w:t>
            </w:r>
            <w:proofErr w:type="spellEnd"/>
          </w:p>
        </w:tc>
        <w:tc>
          <w:tcPr>
            <w:tcW w:w="3806" w:type="dxa"/>
            <w:shd w:val="clear" w:color="auto" w:fill="auto"/>
            <w:vAlign w:val="center"/>
          </w:tcPr>
          <w:p w14:paraId="2902862F" w14:textId="77777777" w:rsidR="00113117" w:rsidRPr="00B40581" w:rsidRDefault="00113117" w:rsidP="00B9318B">
            <w:pPr>
              <w:jc w:val="center"/>
              <w:rPr>
                <w:rFonts w:ascii="Times New Roman" w:hAnsi="Times New Roman" w:cs="Times New Roman"/>
                <w:b/>
                <w:sz w:val="24"/>
                <w:szCs w:val="24"/>
              </w:rPr>
            </w:pPr>
            <w:r w:rsidRPr="00B40581">
              <w:rPr>
                <w:rFonts w:ascii="Times New Roman" w:hAnsi="Times New Roman" w:cs="Times New Roman"/>
                <w:b/>
                <w:sz w:val="24"/>
                <w:szCs w:val="24"/>
              </w:rPr>
              <w:t>Перелік основних даних та вимог</w:t>
            </w:r>
          </w:p>
        </w:tc>
        <w:tc>
          <w:tcPr>
            <w:tcW w:w="5083" w:type="dxa"/>
            <w:shd w:val="clear" w:color="auto" w:fill="auto"/>
            <w:vAlign w:val="center"/>
          </w:tcPr>
          <w:p w14:paraId="60E281AE" w14:textId="77777777" w:rsidR="00113117" w:rsidRPr="00B40581" w:rsidRDefault="00113117" w:rsidP="00B9318B">
            <w:pPr>
              <w:jc w:val="center"/>
              <w:rPr>
                <w:rFonts w:ascii="Times New Roman" w:hAnsi="Times New Roman" w:cs="Times New Roman"/>
                <w:b/>
                <w:sz w:val="24"/>
                <w:szCs w:val="24"/>
              </w:rPr>
            </w:pPr>
            <w:r w:rsidRPr="00B40581">
              <w:rPr>
                <w:rFonts w:ascii="Times New Roman" w:hAnsi="Times New Roman" w:cs="Times New Roman"/>
                <w:b/>
                <w:sz w:val="24"/>
                <w:szCs w:val="24"/>
              </w:rPr>
              <w:t>Основні дані та вимоги</w:t>
            </w:r>
          </w:p>
        </w:tc>
      </w:tr>
      <w:tr w:rsidR="00113117" w:rsidRPr="00B40581" w14:paraId="1A741D0D" w14:textId="77777777" w:rsidTr="00B9318B">
        <w:trPr>
          <w:trHeight w:val="695"/>
        </w:trPr>
        <w:tc>
          <w:tcPr>
            <w:tcW w:w="682" w:type="dxa"/>
            <w:shd w:val="clear" w:color="auto" w:fill="auto"/>
          </w:tcPr>
          <w:p w14:paraId="498385BF"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1</w:t>
            </w:r>
          </w:p>
        </w:tc>
        <w:tc>
          <w:tcPr>
            <w:tcW w:w="3806" w:type="dxa"/>
            <w:shd w:val="clear" w:color="auto" w:fill="auto"/>
          </w:tcPr>
          <w:p w14:paraId="55AEDB9C"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Назва об’єкта</w:t>
            </w:r>
          </w:p>
        </w:tc>
        <w:tc>
          <w:tcPr>
            <w:tcW w:w="5083" w:type="dxa"/>
            <w:shd w:val="clear" w:color="auto" w:fill="auto"/>
          </w:tcPr>
          <w:p w14:paraId="302BC6BD" w14:textId="77777777" w:rsidR="00113117" w:rsidRPr="00B40581" w:rsidRDefault="00113117" w:rsidP="00B9318B">
            <w:pPr>
              <w:tabs>
                <w:tab w:val="left" w:pos="2268"/>
              </w:tabs>
              <w:jc w:val="both"/>
              <w:rPr>
                <w:rFonts w:ascii="Times New Roman" w:hAnsi="Times New Roman" w:cs="Times New Roman"/>
                <w:bCs/>
                <w:sz w:val="24"/>
                <w:szCs w:val="24"/>
              </w:rPr>
            </w:pPr>
            <w:r w:rsidRPr="00B40581">
              <w:rPr>
                <w:rFonts w:ascii="Times New Roman" w:hAnsi="Times New Roman" w:cs="Times New Roman"/>
                <w:bCs/>
                <w:sz w:val="24"/>
                <w:szCs w:val="24"/>
              </w:rPr>
              <w:t>Об’єкт незавершеного будівництва «Будівництво шахти №10 «Нововолинська».</w:t>
            </w:r>
          </w:p>
        </w:tc>
      </w:tr>
      <w:tr w:rsidR="00113117" w:rsidRPr="00B40581" w14:paraId="6126EB9D" w14:textId="77777777" w:rsidTr="00B9318B">
        <w:trPr>
          <w:trHeight w:val="692"/>
        </w:trPr>
        <w:tc>
          <w:tcPr>
            <w:tcW w:w="682" w:type="dxa"/>
            <w:shd w:val="clear" w:color="auto" w:fill="auto"/>
          </w:tcPr>
          <w:p w14:paraId="738B2DC6"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2</w:t>
            </w:r>
          </w:p>
        </w:tc>
        <w:tc>
          <w:tcPr>
            <w:tcW w:w="3806" w:type="dxa"/>
            <w:shd w:val="clear" w:color="auto" w:fill="auto"/>
          </w:tcPr>
          <w:p w14:paraId="3D67EBA8"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Місцезнаходження</w:t>
            </w:r>
          </w:p>
        </w:tc>
        <w:tc>
          <w:tcPr>
            <w:tcW w:w="5083" w:type="dxa"/>
            <w:shd w:val="clear" w:color="auto" w:fill="auto"/>
          </w:tcPr>
          <w:p w14:paraId="56C86711"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Волинська область,  Володимирський район, село Поромів, вулиця Центральна, 67.</w:t>
            </w:r>
          </w:p>
        </w:tc>
      </w:tr>
      <w:tr w:rsidR="00113117" w:rsidRPr="00B40581" w14:paraId="42A836F5" w14:textId="77777777" w:rsidTr="00B9318B">
        <w:tc>
          <w:tcPr>
            <w:tcW w:w="682" w:type="dxa"/>
            <w:shd w:val="clear" w:color="auto" w:fill="auto"/>
          </w:tcPr>
          <w:p w14:paraId="2D29CA37"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3</w:t>
            </w:r>
          </w:p>
        </w:tc>
        <w:tc>
          <w:tcPr>
            <w:tcW w:w="3806" w:type="dxa"/>
            <w:shd w:val="clear" w:color="auto" w:fill="auto"/>
          </w:tcPr>
          <w:p w14:paraId="373F7433"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Підстава для виготовлення Проекту</w:t>
            </w:r>
          </w:p>
        </w:tc>
        <w:tc>
          <w:tcPr>
            <w:tcW w:w="5083" w:type="dxa"/>
            <w:shd w:val="clear" w:color="auto" w:fill="auto"/>
          </w:tcPr>
          <w:p w14:paraId="1859A8AA"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Рішення уповноваженого органу.</w:t>
            </w:r>
          </w:p>
        </w:tc>
      </w:tr>
      <w:tr w:rsidR="00113117" w:rsidRPr="00B40581" w14:paraId="652F51E8" w14:textId="77777777" w:rsidTr="00B9318B">
        <w:tc>
          <w:tcPr>
            <w:tcW w:w="682" w:type="dxa"/>
            <w:shd w:val="clear" w:color="auto" w:fill="auto"/>
          </w:tcPr>
          <w:p w14:paraId="4A512D7E"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4</w:t>
            </w:r>
          </w:p>
        </w:tc>
        <w:tc>
          <w:tcPr>
            <w:tcW w:w="3806" w:type="dxa"/>
            <w:shd w:val="clear" w:color="auto" w:fill="auto"/>
          </w:tcPr>
          <w:p w14:paraId="274B2878"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Дані про замовника</w:t>
            </w:r>
          </w:p>
        </w:tc>
        <w:tc>
          <w:tcPr>
            <w:tcW w:w="5083" w:type="dxa"/>
            <w:shd w:val="clear" w:color="auto" w:fill="auto"/>
          </w:tcPr>
          <w:p w14:paraId="095C5A70" w14:textId="77777777" w:rsidR="00113117" w:rsidRPr="00B40581" w:rsidRDefault="00113117" w:rsidP="00B9318B">
            <w:pPr>
              <w:jc w:val="both"/>
              <w:rPr>
                <w:rFonts w:ascii="Times New Roman" w:hAnsi="Times New Roman" w:cs="Times New Roman"/>
                <w:sz w:val="24"/>
                <w:szCs w:val="24"/>
                <w:shd w:val="clear" w:color="auto" w:fill="FFFFFF"/>
              </w:rPr>
            </w:pPr>
            <w:r w:rsidRPr="00B40581">
              <w:rPr>
                <w:rFonts w:ascii="Times New Roman" w:hAnsi="Times New Roman" w:cs="Times New Roman"/>
                <w:sz w:val="24"/>
                <w:szCs w:val="24"/>
                <w:shd w:val="clear" w:color="auto" w:fill="FFFFFF"/>
              </w:rPr>
              <w:t>Державне підприємство "Дирекція по будівництву об'єктів" (ДП "БУДДИРЕКЦІЯ")</w:t>
            </w:r>
          </w:p>
          <w:p w14:paraId="3706422C" w14:textId="77777777" w:rsidR="00113117" w:rsidRPr="00B40581" w:rsidRDefault="00113117" w:rsidP="00B9318B">
            <w:pPr>
              <w:jc w:val="both"/>
              <w:rPr>
                <w:rFonts w:ascii="Times New Roman" w:hAnsi="Times New Roman" w:cs="Times New Roman"/>
                <w:sz w:val="24"/>
                <w:szCs w:val="24"/>
                <w:shd w:val="clear" w:color="auto" w:fill="FFFFFF"/>
              </w:rPr>
            </w:pPr>
            <w:r w:rsidRPr="00B40581">
              <w:rPr>
                <w:rFonts w:ascii="Times New Roman" w:hAnsi="Times New Roman" w:cs="Times New Roman"/>
                <w:sz w:val="24"/>
                <w:szCs w:val="24"/>
                <w:shd w:val="clear" w:color="auto" w:fill="FFFFFF"/>
              </w:rPr>
              <w:t xml:space="preserve">45311, </w:t>
            </w:r>
            <w:r w:rsidRPr="00B40581">
              <w:rPr>
                <w:rFonts w:ascii="Times New Roman" w:hAnsi="Times New Roman" w:cs="Times New Roman"/>
                <w:sz w:val="24"/>
                <w:szCs w:val="24"/>
              </w:rPr>
              <w:t>Волинська область,  Володимирський район, село Поромів, вулиця Центральна, 67</w:t>
            </w:r>
            <w:r w:rsidRPr="00B40581">
              <w:rPr>
                <w:rFonts w:ascii="Times New Roman" w:hAnsi="Times New Roman" w:cs="Times New Roman"/>
                <w:sz w:val="24"/>
                <w:szCs w:val="24"/>
                <w:shd w:val="clear" w:color="auto" w:fill="FFFFFF"/>
              </w:rPr>
              <w:t>,</w:t>
            </w:r>
          </w:p>
          <w:p w14:paraId="3CF38482" w14:textId="771671A8" w:rsidR="00113117" w:rsidRPr="00B40581" w:rsidRDefault="00113117" w:rsidP="00B9318B">
            <w:pPr>
              <w:jc w:val="both"/>
              <w:rPr>
                <w:rFonts w:ascii="Times New Roman" w:hAnsi="Times New Roman" w:cs="Times New Roman"/>
                <w:sz w:val="24"/>
                <w:szCs w:val="24"/>
                <w:shd w:val="clear" w:color="auto" w:fill="FFFFFF"/>
              </w:rPr>
            </w:pPr>
            <w:r w:rsidRPr="00B40581">
              <w:rPr>
                <w:rFonts w:ascii="Times New Roman" w:hAnsi="Times New Roman" w:cs="Times New Roman"/>
                <w:sz w:val="24"/>
                <w:szCs w:val="24"/>
                <w:shd w:val="clear" w:color="auto" w:fill="FFFFFF"/>
              </w:rPr>
              <w:t>ЄДРПОУ - 00179737</w:t>
            </w:r>
          </w:p>
        </w:tc>
      </w:tr>
      <w:tr w:rsidR="00113117" w:rsidRPr="00B40581" w14:paraId="1318121F" w14:textId="77777777" w:rsidTr="00B9318B">
        <w:tc>
          <w:tcPr>
            <w:tcW w:w="682" w:type="dxa"/>
            <w:shd w:val="clear" w:color="auto" w:fill="auto"/>
          </w:tcPr>
          <w:p w14:paraId="63661396"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5</w:t>
            </w:r>
          </w:p>
        </w:tc>
        <w:tc>
          <w:tcPr>
            <w:tcW w:w="3806" w:type="dxa"/>
            <w:shd w:val="clear" w:color="auto" w:fill="auto"/>
          </w:tcPr>
          <w:p w14:paraId="5E0A4751"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Джерело фінансування</w:t>
            </w:r>
          </w:p>
        </w:tc>
        <w:tc>
          <w:tcPr>
            <w:tcW w:w="5083" w:type="dxa"/>
            <w:shd w:val="clear" w:color="auto" w:fill="auto"/>
          </w:tcPr>
          <w:p w14:paraId="4B5EE8DC"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Власні кошти.</w:t>
            </w:r>
          </w:p>
        </w:tc>
      </w:tr>
      <w:tr w:rsidR="00113117" w:rsidRPr="00B40581" w14:paraId="2728FC43" w14:textId="77777777" w:rsidTr="00B9318B">
        <w:tc>
          <w:tcPr>
            <w:tcW w:w="682" w:type="dxa"/>
            <w:shd w:val="clear" w:color="auto" w:fill="auto"/>
          </w:tcPr>
          <w:p w14:paraId="1D7BECB5"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6</w:t>
            </w:r>
          </w:p>
        </w:tc>
        <w:tc>
          <w:tcPr>
            <w:tcW w:w="3806" w:type="dxa"/>
            <w:shd w:val="clear" w:color="auto" w:fill="auto"/>
          </w:tcPr>
          <w:p w14:paraId="36348D22"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Дані про проектувальника</w:t>
            </w:r>
          </w:p>
        </w:tc>
        <w:tc>
          <w:tcPr>
            <w:tcW w:w="5083" w:type="dxa"/>
            <w:shd w:val="clear" w:color="auto" w:fill="auto"/>
          </w:tcPr>
          <w:p w14:paraId="19171FBB"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shd w:val="clear" w:color="auto" w:fill="FFFFFF"/>
              </w:rPr>
              <w:t>Визначається відповідно до Закону України «Про публічні закупівлі».</w:t>
            </w:r>
          </w:p>
        </w:tc>
      </w:tr>
      <w:tr w:rsidR="00113117" w:rsidRPr="00B40581" w14:paraId="22B6F0AF" w14:textId="77777777" w:rsidTr="00B9318B">
        <w:tc>
          <w:tcPr>
            <w:tcW w:w="682" w:type="dxa"/>
            <w:shd w:val="clear" w:color="auto" w:fill="auto"/>
          </w:tcPr>
          <w:p w14:paraId="6A625A13"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7</w:t>
            </w:r>
          </w:p>
        </w:tc>
        <w:tc>
          <w:tcPr>
            <w:tcW w:w="3806" w:type="dxa"/>
            <w:shd w:val="clear" w:color="auto" w:fill="auto"/>
          </w:tcPr>
          <w:p w14:paraId="5A266C88"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Основні витрати на введення в експлуатацію лави №1 пл. n</w:t>
            </w:r>
            <w:r w:rsidRPr="00B40581">
              <w:rPr>
                <w:rFonts w:ascii="Times New Roman" w:hAnsi="Times New Roman" w:cs="Times New Roman"/>
                <w:sz w:val="24"/>
                <w:szCs w:val="24"/>
                <w:vertAlign w:val="subscript"/>
              </w:rPr>
              <w:t>8</w:t>
            </w:r>
            <w:r w:rsidRPr="00B40581">
              <w:rPr>
                <w:rFonts w:ascii="Times New Roman" w:hAnsi="Times New Roman" w:cs="Times New Roman"/>
                <w:sz w:val="24"/>
                <w:szCs w:val="24"/>
              </w:rPr>
              <w:t xml:space="preserve"> шахти №10 «Нововолинська»</w:t>
            </w:r>
          </w:p>
        </w:tc>
        <w:tc>
          <w:tcPr>
            <w:tcW w:w="5083" w:type="dxa"/>
            <w:shd w:val="clear" w:color="auto" w:fill="auto"/>
          </w:tcPr>
          <w:p w14:paraId="0F1E9140"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Ремонт та придбання обладнання, машин, механізмів, матеріалів; придбання послуг сторонніх організацій; придбання електричної енергії; забезпечення оплати праці під час реалізації проекту.</w:t>
            </w:r>
          </w:p>
        </w:tc>
      </w:tr>
      <w:tr w:rsidR="00113117" w:rsidRPr="00B40581" w14:paraId="6A914EDD" w14:textId="77777777" w:rsidTr="00B9318B">
        <w:tc>
          <w:tcPr>
            <w:tcW w:w="682" w:type="dxa"/>
            <w:shd w:val="clear" w:color="auto" w:fill="auto"/>
          </w:tcPr>
          <w:p w14:paraId="5F3C3866"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8</w:t>
            </w:r>
          </w:p>
        </w:tc>
        <w:tc>
          <w:tcPr>
            <w:tcW w:w="3806" w:type="dxa"/>
            <w:shd w:val="clear" w:color="auto" w:fill="auto"/>
          </w:tcPr>
          <w:p w14:paraId="244C7E31"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Клас відповідальності та категорія складності</w:t>
            </w:r>
          </w:p>
        </w:tc>
        <w:tc>
          <w:tcPr>
            <w:tcW w:w="5083" w:type="dxa"/>
            <w:shd w:val="clear" w:color="auto" w:fill="auto"/>
          </w:tcPr>
          <w:p w14:paraId="2591EF2D"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Клас наслідків (відповідальності) – СС3 (уточнити розрахунком). Обґрунтування – ДСТУ 8855:2019.</w:t>
            </w:r>
          </w:p>
        </w:tc>
      </w:tr>
      <w:tr w:rsidR="00113117" w:rsidRPr="00B40581" w14:paraId="4A5B2F1D" w14:textId="77777777" w:rsidTr="00B9318B">
        <w:tc>
          <w:tcPr>
            <w:tcW w:w="682" w:type="dxa"/>
            <w:shd w:val="clear" w:color="auto" w:fill="auto"/>
          </w:tcPr>
          <w:p w14:paraId="638B52FE"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9</w:t>
            </w:r>
          </w:p>
        </w:tc>
        <w:tc>
          <w:tcPr>
            <w:tcW w:w="3806" w:type="dxa"/>
            <w:shd w:val="clear" w:color="auto" w:fill="auto"/>
          </w:tcPr>
          <w:p w14:paraId="72FBCAE3"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Стадійність проектування</w:t>
            </w:r>
          </w:p>
        </w:tc>
        <w:tc>
          <w:tcPr>
            <w:tcW w:w="5083" w:type="dxa"/>
            <w:shd w:val="clear" w:color="auto" w:fill="auto"/>
          </w:tcPr>
          <w:p w14:paraId="40A366E4"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 xml:space="preserve">1 етап – оснащення прохідницького вибою монтажного хідника 1-ї лави пл. </w:t>
            </w:r>
            <w:proofErr w:type="gramStart"/>
            <w:r w:rsidRPr="00B40581">
              <w:rPr>
                <w:rFonts w:ascii="Times New Roman" w:hAnsi="Times New Roman" w:cs="Times New Roman"/>
                <w:sz w:val="24"/>
                <w:szCs w:val="24"/>
                <w:lang w:val="en-US"/>
              </w:rPr>
              <w:t>n</w:t>
            </w:r>
            <w:r w:rsidRPr="00B40581">
              <w:rPr>
                <w:rFonts w:ascii="Times New Roman" w:hAnsi="Times New Roman" w:cs="Times New Roman"/>
                <w:sz w:val="24"/>
                <w:szCs w:val="24"/>
                <w:vertAlign w:val="subscript"/>
              </w:rPr>
              <w:t>8</w:t>
            </w:r>
            <w:proofErr w:type="gramEnd"/>
            <w:r w:rsidRPr="00B40581">
              <w:rPr>
                <w:rFonts w:ascii="Times New Roman" w:hAnsi="Times New Roman" w:cs="Times New Roman"/>
                <w:sz w:val="24"/>
                <w:szCs w:val="24"/>
              </w:rPr>
              <w:t xml:space="preserve"> </w:t>
            </w:r>
            <w:proofErr w:type="spellStart"/>
            <w:r w:rsidRPr="00B40581">
              <w:rPr>
                <w:rFonts w:ascii="Times New Roman" w:hAnsi="Times New Roman" w:cs="Times New Roman"/>
                <w:sz w:val="24"/>
                <w:szCs w:val="24"/>
              </w:rPr>
              <w:t>гор</w:t>
            </w:r>
            <w:proofErr w:type="spellEnd"/>
            <w:r w:rsidRPr="00B40581">
              <w:rPr>
                <w:rFonts w:ascii="Times New Roman" w:hAnsi="Times New Roman" w:cs="Times New Roman"/>
                <w:sz w:val="24"/>
                <w:szCs w:val="24"/>
              </w:rPr>
              <w:t>. -355 м.</w:t>
            </w:r>
          </w:p>
          <w:p w14:paraId="57AF1F8E"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 xml:space="preserve">2 етап – проведення та кріплення монтажного хідника 1-ї лави пл. </w:t>
            </w:r>
            <w:proofErr w:type="gramStart"/>
            <w:r w:rsidRPr="00B40581">
              <w:rPr>
                <w:rFonts w:ascii="Times New Roman" w:hAnsi="Times New Roman" w:cs="Times New Roman"/>
                <w:sz w:val="24"/>
                <w:szCs w:val="24"/>
                <w:lang w:val="en-US"/>
              </w:rPr>
              <w:t>n</w:t>
            </w:r>
            <w:r w:rsidRPr="00B40581">
              <w:rPr>
                <w:rFonts w:ascii="Times New Roman" w:hAnsi="Times New Roman" w:cs="Times New Roman"/>
                <w:sz w:val="24"/>
                <w:szCs w:val="24"/>
                <w:vertAlign w:val="subscript"/>
              </w:rPr>
              <w:t>8</w:t>
            </w:r>
            <w:proofErr w:type="gramEnd"/>
            <w:r w:rsidRPr="00B40581">
              <w:rPr>
                <w:rFonts w:ascii="Times New Roman" w:hAnsi="Times New Roman" w:cs="Times New Roman"/>
                <w:sz w:val="24"/>
                <w:szCs w:val="24"/>
              </w:rPr>
              <w:t xml:space="preserve"> </w:t>
            </w:r>
            <w:proofErr w:type="spellStart"/>
            <w:r w:rsidRPr="00B40581">
              <w:rPr>
                <w:rFonts w:ascii="Times New Roman" w:hAnsi="Times New Roman" w:cs="Times New Roman"/>
                <w:sz w:val="24"/>
                <w:szCs w:val="24"/>
              </w:rPr>
              <w:t>гор</w:t>
            </w:r>
            <w:proofErr w:type="spellEnd"/>
            <w:r w:rsidRPr="00B40581">
              <w:rPr>
                <w:rFonts w:ascii="Times New Roman" w:hAnsi="Times New Roman" w:cs="Times New Roman"/>
                <w:sz w:val="24"/>
                <w:szCs w:val="24"/>
              </w:rPr>
              <w:t>. -355 м</w:t>
            </w:r>
          </w:p>
          <w:p w14:paraId="745A658C"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3 етап – проведення та облаштування водозбірника.</w:t>
            </w:r>
          </w:p>
          <w:p w14:paraId="4AF69954"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lastRenderedPageBreak/>
              <w:t xml:space="preserve">4 етап – оснащення очисного вибою лави №1 «біс» пл. </w:t>
            </w:r>
            <w:proofErr w:type="gramStart"/>
            <w:r w:rsidRPr="00B40581">
              <w:rPr>
                <w:rFonts w:ascii="Times New Roman" w:hAnsi="Times New Roman" w:cs="Times New Roman"/>
                <w:sz w:val="24"/>
                <w:szCs w:val="24"/>
                <w:lang w:val="en-US"/>
              </w:rPr>
              <w:t>n</w:t>
            </w:r>
            <w:r w:rsidRPr="00B40581">
              <w:rPr>
                <w:rFonts w:ascii="Times New Roman" w:hAnsi="Times New Roman" w:cs="Times New Roman"/>
                <w:sz w:val="24"/>
                <w:szCs w:val="24"/>
                <w:vertAlign w:val="subscript"/>
              </w:rPr>
              <w:t>8</w:t>
            </w:r>
            <w:proofErr w:type="gramEnd"/>
            <w:r w:rsidRPr="00B40581">
              <w:rPr>
                <w:rFonts w:ascii="Times New Roman" w:hAnsi="Times New Roman" w:cs="Times New Roman"/>
                <w:sz w:val="24"/>
                <w:szCs w:val="24"/>
              </w:rPr>
              <w:t xml:space="preserve"> </w:t>
            </w:r>
            <w:proofErr w:type="spellStart"/>
            <w:r w:rsidRPr="00B40581">
              <w:rPr>
                <w:rFonts w:ascii="Times New Roman" w:hAnsi="Times New Roman" w:cs="Times New Roman"/>
                <w:sz w:val="24"/>
                <w:szCs w:val="24"/>
              </w:rPr>
              <w:t>гор</w:t>
            </w:r>
            <w:proofErr w:type="spellEnd"/>
            <w:r w:rsidRPr="00B40581">
              <w:rPr>
                <w:rFonts w:ascii="Times New Roman" w:hAnsi="Times New Roman" w:cs="Times New Roman"/>
                <w:sz w:val="24"/>
                <w:szCs w:val="24"/>
              </w:rPr>
              <w:t>. -355м;</w:t>
            </w:r>
          </w:p>
          <w:p w14:paraId="716513E3"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5 етап – виконання робіт з видобування вугілля;</w:t>
            </w:r>
          </w:p>
          <w:p w14:paraId="4DB8ECA4"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6 етап – механізація транспортування вугілля (конвеєризація).</w:t>
            </w:r>
          </w:p>
        </w:tc>
      </w:tr>
      <w:tr w:rsidR="00113117" w:rsidRPr="00B40581" w14:paraId="650B1C18" w14:textId="77777777" w:rsidTr="00B9318B">
        <w:tc>
          <w:tcPr>
            <w:tcW w:w="682" w:type="dxa"/>
            <w:shd w:val="clear" w:color="auto" w:fill="auto"/>
          </w:tcPr>
          <w:p w14:paraId="272B35B7"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lastRenderedPageBreak/>
              <w:t>10</w:t>
            </w:r>
          </w:p>
        </w:tc>
        <w:tc>
          <w:tcPr>
            <w:tcW w:w="3806" w:type="dxa"/>
            <w:shd w:val="clear" w:color="auto" w:fill="auto"/>
          </w:tcPr>
          <w:p w14:paraId="3FB88094"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Характеристика об’єкта, виробнича програма</w:t>
            </w:r>
          </w:p>
        </w:tc>
        <w:tc>
          <w:tcPr>
            <w:tcW w:w="5083" w:type="dxa"/>
            <w:shd w:val="clear" w:color="auto" w:fill="auto"/>
          </w:tcPr>
          <w:p w14:paraId="2429721A"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Визначається замовником (як додаток до завдання на проектування).</w:t>
            </w:r>
          </w:p>
        </w:tc>
      </w:tr>
      <w:tr w:rsidR="00113117" w:rsidRPr="00B40581" w14:paraId="331C3139" w14:textId="77777777" w:rsidTr="00B9318B">
        <w:tc>
          <w:tcPr>
            <w:tcW w:w="682" w:type="dxa"/>
            <w:shd w:val="clear" w:color="auto" w:fill="auto"/>
          </w:tcPr>
          <w:p w14:paraId="7641BDF3"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11</w:t>
            </w:r>
          </w:p>
        </w:tc>
        <w:tc>
          <w:tcPr>
            <w:tcW w:w="3806" w:type="dxa"/>
            <w:shd w:val="clear" w:color="auto" w:fill="auto"/>
          </w:tcPr>
          <w:p w14:paraId="53210F6F"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Вимоги енергозбереження та енергоефективності</w:t>
            </w:r>
          </w:p>
        </w:tc>
        <w:tc>
          <w:tcPr>
            <w:tcW w:w="5083" w:type="dxa"/>
            <w:shd w:val="clear" w:color="auto" w:fill="auto"/>
          </w:tcPr>
          <w:p w14:paraId="3659EE6A"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Згідно рішень проекту, що розробляється.</w:t>
            </w:r>
          </w:p>
        </w:tc>
      </w:tr>
      <w:tr w:rsidR="00113117" w:rsidRPr="00B40581" w14:paraId="1ECE99D3" w14:textId="77777777" w:rsidTr="00B9318B">
        <w:tc>
          <w:tcPr>
            <w:tcW w:w="682" w:type="dxa"/>
            <w:shd w:val="clear" w:color="auto" w:fill="auto"/>
          </w:tcPr>
          <w:p w14:paraId="5B9933F1"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12</w:t>
            </w:r>
          </w:p>
        </w:tc>
        <w:tc>
          <w:tcPr>
            <w:tcW w:w="3806" w:type="dxa"/>
            <w:shd w:val="clear" w:color="auto" w:fill="auto"/>
          </w:tcPr>
          <w:p w14:paraId="1F6A9565"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Виконання науково-дослідних робіт</w:t>
            </w:r>
          </w:p>
        </w:tc>
        <w:tc>
          <w:tcPr>
            <w:tcW w:w="5083" w:type="dxa"/>
            <w:shd w:val="clear" w:color="auto" w:fill="auto"/>
          </w:tcPr>
          <w:p w14:paraId="56F20C4C"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Не виконувати.</w:t>
            </w:r>
          </w:p>
        </w:tc>
      </w:tr>
      <w:tr w:rsidR="00113117" w:rsidRPr="00B40581" w14:paraId="37C6CF3F" w14:textId="77777777" w:rsidTr="00B9318B">
        <w:tc>
          <w:tcPr>
            <w:tcW w:w="682" w:type="dxa"/>
            <w:shd w:val="clear" w:color="auto" w:fill="auto"/>
          </w:tcPr>
          <w:p w14:paraId="76F001CD"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13</w:t>
            </w:r>
          </w:p>
        </w:tc>
        <w:tc>
          <w:tcPr>
            <w:tcW w:w="3806" w:type="dxa"/>
            <w:shd w:val="clear" w:color="auto" w:fill="auto"/>
          </w:tcPr>
          <w:p w14:paraId="7082009E"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Вимоги до режиму безпеки та охорони праці</w:t>
            </w:r>
          </w:p>
        </w:tc>
        <w:tc>
          <w:tcPr>
            <w:tcW w:w="5083" w:type="dxa"/>
            <w:shd w:val="clear" w:color="auto" w:fill="auto"/>
          </w:tcPr>
          <w:p w14:paraId="465EA403"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У відповідності з Правилами безпеки у вугільних шахтах НПАОП 10.0-1.01-10.</w:t>
            </w:r>
          </w:p>
        </w:tc>
      </w:tr>
      <w:tr w:rsidR="00113117" w:rsidRPr="00B40581" w14:paraId="76AB27EB" w14:textId="77777777" w:rsidTr="00B9318B">
        <w:tc>
          <w:tcPr>
            <w:tcW w:w="682" w:type="dxa"/>
            <w:shd w:val="clear" w:color="auto" w:fill="auto"/>
          </w:tcPr>
          <w:p w14:paraId="61097AA7"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14</w:t>
            </w:r>
          </w:p>
        </w:tc>
        <w:tc>
          <w:tcPr>
            <w:tcW w:w="3806" w:type="dxa"/>
            <w:shd w:val="clear" w:color="auto" w:fill="auto"/>
          </w:tcPr>
          <w:p w14:paraId="43B33F8B"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Вимоги щодо розроблення розділу інженерно-технічних заходів цивільного захисту (цивільної оборони)</w:t>
            </w:r>
          </w:p>
        </w:tc>
        <w:tc>
          <w:tcPr>
            <w:tcW w:w="5083" w:type="dxa"/>
            <w:shd w:val="clear" w:color="auto" w:fill="auto"/>
          </w:tcPr>
          <w:p w14:paraId="4E99A065"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Не розробляти.</w:t>
            </w:r>
          </w:p>
        </w:tc>
      </w:tr>
      <w:tr w:rsidR="00113117" w:rsidRPr="00B40581" w14:paraId="3B8E0599" w14:textId="77777777" w:rsidTr="00B9318B">
        <w:tc>
          <w:tcPr>
            <w:tcW w:w="682" w:type="dxa"/>
            <w:shd w:val="clear" w:color="auto" w:fill="auto"/>
          </w:tcPr>
          <w:p w14:paraId="1F274B6C"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15</w:t>
            </w:r>
          </w:p>
        </w:tc>
        <w:tc>
          <w:tcPr>
            <w:tcW w:w="3806" w:type="dxa"/>
            <w:shd w:val="clear" w:color="auto" w:fill="auto"/>
          </w:tcPr>
          <w:p w14:paraId="41853B30"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 xml:space="preserve">Вимоги до систем протипожежного захисту об’єкта </w:t>
            </w:r>
          </w:p>
        </w:tc>
        <w:tc>
          <w:tcPr>
            <w:tcW w:w="5083" w:type="dxa"/>
            <w:shd w:val="clear" w:color="auto" w:fill="auto"/>
          </w:tcPr>
          <w:p w14:paraId="2F3C68D2"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У відповідності з чинним законодавством України.</w:t>
            </w:r>
          </w:p>
        </w:tc>
      </w:tr>
      <w:tr w:rsidR="00113117" w:rsidRPr="00B40581" w14:paraId="40546789" w14:textId="77777777" w:rsidTr="00B9318B">
        <w:tc>
          <w:tcPr>
            <w:tcW w:w="682" w:type="dxa"/>
            <w:shd w:val="clear" w:color="auto" w:fill="auto"/>
          </w:tcPr>
          <w:p w14:paraId="52799918"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16</w:t>
            </w:r>
          </w:p>
        </w:tc>
        <w:tc>
          <w:tcPr>
            <w:tcW w:w="3806" w:type="dxa"/>
            <w:shd w:val="clear" w:color="auto" w:fill="auto"/>
          </w:tcPr>
          <w:p w14:paraId="1DF317BF"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Інженерні вишукування</w:t>
            </w:r>
          </w:p>
        </w:tc>
        <w:tc>
          <w:tcPr>
            <w:tcW w:w="5083" w:type="dxa"/>
            <w:shd w:val="clear" w:color="auto" w:fill="auto"/>
          </w:tcPr>
          <w:p w14:paraId="11E2AEB1"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Інженерно-геодезичні та інженерно-геологічні вишукування при необхідності надаються замовником.</w:t>
            </w:r>
          </w:p>
        </w:tc>
      </w:tr>
      <w:tr w:rsidR="00113117" w:rsidRPr="00B40581" w14:paraId="6B601B60" w14:textId="77777777" w:rsidTr="00B9318B">
        <w:tc>
          <w:tcPr>
            <w:tcW w:w="682" w:type="dxa"/>
            <w:shd w:val="clear" w:color="auto" w:fill="auto"/>
          </w:tcPr>
          <w:p w14:paraId="0114C532"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17</w:t>
            </w:r>
          </w:p>
        </w:tc>
        <w:tc>
          <w:tcPr>
            <w:tcW w:w="3806" w:type="dxa"/>
            <w:shd w:val="clear" w:color="auto" w:fill="auto"/>
          </w:tcPr>
          <w:p w14:paraId="14DDBB26"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Матеріали, на основі яких повинно виконуватись проектування</w:t>
            </w:r>
          </w:p>
        </w:tc>
        <w:tc>
          <w:tcPr>
            <w:tcW w:w="5083" w:type="dxa"/>
            <w:shd w:val="clear" w:color="auto" w:fill="auto"/>
          </w:tcPr>
          <w:p w14:paraId="19616C30" w14:textId="77777777" w:rsidR="00113117" w:rsidRPr="00B40581" w:rsidRDefault="00113117" w:rsidP="00113117">
            <w:pPr>
              <w:numPr>
                <w:ilvl w:val="0"/>
                <w:numId w:val="18"/>
              </w:numPr>
              <w:spacing w:after="0" w:line="240" w:lineRule="auto"/>
              <w:ind w:left="390"/>
              <w:jc w:val="both"/>
              <w:rPr>
                <w:rFonts w:ascii="Times New Roman" w:hAnsi="Times New Roman" w:cs="Times New Roman"/>
                <w:sz w:val="24"/>
                <w:szCs w:val="24"/>
              </w:rPr>
            </w:pPr>
            <w:r w:rsidRPr="00B40581">
              <w:rPr>
                <w:rFonts w:ascii="Times New Roman" w:hAnsi="Times New Roman" w:cs="Times New Roman"/>
                <w:sz w:val="24"/>
                <w:szCs w:val="24"/>
              </w:rPr>
              <w:t>Проект будівництва шахти №10 «Нововолинська» виробничого об’єднання «</w:t>
            </w:r>
            <w:proofErr w:type="spellStart"/>
            <w:r w:rsidRPr="00B40581">
              <w:rPr>
                <w:rFonts w:ascii="Times New Roman" w:hAnsi="Times New Roman" w:cs="Times New Roman"/>
                <w:sz w:val="24"/>
                <w:szCs w:val="24"/>
              </w:rPr>
              <w:t>Укрзахідвугілля</w:t>
            </w:r>
            <w:proofErr w:type="spellEnd"/>
            <w:r w:rsidRPr="00B40581">
              <w:rPr>
                <w:rFonts w:ascii="Times New Roman" w:hAnsi="Times New Roman" w:cs="Times New Roman"/>
                <w:sz w:val="24"/>
                <w:szCs w:val="24"/>
              </w:rPr>
              <w:t>» затверджений постановою Міністерства вугільної промисловості СРСР від 02.07.1987р. №134/43-80.</w:t>
            </w:r>
          </w:p>
          <w:p w14:paraId="49802213" w14:textId="77777777" w:rsidR="00113117" w:rsidRPr="00B40581" w:rsidRDefault="00113117" w:rsidP="00113117">
            <w:pPr>
              <w:numPr>
                <w:ilvl w:val="0"/>
                <w:numId w:val="18"/>
              </w:numPr>
              <w:spacing w:after="0" w:line="240" w:lineRule="auto"/>
              <w:ind w:left="390"/>
              <w:jc w:val="both"/>
              <w:rPr>
                <w:rFonts w:ascii="Times New Roman" w:hAnsi="Times New Roman" w:cs="Times New Roman"/>
                <w:sz w:val="24"/>
                <w:szCs w:val="24"/>
              </w:rPr>
            </w:pPr>
            <w:r w:rsidRPr="00B40581">
              <w:rPr>
                <w:rFonts w:ascii="Times New Roman" w:hAnsi="Times New Roman" w:cs="Times New Roman"/>
                <w:sz w:val="24"/>
                <w:szCs w:val="24"/>
              </w:rPr>
              <w:t>Висновок експертизи від 28.03.2012р. №29-00026-12 зі змінами та  додатком №00-1845-15/ПБ.</w:t>
            </w:r>
          </w:p>
          <w:p w14:paraId="53A810AD" w14:textId="77777777" w:rsidR="00113117" w:rsidRPr="00B40581" w:rsidRDefault="00113117" w:rsidP="00113117">
            <w:pPr>
              <w:numPr>
                <w:ilvl w:val="0"/>
                <w:numId w:val="18"/>
              </w:numPr>
              <w:spacing w:after="0" w:line="240" w:lineRule="auto"/>
              <w:ind w:left="390"/>
              <w:jc w:val="both"/>
              <w:rPr>
                <w:rFonts w:ascii="Times New Roman" w:hAnsi="Times New Roman" w:cs="Times New Roman"/>
                <w:sz w:val="24"/>
                <w:szCs w:val="24"/>
              </w:rPr>
            </w:pPr>
            <w:r w:rsidRPr="00B40581">
              <w:rPr>
                <w:rFonts w:ascii="Times New Roman" w:hAnsi="Times New Roman" w:cs="Times New Roman"/>
                <w:sz w:val="24"/>
                <w:szCs w:val="24"/>
              </w:rPr>
              <w:t xml:space="preserve">Проектно-кошторисна документація, затверджена розпорядженням Кабінету Міністрів України </w:t>
            </w:r>
            <w:r w:rsidRPr="00B40581">
              <w:rPr>
                <w:rFonts w:ascii="Times New Roman" w:hAnsi="Times New Roman" w:cs="Times New Roman"/>
                <w:sz w:val="24"/>
                <w:szCs w:val="24"/>
              </w:rPr>
              <w:br/>
              <w:t>від 9 листопада 2016 р. № 824-р.</w:t>
            </w:r>
          </w:p>
          <w:p w14:paraId="71948FDE" w14:textId="77777777" w:rsidR="00113117" w:rsidRPr="00B40581" w:rsidRDefault="00113117" w:rsidP="00113117">
            <w:pPr>
              <w:numPr>
                <w:ilvl w:val="0"/>
                <w:numId w:val="18"/>
              </w:numPr>
              <w:spacing w:after="0" w:line="240" w:lineRule="auto"/>
              <w:ind w:left="390"/>
              <w:jc w:val="both"/>
              <w:rPr>
                <w:rFonts w:ascii="Times New Roman" w:hAnsi="Times New Roman" w:cs="Times New Roman"/>
                <w:sz w:val="24"/>
                <w:szCs w:val="24"/>
              </w:rPr>
            </w:pPr>
            <w:r w:rsidRPr="00B40581">
              <w:rPr>
                <w:rFonts w:ascii="Times New Roman" w:hAnsi="Times New Roman" w:cs="Times New Roman"/>
                <w:sz w:val="24"/>
                <w:szCs w:val="24"/>
              </w:rPr>
              <w:t>Вихідні дані згідно замовлення Виконавця.</w:t>
            </w:r>
          </w:p>
        </w:tc>
      </w:tr>
      <w:tr w:rsidR="00113117" w:rsidRPr="00B40581" w14:paraId="50C198F3" w14:textId="77777777" w:rsidTr="00B9318B">
        <w:tc>
          <w:tcPr>
            <w:tcW w:w="682" w:type="dxa"/>
            <w:shd w:val="clear" w:color="auto" w:fill="auto"/>
          </w:tcPr>
          <w:p w14:paraId="61072916"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18</w:t>
            </w:r>
          </w:p>
        </w:tc>
        <w:tc>
          <w:tcPr>
            <w:tcW w:w="3806" w:type="dxa"/>
            <w:shd w:val="clear" w:color="auto" w:fill="auto"/>
          </w:tcPr>
          <w:p w14:paraId="6AC00A87"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Особливі умови проектування</w:t>
            </w:r>
          </w:p>
        </w:tc>
        <w:tc>
          <w:tcPr>
            <w:tcW w:w="5083" w:type="dxa"/>
            <w:shd w:val="clear" w:color="auto" w:fill="auto"/>
          </w:tcPr>
          <w:p w14:paraId="6460DF91"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Об’єкт віднесено до ІІІ категорії по газу метану.</w:t>
            </w:r>
          </w:p>
          <w:p w14:paraId="736DA78C" w14:textId="77777777" w:rsidR="00113117" w:rsidRPr="00B40581" w:rsidRDefault="00113117" w:rsidP="00B9318B">
            <w:pPr>
              <w:jc w:val="both"/>
              <w:rPr>
                <w:rFonts w:ascii="Times New Roman" w:hAnsi="Times New Roman" w:cs="Times New Roman"/>
                <w:sz w:val="24"/>
                <w:szCs w:val="24"/>
              </w:rPr>
            </w:pPr>
            <w:proofErr w:type="spellStart"/>
            <w:r w:rsidRPr="00B40581">
              <w:rPr>
                <w:rFonts w:ascii="Times New Roman" w:hAnsi="Times New Roman" w:cs="Times New Roman"/>
                <w:sz w:val="24"/>
                <w:szCs w:val="24"/>
              </w:rPr>
              <w:t>Водопритік</w:t>
            </w:r>
            <w:proofErr w:type="spellEnd"/>
            <w:r w:rsidRPr="00B40581">
              <w:rPr>
                <w:rFonts w:ascii="Times New Roman" w:hAnsi="Times New Roman" w:cs="Times New Roman"/>
                <w:sz w:val="24"/>
                <w:szCs w:val="24"/>
              </w:rPr>
              <w:t xml:space="preserve"> на сьогодні становить 60м</w:t>
            </w:r>
            <w:r w:rsidRPr="00B40581">
              <w:rPr>
                <w:rFonts w:ascii="Times New Roman" w:hAnsi="Times New Roman" w:cs="Times New Roman"/>
                <w:sz w:val="24"/>
                <w:szCs w:val="24"/>
                <w:vertAlign w:val="superscript"/>
              </w:rPr>
              <w:t>3</w:t>
            </w:r>
            <w:r w:rsidRPr="00B40581">
              <w:rPr>
                <w:rFonts w:ascii="Times New Roman" w:hAnsi="Times New Roman" w:cs="Times New Roman"/>
                <w:sz w:val="24"/>
                <w:szCs w:val="24"/>
              </w:rPr>
              <w:t>/год.</w:t>
            </w:r>
          </w:p>
        </w:tc>
      </w:tr>
      <w:tr w:rsidR="00113117" w:rsidRPr="00B40581" w14:paraId="3A4A1830" w14:textId="77777777" w:rsidTr="00B9318B">
        <w:tc>
          <w:tcPr>
            <w:tcW w:w="682" w:type="dxa"/>
            <w:shd w:val="clear" w:color="auto" w:fill="auto"/>
          </w:tcPr>
          <w:p w14:paraId="2E157C1E"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19</w:t>
            </w:r>
          </w:p>
        </w:tc>
        <w:tc>
          <w:tcPr>
            <w:tcW w:w="3806" w:type="dxa"/>
            <w:shd w:val="clear" w:color="auto" w:fill="auto"/>
          </w:tcPr>
          <w:p w14:paraId="09475C93"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Містобудівні умови та обмеження</w:t>
            </w:r>
          </w:p>
        </w:tc>
        <w:tc>
          <w:tcPr>
            <w:tcW w:w="5083" w:type="dxa"/>
            <w:shd w:val="clear" w:color="auto" w:fill="auto"/>
          </w:tcPr>
          <w:p w14:paraId="11B7266F"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 xml:space="preserve">Не вимагається (відповідно до Наказу Міністерства регіонального розвитку, будівництва та житлово-комунального господарства України від 06.11.2017 №289, </w:t>
            </w:r>
            <w:r w:rsidRPr="00B40581">
              <w:rPr>
                <w:rFonts w:ascii="Times New Roman" w:hAnsi="Times New Roman" w:cs="Times New Roman"/>
                <w:sz w:val="24"/>
                <w:szCs w:val="24"/>
              </w:rPr>
              <w:lastRenderedPageBreak/>
              <w:t>перелік об’єктів будівництва, для проектування яких містобудівні умови та обмеження не надаються).</w:t>
            </w:r>
          </w:p>
        </w:tc>
      </w:tr>
      <w:tr w:rsidR="00113117" w:rsidRPr="00B40581" w14:paraId="52B5234A" w14:textId="77777777" w:rsidTr="00B9318B">
        <w:tc>
          <w:tcPr>
            <w:tcW w:w="682" w:type="dxa"/>
            <w:shd w:val="clear" w:color="auto" w:fill="auto"/>
          </w:tcPr>
          <w:p w14:paraId="478EB531"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lastRenderedPageBreak/>
              <w:t>20</w:t>
            </w:r>
          </w:p>
        </w:tc>
        <w:tc>
          <w:tcPr>
            <w:tcW w:w="3806" w:type="dxa"/>
            <w:shd w:val="clear" w:color="auto" w:fill="auto"/>
          </w:tcPr>
          <w:p w14:paraId="48C9E4C7"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Виділення черг та пускових комплексів</w:t>
            </w:r>
          </w:p>
        </w:tc>
        <w:tc>
          <w:tcPr>
            <w:tcW w:w="5083" w:type="dxa"/>
            <w:shd w:val="clear" w:color="auto" w:fill="auto"/>
          </w:tcPr>
          <w:p w14:paraId="045A872E" w14:textId="77777777" w:rsidR="00113117" w:rsidRPr="00B40581" w:rsidRDefault="00113117" w:rsidP="00B9318B">
            <w:pPr>
              <w:ind w:left="336" w:hanging="284"/>
              <w:jc w:val="both"/>
              <w:rPr>
                <w:rFonts w:ascii="Times New Roman" w:hAnsi="Times New Roman" w:cs="Times New Roman"/>
                <w:b/>
                <w:sz w:val="24"/>
                <w:szCs w:val="24"/>
              </w:rPr>
            </w:pPr>
            <w:r w:rsidRPr="00B40581">
              <w:rPr>
                <w:rFonts w:ascii="Times New Roman" w:hAnsi="Times New Roman" w:cs="Times New Roman"/>
                <w:b/>
                <w:sz w:val="24"/>
                <w:szCs w:val="24"/>
              </w:rPr>
              <w:t>І черга</w:t>
            </w:r>
          </w:p>
          <w:p w14:paraId="20009DDE" w14:textId="77777777" w:rsidR="00113117" w:rsidRPr="00B40581" w:rsidRDefault="00113117" w:rsidP="00113117">
            <w:pPr>
              <w:numPr>
                <w:ilvl w:val="0"/>
                <w:numId w:val="19"/>
              </w:numPr>
              <w:spacing w:after="0" w:line="240" w:lineRule="auto"/>
              <w:jc w:val="both"/>
              <w:rPr>
                <w:rFonts w:ascii="Times New Roman" w:hAnsi="Times New Roman" w:cs="Times New Roman"/>
                <w:sz w:val="24"/>
                <w:szCs w:val="24"/>
              </w:rPr>
            </w:pPr>
            <w:r w:rsidRPr="00B40581">
              <w:rPr>
                <w:rFonts w:ascii="Times New Roman" w:hAnsi="Times New Roman" w:cs="Times New Roman"/>
                <w:sz w:val="24"/>
                <w:szCs w:val="24"/>
              </w:rPr>
              <w:t>Введення в експлуатацію лави №1 пл. n</w:t>
            </w:r>
            <w:r w:rsidRPr="00B40581">
              <w:rPr>
                <w:rFonts w:ascii="Times New Roman" w:hAnsi="Times New Roman" w:cs="Times New Roman"/>
                <w:sz w:val="24"/>
                <w:szCs w:val="24"/>
                <w:vertAlign w:val="subscript"/>
              </w:rPr>
              <w:t>8</w:t>
            </w:r>
            <w:r w:rsidRPr="00B40581">
              <w:rPr>
                <w:rFonts w:ascii="Times New Roman" w:hAnsi="Times New Roman" w:cs="Times New Roman"/>
                <w:sz w:val="24"/>
                <w:szCs w:val="24"/>
              </w:rPr>
              <w:t xml:space="preserve"> шахти №10 «Нововолинська».</w:t>
            </w:r>
          </w:p>
        </w:tc>
      </w:tr>
      <w:tr w:rsidR="00113117" w:rsidRPr="00B40581" w14:paraId="7C0DBA15" w14:textId="77777777" w:rsidTr="00B9318B">
        <w:tc>
          <w:tcPr>
            <w:tcW w:w="682" w:type="dxa"/>
            <w:shd w:val="clear" w:color="auto" w:fill="auto"/>
          </w:tcPr>
          <w:p w14:paraId="0A17BF54"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21</w:t>
            </w:r>
          </w:p>
        </w:tc>
        <w:tc>
          <w:tcPr>
            <w:tcW w:w="3806" w:type="dxa"/>
            <w:shd w:val="clear" w:color="auto" w:fill="auto"/>
          </w:tcPr>
          <w:p w14:paraId="4C13AD24"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Кошторисна документація</w:t>
            </w:r>
          </w:p>
        </w:tc>
        <w:tc>
          <w:tcPr>
            <w:tcW w:w="5083" w:type="dxa"/>
            <w:shd w:val="clear" w:color="auto" w:fill="auto"/>
          </w:tcPr>
          <w:p w14:paraId="29E61DB0"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 xml:space="preserve">Кошторисні норми України «Настанова з визначення вартості будівництва», затверджена наказом </w:t>
            </w:r>
            <w:proofErr w:type="spellStart"/>
            <w:r w:rsidRPr="00B40581">
              <w:rPr>
                <w:rFonts w:ascii="Times New Roman" w:hAnsi="Times New Roman" w:cs="Times New Roman"/>
                <w:sz w:val="24"/>
                <w:szCs w:val="24"/>
              </w:rPr>
              <w:t>Мінрегіону</w:t>
            </w:r>
            <w:proofErr w:type="spellEnd"/>
            <w:r w:rsidRPr="00B40581">
              <w:rPr>
                <w:rFonts w:ascii="Times New Roman" w:hAnsi="Times New Roman" w:cs="Times New Roman"/>
                <w:sz w:val="24"/>
                <w:szCs w:val="24"/>
              </w:rPr>
              <w:t xml:space="preserve"> України від 01.11.2021р. №281, нормативно-правові документи щодо розробки інвестиційних проектів.</w:t>
            </w:r>
          </w:p>
        </w:tc>
      </w:tr>
      <w:tr w:rsidR="00113117" w:rsidRPr="00B40581" w14:paraId="30F9A124" w14:textId="77777777" w:rsidTr="00B9318B">
        <w:tc>
          <w:tcPr>
            <w:tcW w:w="682" w:type="dxa"/>
            <w:shd w:val="clear" w:color="auto" w:fill="auto"/>
          </w:tcPr>
          <w:p w14:paraId="35A8ACF8"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22</w:t>
            </w:r>
          </w:p>
        </w:tc>
        <w:tc>
          <w:tcPr>
            <w:tcW w:w="3806" w:type="dxa"/>
            <w:shd w:val="clear" w:color="auto" w:fill="auto"/>
          </w:tcPr>
          <w:p w14:paraId="23006AF4"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Техніко-економічна частина</w:t>
            </w:r>
          </w:p>
        </w:tc>
        <w:tc>
          <w:tcPr>
            <w:tcW w:w="5083" w:type="dxa"/>
            <w:shd w:val="clear" w:color="auto" w:fill="auto"/>
          </w:tcPr>
          <w:p w14:paraId="6213E9B5"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Економічну частину виконати згідно з прийнятими технологічними рішеннями Проекту.</w:t>
            </w:r>
          </w:p>
        </w:tc>
      </w:tr>
      <w:tr w:rsidR="00113117" w:rsidRPr="00B40581" w14:paraId="4B4D6B35" w14:textId="77777777" w:rsidTr="00B9318B">
        <w:tc>
          <w:tcPr>
            <w:tcW w:w="682" w:type="dxa"/>
            <w:shd w:val="clear" w:color="auto" w:fill="auto"/>
          </w:tcPr>
          <w:p w14:paraId="73A7BA7E"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23</w:t>
            </w:r>
          </w:p>
        </w:tc>
        <w:tc>
          <w:tcPr>
            <w:tcW w:w="3806" w:type="dxa"/>
            <w:shd w:val="clear" w:color="auto" w:fill="auto"/>
          </w:tcPr>
          <w:p w14:paraId="04AA5A81"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Вихідні дані, що надаються замовником</w:t>
            </w:r>
          </w:p>
        </w:tc>
        <w:tc>
          <w:tcPr>
            <w:tcW w:w="5083" w:type="dxa"/>
            <w:shd w:val="clear" w:color="auto" w:fill="auto"/>
          </w:tcPr>
          <w:p w14:paraId="165EBB8A"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Згідно з переліком Виконавця.</w:t>
            </w:r>
          </w:p>
        </w:tc>
      </w:tr>
      <w:tr w:rsidR="00113117" w:rsidRPr="00B40581" w14:paraId="686C8A0C" w14:textId="77777777" w:rsidTr="00B9318B">
        <w:tc>
          <w:tcPr>
            <w:tcW w:w="682" w:type="dxa"/>
            <w:shd w:val="clear" w:color="auto" w:fill="auto"/>
          </w:tcPr>
          <w:p w14:paraId="7416B46E"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24</w:t>
            </w:r>
          </w:p>
        </w:tc>
        <w:tc>
          <w:tcPr>
            <w:tcW w:w="3806" w:type="dxa"/>
            <w:shd w:val="clear" w:color="auto" w:fill="auto"/>
          </w:tcPr>
          <w:p w14:paraId="2614DA8C"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Видача проектної документації</w:t>
            </w:r>
          </w:p>
        </w:tc>
        <w:tc>
          <w:tcPr>
            <w:tcW w:w="5083" w:type="dxa"/>
            <w:shd w:val="clear" w:color="auto" w:fill="auto"/>
          </w:tcPr>
          <w:p w14:paraId="0910E6A2"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Виконану проектну документацію Виконавець передає замовнику на паперовому (в чотирьох примірниках) та електронному вигляді відповідно до ДБН А2.2-3.2014 «Склад та зміст проектної документації на будівництво».</w:t>
            </w:r>
          </w:p>
        </w:tc>
      </w:tr>
      <w:tr w:rsidR="00113117" w:rsidRPr="00B40581" w14:paraId="38BCC0C3" w14:textId="77777777" w:rsidTr="00B9318B">
        <w:tc>
          <w:tcPr>
            <w:tcW w:w="682" w:type="dxa"/>
            <w:shd w:val="clear" w:color="auto" w:fill="auto"/>
          </w:tcPr>
          <w:p w14:paraId="26F8ED37"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25</w:t>
            </w:r>
          </w:p>
        </w:tc>
        <w:tc>
          <w:tcPr>
            <w:tcW w:w="3806" w:type="dxa"/>
            <w:shd w:val="clear" w:color="auto" w:fill="auto"/>
          </w:tcPr>
          <w:p w14:paraId="36B11E50"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Мова на якій виконується проектна документація</w:t>
            </w:r>
          </w:p>
        </w:tc>
        <w:tc>
          <w:tcPr>
            <w:tcW w:w="5083" w:type="dxa"/>
            <w:shd w:val="clear" w:color="auto" w:fill="auto"/>
          </w:tcPr>
          <w:p w14:paraId="43E4B9E8"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Документація розробляється державною мовою</w:t>
            </w:r>
          </w:p>
        </w:tc>
      </w:tr>
      <w:tr w:rsidR="00113117" w:rsidRPr="00B40581" w14:paraId="236A24A1" w14:textId="77777777" w:rsidTr="00B9318B">
        <w:tc>
          <w:tcPr>
            <w:tcW w:w="682" w:type="dxa"/>
            <w:shd w:val="clear" w:color="auto" w:fill="auto"/>
          </w:tcPr>
          <w:p w14:paraId="3C3BDD9E"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26</w:t>
            </w:r>
          </w:p>
        </w:tc>
        <w:tc>
          <w:tcPr>
            <w:tcW w:w="3806" w:type="dxa"/>
            <w:shd w:val="clear" w:color="auto" w:fill="auto"/>
          </w:tcPr>
          <w:p w14:paraId="5FB1DC00" w14:textId="77777777" w:rsidR="00113117" w:rsidRPr="00B40581" w:rsidRDefault="00113117" w:rsidP="00B9318B">
            <w:pPr>
              <w:rPr>
                <w:rFonts w:ascii="Times New Roman" w:hAnsi="Times New Roman" w:cs="Times New Roman"/>
                <w:sz w:val="24"/>
                <w:szCs w:val="24"/>
              </w:rPr>
            </w:pPr>
            <w:r w:rsidRPr="00B40581">
              <w:rPr>
                <w:rFonts w:ascii="Times New Roman" w:hAnsi="Times New Roman" w:cs="Times New Roman"/>
                <w:sz w:val="24"/>
                <w:szCs w:val="24"/>
              </w:rPr>
              <w:t>Узгодження та експертиза проектної документації</w:t>
            </w:r>
          </w:p>
        </w:tc>
        <w:tc>
          <w:tcPr>
            <w:tcW w:w="5083" w:type="dxa"/>
            <w:shd w:val="clear" w:color="auto" w:fill="auto"/>
          </w:tcPr>
          <w:p w14:paraId="4551D187"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Проведення експертизи проекту та затвердження його в установленому законодавством порядку забезпечується замовником. Виконавець супроводжує проект під час проведення експертиз та, при необхідності, вносить в проектну документацію зміни, що не пов’язані зі зміною технічних умов, нормативної бази та вихідних даних.</w:t>
            </w:r>
          </w:p>
          <w:p w14:paraId="6EE0069A" w14:textId="77777777" w:rsidR="00113117" w:rsidRPr="00B40581" w:rsidRDefault="00113117" w:rsidP="00B9318B">
            <w:pPr>
              <w:jc w:val="both"/>
              <w:rPr>
                <w:rFonts w:ascii="Times New Roman" w:hAnsi="Times New Roman" w:cs="Times New Roman"/>
                <w:sz w:val="24"/>
                <w:szCs w:val="24"/>
              </w:rPr>
            </w:pPr>
            <w:r w:rsidRPr="00B40581">
              <w:rPr>
                <w:rFonts w:ascii="Times New Roman" w:hAnsi="Times New Roman" w:cs="Times New Roman"/>
                <w:sz w:val="24"/>
                <w:szCs w:val="24"/>
              </w:rPr>
              <w:t>При зміні технічних умов, нормативної бази та вихідних даних на стадії проведення експертизи, коригування проектної документації виконується за окремим завданням і додатковими угодами.</w:t>
            </w:r>
          </w:p>
        </w:tc>
      </w:tr>
    </w:tbl>
    <w:p w14:paraId="6F3D4AF4" w14:textId="063B8C26" w:rsidR="00C821F0" w:rsidRPr="00B40581" w:rsidRDefault="00C821F0" w:rsidP="00C821F0">
      <w:pPr>
        <w:shd w:val="clear" w:color="auto" w:fill="FFFFFF"/>
        <w:tabs>
          <w:tab w:val="left" w:pos="0"/>
        </w:tabs>
        <w:spacing w:before="4"/>
        <w:ind w:right="-72"/>
        <w:rPr>
          <w:rFonts w:ascii="Times New Roman" w:hAnsi="Times New Roman" w:cs="Times New Roman"/>
          <w:b/>
          <w:bCs/>
          <w:sz w:val="24"/>
          <w:szCs w:val="24"/>
        </w:rPr>
      </w:pPr>
      <w:r w:rsidRPr="00B40581">
        <w:rPr>
          <w:rFonts w:ascii="Times New Roman" w:hAnsi="Times New Roman" w:cs="Times New Roman"/>
          <w:sz w:val="24"/>
          <w:szCs w:val="24"/>
          <w:u w:val="single"/>
        </w:rPr>
        <w:t>______________/</w:t>
      </w:r>
      <w:r w:rsidRPr="00B40581">
        <w:rPr>
          <w:rFonts w:ascii="Times New Roman" w:hAnsi="Times New Roman" w:cs="Times New Roman"/>
          <w:sz w:val="24"/>
          <w:szCs w:val="24"/>
        </w:rPr>
        <w:t>____________/</w:t>
      </w:r>
    </w:p>
    <w:sectPr w:rsidR="00C821F0" w:rsidRPr="00B40581" w:rsidSect="00941CD0">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ource Han Sans CN">
    <w:altName w:val="Times New Roman"/>
    <w:charset w:val="01"/>
    <w:family w:val="auto"/>
    <w:pitch w:val="variable"/>
  </w:font>
  <w:font w:name="Lohit Devanagari">
    <w:altName w:val="Times New Roman"/>
    <w:charset w:val="8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4EFD2A"/>
    <w:lvl w:ilvl="0">
      <w:numFmt w:val="bullet"/>
      <w:lvlText w:val="*"/>
      <w:lvlJc w:val="left"/>
    </w:lvl>
  </w:abstractNum>
  <w:abstractNum w:abstractNumId="1">
    <w:nsid w:val="02B32C40"/>
    <w:multiLevelType w:val="hybridMultilevel"/>
    <w:tmpl w:val="8D20A6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3173F9"/>
    <w:multiLevelType w:val="multilevel"/>
    <w:tmpl w:val="8DDCB0C0"/>
    <w:lvl w:ilvl="0">
      <w:start w:val="4"/>
      <w:numFmt w:val="decimal"/>
      <w:lvlText w:val="%1."/>
      <w:lvlJc w:val="left"/>
      <w:pPr>
        <w:ind w:left="1080" w:hanging="360"/>
      </w:pPr>
      <w:rPr>
        <w:rFonts w:hint="default"/>
      </w:rPr>
    </w:lvl>
    <w:lvl w:ilvl="1">
      <w:start w:val="2"/>
      <w:numFmt w:val="decimal"/>
      <w:isLgl/>
      <w:lvlText w:val="%1.%2."/>
      <w:lvlJc w:val="left"/>
      <w:pPr>
        <w:ind w:left="1140" w:hanging="420"/>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440" w:hanging="720"/>
      </w:pPr>
      <w:rPr>
        <w:rFonts w:ascii="Times New Roman CYR" w:hAnsi="Times New Roman CYR" w:cs="Times New Roman CYR" w:hint="default"/>
      </w:rPr>
    </w:lvl>
    <w:lvl w:ilvl="4">
      <w:start w:val="1"/>
      <w:numFmt w:val="decimal"/>
      <w:isLgl/>
      <w:lvlText w:val="%1.%2.%3.%4.%5."/>
      <w:lvlJc w:val="left"/>
      <w:pPr>
        <w:ind w:left="1800" w:hanging="1080"/>
      </w:pPr>
      <w:rPr>
        <w:rFonts w:ascii="Times New Roman CYR" w:hAnsi="Times New Roman CYR" w:cs="Times New Roman CYR" w:hint="default"/>
      </w:rPr>
    </w:lvl>
    <w:lvl w:ilvl="5">
      <w:start w:val="1"/>
      <w:numFmt w:val="decimal"/>
      <w:isLgl/>
      <w:lvlText w:val="%1.%2.%3.%4.%5.%6."/>
      <w:lvlJc w:val="left"/>
      <w:pPr>
        <w:ind w:left="1800" w:hanging="1080"/>
      </w:pPr>
      <w:rPr>
        <w:rFonts w:ascii="Times New Roman CYR" w:hAnsi="Times New Roman CYR" w:cs="Times New Roman CYR" w:hint="default"/>
      </w:rPr>
    </w:lvl>
    <w:lvl w:ilvl="6">
      <w:start w:val="1"/>
      <w:numFmt w:val="decimal"/>
      <w:isLgl/>
      <w:lvlText w:val="%1.%2.%3.%4.%5.%6.%7."/>
      <w:lvlJc w:val="left"/>
      <w:pPr>
        <w:ind w:left="2160" w:hanging="1440"/>
      </w:pPr>
      <w:rPr>
        <w:rFonts w:ascii="Times New Roman CYR" w:hAnsi="Times New Roman CYR" w:cs="Times New Roman CYR" w:hint="default"/>
      </w:rPr>
    </w:lvl>
    <w:lvl w:ilvl="7">
      <w:start w:val="1"/>
      <w:numFmt w:val="decimal"/>
      <w:isLgl/>
      <w:lvlText w:val="%1.%2.%3.%4.%5.%6.%7.%8."/>
      <w:lvlJc w:val="left"/>
      <w:pPr>
        <w:ind w:left="2160" w:hanging="1440"/>
      </w:pPr>
      <w:rPr>
        <w:rFonts w:ascii="Times New Roman CYR" w:hAnsi="Times New Roman CYR" w:cs="Times New Roman CYR" w:hint="default"/>
      </w:rPr>
    </w:lvl>
    <w:lvl w:ilvl="8">
      <w:start w:val="1"/>
      <w:numFmt w:val="decimal"/>
      <w:isLgl/>
      <w:lvlText w:val="%1.%2.%3.%4.%5.%6.%7.%8.%9."/>
      <w:lvlJc w:val="left"/>
      <w:pPr>
        <w:ind w:left="2520" w:hanging="1800"/>
      </w:pPr>
      <w:rPr>
        <w:rFonts w:ascii="Times New Roman CYR" w:hAnsi="Times New Roman CYR" w:cs="Times New Roman CYR" w:hint="default"/>
      </w:rPr>
    </w:lvl>
  </w:abstractNum>
  <w:abstractNum w:abstractNumId="3">
    <w:nsid w:val="077D08D0"/>
    <w:multiLevelType w:val="hybridMultilevel"/>
    <w:tmpl w:val="962471D6"/>
    <w:lvl w:ilvl="0" w:tplc="A7B414A4">
      <w:numFmt w:val="bullet"/>
      <w:lvlText w:val="-"/>
      <w:lvlJc w:val="left"/>
      <w:pPr>
        <w:ind w:left="753" w:hanging="360"/>
      </w:pPr>
      <w:rPr>
        <w:rFonts w:ascii="Arial" w:eastAsia="Calibri" w:hAnsi="Arial" w:cs="Arial" w:hint="default"/>
        <w:i/>
        <w:sz w:val="16"/>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911A86"/>
    <w:multiLevelType w:val="hybridMultilevel"/>
    <w:tmpl w:val="90D81C44"/>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966544"/>
    <w:multiLevelType w:val="multilevel"/>
    <w:tmpl w:val="3E7200B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21D21E68"/>
    <w:multiLevelType w:val="hybridMultilevel"/>
    <w:tmpl w:val="DDE079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DE42274"/>
    <w:multiLevelType w:val="hybridMultilevel"/>
    <w:tmpl w:val="C6FE93BC"/>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C66E38"/>
    <w:multiLevelType w:val="hybridMultilevel"/>
    <w:tmpl w:val="453EBDD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0">
    <w:nsid w:val="48C15DD9"/>
    <w:multiLevelType w:val="hybridMultilevel"/>
    <w:tmpl w:val="4C42EC14"/>
    <w:lvl w:ilvl="0" w:tplc="1A8E0B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B7350DD"/>
    <w:multiLevelType w:val="hybridMultilevel"/>
    <w:tmpl w:val="F102A468"/>
    <w:lvl w:ilvl="0" w:tplc="0BAE5E44">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15E5A3A"/>
    <w:multiLevelType w:val="hybridMultilevel"/>
    <w:tmpl w:val="45566B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7D66CEA"/>
    <w:multiLevelType w:val="hybridMultilevel"/>
    <w:tmpl w:val="27928630"/>
    <w:lvl w:ilvl="0" w:tplc="1CECC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681F6F"/>
    <w:multiLevelType w:val="hybridMultilevel"/>
    <w:tmpl w:val="7A8CCC3C"/>
    <w:lvl w:ilvl="0" w:tplc="C3F075FA">
      <w:start w:val="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C6587"/>
    <w:multiLevelType w:val="hybridMultilevel"/>
    <w:tmpl w:val="7046C86E"/>
    <w:lvl w:ilvl="0" w:tplc="0419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6">
    <w:nsid w:val="62F8167D"/>
    <w:multiLevelType w:val="hybridMultilevel"/>
    <w:tmpl w:val="FCE20F10"/>
    <w:lvl w:ilvl="0" w:tplc="41C8FC8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3F5A2F"/>
    <w:multiLevelType w:val="hybridMultilevel"/>
    <w:tmpl w:val="24760AF0"/>
    <w:lvl w:ilvl="0" w:tplc="41C8FC8E">
      <w:start w:val="3"/>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nsid w:val="7E490A87"/>
    <w:multiLevelType w:val="multilevel"/>
    <w:tmpl w:val="3E7200B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4"/>
  </w:num>
  <w:num w:numId="2">
    <w:abstractNumId w:val="8"/>
  </w:num>
  <w:num w:numId="3">
    <w:abstractNumId w:val="5"/>
  </w:num>
  <w:num w:numId="4">
    <w:abstractNumId w:val="13"/>
  </w:num>
  <w:num w:numId="5">
    <w:abstractNumId w:val="7"/>
  </w:num>
  <w:num w:numId="6">
    <w:abstractNumId w:val="11"/>
  </w:num>
  <w:num w:numId="7">
    <w:abstractNumId w:val="14"/>
  </w:num>
  <w:num w:numId="8">
    <w:abstractNumId w:val="3"/>
  </w:num>
  <w:num w:numId="9">
    <w:abstractNumId w:val="18"/>
  </w:num>
  <w:num w:numId="10">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1">
    <w:abstractNumId w:val="9"/>
  </w:num>
  <w:num w:numId="12">
    <w:abstractNumId w:val="6"/>
  </w:num>
  <w:num w:numId="13">
    <w:abstractNumId w:val="17"/>
  </w:num>
  <w:num w:numId="14">
    <w:abstractNumId w:val="16"/>
  </w:num>
  <w:num w:numId="15">
    <w:abstractNumId w:val="1"/>
  </w:num>
  <w:num w:numId="16">
    <w:abstractNumId w:val="2"/>
  </w:num>
  <w:num w:numId="17">
    <w:abstractNumId w:val="15"/>
  </w:num>
  <w:num w:numId="18">
    <w:abstractNumId w:val="12"/>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11F41"/>
    <w:rsid w:val="00013EA5"/>
    <w:rsid w:val="00014E28"/>
    <w:rsid w:val="00020E8E"/>
    <w:rsid w:val="00024325"/>
    <w:rsid w:val="0002432E"/>
    <w:rsid w:val="00027117"/>
    <w:rsid w:val="000338D5"/>
    <w:rsid w:val="00035AE9"/>
    <w:rsid w:val="00035C61"/>
    <w:rsid w:val="00036FAB"/>
    <w:rsid w:val="000377C9"/>
    <w:rsid w:val="00045E50"/>
    <w:rsid w:val="00057BEB"/>
    <w:rsid w:val="0006620B"/>
    <w:rsid w:val="00067F50"/>
    <w:rsid w:val="00080996"/>
    <w:rsid w:val="000820E2"/>
    <w:rsid w:val="00086048"/>
    <w:rsid w:val="0008636D"/>
    <w:rsid w:val="00090B12"/>
    <w:rsid w:val="000A7B0C"/>
    <w:rsid w:val="000B12C1"/>
    <w:rsid w:val="000B3543"/>
    <w:rsid w:val="000C54CA"/>
    <w:rsid w:val="000D051C"/>
    <w:rsid w:val="000E0E9B"/>
    <w:rsid w:val="000E2CFA"/>
    <w:rsid w:val="000E3D33"/>
    <w:rsid w:val="000E704B"/>
    <w:rsid w:val="000F225A"/>
    <w:rsid w:val="00113117"/>
    <w:rsid w:val="001164DE"/>
    <w:rsid w:val="001313C4"/>
    <w:rsid w:val="00132884"/>
    <w:rsid w:val="0013330A"/>
    <w:rsid w:val="00135826"/>
    <w:rsid w:val="001365EC"/>
    <w:rsid w:val="0014659B"/>
    <w:rsid w:val="00152D86"/>
    <w:rsid w:val="00162CD5"/>
    <w:rsid w:val="00163782"/>
    <w:rsid w:val="00163AC6"/>
    <w:rsid w:val="00175652"/>
    <w:rsid w:val="00176800"/>
    <w:rsid w:val="00177840"/>
    <w:rsid w:val="00181697"/>
    <w:rsid w:val="00186022"/>
    <w:rsid w:val="001952DC"/>
    <w:rsid w:val="00195DE4"/>
    <w:rsid w:val="001A06A5"/>
    <w:rsid w:val="001A25DA"/>
    <w:rsid w:val="001A41A1"/>
    <w:rsid w:val="001A7AF8"/>
    <w:rsid w:val="001A7CD8"/>
    <w:rsid w:val="001B0A32"/>
    <w:rsid w:val="001B1C7D"/>
    <w:rsid w:val="001B6ABD"/>
    <w:rsid w:val="001C47FB"/>
    <w:rsid w:val="001C4899"/>
    <w:rsid w:val="001D06C5"/>
    <w:rsid w:val="001D1AFD"/>
    <w:rsid w:val="001E0723"/>
    <w:rsid w:val="001E3B1F"/>
    <w:rsid w:val="001E3FE5"/>
    <w:rsid w:val="001E5320"/>
    <w:rsid w:val="001F1071"/>
    <w:rsid w:val="001F3A97"/>
    <w:rsid w:val="001F3F56"/>
    <w:rsid w:val="001F707F"/>
    <w:rsid w:val="002014AF"/>
    <w:rsid w:val="00202071"/>
    <w:rsid w:val="00202DD1"/>
    <w:rsid w:val="0020755A"/>
    <w:rsid w:val="002112F1"/>
    <w:rsid w:val="00215582"/>
    <w:rsid w:val="00215FFD"/>
    <w:rsid w:val="00216E07"/>
    <w:rsid w:val="00220689"/>
    <w:rsid w:val="00220BE9"/>
    <w:rsid w:val="00223D5A"/>
    <w:rsid w:val="00224518"/>
    <w:rsid w:val="002303E0"/>
    <w:rsid w:val="002320F1"/>
    <w:rsid w:val="00232BDF"/>
    <w:rsid w:val="00241A6A"/>
    <w:rsid w:val="0024386E"/>
    <w:rsid w:val="00244831"/>
    <w:rsid w:val="002530FF"/>
    <w:rsid w:val="00263A9E"/>
    <w:rsid w:val="00276461"/>
    <w:rsid w:val="00283634"/>
    <w:rsid w:val="00286DB9"/>
    <w:rsid w:val="00287C5C"/>
    <w:rsid w:val="00292C00"/>
    <w:rsid w:val="002A17BD"/>
    <w:rsid w:val="002A2BE9"/>
    <w:rsid w:val="002B0F96"/>
    <w:rsid w:val="002B2D89"/>
    <w:rsid w:val="002C322C"/>
    <w:rsid w:val="002C594F"/>
    <w:rsid w:val="002E19C4"/>
    <w:rsid w:val="002E64E9"/>
    <w:rsid w:val="002F0852"/>
    <w:rsid w:val="002F0911"/>
    <w:rsid w:val="002F366E"/>
    <w:rsid w:val="00301413"/>
    <w:rsid w:val="003034F5"/>
    <w:rsid w:val="00304046"/>
    <w:rsid w:val="00304CA8"/>
    <w:rsid w:val="00306C23"/>
    <w:rsid w:val="0031170E"/>
    <w:rsid w:val="00316061"/>
    <w:rsid w:val="00317671"/>
    <w:rsid w:val="003206DD"/>
    <w:rsid w:val="00321215"/>
    <w:rsid w:val="00322710"/>
    <w:rsid w:val="00324633"/>
    <w:rsid w:val="00327C07"/>
    <w:rsid w:val="00332440"/>
    <w:rsid w:val="003430A2"/>
    <w:rsid w:val="003446CB"/>
    <w:rsid w:val="003448BF"/>
    <w:rsid w:val="00345510"/>
    <w:rsid w:val="00346ACA"/>
    <w:rsid w:val="00350E1D"/>
    <w:rsid w:val="0035632F"/>
    <w:rsid w:val="00356E61"/>
    <w:rsid w:val="0036056A"/>
    <w:rsid w:val="003668BF"/>
    <w:rsid w:val="00381C31"/>
    <w:rsid w:val="003849C7"/>
    <w:rsid w:val="003A20B9"/>
    <w:rsid w:val="003A2DE4"/>
    <w:rsid w:val="003B294C"/>
    <w:rsid w:val="003B430F"/>
    <w:rsid w:val="003B7DEB"/>
    <w:rsid w:val="003C3CD0"/>
    <w:rsid w:val="003C6D3B"/>
    <w:rsid w:val="003D649F"/>
    <w:rsid w:val="003E1A36"/>
    <w:rsid w:val="003E5C51"/>
    <w:rsid w:val="003F16DA"/>
    <w:rsid w:val="003F5411"/>
    <w:rsid w:val="00400377"/>
    <w:rsid w:val="00405EF4"/>
    <w:rsid w:val="00407CD5"/>
    <w:rsid w:val="00412098"/>
    <w:rsid w:val="00413C93"/>
    <w:rsid w:val="00413D7E"/>
    <w:rsid w:val="00415976"/>
    <w:rsid w:val="00416612"/>
    <w:rsid w:val="0042302B"/>
    <w:rsid w:val="004236BC"/>
    <w:rsid w:val="00430A8D"/>
    <w:rsid w:val="00431055"/>
    <w:rsid w:val="00431FA3"/>
    <w:rsid w:val="00434464"/>
    <w:rsid w:val="004379E3"/>
    <w:rsid w:val="004462CB"/>
    <w:rsid w:val="00446670"/>
    <w:rsid w:val="004474A5"/>
    <w:rsid w:val="004530DA"/>
    <w:rsid w:val="00453BF5"/>
    <w:rsid w:val="0045481D"/>
    <w:rsid w:val="0045728C"/>
    <w:rsid w:val="00457531"/>
    <w:rsid w:val="0046364D"/>
    <w:rsid w:val="00464960"/>
    <w:rsid w:val="00466EB2"/>
    <w:rsid w:val="00467768"/>
    <w:rsid w:val="00474323"/>
    <w:rsid w:val="004745DF"/>
    <w:rsid w:val="004761FA"/>
    <w:rsid w:val="004853F6"/>
    <w:rsid w:val="004857AB"/>
    <w:rsid w:val="00494CEE"/>
    <w:rsid w:val="004A2FEA"/>
    <w:rsid w:val="004A40C4"/>
    <w:rsid w:val="004B1190"/>
    <w:rsid w:val="004B17E4"/>
    <w:rsid w:val="004B262A"/>
    <w:rsid w:val="004B56DB"/>
    <w:rsid w:val="004B686E"/>
    <w:rsid w:val="004C14CB"/>
    <w:rsid w:val="004C43DF"/>
    <w:rsid w:val="004C43E5"/>
    <w:rsid w:val="004C7161"/>
    <w:rsid w:val="004C79A8"/>
    <w:rsid w:val="004D3239"/>
    <w:rsid w:val="004D3658"/>
    <w:rsid w:val="004E12C6"/>
    <w:rsid w:val="004E2FA4"/>
    <w:rsid w:val="004E4694"/>
    <w:rsid w:val="004E736C"/>
    <w:rsid w:val="004F0949"/>
    <w:rsid w:val="004F1BF9"/>
    <w:rsid w:val="004F2F59"/>
    <w:rsid w:val="004F3A91"/>
    <w:rsid w:val="004F7A8C"/>
    <w:rsid w:val="005024D3"/>
    <w:rsid w:val="00502AAD"/>
    <w:rsid w:val="0050606C"/>
    <w:rsid w:val="00510565"/>
    <w:rsid w:val="0051629B"/>
    <w:rsid w:val="00517AC1"/>
    <w:rsid w:val="00524090"/>
    <w:rsid w:val="00524992"/>
    <w:rsid w:val="005327FB"/>
    <w:rsid w:val="005364D2"/>
    <w:rsid w:val="0054404E"/>
    <w:rsid w:val="0054706D"/>
    <w:rsid w:val="0055082D"/>
    <w:rsid w:val="005529B9"/>
    <w:rsid w:val="005570D3"/>
    <w:rsid w:val="00561FB5"/>
    <w:rsid w:val="00566930"/>
    <w:rsid w:val="00575C7F"/>
    <w:rsid w:val="00576C25"/>
    <w:rsid w:val="00577411"/>
    <w:rsid w:val="00583988"/>
    <w:rsid w:val="00584E04"/>
    <w:rsid w:val="00595BAC"/>
    <w:rsid w:val="005A1D17"/>
    <w:rsid w:val="005A592A"/>
    <w:rsid w:val="005A6C2A"/>
    <w:rsid w:val="005A6F44"/>
    <w:rsid w:val="005B1C44"/>
    <w:rsid w:val="005B3CBE"/>
    <w:rsid w:val="005B3CC8"/>
    <w:rsid w:val="005C29A1"/>
    <w:rsid w:val="005D05F9"/>
    <w:rsid w:val="005D0E02"/>
    <w:rsid w:val="005D1D50"/>
    <w:rsid w:val="005D23C5"/>
    <w:rsid w:val="005D24B0"/>
    <w:rsid w:val="005E4903"/>
    <w:rsid w:val="005E57A2"/>
    <w:rsid w:val="005E7CEC"/>
    <w:rsid w:val="00601C7D"/>
    <w:rsid w:val="00602373"/>
    <w:rsid w:val="00603282"/>
    <w:rsid w:val="0060394E"/>
    <w:rsid w:val="0060531C"/>
    <w:rsid w:val="006075DD"/>
    <w:rsid w:val="006141DF"/>
    <w:rsid w:val="00634C52"/>
    <w:rsid w:val="0063520D"/>
    <w:rsid w:val="00636E60"/>
    <w:rsid w:val="00646AA9"/>
    <w:rsid w:val="006543E6"/>
    <w:rsid w:val="00660049"/>
    <w:rsid w:val="00663D9E"/>
    <w:rsid w:val="00666442"/>
    <w:rsid w:val="00666B8C"/>
    <w:rsid w:val="00667EFD"/>
    <w:rsid w:val="00672FC9"/>
    <w:rsid w:val="0067302B"/>
    <w:rsid w:val="00674551"/>
    <w:rsid w:val="00674F0E"/>
    <w:rsid w:val="006774B6"/>
    <w:rsid w:val="006905FD"/>
    <w:rsid w:val="00692B21"/>
    <w:rsid w:val="0069365F"/>
    <w:rsid w:val="00695A99"/>
    <w:rsid w:val="006976CB"/>
    <w:rsid w:val="006B2A09"/>
    <w:rsid w:val="006C0E39"/>
    <w:rsid w:val="006C4FEE"/>
    <w:rsid w:val="006C5D1C"/>
    <w:rsid w:val="006C600E"/>
    <w:rsid w:val="006C6355"/>
    <w:rsid w:val="006D2439"/>
    <w:rsid w:val="006D2FD6"/>
    <w:rsid w:val="006D4D90"/>
    <w:rsid w:val="006E1108"/>
    <w:rsid w:val="006E2FDE"/>
    <w:rsid w:val="006F05E1"/>
    <w:rsid w:val="006F1BA0"/>
    <w:rsid w:val="006F261A"/>
    <w:rsid w:val="006F3889"/>
    <w:rsid w:val="00701EC4"/>
    <w:rsid w:val="007073A0"/>
    <w:rsid w:val="00717B81"/>
    <w:rsid w:val="00720FF4"/>
    <w:rsid w:val="00727B92"/>
    <w:rsid w:val="00731B62"/>
    <w:rsid w:val="00731F7A"/>
    <w:rsid w:val="007435ED"/>
    <w:rsid w:val="00744D14"/>
    <w:rsid w:val="007459B7"/>
    <w:rsid w:val="007526D0"/>
    <w:rsid w:val="0076044A"/>
    <w:rsid w:val="007615EF"/>
    <w:rsid w:val="00767655"/>
    <w:rsid w:val="00770C03"/>
    <w:rsid w:val="00776252"/>
    <w:rsid w:val="0079191A"/>
    <w:rsid w:val="00792527"/>
    <w:rsid w:val="007932A1"/>
    <w:rsid w:val="007953E1"/>
    <w:rsid w:val="00796340"/>
    <w:rsid w:val="00796FC3"/>
    <w:rsid w:val="00797914"/>
    <w:rsid w:val="007A1396"/>
    <w:rsid w:val="007B1351"/>
    <w:rsid w:val="007B1F6C"/>
    <w:rsid w:val="007B3804"/>
    <w:rsid w:val="007B436C"/>
    <w:rsid w:val="007C5BC7"/>
    <w:rsid w:val="007C725D"/>
    <w:rsid w:val="007D7804"/>
    <w:rsid w:val="007E4C5E"/>
    <w:rsid w:val="007E4DBC"/>
    <w:rsid w:val="007E5113"/>
    <w:rsid w:val="007F4134"/>
    <w:rsid w:val="008015D5"/>
    <w:rsid w:val="00804C8F"/>
    <w:rsid w:val="008103BE"/>
    <w:rsid w:val="00810A88"/>
    <w:rsid w:val="008168E8"/>
    <w:rsid w:val="0082168B"/>
    <w:rsid w:val="00821ADB"/>
    <w:rsid w:val="0082521B"/>
    <w:rsid w:val="008346A5"/>
    <w:rsid w:val="00840749"/>
    <w:rsid w:val="0084465D"/>
    <w:rsid w:val="0084690D"/>
    <w:rsid w:val="00852F9E"/>
    <w:rsid w:val="00854A07"/>
    <w:rsid w:val="00855272"/>
    <w:rsid w:val="008557E0"/>
    <w:rsid w:val="00862AB8"/>
    <w:rsid w:val="008634ED"/>
    <w:rsid w:val="00863A7C"/>
    <w:rsid w:val="008662BA"/>
    <w:rsid w:val="00871B0C"/>
    <w:rsid w:val="00873A58"/>
    <w:rsid w:val="008800AC"/>
    <w:rsid w:val="0088260B"/>
    <w:rsid w:val="00883D5B"/>
    <w:rsid w:val="00884B93"/>
    <w:rsid w:val="00894982"/>
    <w:rsid w:val="008957AD"/>
    <w:rsid w:val="008A0954"/>
    <w:rsid w:val="008B179E"/>
    <w:rsid w:val="008B2CCB"/>
    <w:rsid w:val="008B52DB"/>
    <w:rsid w:val="008B739B"/>
    <w:rsid w:val="008C63D9"/>
    <w:rsid w:val="008D11AF"/>
    <w:rsid w:val="008D38AB"/>
    <w:rsid w:val="008D6B00"/>
    <w:rsid w:val="008E3C9D"/>
    <w:rsid w:val="008F11DC"/>
    <w:rsid w:val="008F2408"/>
    <w:rsid w:val="008F4858"/>
    <w:rsid w:val="008F5921"/>
    <w:rsid w:val="008F5A27"/>
    <w:rsid w:val="00901CC8"/>
    <w:rsid w:val="0090313D"/>
    <w:rsid w:val="00903A68"/>
    <w:rsid w:val="00910E39"/>
    <w:rsid w:val="0091263C"/>
    <w:rsid w:val="009136A0"/>
    <w:rsid w:val="00922E53"/>
    <w:rsid w:val="00934546"/>
    <w:rsid w:val="00941594"/>
    <w:rsid w:val="00941CD0"/>
    <w:rsid w:val="00947071"/>
    <w:rsid w:val="0094761A"/>
    <w:rsid w:val="00962A33"/>
    <w:rsid w:val="00963C63"/>
    <w:rsid w:val="00964E1C"/>
    <w:rsid w:val="0097070C"/>
    <w:rsid w:val="009722E4"/>
    <w:rsid w:val="009741EE"/>
    <w:rsid w:val="009764EA"/>
    <w:rsid w:val="009838B9"/>
    <w:rsid w:val="00984041"/>
    <w:rsid w:val="009843AE"/>
    <w:rsid w:val="00986DE6"/>
    <w:rsid w:val="00990036"/>
    <w:rsid w:val="009905B7"/>
    <w:rsid w:val="00992EE2"/>
    <w:rsid w:val="00994209"/>
    <w:rsid w:val="00996E7B"/>
    <w:rsid w:val="009A42AD"/>
    <w:rsid w:val="009A67D3"/>
    <w:rsid w:val="009A7321"/>
    <w:rsid w:val="009B369D"/>
    <w:rsid w:val="009C727E"/>
    <w:rsid w:val="009D27E1"/>
    <w:rsid w:val="009D3EB6"/>
    <w:rsid w:val="009D527B"/>
    <w:rsid w:val="009D6488"/>
    <w:rsid w:val="009E11A0"/>
    <w:rsid w:val="009E1E30"/>
    <w:rsid w:val="009E2E50"/>
    <w:rsid w:val="009E5B6F"/>
    <w:rsid w:val="009F0DA1"/>
    <w:rsid w:val="009F3B46"/>
    <w:rsid w:val="009F53AA"/>
    <w:rsid w:val="009F5BF4"/>
    <w:rsid w:val="00A10E8D"/>
    <w:rsid w:val="00A118D2"/>
    <w:rsid w:val="00A11F59"/>
    <w:rsid w:val="00A20EA9"/>
    <w:rsid w:val="00A20F08"/>
    <w:rsid w:val="00A230F7"/>
    <w:rsid w:val="00A37954"/>
    <w:rsid w:val="00A419CB"/>
    <w:rsid w:val="00A42429"/>
    <w:rsid w:val="00A430C0"/>
    <w:rsid w:val="00A434A5"/>
    <w:rsid w:val="00A454A5"/>
    <w:rsid w:val="00A45FF8"/>
    <w:rsid w:val="00A4665C"/>
    <w:rsid w:val="00A47A93"/>
    <w:rsid w:val="00A57B36"/>
    <w:rsid w:val="00A60F8D"/>
    <w:rsid w:val="00A63836"/>
    <w:rsid w:val="00A65EC9"/>
    <w:rsid w:val="00A73356"/>
    <w:rsid w:val="00A74CA6"/>
    <w:rsid w:val="00A75D35"/>
    <w:rsid w:val="00A777FD"/>
    <w:rsid w:val="00A803E3"/>
    <w:rsid w:val="00A830AA"/>
    <w:rsid w:val="00A84C97"/>
    <w:rsid w:val="00A93E2B"/>
    <w:rsid w:val="00AA000A"/>
    <w:rsid w:val="00AA34FC"/>
    <w:rsid w:val="00AB2127"/>
    <w:rsid w:val="00AB48A3"/>
    <w:rsid w:val="00AB561C"/>
    <w:rsid w:val="00AB758C"/>
    <w:rsid w:val="00AC589F"/>
    <w:rsid w:val="00AC7EB4"/>
    <w:rsid w:val="00AD1A87"/>
    <w:rsid w:val="00AD4A37"/>
    <w:rsid w:val="00AD6F85"/>
    <w:rsid w:val="00AE0B7B"/>
    <w:rsid w:val="00AE172E"/>
    <w:rsid w:val="00AE1761"/>
    <w:rsid w:val="00AE45C4"/>
    <w:rsid w:val="00AF4478"/>
    <w:rsid w:val="00AF5D65"/>
    <w:rsid w:val="00B03310"/>
    <w:rsid w:val="00B07472"/>
    <w:rsid w:val="00B11A7D"/>
    <w:rsid w:val="00B12CE6"/>
    <w:rsid w:val="00B13521"/>
    <w:rsid w:val="00B27171"/>
    <w:rsid w:val="00B30EB5"/>
    <w:rsid w:val="00B31448"/>
    <w:rsid w:val="00B32D5D"/>
    <w:rsid w:val="00B36732"/>
    <w:rsid w:val="00B37B62"/>
    <w:rsid w:val="00B40581"/>
    <w:rsid w:val="00B41833"/>
    <w:rsid w:val="00B41EB6"/>
    <w:rsid w:val="00B44FFA"/>
    <w:rsid w:val="00B4576B"/>
    <w:rsid w:val="00B47068"/>
    <w:rsid w:val="00B47FF8"/>
    <w:rsid w:val="00B50B2D"/>
    <w:rsid w:val="00B50C16"/>
    <w:rsid w:val="00B52452"/>
    <w:rsid w:val="00B52DA7"/>
    <w:rsid w:val="00B54348"/>
    <w:rsid w:val="00B54488"/>
    <w:rsid w:val="00B55FAD"/>
    <w:rsid w:val="00B64512"/>
    <w:rsid w:val="00B70CA7"/>
    <w:rsid w:val="00B85C83"/>
    <w:rsid w:val="00B87AFB"/>
    <w:rsid w:val="00B87AFF"/>
    <w:rsid w:val="00BA65F6"/>
    <w:rsid w:val="00BB25A1"/>
    <w:rsid w:val="00BB51F0"/>
    <w:rsid w:val="00BB6C1E"/>
    <w:rsid w:val="00BC1D98"/>
    <w:rsid w:val="00BC4377"/>
    <w:rsid w:val="00BC68E7"/>
    <w:rsid w:val="00BC715D"/>
    <w:rsid w:val="00BD19C5"/>
    <w:rsid w:val="00BD3ACF"/>
    <w:rsid w:val="00BD43FA"/>
    <w:rsid w:val="00BD6E5E"/>
    <w:rsid w:val="00BE0CFB"/>
    <w:rsid w:val="00BE34B4"/>
    <w:rsid w:val="00BE4F32"/>
    <w:rsid w:val="00BF65DB"/>
    <w:rsid w:val="00C018B6"/>
    <w:rsid w:val="00C10BB5"/>
    <w:rsid w:val="00C1770D"/>
    <w:rsid w:val="00C22D62"/>
    <w:rsid w:val="00C25AE1"/>
    <w:rsid w:val="00C26C77"/>
    <w:rsid w:val="00C31016"/>
    <w:rsid w:val="00C35E70"/>
    <w:rsid w:val="00C37999"/>
    <w:rsid w:val="00C40BDC"/>
    <w:rsid w:val="00C43479"/>
    <w:rsid w:val="00C43B35"/>
    <w:rsid w:val="00C46A98"/>
    <w:rsid w:val="00C5602F"/>
    <w:rsid w:val="00C62F48"/>
    <w:rsid w:val="00C71D1B"/>
    <w:rsid w:val="00C71FDC"/>
    <w:rsid w:val="00C72485"/>
    <w:rsid w:val="00C751E2"/>
    <w:rsid w:val="00C81A79"/>
    <w:rsid w:val="00C821F0"/>
    <w:rsid w:val="00C836B7"/>
    <w:rsid w:val="00C86855"/>
    <w:rsid w:val="00C9551D"/>
    <w:rsid w:val="00C95E33"/>
    <w:rsid w:val="00CA2BF3"/>
    <w:rsid w:val="00CA5C67"/>
    <w:rsid w:val="00CA6ADA"/>
    <w:rsid w:val="00CB0945"/>
    <w:rsid w:val="00CB3623"/>
    <w:rsid w:val="00CB3685"/>
    <w:rsid w:val="00CB78C9"/>
    <w:rsid w:val="00CB7E2C"/>
    <w:rsid w:val="00CC63FE"/>
    <w:rsid w:val="00CD655C"/>
    <w:rsid w:val="00CE08F8"/>
    <w:rsid w:val="00CE5FDB"/>
    <w:rsid w:val="00CE6670"/>
    <w:rsid w:val="00CE6D6E"/>
    <w:rsid w:val="00CF05E7"/>
    <w:rsid w:val="00CF7A9B"/>
    <w:rsid w:val="00D047DB"/>
    <w:rsid w:val="00D1071C"/>
    <w:rsid w:val="00D14E78"/>
    <w:rsid w:val="00D1519A"/>
    <w:rsid w:val="00D2465B"/>
    <w:rsid w:val="00D25021"/>
    <w:rsid w:val="00D25599"/>
    <w:rsid w:val="00D26704"/>
    <w:rsid w:val="00D402AD"/>
    <w:rsid w:val="00D419F8"/>
    <w:rsid w:val="00D429A1"/>
    <w:rsid w:val="00D43DF1"/>
    <w:rsid w:val="00D45256"/>
    <w:rsid w:val="00D513B3"/>
    <w:rsid w:val="00D5234F"/>
    <w:rsid w:val="00D55848"/>
    <w:rsid w:val="00D673D6"/>
    <w:rsid w:val="00D7192A"/>
    <w:rsid w:val="00D7329B"/>
    <w:rsid w:val="00D73C20"/>
    <w:rsid w:val="00D73FDB"/>
    <w:rsid w:val="00D82674"/>
    <w:rsid w:val="00D86DC7"/>
    <w:rsid w:val="00DA4A29"/>
    <w:rsid w:val="00DA560F"/>
    <w:rsid w:val="00DB08D5"/>
    <w:rsid w:val="00DB3BC6"/>
    <w:rsid w:val="00DB4030"/>
    <w:rsid w:val="00DB69AF"/>
    <w:rsid w:val="00DC108C"/>
    <w:rsid w:val="00DC260A"/>
    <w:rsid w:val="00DD091E"/>
    <w:rsid w:val="00DD1908"/>
    <w:rsid w:val="00DE2555"/>
    <w:rsid w:val="00DE5C06"/>
    <w:rsid w:val="00DF496C"/>
    <w:rsid w:val="00DF4E9E"/>
    <w:rsid w:val="00DF6441"/>
    <w:rsid w:val="00E03B95"/>
    <w:rsid w:val="00E10002"/>
    <w:rsid w:val="00E10DF6"/>
    <w:rsid w:val="00E156DC"/>
    <w:rsid w:val="00E1591C"/>
    <w:rsid w:val="00E2030D"/>
    <w:rsid w:val="00E21B9B"/>
    <w:rsid w:val="00E24462"/>
    <w:rsid w:val="00E25B6F"/>
    <w:rsid w:val="00E34ACA"/>
    <w:rsid w:val="00E37741"/>
    <w:rsid w:val="00E41596"/>
    <w:rsid w:val="00E43EA9"/>
    <w:rsid w:val="00E475A3"/>
    <w:rsid w:val="00E50373"/>
    <w:rsid w:val="00E6406A"/>
    <w:rsid w:val="00E66A85"/>
    <w:rsid w:val="00E67E1F"/>
    <w:rsid w:val="00E82EC5"/>
    <w:rsid w:val="00E83537"/>
    <w:rsid w:val="00E8559F"/>
    <w:rsid w:val="00E94FA4"/>
    <w:rsid w:val="00E95374"/>
    <w:rsid w:val="00E97B92"/>
    <w:rsid w:val="00EA0BF2"/>
    <w:rsid w:val="00EA1F77"/>
    <w:rsid w:val="00EA5D51"/>
    <w:rsid w:val="00EA669E"/>
    <w:rsid w:val="00EA70F6"/>
    <w:rsid w:val="00EB1828"/>
    <w:rsid w:val="00EB1AAF"/>
    <w:rsid w:val="00EB3B36"/>
    <w:rsid w:val="00EB5391"/>
    <w:rsid w:val="00EB643B"/>
    <w:rsid w:val="00EB7B6B"/>
    <w:rsid w:val="00EC0050"/>
    <w:rsid w:val="00EC4653"/>
    <w:rsid w:val="00EC5A61"/>
    <w:rsid w:val="00EC650F"/>
    <w:rsid w:val="00ED04D0"/>
    <w:rsid w:val="00ED2BD4"/>
    <w:rsid w:val="00ED62BC"/>
    <w:rsid w:val="00ED78C6"/>
    <w:rsid w:val="00EF2643"/>
    <w:rsid w:val="00EF2D41"/>
    <w:rsid w:val="00F00EE5"/>
    <w:rsid w:val="00F01E4A"/>
    <w:rsid w:val="00F049A4"/>
    <w:rsid w:val="00F04DA7"/>
    <w:rsid w:val="00F04FDF"/>
    <w:rsid w:val="00F13C39"/>
    <w:rsid w:val="00F262ED"/>
    <w:rsid w:val="00F270BC"/>
    <w:rsid w:val="00F3459F"/>
    <w:rsid w:val="00F36018"/>
    <w:rsid w:val="00F36670"/>
    <w:rsid w:val="00F43B17"/>
    <w:rsid w:val="00F45DD3"/>
    <w:rsid w:val="00F46FFF"/>
    <w:rsid w:val="00F5172E"/>
    <w:rsid w:val="00F61EA9"/>
    <w:rsid w:val="00F659E7"/>
    <w:rsid w:val="00F74479"/>
    <w:rsid w:val="00F77A17"/>
    <w:rsid w:val="00F77DF3"/>
    <w:rsid w:val="00F80D47"/>
    <w:rsid w:val="00F83D3E"/>
    <w:rsid w:val="00F9399E"/>
    <w:rsid w:val="00F93F51"/>
    <w:rsid w:val="00F96853"/>
    <w:rsid w:val="00FA2FFC"/>
    <w:rsid w:val="00FA3D8E"/>
    <w:rsid w:val="00FA4EDA"/>
    <w:rsid w:val="00FB4976"/>
    <w:rsid w:val="00FC1B0E"/>
    <w:rsid w:val="00FC6A0D"/>
    <w:rsid w:val="00FE0224"/>
    <w:rsid w:val="00FE239B"/>
    <w:rsid w:val="00FE23B8"/>
    <w:rsid w:val="00FE3BD2"/>
    <w:rsid w:val="00FE53BB"/>
    <w:rsid w:val="00FE54E5"/>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0945"/>
    <w:pPr>
      <w:keepNext/>
      <w:keepLines/>
      <w:spacing w:before="480" w:after="0"/>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next w:val="a"/>
    <w:link w:val="20"/>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styleId="3">
    <w:name w:val="heading 3"/>
    <w:basedOn w:val="a"/>
    <w:next w:val="a"/>
    <w:link w:val="30"/>
    <w:uiPriority w:val="9"/>
    <w:semiHidden/>
    <w:unhideWhenUsed/>
    <w:qFormat/>
    <w:rsid w:val="005B1C44"/>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
    <w:basedOn w:val="a"/>
    <w:link w:val="11"/>
    <w:unhideWhenUsed/>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aliases w:val="Chapter10,Список уровня 2,название табл/рис,AC List 01,List Paragraph,Number Bullets,List Paragraph (numbered (a)),Литература,Bullet Number,Bullet 1,Use Case List Paragraph,lp1,List Paragraph1,lp11,List Paragraph11,Elenco Normale"/>
    <w:basedOn w:val="a"/>
    <w:link w:val="a5"/>
    <w:uiPriority w:val="34"/>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2">
    <w:name w:val="Обычный1"/>
    <w:uiPriority w:val="99"/>
    <w:qFormat/>
    <w:rsid w:val="006543E6"/>
    <w:pPr>
      <w:spacing w:after="0"/>
    </w:pPr>
    <w:rPr>
      <w:rFonts w:ascii="Arial" w:eastAsia="Arial" w:hAnsi="Arial" w:cs="Arial"/>
      <w:color w:val="000000"/>
      <w:lang w:eastAsia="ru-RU"/>
    </w:rPr>
  </w:style>
  <w:style w:type="character" w:customStyle="1" w:styleId="20">
    <w:name w:val="Заголовок 2 Знак"/>
    <w:basedOn w:val="a0"/>
    <w:link w:val="2"/>
    <w:rsid w:val="00B52DA7"/>
    <w:rPr>
      <w:rFonts w:ascii="Times New Roman" w:eastAsia="Times New Roman" w:hAnsi="Times New Roman" w:cs="Times New Roman"/>
      <w:b/>
      <w:szCs w:val="20"/>
      <w:lang w:val="en-US" w:eastAsia="ru-RU"/>
    </w:rPr>
  </w:style>
  <w:style w:type="paragraph" w:styleId="ad">
    <w:name w:val="Body Text"/>
    <w:basedOn w:val="a"/>
    <w:link w:val="ae"/>
    <w:unhideWhenUsed/>
    <w:rsid w:val="00B52DA7"/>
    <w:pPr>
      <w:spacing w:after="120"/>
    </w:pPr>
  </w:style>
  <w:style w:type="character" w:customStyle="1" w:styleId="ae">
    <w:name w:val="Основной текст Знак"/>
    <w:basedOn w:val="a0"/>
    <w:link w:val="ad"/>
    <w:rsid w:val="00B52DA7"/>
    <w:rPr>
      <w:rFonts w:eastAsiaTheme="minorEastAsia"/>
      <w:lang w:val="uk-UA" w:eastAsia="uk-UA"/>
    </w:rPr>
  </w:style>
  <w:style w:type="paragraph" w:styleId="21">
    <w:name w:val="Body Text Indent 2"/>
    <w:basedOn w:val="a"/>
    <w:link w:val="22"/>
    <w:unhideWhenUsed/>
    <w:rsid w:val="00B52DA7"/>
    <w:pPr>
      <w:spacing w:after="120" w:line="480" w:lineRule="auto"/>
      <w:ind w:left="283"/>
    </w:pPr>
  </w:style>
  <w:style w:type="character" w:customStyle="1" w:styleId="22">
    <w:name w:val="Основной текст с отступом 2 Знак"/>
    <w:basedOn w:val="a0"/>
    <w:link w:val="21"/>
    <w:rsid w:val="00B52DA7"/>
    <w:rPr>
      <w:rFonts w:eastAsiaTheme="minorEastAsia"/>
      <w:lang w:val="uk-UA" w:eastAsia="uk-UA"/>
    </w:rPr>
  </w:style>
  <w:style w:type="paragraph" w:customStyle="1" w:styleId="13">
    <w:name w:val="Загол1"/>
    <w:basedOn w:val="a"/>
    <w:rsid w:val="00B52DA7"/>
    <w:pPr>
      <w:spacing w:after="0" w:line="240" w:lineRule="auto"/>
      <w:jc w:val="both"/>
    </w:pPr>
    <w:rPr>
      <w:rFonts w:ascii="Arial" w:eastAsia="Times New Roman" w:hAnsi="Arial" w:cs="Times New Roman"/>
      <w:sz w:val="24"/>
      <w:szCs w:val="20"/>
      <w:lang w:eastAsia="ru-RU"/>
    </w:rPr>
  </w:style>
  <w:style w:type="paragraph" w:customStyle="1" w:styleId="af">
    <w:name w:val="Òåêñò"/>
    <w:rsid w:val="00B52DA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0">
    <w:name w:val="No Spacing"/>
    <w:link w:val="af1"/>
    <w:uiPriority w:val="1"/>
    <w:qFormat/>
    <w:rsid w:val="00B52DA7"/>
    <w:pPr>
      <w:spacing w:after="0" w:line="240" w:lineRule="auto"/>
    </w:pPr>
  </w:style>
  <w:style w:type="character" w:styleId="af2">
    <w:name w:val="Hyperlink"/>
    <w:basedOn w:val="a0"/>
    <w:uiPriority w:val="99"/>
    <w:unhideWhenUsed/>
    <w:rsid w:val="00FE3BD2"/>
    <w:rPr>
      <w:color w:val="0000FF"/>
      <w:u w:val="single"/>
    </w:rPr>
  </w:style>
  <w:style w:type="paragraph" w:customStyle="1" w:styleId="14">
    <w:name w:val="Без интервала1"/>
    <w:uiPriority w:val="1"/>
    <w:qFormat/>
    <w:rsid w:val="00A75D35"/>
    <w:pPr>
      <w:suppressAutoHyphens/>
      <w:spacing w:after="0" w:line="240" w:lineRule="auto"/>
    </w:pPr>
    <w:rPr>
      <w:rFonts w:ascii="Calibri" w:eastAsia="Arial" w:hAnsi="Calibri" w:cs="Times New Roman"/>
      <w:lang w:eastAsia="ar-SA"/>
    </w:rPr>
  </w:style>
  <w:style w:type="paragraph" w:styleId="HTML">
    <w:name w:val="HTML Preformatted"/>
    <w:basedOn w:val="a"/>
    <w:link w:val="HTML0"/>
    <w:uiPriority w:val="99"/>
    <w:rsid w:val="0043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1055"/>
    <w:rPr>
      <w:rFonts w:ascii="Courier New" w:eastAsia="Times New Roman" w:hAnsi="Courier New" w:cs="Courier New"/>
      <w:sz w:val="20"/>
      <w:szCs w:val="20"/>
      <w:lang w:eastAsia="ru-RU"/>
    </w:rPr>
  </w:style>
  <w:style w:type="character" w:styleId="af3">
    <w:name w:val="Emphasis"/>
    <w:basedOn w:val="a0"/>
    <w:uiPriority w:val="20"/>
    <w:qFormat/>
    <w:rsid w:val="009764EA"/>
    <w:rPr>
      <w:i/>
      <w:iCs/>
    </w:rPr>
  </w:style>
  <w:style w:type="character" w:customStyle="1" w:styleId="30">
    <w:name w:val="Заголовок 3 Знак"/>
    <w:basedOn w:val="a0"/>
    <w:link w:val="3"/>
    <w:uiPriority w:val="9"/>
    <w:rsid w:val="005B1C44"/>
    <w:rPr>
      <w:rFonts w:asciiTheme="majorHAnsi" w:eastAsiaTheme="majorEastAsia" w:hAnsiTheme="majorHAnsi" w:cstheme="majorBidi"/>
      <w:b/>
      <w:bCs/>
      <w:color w:val="4472C4" w:themeColor="accent1"/>
    </w:rPr>
  </w:style>
  <w:style w:type="character" w:customStyle="1" w:styleId="312pt1">
    <w:name w:val="Основной текст (3) + 12 pt1"/>
    <w:aliases w:val="Не курсив1"/>
    <w:rsid w:val="00ED78C6"/>
    <w:rPr>
      <w:b/>
      <w:bCs/>
      <w:i/>
      <w:iCs/>
      <w:spacing w:val="0"/>
      <w:sz w:val="22"/>
      <w:szCs w:val="22"/>
      <w:lang w:bidi="ar-SA"/>
    </w:rPr>
  </w:style>
  <w:style w:type="character" w:customStyle="1" w:styleId="23">
    <w:name w:val="Основной текст (2)_"/>
    <w:link w:val="24"/>
    <w:rsid w:val="00466EB2"/>
    <w:rPr>
      <w:b/>
      <w:bCs/>
      <w:sz w:val="19"/>
      <w:szCs w:val="19"/>
      <w:shd w:val="clear" w:color="auto" w:fill="FFFFFF"/>
    </w:rPr>
  </w:style>
  <w:style w:type="character" w:customStyle="1" w:styleId="32">
    <w:name w:val="Основной текст (3)_"/>
    <w:link w:val="33"/>
    <w:rsid w:val="00466EB2"/>
    <w:rPr>
      <w:b/>
      <w:bCs/>
      <w:i/>
      <w:iCs/>
      <w:spacing w:val="2"/>
      <w:shd w:val="clear" w:color="auto" w:fill="FFFFFF"/>
    </w:rPr>
  </w:style>
  <w:style w:type="character" w:customStyle="1" w:styleId="34">
    <w:name w:val="Основной текст (3) + Не полужирный"/>
    <w:rsid w:val="00466EB2"/>
    <w:rPr>
      <w:b/>
      <w:bCs/>
      <w:i/>
      <w:iCs/>
      <w:spacing w:val="0"/>
      <w:sz w:val="22"/>
      <w:szCs w:val="22"/>
      <w:lang w:bidi="ar-SA"/>
    </w:rPr>
  </w:style>
  <w:style w:type="paragraph" w:customStyle="1" w:styleId="24">
    <w:name w:val="Основной текст (2)"/>
    <w:basedOn w:val="a"/>
    <w:link w:val="23"/>
    <w:rsid w:val="00466EB2"/>
    <w:pPr>
      <w:shd w:val="clear" w:color="auto" w:fill="FFFFFF"/>
      <w:spacing w:before="180" w:after="300" w:line="240" w:lineRule="atLeast"/>
    </w:pPr>
    <w:rPr>
      <w:b/>
      <w:bCs/>
      <w:sz w:val="19"/>
      <w:szCs w:val="19"/>
    </w:rPr>
  </w:style>
  <w:style w:type="paragraph" w:customStyle="1" w:styleId="33">
    <w:name w:val="Основной текст (3)"/>
    <w:basedOn w:val="a"/>
    <w:link w:val="32"/>
    <w:rsid w:val="00466EB2"/>
    <w:pPr>
      <w:shd w:val="clear" w:color="auto" w:fill="FFFFFF"/>
      <w:spacing w:before="300" w:after="0" w:line="276" w:lineRule="exact"/>
      <w:ind w:firstLine="340"/>
      <w:jc w:val="both"/>
    </w:pPr>
    <w:rPr>
      <w:b/>
      <w:bCs/>
      <w:i/>
      <w:iCs/>
      <w:spacing w:val="2"/>
    </w:rPr>
  </w:style>
  <w:style w:type="character" w:customStyle="1" w:styleId="25">
    <w:name w:val="Заголовок №2_"/>
    <w:link w:val="210"/>
    <w:rsid w:val="00466EB2"/>
    <w:rPr>
      <w:b/>
      <w:bCs/>
      <w:shd w:val="clear" w:color="auto" w:fill="FFFFFF"/>
    </w:rPr>
  </w:style>
  <w:style w:type="paragraph" w:customStyle="1" w:styleId="210">
    <w:name w:val="Заголовок №21"/>
    <w:basedOn w:val="a"/>
    <w:link w:val="25"/>
    <w:rsid w:val="00466EB2"/>
    <w:pPr>
      <w:shd w:val="clear" w:color="auto" w:fill="FFFFFF"/>
      <w:spacing w:after="300" w:line="240" w:lineRule="atLeast"/>
      <w:outlineLvl w:val="1"/>
    </w:pPr>
    <w:rPr>
      <w:b/>
      <w:bCs/>
    </w:rPr>
  </w:style>
  <w:style w:type="paragraph" w:customStyle="1" w:styleId="CharChar">
    <w:name w:val="Char Знак Знак Char Знак Знак Знак Знак Знак Знак Знак Знак Знак Знак Знак Знак Знак"/>
    <w:basedOn w:val="a"/>
    <w:rsid w:val="00466EB2"/>
    <w:pPr>
      <w:spacing w:after="0" w:line="240" w:lineRule="auto"/>
    </w:pPr>
    <w:rPr>
      <w:rFonts w:ascii="Verdana" w:eastAsia="Times New Roman" w:hAnsi="Verdana" w:cs="Times New Roman"/>
      <w:sz w:val="20"/>
      <w:szCs w:val="20"/>
      <w:lang w:val="en-US"/>
    </w:rPr>
  </w:style>
  <w:style w:type="paragraph" w:styleId="af4">
    <w:name w:val="footer"/>
    <w:basedOn w:val="a"/>
    <w:link w:val="af5"/>
    <w:rsid w:val="00466E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rsid w:val="00466EB2"/>
    <w:rPr>
      <w:rFonts w:ascii="Times New Roman" w:eastAsia="Times New Roman" w:hAnsi="Times New Roman" w:cs="Times New Roman"/>
      <w:sz w:val="24"/>
      <w:szCs w:val="24"/>
    </w:rPr>
  </w:style>
  <w:style w:type="paragraph" w:styleId="af6">
    <w:name w:val="caption"/>
    <w:basedOn w:val="a"/>
    <w:next w:val="a"/>
    <w:qFormat/>
    <w:rsid w:val="00466EB2"/>
    <w:pPr>
      <w:spacing w:after="0" w:line="240" w:lineRule="auto"/>
      <w:ind w:left="539" w:hanging="539"/>
      <w:jc w:val="center"/>
    </w:pPr>
    <w:rPr>
      <w:rFonts w:ascii="Arial" w:eastAsia="Times New Roman" w:hAnsi="Arial" w:cs="Times New Roman"/>
      <w:b/>
      <w:spacing w:val="-10"/>
      <w:sz w:val="28"/>
      <w:szCs w:val="18"/>
      <w:lang w:eastAsia="ru-RU"/>
    </w:rPr>
  </w:style>
  <w:style w:type="character" w:customStyle="1" w:styleId="af7">
    <w:name w:val="Основной текст + Полужирный"/>
    <w:basedOn w:val="ae"/>
    <w:rsid w:val="008015D5"/>
    <w:rPr>
      <w:rFonts w:eastAsiaTheme="minorEastAsia"/>
      <w:b/>
      <w:bCs/>
      <w:spacing w:val="0"/>
      <w:sz w:val="22"/>
      <w:szCs w:val="22"/>
      <w:lang w:val="uk-UA" w:eastAsia="uk-UA" w:bidi="ar-SA"/>
    </w:rPr>
  </w:style>
  <w:style w:type="paragraph" w:customStyle="1" w:styleId="CharChar0">
    <w:name w:val="Char Знак Знак Char Знак Знак Знак Знак Знак Знак Знак Знак Знак Знак Знак Знак Знак"/>
    <w:basedOn w:val="a"/>
    <w:rsid w:val="008015D5"/>
    <w:pPr>
      <w:spacing w:after="0" w:line="240" w:lineRule="auto"/>
    </w:pPr>
    <w:rPr>
      <w:rFonts w:ascii="Verdana" w:eastAsia="Times New Roman" w:hAnsi="Verdana" w:cs="Times New Roman"/>
      <w:sz w:val="20"/>
      <w:szCs w:val="20"/>
      <w:lang w:val="en-US"/>
    </w:rPr>
  </w:style>
  <w:style w:type="paragraph" w:styleId="af8">
    <w:name w:val="Document Map"/>
    <w:basedOn w:val="a"/>
    <w:link w:val="af9"/>
    <w:uiPriority w:val="99"/>
    <w:semiHidden/>
    <w:unhideWhenUsed/>
    <w:rsid w:val="00316061"/>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316061"/>
    <w:rPr>
      <w:rFonts w:ascii="Tahoma" w:hAnsi="Tahoma" w:cs="Tahoma"/>
      <w:sz w:val="16"/>
      <w:szCs w:val="16"/>
    </w:rPr>
  </w:style>
  <w:style w:type="character" w:customStyle="1" w:styleId="10">
    <w:name w:val="Заголовок 1 Знак"/>
    <w:basedOn w:val="a0"/>
    <w:link w:val="1"/>
    <w:uiPriority w:val="9"/>
    <w:rsid w:val="00CB0945"/>
    <w:rPr>
      <w:rFonts w:asciiTheme="majorHAnsi" w:eastAsiaTheme="majorEastAsia" w:hAnsiTheme="majorHAnsi" w:cstheme="majorBidi"/>
      <w:b/>
      <w:bCs/>
      <w:color w:val="2F5496" w:themeColor="accent1" w:themeShade="BF"/>
      <w:sz w:val="28"/>
      <w:szCs w:val="28"/>
      <w:lang w:eastAsia="ru-RU"/>
    </w:rPr>
  </w:style>
  <w:style w:type="character" w:customStyle="1" w:styleId="26">
    <w:name w:val="Основной текст (2) + Полужирный"/>
    <w:uiPriority w:val="99"/>
    <w:rsid w:val="00D419F8"/>
    <w:rPr>
      <w:rFonts w:ascii="Times New Roman" w:hAnsi="Times New Roman" w:cs="Times New Roman"/>
      <w:b/>
      <w:bCs/>
      <w:u w:val="none"/>
    </w:rPr>
  </w:style>
  <w:style w:type="paragraph" w:customStyle="1" w:styleId="Standarduser">
    <w:name w:val="Standard (user)"/>
    <w:rsid w:val="001D1AFD"/>
    <w:pPr>
      <w:suppressAutoHyphens/>
      <w:autoSpaceDN w:val="0"/>
      <w:spacing w:after="0" w:line="240" w:lineRule="auto"/>
      <w:textAlignment w:val="baseline"/>
    </w:pPr>
    <w:rPr>
      <w:rFonts w:ascii="Liberation Serif" w:eastAsia="Source Han Sans CN" w:hAnsi="Liberation Serif" w:cs="Lohit Devanagari"/>
      <w:kern w:val="3"/>
      <w:sz w:val="24"/>
      <w:szCs w:val="24"/>
      <w:lang w:eastAsia="zh-CN" w:bidi="hi-IN"/>
    </w:rPr>
  </w:style>
  <w:style w:type="character" w:styleId="afa">
    <w:name w:val="Strong"/>
    <w:basedOn w:val="a0"/>
    <w:rsid w:val="001D1AFD"/>
    <w:rPr>
      <w:b/>
      <w:bCs/>
    </w:rPr>
  </w:style>
  <w:style w:type="paragraph" w:customStyle="1" w:styleId="Standard">
    <w:name w:val="Standard"/>
    <w:rsid w:val="001D1AFD"/>
    <w:pPr>
      <w:suppressAutoHyphens/>
      <w:autoSpaceDN w:val="0"/>
      <w:spacing w:after="0" w:line="240" w:lineRule="auto"/>
      <w:textAlignment w:val="baseline"/>
    </w:pPr>
    <w:rPr>
      <w:rFonts w:ascii="Liberation Serif" w:eastAsia="Source Han Sans CN" w:hAnsi="Liberation Serif" w:cs="Lohit Devanagari"/>
      <w:kern w:val="3"/>
      <w:sz w:val="24"/>
      <w:szCs w:val="24"/>
      <w:lang w:eastAsia="zh-CN" w:bidi="hi-IN"/>
    </w:rPr>
  </w:style>
  <w:style w:type="paragraph" w:customStyle="1" w:styleId="TableContents">
    <w:name w:val="Table Contents"/>
    <w:basedOn w:val="Standard"/>
    <w:rsid w:val="001D1AFD"/>
    <w:pPr>
      <w:suppressLineNumbers/>
    </w:pPr>
  </w:style>
  <w:style w:type="paragraph" w:customStyle="1" w:styleId="TableHeading">
    <w:name w:val="Table Heading"/>
    <w:basedOn w:val="TableContents"/>
    <w:rsid w:val="001D1AFD"/>
    <w:pPr>
      <w:jc w:val="center"/>
    </w:pPr>
    <w:rPr>
      <w:b/>
      <w:bCs/>
    </w:rPr>
  </w:style>
  <w:style w:type="paragraph" w:customStyle="1" w:styleId="afb">
    <w:name w:val="a"/>
    <w:basedOn w:val="a"/>
    <w:rsid w:val="00A63836"/>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basedOn w:val="a0"/>
    <w:link w:val="a3"/>
    <w:locked/>
    <w:rsid w:val="0031170E"/>
    <w:rPr>
      <w:rFonts w:ascii="Times New Roman" w:eastAsia="Times New Roman" w:hAnsi="Times New Roman" w:cs="Times New Roman"/>
      <w:sz w:val="24"/>
      <w:szCs w:val="24"/>
      <w:lang w:eastAsia="ru-RU"/>
    </w:rPr>
  </w:style>
  <w:style w:type="character" w:styleId="afc">
    <w:name w:val="FollowedHyperlink"/>
    <w:basedOn w:val="a0"/>
    <w:uiPriority w:val="99"/>
    <w:semiHidden/>
    <w:unhideWhenUsed/>
    <w:rsid w:val="00F77A17"/>
    <w:rPr>
      <w:color w:val="954F72" w:themeColor="followedHyperlink"/>
      <w:u w:val="single"/>
    </w:rPr>
  </w:style>
  <w:style w:type="paragraph" w:customStyle="1" w:styleId="15">
    <w:name w:val="Обычный (веб)1"/>
    <w:basedOn w:val="1"/>
    <w:rsid w:val="009D6488"/>
    <w:pPr>
      <w:suppressAutoHyphens/>
      <w:autoSpaceDN w:val="0"/>
      <w:textAlignment w:val="baseline"/>
    </w:pPr>
    <w:rPr>
      <w:rFonts w:ascii="Calibri" w:eastAsia="Calibri" w:hAnsi="Calibri" w:cs="Times New Roman"/>
      <w:b w:val="0"/>
      <w:bCs w:val="0"/>
      <w:color w:val="00000A"/>
      <w:kern w:val="3"/>
      <w:sz w:val="24"/>
      <w:szCs w:val="24"/>
      <w:lang w:eastAsia="ar-SA"/>
    </w:rPr>
  </w:style>
  <w:style w:type="character" w:customStyle="1" w:styleId="af1">
    <w:name w:val="Без интервала Знак"/>
    <w:link w:val="af0"/>
    <w:uiPriority w:val="1"/>
    <w:locked/>
    <w:rsid w:val="00186022"/>
  </w:style>
  <w:style w:type="character" w:customStyle="1" w:styleId="a5">
    <w:name w:val="Абзац списка Знак"/>
    <w:aliases w:val="Chapter10 Знак,Список уровня 2 Знак,название табл/рис Знак,AC List 01 Знак,List Paragraph Знак,Number Bullets Знак,List Paragraph (numbered (a)) Знак,Литература Знак,Bullet Number Знак,Bullet 1 Знак,Use Case List Paragraph Знак"/>
    <w:link w:val="a4"/>
    <w:uiPriority w:val="34"/>
    <w:locked/>
    <w:rsid w:val="00186022"/>
  </w:style>
  <w:style w:type="paragraph" w:customStyle="1" w:styleId="27">
    <w:name w:val="Без интервала2"/>
    <w:link w:val="NoSpacingChar1"/>
    <w:qFormat/>
    <w:rsid w:val="00186022"/>
    <w:pPr>
      <w:spacing w:after="0" w:line="240" w:lineRule="auto"/>
    </w:pPr>
    <w:rPr>
      <w:rFonts w:ascii="Calibri" w:eastAsia="Calibri" w:hAnsi="Calibri" w:cs="Times New Roman"/>
      <w:szCs w:val="20"/>
      <w:lang w:val="ru-RU" w:eastAsia="ru-RU"/>
    </w:rPr>
  </w:style>
  <w:style w:type="character" w:customStyle="1" w:styleId="NoSpacingChar1">
    <w:name w:val="No Spacing Char1"/>
    <w:link w:val="27"/>
    <w:locked/>
    <w:rsid w:val="00186022"/>
    <w:rPr>
      <w:rFonts w:ascii="Calibri" w:eastAsia="Calibri" w:hAnsi="Calibri" w:cs="Times New Roman"/>
      <w:szCs w:val="20"/>
      <w:lang w:val="ru-RU" w:eastAsia="ru-RU"/>
    </w:rPr>
  </w:style>
  <w:style w:type="table" w:styleId="afd">
    <w:name w:val="Table Grid"/>
    <w:basedOn w:val="a1"/>
    <w:uiPriority w:val="59"/>
    <w:rsid w:val="009A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qFormat/>
    <w:rsid w:val="00113117"/>
    <w:pPr>
      <w:suppressAutoHyphens/>
      <w:spacing w:after="0" w:line="240" w:lineRule="auto"/>
      <w:ind w:left="720"/>
      <w:contextualSpacing/>
    </w:pPr>
    <w:rPr>
      <w:rFonts w:ascii="Times New Roman" w:eastAsia="Calibri" w:hAnsi="Times New Roman" w:cs="Times New Roman"/>
      <w:sz w:val="24"/>
      <w:szCs w:val="24"/>
      <w:lang w:val="ru-RU" w:eastAsia="ar-SA"/>
    </w:rPr>
  </w:style>
  <w:style w:type="paragraph" w:customStyle="1" w:styleId="Default">
    <w:name w:val="Default"/>
    <w:rsid w:val="0011311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0945"/>
    <w:pPr>
      <w:keepNext/>
      <w:keepLines/>
      <w:spacing w:before="480" w:after="0"/>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next w:val="a"/>
    <w:link w:val="20"/>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styleId="3">
    <w:name w:val="heading 3"/>
    <w:basedOn w:val="a"/>
    <w:next w:val="a"/>
    <w:link w:val="30"/>
    <w:uiPriority w:val="9"/>
    <w:semiHidden/>
    <w:unhideWhenUsed/>
    <w:qFormat/>
    <w:rsid w:val="005B1C44"/>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
    <w:basedOn w:val="a"/>
    <w:link w:val="11"/>
    <w:unhideWhenUsed/>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aliases w:val="Chapter10,Список уровня 2,название табл/рис,AC List 01,List Paragraph,Number Bullets,List Paragraph (numbered (a)),Литература,Bullet Number,Bullet 1,Use Case List Paragraph,lp1,List Paragraph1,lp11,List Paragraph11,Elenco Normale"/>
    <w:basedOn w:val="a"/>
    <w:link w:val="a5"/>
    <w:uiPriority w:val="34"/>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2">
    <w:name w:val="Обычный1"/>
    <w:uiPriority w:val="99"/>
    <w:qFormat/>
    <w:rsid w:val="006543E6"/>
    <w:pPr>
      <w:spacing w:after="0"/>
    </w:pPr>
    <w:rPr>
      <w:rFonts w:ascii="Arial" w:eastAsia="Arial" w:hAnsi="Arial" w:cs="Arial"/>
      <w:color w:val="000000"/>
      <w:lang w:eastAsia="ru-RU"/>
    </w:rPr>
  </w:style>
  <w:style w:type="character" w:customStyle="1" w:styleId="20">
    <w:name w:val="Заголовок 2 Знак"/>
    <w:basedOn w:val="a0"/>
    <w:link w:val="2"/>
    <w:rsid w:val="00B52DA7"/>
    <w:rPr>
      <w:rFonts w:ascii="Times New Roman" w:eastAsia="Times New Roman" w:hAnsi="Times New Roman" w:cs="Times New Roman"/>
      <w:b/>
      <w:szCs w:val="20"/>
      <w:lang w:val="en-US" w:eastAsia="ru-RU"/>
    </w:rPr>
  </w:style>
  <w:style w:type="paragraph" w:styleId="ad">
    <w:name w:val="Body Text"/>
    <w:basedOn w:val="a"/>
    <w:link w:val="ae"/>
    <w:unhideWhenUsed/>
    <w:rsid w:val="00B52DA7"/>
    <w:pPr>
      <w:spacing w:after="120"/>
    </w:pPr>
  </w:style>
  <w:style w:type="character" w:customStyle="1" w:styleId="ae">
    <w:name w:val="Основной текст Знак"/>
    <w:basedOn w:val="a0"/>
    <w:link w:val="ad"/>
    <w:rsid w:val="00B52DA7"/>
    <w:rPr>
      <w:rFonts w:eastAsiaTheme="minorEastAsia"/>
      <w:lang w:val="uk-UA" w:eastAsia="uk-UA"/>
    </w:rPr>
  </w:style>
  <w:style w:type="paragraph" w:styleId="21">
    <w:name w:val="Body Text Indent 2"/>
    <w:basedOn w:val="a"/>
    <w:link w:val="22"/>
    <w:unhideWhenUsed/>
    <w:rsid w:val="00B52DA7"/>
    <w:pPr>
      <w:spacing w:after="120" w:line="480" w:lineRule="auto"/>
      <w:ind w:left="283"/>
    </w:pPr>
  </w:style>
  <w:style w:type="character" w:customStyle="1" w:styleId="22">
    <w:name w:val="Основной текст с отступом 2 Знак"/>
    <w:basedOn w:val="a0"/>
    <w:link w:val="21"/>
    <w:rsid w:val="00B52DA7"/>
    <w:rPr>
      <w:rFonts w:eastAsiaTheme="minorEastAsia"/>
      <w:lang w:val="uk-UA" w:eastAsia="uk-UA"/>
    </w:rPr>
  </w:style>
  <w:style w:type="paragraph" w:customStyle="1" w:styleId="13">
    <w:name w:val="Загол1"/>
    <w:basedOn w:val="a"/>
    <w:rsid w:val="00B52DA7"/>
    <w:pPr>
      <w:spacing w:after="0" w:line="240" w:lineRule="auto"/>
      <w:jc w:val="both"/>
    </w:pPr>
    <w:rPr>
      <w:rFonts w:ascii="Arial" w:eastAsia="Times New Roman" w:hAnsi="Arial" w:cs="Times New Roman"/>
      <w:sz w:val="24"/>
      <w:szCs w:val="20"/>
      <w:lang w:eastAsia="ru-RU"/>
    </w:rPr>
  </w:style>
  <w:style w:type="paragraph" w:customStyle="1" w:styleId="af">
    <w:name w:val="Òåêñò"/>
    <w:rsid w:val="00B52DA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0">
    <w:name w:val="No Spacing"/>
    <w:link w:val="af1"/>
    <w:uiPriority w:val="1"/>
    <w:qFormat/>
    <w:rsid w:val="00B52DA7"/>
    <w:pPr>
      <w:spacing w:after="0" w:line="240" w:lineRule="auto"/>
    </w:pPr>
  </w:style>
  <w:style w:type="character" w:styleId="af2">
    <w:name w:val="Hyperlink"/>
    <w:basedOn w:val="a0"/>
    <w:uiPriority w:val="99"/>
    <w:unhideWhenUsed/>
    <w:rsid w:val="00FE3BD2"/>
    <w:rPr>
      <w:color w:val="0000FF"/>
      <w:u w:val="single"/>
    </w:rPr>
  </w:style>
  <w:style w:type="paragraph" w:customStyle="1" w:styleId="14">
    <w:name w:val="Без интервала1"/>
    <w:uiPriority w:val="1"/>
    <w:qFormat/>
    <w:rsid w:val="00A75D35"/>
    <w:pPr>
      <w:suppressAutoHyphens/>
      <w:spacing w:after="0" w:line="240" w:lineRule="auto"/>
    </w:pPr>
    <w:rPr>
      <w:rFonts w:ascii="Calibri" w:eastAsia="Arial" w:hAnsi="Calibri" w:cs="Times New Roman"/>
      <w:lang w:eastAsia="ar-SA"/>
    </w:rPr>
  </w:style>
  <w:style w:type="paragraph" w:styleId="HTML">
    <w:name w:val="HTML Preformatted"/>
    <w:basedOn w:val="a"/>
    <w:link w:val="HTML0"/>
    <w:uiPriority w:val="99"/>
    <w:rsid w:val="0043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1055"/>
    <w:rPr>
      <w:rFonts w:ascii="Courier New" w:eastAsia="Times New Roman" w:hAnsi="Courier New" w:cs="Courier New"/>
      <w:sz w:val="20"/>
      <w:szCs w:val="20"/>
      <w:lang w:eastAsia="ru-RU"/>
    </w:rPr>
  </w:style>
  <w:style w:type="character" w:styleId="af3">
    <w:name w:val="Emphasis"/>
    <w:basedOn w:val="a0"/>
    <w:uiPriority w:val="20"/>
    <w:qFormat/>
    <w:rsid w:val="009764EA"/>
    <w:rPr>
      <w:i/>
      <w:iCs/>
    </w:rPr>
  </w:style>
  <w:style w:type="character" w:customStyle="1" w:styleId="30">
    <w:name w:val="Заголовок 3 Знак"/>
    <w:basedOn w:val="a0"/>
    <w:link w:val="3"/>
    <w:uiPriority w:val="9"/>
    <w:rsid w:val="005B1C44"/>
    <w:rPr>
      <w:rFonts w:asciiTheme="majorHAnsi" w:eastAsiaTheme="majorEastAsia" w:hAnsiTheme="majorHAnsi" w:cstheme="majorBidi"/>
      <w:b/>
      <w:bCs/>
      <w:color w:val="4472C4" w:themeColor="accent1"/>
    </w:rPr>
  </w:style>
  <w:style w:type="character" w:customStyle="1" w:styleId="312pt1">
    <w:name w:val="Основной текст (3) + 12 pt1"/>
    <w:aliases w:val="Не курсив1"/>
    <w:rsid w:val="00ED78C6"/>
    <w:rPr>
      <w:b/>
      <w:bCs/>
      <w:i/>
      <w:iCs/>
      <w:spacing w:val="0"/>
      <w:sz w:val="22"/>
      <w:szCs w:val="22"/>
      <w:lang w:bidi="ar-SA"/>
    </w:rPr>
  </w:style>
  <w:style w:type="character" w:customStyle="1" w:styleId="23">
    <w:name w:val="Основной текст (2)_"/>
    <w:link w:val="24"/>
    <w:rsid w:val="00466EB2"/>
    <w:rPr>
      <w:b/>
      <w:bCs/>
      <w:sz w:val="19"/>
      <w:szCs w:val="19"/>
      <w:shd w:val="clear" w:color="auto" w:fill="FFFFFF"/>
    </w:rPr>
  </w:style>
  <w:style w:type="character" w:customStyle="1" w:styleId="32">
    <w:name w:val="Основной текст (3)_"/>
    <w:link w:val="33"/>
    <w:rsid w:val="00466EB2"/>
    <w:rPr>
      <w:b/>
      <w:bCs/>
      <w:i/>
      <w:iCs/>
      <w:spacing w:val="2"/>
      <w:shd w:val="clear" w:color="auto" w:fill="FFFFFF"/>
    </w:rPr>
  </w:style>
  <w:style w:type="character" w:customStyle="1" w:styleId="34">
    <w:name w:val="Основной текст (3) + Не полужирный"/>
    <w:rsid w:val="00466EB2"/>
    <w:rPr>
      <w:b/>
      <w:bCs/>
      <w:i/>
      <w:iCs/>
      <w:spacing w:val="0"/>
      <w:sz w:val="22"/>
      <w:szCs w:val="22"/>
      <w:lang w:bidi="ar-SA"/>
    </w:rPr>
  </w:style>
  <w:style w:type="paragraph" w:customStyle="1" w:styleId="24">
    <w:name w:val="Основной текст (2)"/>
    <w:basedOn w:val="a"/>
    <w:link w:val="23"/>
    <w:rsid w:val="00466EB2"/>
    <w:pPr>
      <w:shd w:val="clear" w:color="auto" w:fill="FFFFFF"/>
      <w:spacing w:before="180" w:after="300" w:line="240" w:lineRule="atLeast"/>
    </w:pPr>
    <w:rPr>
      <w:b/>
      <w:bCs/>
      <w:sz w:val="19"/>
      <w:szCs w:val="19"/>
    </w:rPr>
  </w:style>
  <w:style w:type="paragraph" w:customStyle="1" w:styleId="33">
    <w:name w:val="Основной текст (3)"/>
    <w:basedOn w:val="a"/>
    <w:link w:val="32"/>
    <w:rsid w:val="00466EB2"/>
    <w:pPr>
      <w:shd w:val="clear" w:color="auto" w:fill="FFFFFF"/>
      <w:spacing w:before="300" w:after="0" w:line="276" w:lineRule="exact"/>
      <w:ind w:firstLine="340"/>
      <w:jc w:val="both"/>
    </w:pPr>
    <w:rPr>
      <w:b/>
      <w:bCs/>
      <w:i/>
      <w:iCs/>
      <w:spacing w:val="2"/>
    </w:rPr>
  </w:style>
  <w:style w:type="character" w:customStyle="1" w:styleId="25">
    <w:name w:val="Заголовок №2_"/>
    <w:link w:val="210"/>
    <w:rsid w:val="00466EB2"/>
    <w:rPr>
      <w:b/>
      <w:bCs/>
      <w:shd w:val="clear" w:color="auto" w:fill="FFFFFF"/>
    </w:rPr>
  </w:style>
  <w:style w:type="paragraph" w:customStyle="1" w:styleId="210">
    <w:name w:val="Заголовок №21"/>
    <w:basedOn w:val="a"/>
    <w:link w:val="25"/>
    <w:rsid w:val="00466EB2"/>
    <w:pPr>
      <w:shd w:val="clear" w:color="auto" w:fill="FFFFFF"/>
      <w:spacing w:after="300" w:line="240" w:lineRule="atLeast"/>
      <w:outlineLvl w:val="1"/>
    </w:pPr>
    <w:rPr>
      <w:b/>
      <w:bCs/>
    </w:rPr>
  </w:style>
  <w:style w:type="paragraph" w:customStyle="1" w:styleId="CharChar">
    <w:name w:val="Char Знак Знак Char Знак Знак Знак Знак Знак Знак Знак Знак Знак Знак Знак Знак Знак"/>
    <w:basedOn w:val="a"/>
    <w:rsid w:val="00466EB2"/>
    <w:pPr>
      <w:spacing w:after="0" w:line="240" w:lineRule="auto"/>
    </w:pPr>
    <w:rPr>
      <w:rFonts w:ascii="Verdana" w:eastAsia="Times New Roman" w:hAnsi="Verdana" w:cs="Times New Roman"/>
      <w:sz w:val="20"/>
      <w:szCs w:val="20"/>
      <w:lang w:val="en-US"/>
    </w:rPr>
  </w:style>
  <w:style w:type="paragraph" w:styleId="af4">
    <w:name w:val="footer"/>
    <w:basedOn w:val="a"/>
    <w:link w:val="af5"/>
    <w:rsid w:val="00466E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rsid w:val="00466EB2"/>
    <w:rPr>
      <w:rFonts w:ascii="Times New Roman" w:eastAsia="Times New Roman" w:hAnsi="Times New Roman" w:cs="Times New Roman"/>
      <w:sz w:val="24"/>
      <w:szCs w:val="24"/>
    </w:rPr>
  </w:style>
  <w:style w:type="paragraph" w:styleId="af6">
    <w:name w:val="caption"/>
    <w:basedOn w:val="a"/>
    <w:next w:val="a"/>
    <w:qFormat/>
    <w:rsid w:val="00466EB2"/>
    <w:pPr>
      <w:spacing w:after="0" w:line="240" w:lineRule="auto"/>
      <w:ind w:left="539" w:hanging="539"/>
      <w:jc w:val="center"/>
    </w:pPr>
    <w:rPr>
      <w:rFonts w:ascii="Arial" w:eastAsia="Times New Roman" w:hAnsi="Arial" w:cs="Times New Roman"/>
      <w:b/>
      <w:spacing w:val="-10"/>
      <w:sz w:val="28"/>
      <w:szCs w:val="18"/>
      <w:lang w:eastAsia="ru-RU"/>
    </w:rPr>
  </w:style>
  <w:style w:type="character" w:customStyle="1" w:styleId="af7">
    <w:name w:val="Основной текст + Полужирный"/>
    <w:basedOn w:val="ae"/>
    <w:rsid w:val="008015D5"/>
    <w:rPr>
      <w:rFonts w:eastAsiaTheme="minorEastAsia"/>
      <w:b/>
      <w:bCs/>
      <w:spacing w:val="0"/>
      <w:sz w:val="22"/>
      <w:szCs w:val="22"/>
      <w:lang w:val="uk-UA" w:eastAsia="uk-UA" w:bidi="ar-SA"/>
    </w:rPr>
  </w:style>
  <w:style w:type="paragraph" w:customStyle="1" w:styleId="CharChar0">
    <w:name w:val="Char Знак Знак Char Знак Знак Знак Знак Знак Знак Знак Знак Знак Знак Знак Знак Знак"/>
    <w:basedOn w:val="a"/>
    <w:rsid w:val="008015D5"/>
    <w:pPr>
      <w:spacing w:after="0" w:line="240" w:lineRule="auto"/>
    </w:pPr>
    <w:rPr>
      <w:rFonts w:ascii="Verdana" w:eastAsia="Times New Roman" w:hAnsi="Verdana" w:cs="Times New Roman"/>
      <w:sz w:val="20"/>
      <w:szCs w:val="20"/>
      <w:lang w:val="en-US"/>
    </w:rPr>
  </w:style>
  <w:style w:type="paragraph" w:styleId="af8">
    <w:name w:val="Document Map"/>
    <w:basedOn w:val="a"/>
    <w:link w:val="af9"/>
    <w:uiPriority w:val="99"/>
    <w:semiHidden/>
    <w:unhideWhenUsed/>
    <w:rsid w:val="00316061"/>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316061"/>
    <w:rPr>
      <w:rFonts w:ascii="Tahoma" w:hAnsi="Tahoma" w:cs="Tahoma"/>
      <w:sz w:val="16"/>
      <w:szCs w:val="16"/>
    </w:rPr>
  </w:style>
  <w:style w:type="character" w:customStyle="1" w:styleId="10">
    <w:name w:val="Заголовок 1 Знак"/>
    <w:basedOn w:val="a0"/>
    <w:link w:val="1"/>
    <w:uiPriority w:val="9"/>
    <w:rsid w:val="00CB0945"/>
    <w:rPr>
      <w:rFonts w:asciiTheme="majorHAnsi" w:eastAsiaTheme="majorEastAsia" w:hAnsiTheme="majorHAnsi" w:cstheme="majorBidi"/>
      <w:b/>
      <w:bCs/>
      <w:color w:val="2F5496" w:themeColor="accent1" w:themeShade="BF"/>
      <w:sz w:val="28"/>
      <w:szCs w:val="28"/>
      <w:lang w:eastAsia="ru-RU"/>
    </w:rPr>
  </w:style>
  <w:style w:type="character" w:customStyle="1" w:styleId="26">
    <w:name w:val="Основной текст (2) + Полужирный"/>
    <w:uiPriority w:val="99"/>
    <w:rsid w:val="00D419F8"/>
    <w:rPr>
      <w:rFonts w:ascii="Times New Roman" w:hAnsi="Times New Roman" w:cs="Times New Roman"/>
      <w:b/>
      <w:bCs/>
      <w:u w:val="none"/>
    </w:rPr>
  </w:style>
  <w:style w:type="paragraph" w:customStyle="1" w:styleId="Standarduser">
    <w:name w:val="Standard (user)"/>
    <w:rsid w:val="001D1AFD"/>
    <w:pPr>
      <w:suppressAutoHyphens/>
      <w:autoSpaceDN w:val="0"/>
      <w:spacing w:after="0" w:line="240" w:lineRule="auto"/>
      <w:textAlignment w:val="baseline"/>
    </w:pPr>
    <w:rPr>
      <w:rFonts w:ascii="Liberation Serif" w:eastAsia="Source Han Sans CN" w:hAnsi="Liberation Serif" w:cs="Lohit Devanagari"/>
      <w:kern w:val="3"/>
      <w:sz w:val="24"/>
      <w:szCs w:val="24"/>
      <w:lang w:eastAsia="zh-CN" w:bidi="hi-IN"/>
    </w:rPr>
  </w:style>
  <w:style w:type="character" w:styleId="afa">
    <w:name w:val="Strong"/>
    <w:basedOn w:val="a0"/>
    <w:rsid w:val="001D1AFD"/>
    <w:rPr>
      <w:b/>
      <w:bCs/>
    </w:rPr>
  </w:style>
  <w:style w:type="paragraph" w:customStyle="1" w:styleId="Standard">
    <w:name w:val="Standard"/>
    <w:rsid w:val="001D1AFD"/>
    <w:pPr>
      <w:suppressAutoHyphens/>
      <w:autoSpaceDN w:val="0"/>
      <w:spacing w:after="0" w:line="240" w:lineRule="auto"/>
      <w:textAlignment w:val="baseline"/>
    </w:pPr>
    <w:rPr>
      <w:rFonts w:ascii="Liberation Serif" w:eastAsia="Source Han Sans CN" w:hAnsi="Liberation Serif" w:cs="Lohit Devanagari"/>
      <w:kern w:val="3"/>
      <w:sz w:val="24"/>
      <w:szCs w:val="24"/>
      <w:lang w:eastAsia="zh-CN" w:bidi="hi-IN"/>
    </w:rPr>
  </w:style>
  <w:style w:type="paragraph" w:customStyle="1" w:styleId="TableContents">
    <w:name w:val="Table Contents"/>
    <w:basedOn w:val="Standard"/>
    <w:rsid w:val="001D1AFD"/>
    <w:pPr>
      <w:suppressLineNumbers/>
    </w:pPr>
  </w:style>
  <w:style w:type="paragraph" w:customStyle="1" w:styleId="TableHeading">
    <w:name w:val="Table Heading"/>
    <w:basedOn w:val="TableContents"/>
    <w:rsid w:val="001D1AFD"/>
    <w:pPr>
      <w:jc w:val="center"/>
    </w:pPr>
    <w:rPr>
      <w:b/>
      <w:bCs/>
    </w:rPr>
  </w:style>
  <w:style w:type="paragraph" w:customStyle="1" w:styleId="afb">
    <w:name w:val="a"/>
    <w:basedOn w:val="a"/>
    <w:rsid w:val="00A63836"/>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basedOn w:val="a0"/>
    <w:link w:val="a3"/>
    <w:locked/>
    <w:rsid w:val="0031170E"/>
    <w:rPr>
      <w:rFonts w:ascii="Times New Roman" w:eastAsia="Times New Roman" w:hAnsi="Times New Roman" w:cs="Times New Roman"/>
      <w:sz w:val="24"/>
      <w:szCs w:val="24"/>
      <w:lang w:eastAsia="ru-RU"/>
    </w:rPr>
  </w:style>
  <w:style w:type="character" w:styleId="afc">
    <w:name w:val="FollowedHyperlink"/>
    <w:basedOn w:val="a0"/>
    <w:uiPriority w:val="99"/>
    <w:semiHidden/>
    <w:unhideWhenUsed/>
    <w:rsid w:val="00F77A17"/>
    <w:rPr>
      <w:color w:val="954F72" w:themeColor="followedHyperlink"/>
      <w:u w:val="single"/>
    </w:rPr>
  </w:style>
  <w:style w:type="paragraph" w:customStyle="1" w:styleId="15">
    <w:name w:val="Обычный (веб)1"/>
    <w:basedOn w:val="1"/>
    <w:rsid w:val="009D6488"/>
    <w:pPr>
      <w:suppressAutoHyphens/>
      <w:autoSpaceDN w:val="0"/>
      <w:textAlignment w:val="baseline"/>
    </w:pPr>
    <w:rPr>
      <w:rFonts w:ascii="Calibri" w:eastAsia="Calibri" w:hAnsi="Calibri" w:cs="Times New Roman"/>
      <w:b w:val="0"/>
      <w:bCs w:val="0"/>
      <w:color w:val="00000A"/>
      <w:kern w:val="3"/>
      <w:sz w:val="24"/>
      <w:szCs w:val="24"/>
      <w:lang w:eastAsia="ar-SA"/>
    </w:rPr>
  </w:style>
  <w:style w:type="character" w:customStyle="1" w:styleId="af1">
    <w:name w:val="Без интервала Знак"/>
    <w:link w:val="af0"/>
    <w:uiPriority w:val="1"/>
    <w:locked/>
    <w:rsid w:val="00186022"/>
  </w:style>
  <w:style w:type="character" w:customStyle="1" w:styleId="a5">
    <w:name w:val="Абзац списка Знак"/>
    <w:aliases w:val="Chapter10 Знак,Список уровня 2 Знак,название табл/рис Знак,AC List 01 Знак,List Paragraph Знак,Number Bullets Знак,List Paragraph (numbered (a)) Знак,Литература Знак,Bullet Number Знак,Bullet 1 Знак,Use Case List Paragraph Знак"/>
    <w:link w:val="a4"/>
    <w:uiPriority w:val="34"/>
    <w:locked/>
    <w:rsid w:val="00186022"/>
  </w:style>
  <w:style w:type="paragraph" w:customStyle="1" w:styleId="27">
    <w:name w:val="Без интервала2"/>
    <w:link w:val="NoSpacingChar1"/>
    <w:qFormat/>
    <w:rsid w:val="00186022"/>
    <w:pPr>
      <w:spacing w:after="0" w:line="240" w:lineRule="auto"/>
    </w:pPr>
    <w:rPr>
      <w:rFonts w:ascii="Calibri" w:eastAsia="Calibri" w:hAnsi="Calibri" w:cs="Times New Roman"/>
      <w:szCs w:val="20"/>
      <w:lang w:val="ru-RU" w:eastAsia="ru-RU"/>
    </w:rPr>
  </w:style>
  <w:style w:type="character" w:customStyle="1" w:styleId="NoSpacingChar1">
    <w:name w:val="No Spacing Char1"/>
    <w:link w:val="27"/>
    <w:locked/>
    <w:rsid w:val="00186022"/>
    <w:rPr>
      <w:rFonts w:ascii="Calibri" w:eastAsia="Calibri" w:hAnsi="Calibri" w:cs="Times New Roman"/>
      <w:szCs w:val="20"/>
      <w:lang w:val="ru-RU" w:eastAsia="ru-RU"/>
    </w:rPr>
  </w:style>
  <w:style w:type="table" w:styleId="afd">
    <w:name w:val="Table Grid"/>
    <w:basedOn w:val="a1"/>
    <w:uiPriority w:val="59"/>
    <w:rsid w:val="009A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qFormat/>
    <w:rsid w:val="00113117"/>
    <w:pPr>
      <w:suppressAutoHyphens/>
      <w:spacing w:after="0" w:line="240" w:lineRule="auto"/>
      <w:ind w:left="720"/>
      <w:contextualSpacing/>
    </w:pPr>
    <w:rPr>
      <w:rFonts w:ascii="Times New Roman" w:eastAsia="Calibri" w:hAnsi="Times New Roman" w:cs="Times New Roman"/>
      <w:sz w:val="24"/>
      <w:szCs w:val="24"/>
      <w:lang w:val="ru-RU" w:eastAsia="ar-SA"/>
    </w:rPr>
  </w:style>
  <w:style w:type="paragraph" w:customStyle="1" w:styleId="Default">
    <w:name w:val="Default"/>
    <w:rsid w:val="0011311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002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833649204">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30411882">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81088825">
      <w:bodyDiv w:val="1"/>
      <w:marLeft w:val="0"/>
      <w:marRight w:val="0"/>
      <w:marTop w:val="0"/>
      <w:marBottom w:val="0"/>
      <w:divBdr>
        <w:top w:val="none" w:sz="0" w:space="0" w:color="auto"/>
        <w:left w:val="none" w:sz="0" w:space="0" w:color="auto"/>
        <w:bottom w:val="none" w:sz="0" w:space="0" w:color="auto"/>
        <w:right w:val="none" w:sz="0" w:space="0" w:color="auto"/>
      </w:divBdr>
    </w:div>
    <w:div w:id="21382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1817-25BB-41B9-9528-44C810C5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9</Pages>
  <Words>12832</Words>
  <Characters>7315</Characters>
  <Application>Microsoft Office Word</Application>
  <DocSecurity>0</DocSecurity>
  <Lines>60</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PK</cp:lastModifiedBy>
  <cp:revision>20</cp:revision>
  <cp:lastPrinted>2022-03-28T05:59:00Z</cp:lastPrinted>
  <dcterms:created xsi:type="dcterms:W3CDTF">2022-04-22T07:03:00Z</dcterms:created>
  <dcterms:modified xsi:type="dcterms:W3CDTF">2024-04-12T06:55:00Z</dcterms:modified>
</cp:coreProperties>
</file>