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5365" w14:textId="77777777" w:rsidR="00456377" w:rsidRDefault="00456377">
      <w:pPr>
        <w:pStyle w:val="a3"/>
        <w:spacing w:before="3"/>
        <w:rPr>
          <w:b/>
          <w:sz w:val="5"/>
        </w:rPr>
      </w:pPr>
    </w:p>
    <w:p w14:paraId="3FC4F88F" w14:textId="77777777" w:rsidR="00447A4E" w:rsidRDefault="00447A4E">
      <w:pPr>
        <w:pStyle w:val="a3"/>
        <w:spacing w:before="3"/>
        <w:rPr>
          <w:b/>
          <w:sz w:val="5"/>
        </w:rPr>
      </w:pPr>
    </w:p>
    <w:p w14:paraId="13F2C285" w14:textId="77777777" w:rsidR="00447A4E" w:rsidRPr="00447A4E" w:rsidRDefault="00447A4E">
      <w:pPr>
        <w:pStyle w:val="a3"/>
        <w:spacing w:before="3"/>
        <w:rPr>
          <w:b/>
        </w:rPr>
      </w:pPr>
    </w:p>
    <w:p w14:paraId="3D5A371E" w14:textId="77777777" w:rsidR="00447A4E" w:rsidRDefault="00447A4E" w:rsidP="00447A4E">
      <w:pPr>
        <w:pStyle w:val="a3"/>
        <w:spacing w:before="3"/>
        <w:jc w:val="right"/>
        <w:rPr>
          <w:b/>
        </w:rPr>
      </w:pPr>
      <w:r w:rsidRPr="00447A4E">
        <w:rPr>
          <w:b/>
        </w:rPr>
        <w:t>Додаток № 3 До тендерної документації</w:t>
      </w:r>
    </w:p>
    <w:p w14:paraId="10F1C38D" w14:textId="77777777" w:rsidR="00447A4E" w:rsidRDefault="00447A4E" w:rsidP="00447A4E">
      <w:pPr>
        <w:pStyle w:val="a3"/>
        <w:spacing w:before="3"/>
        <w:jc w:val="right"/>
        <w:rPr>
          <w:b/>
        </w:rPr>
      </w:pPr>
    </w:p>
    <w:p w14:paraId="7F0FE649" w14:textId="77777777" w:rsidR="00447A4E" w:rsidRPr="00447A4E" w:rsidRDefault="00447A4E" w:rsidP="00447A4E">
      <w:pPr>
        <w:widowControl/>
        <w:autoSpaceDE/>
        <w:autoSpaceDN/>
        <w:jc w:val="center"/>
        <w:rPr>
          <w:b/>
          <w:bCs/>
          <w:sz w:val="24"/>
          <w:szCs w:val="24"/>
          <w:lang w:eastAsia="uk-UA"/>
        </w:rPr>
      </w:pPr>
      <w:r w:rsidRPr="00447A4E">
        <w:rPr>
          <w:b/>
          <w:bCs/>
          <w:sz w:val="24"/>
          <w:szCs w:val="24"/>
          <w:lang w:eastAsia="uk-UA"/>
        </w:rPr>
        <w:t>Інформація про необхідні технічні, якісні та кількісні характеристики</w:t>
      </w:r>
    </w:p>
    <w:p w14:paraId="20027AE7" w14:textId="77777777" w:rsidR="00447A4E" w:rsidRPr="00447A4E" w:rsidRDefault="00447A4E" w:rsidP="00447A4E">
      <w:pPr>
        <w:widowControl/>
        <w:autoSpaceDE/>
        <w:autoSpaceDN/>
        <w:jc w:val="center"/>
        <w:rPr>
          <w:b/>
          <w:bCs/>
          <w:sz w:val="24"/>
          <w:szCs w:val="24"/>
          <w:lang w:eastAsia="uk-UA"/>
        </w:rPr>
      </w:pPr>
      <w:r w:rsidRPr="00447A4E">
        <w:rPr>
          <w:b/>
          <w:bCs/>
          <w:sz w:val="24"/>
          <w:szCs w:val="24"/>
          <w:lang w:eastAsia="uk-UA"/>
        </w:rPr>
        <w:t>предмета закупівлі, у тому числі відповідну технічну специфікацію</w:t>
      </w:r>
    </w:p>
    <w:p w14:paraId="4FAEF118" w14:textId="77777777" w:rsidR="00447A4E" w:rsidRPr="00447A4E" w:rsidRDefault="00447A4E" w:rsidP="00447A4E">
      <w:pPr>
        <w:pStyle w:val="a3"/>
        <w:spacing w:before="3"/>
        <w:jc w:val="center"/>
        <w:rPr>
          <w:b/>
        </w:rPr>
      </w:pPr>
      <w:r w:rsidRPr="00447A4E">
        <w:rPr>
          <w:b/>
        </w:rPr>
        <w:t>МЕДИКО-ТЕХНІЧНІ ВИМОГИ:</w:t>
      </w:r>
    </w:p>
    <w:p w14:paraId="05640D33" w14:textId="77777777" w:rsidR="00447A4E" w:rsidRPr="00447A4E" w:rsidRDefault="00447A4E" w:rsidP="00447A4E">
      <w:pPr>
        <w:pStyle w:val="a3"/>
        <w:spacing w:before="3"/>
        <w:rPr>
          <w:bCs/>
        </w:rPr>
      </w:pPr>
      <w:r w:rsidRPr="00447A4E">
        <w:rPr>
          <w:bCs/>
        </w:rPr>
        <w:t xml:space="preserve">І.ЗАГАЛЬНІ, КІЛЬКІСНІ  ТА ТЕХНІЧНІ  ВИМОГИ (опис предмета закупівлі): </w:t>
      </w:r>
    </w:p>
    <w:p w14:paraId="6A5B0B15" w14:textId="77777777" w:rsidR="00447A4E" w:rsidRPr="00447A4E" w:rsidRDefault="00447A4E" w:rsidP="00447A4E">
      <w:pPr>
        <w:pStyle w:val="a3"/>
        <w:spacing w:before="3"/>
        <w:rPr>
          <w:bCs/>
        </w:rPr>
      </w:pPr>
      <w:r w:rsidRPr="00447A4E">
        <w:rPr>
          <w:bCs/>
        </w:rPr>
        <w:t>1. 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стандартам.  На підтвердження, у складі тендерної пропозиції Учасник повинен надати:</w:t>
      </w:r>
    </w:p>
    <w:p w14:paraId="41C50F41" w14:textId="0A09845B" w:rsidR="00447A4E" w:rsidRPr="00447A4E" w:rsidRDefault="0045575F" w:rsidP="0045575F">
      <w:pPr>
        <w:pStyle w:val="a3"/>
        <w:spacing w:before="3"/>
        <w:jc w:val="both"/>
        <w:rPr>
          <w:bCs/>
        </w:rPr>
      </w:pPr>
      <w:r>
        <w:rPr>
          <w:bCs/>
        </w:rPr>
        <w:t xml:space="preserve">    </w:t>
      </w:r>
      <w:r w:rsidR="00447A4E" w:rsidRPr="00447A4E">
        <w:rPr>
          <w:bCs/>
        </w:rPr>
        <w:t>а)  декларацію(-ії) або сертифікат (-и) відповідності,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 інші документи що передбачені законодавством на даний вид товару,  у чинному  виданні (редакції) з додатками (у разі наявності),  на кожне найменування, або</w:t>
      </w:r>
    </w:p>
    <w:p w14:paraId="3FE6F64C" w14:textId="72C7A4C9" w:rsidR="00447A4E" w:rsidRPr="00447A4E" w:rsidRDefault="0045575F" w:rsidP="0045575F">
      <w:pPr>
        <w:pStyle w:val="a3"/>
        <w:spacing w:before="3"/>
        <w:jc w:val="both"/>
        <w:rPr>
          <w:bCs/>
        </w:rPr>
      </w:pPr>
      <w:r>
        <w:rPr>
          <w:bCs/>
        </w:rPr>
        <w:t xml:space="preserve">   </w:t>
      </w:r>
      <w:r w:rsidR="00447A4E" w:rsidRPr="00447A4E">
        <w:rPr>
          <w:bCs/>
        </w:rPr>
        <w:t>б) гарантійний лист від Учасника, що на запропонований ним товар документи визначені п. п. (а) п.1 загальних вимог цього Додатку, будуть надані при постачанні товару;</w:t>
      </w:r>
    </w:p>
    <w:p w14:paraId="4582215D" w14:textId="1D0C9DAF" w:rsidR="00447A4E" w:rsidRDefault="00447A4E" w:rsidP="0045575F">
      <w:pPr>
        <w:pStyle w:val="a3"/>
        <w:spacing w:before="3"/>
        <w:jc w:val="both"/>
        <w:rPr>
          <w:bCs/>
        </w:rPr>
      </w:pPr>
      <w:r w:rsidRPr="00447A4E">
        <w:rPr>
          <w:bCs/>
        </w:rPr>
        <w:t xml:space="preserve"> в)якщо товар не підлягає обов’язковій  реєстрації,  надати у складі тендерної пропозиції лист пояснення (довідку)  з посиланням на нормативно-правові акти.</w:t>
      </w:r>
    </w:p>
    <w:p w14:paraId="18F7521F" w14:textId="6C5CB78C" w:rsidR="00447A4E" w:rsidRPr="00447A4E" w:rsidRDefault="00447A4E" w:rsidP="0045575F">
      <w:pPr>
        <w:pStyle w:val="a3"/>
        <w:tabs>
          <w:tab w:val="left" w:pos="284"/>
        </w:tabs>
        <w:spacing w:before="3"/>
        <w:ind w:left="284"/>
        <w:jc w:val="both"/>
        <w:rPr>
          <w:bCs/>
        </w:rPr>
      </w:pPr>
      <w:r w:rsidRPr="00447A4E">
        <w:rPr>
          <w:bCs/>
        </w:rPr>
        <w:t xml:space="preserve">г) </w:t>
      </w:r>
      <w:r>
        <w:rPr>
          <w:bCs/>
        </w:rPr>
        <w:t>з</w:t>
      </w:r>
      <w:r w:rsidRPr="00447A4E">
        <w:rPr>
          <w:bCs/>
        </w:rPr>
        <w:t xml:space="preserve"> метою запобігання закупівлі фальсифікатів та отримання гарантій на своєчасне постачання товару у кількості та якості, яких вимагає ця документація, якщо Учасник не є виробником товару, надати гарантійного листа від виробника або офіційного представника на території України, якими підтверджується, що Учасник має можливість поставки запропонованого товару для потреб Замовника у відповідній до вимог цієї документації кількості, якості, уповноваженими виробником або офіційним представником виробника, в якому повинно бути посилання на повну назву учасника, номер оголошення в електронній системі, а також назву предмету закупівлі згідно з оголошенням</w:t>
      </w:r>
      <w:r>
        <w:rPr>
          <w:bCs/>
        </w:rPr>
        <w:t xml:space="preserve"> </w:t>
      </w:r>
      <w:r w:rsidRPr="00447A4E">
        <w:rPr>
          <w:bCs/>
        </w:rPr>
        <w:t>та який має бути видан</w:t>
      </w:r>
      <w:r>
        <w:rPr>
          <w:bCs/>
        </w:rPr>
        <w:t>им</w:t>
      </w:r>
      <w:r w:rsidRPr="00447A4E">
        <w:rPr>
          <w:bCs/>
        </w:rPr>
        <w:t xml:space="preserve"> не раніше дати оприлюднення оголошення про проведення торгів або більш пізню дату.</w:t>
      </w:r>
    </w:p>
    <w:p w14:paraId="63163C97" w14:textId="77777777" w:rsidR="00447A4E" w:rsidRPr="00447A4E" w:rsidRDefault="00447A4E" w:rsidP="0045575F">
      <w:pPr>
        <w:pStyle w:val="a3"/>
        <w:spacing w:before="3"/>
        <w:jc w:val="both"/>
        <w:rPr>
          <w:bCs/>
          <w:i/>
          <w:iCs/>
          <w:sz w:val="20"/>
          <w:szCs w:val="20"/>
        </w:rPr>
      </w:pPr>
      <w:r w:rsidRPr="00447A4E">
        <w:rPr>
          <w:bCs/>
          <w:i/>
          <w:iCs/>
          <w:sz w:val="20"/>
          <w:szCs w:val="20"/>
        </w:rPr>
        <w:t>*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додатку, надається Учасником у формі заповненої таблиці. Учасник повинен зазначити  назву товару, яка вказана у реєстраційних документах  та буде зазначатися у специфікації до договору про закупівлю та у видаткових накладних Учасника.</w:t>
      </w:r>
    </w:p>
    <w:p w14:paraId="192A0D56" w14:textId="671F48B7" w:rsidR="00447A4E" w:rsidRPr="00447A4E" w:rsidRDefault="00447A4E" w:rsidP="0045575F">
      <w:pPr>
        <w:pStyle w:val="a3"/>
        <w:spacing w:before="3"/>
        <w:jc w:val="both"/>
        <w:rPr>
          <w:bCs/>
          <w:i/>
          <w:iCs/>
          <w:sz w:val="20"/>
          <w:szCs w:val="20"/>
        </w:rPr>
      </w:pPr>
      <w:r w:rsidRPr="00447A4E">
        <w:rPr>
          <w:bCs/>
          <w:i/>
          <w:iCs/>
          <w:sz w:val="20"/>
          <w:szCs w:val="20"/>
        </w:rPr>
        <w:t>** У разі, якщо у  медико-технічних вимогах наявні посилання на конкретні  торгові марки чи виробників або  патенти, конструкцію або тип товару, вживаються у значенні «або еквівалент».</w:t>
      </w:r>
    </w:p>
    <w:p w14:paraId="10FD886C" w14:textId="77777777" w:rsidR="00447A4E" w:rsidRPr="00447A4E" w:rsidRDefault="00447A4E" w:rsidP="0045575F">
      <w:pPr>
        <w:pStyle w:val="a3"/>
        <w:spacing w:before="3"/>
        <w:jc w:val="both"/>
        <w:rPr>
          <w:b/>
          <w:sz w:val="20"/>
          <w:szCs w:val="20"/>
        </w:rPr>
      </w:pPr>
    </w:p>
    <w:p w14:paraId="3B0E9543" w14:textId="77777777" w:rsidR="00447A4E" w:rsidRDefault="00447A4E">
      <w:pPr>
        <w:pStyle w:val="a3"/>
        <w:spacing w:before="3"/>
        <w:rPr>
          <w:b/>
          <w:sz w:val="5"/>
        </w:rPr>
      </w:pPr>
    </w:p>
    <w:p w14:paraId="2700D841" w14:textId="77777777" w:rsidR="00447A4E" w:rsidRDefault="00447A4E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30"/>
        <w:gridCol w:w="6663"/>
        <w:gridCol w:w="1691"/>
        <w:gridCol w:w="2825"/>
      </w:tblGrid>
      <w:tr w:rsidR="00F56E12" w14:paraId="64206EE5" w14:textId="36970062" w:rsidTr="006628D5">
        <w:trPr>
          <w:cantSplit/>
          <w:trHeight w:val="1134"/>
        </w:trPr>
        <w:tc>
          <w:tcPr>
            <w:tcW w:w="821" w:type="dxa"/>
            <w:vAlign w:val="center"/>
          </w:tcPr>
          <w:p w14:paraId="26D52A0D" w14:textId="16A5608C" w:rsidR="00F56E12" w:rsidRDefault="00F56E12" w:rsidP="00F56E12">
            <w:pPr>
              <w:pStyle w:val="TableParagraph"/>
              <w:spacing w:before="0"/>
              <w:ind w:right="0"/>
            </w:pPr>
            <w:r>
              <w:t>№</w:t>
            </w:r>
          </w:p>
        </w:tc>
        <w:tc>
          <w:tcPr>
            <w:tcW w:w="3030" w:type="dxa"/>
            <w:vAlign w:val="center"/>
          </w:tcPr>
          <w:p w14:paraId="5ABAFED3" w14:textId="77777777" w:rsidR="00F56E12" w:rsidRDefault="00F56E12" w:rsidP="00F56E12">
            <w:pPr>
              <w:pStyle w:val="TableParagraph"/>
              <w:spacing w:before="125"/>
              <w:ind w:left="136" w:right="123"/>
            </w:pPr>
            <w:r>
              <w:t>Найменування</w:t>
            </w:r>
          </w:p>
        </w:tc>
        <w:tc>
          <w:tcPr>
            <w:tcW w:w="6663" w:type="dxa"/>
          </w:tcPr>
          <w:p w14:paraId="52CED724" w14:textId="77777777" w:rsidR="00F56E12" w:rsidRDefault="00F56E12" w:rsidP="00F56E12">
            <w:pPr>
              <w:pStyle w:val="TableParagraph"/>
              <w:spacing w:before="125"/>
              <w:ind w:left="142" w:right="123"/>
              <w:jc w:val="both"/>
            </w:pPr>
            <w:r>
              <w:t>Медико-технічні вимоги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4D6" w14:textId="148A268B" w:rsidR="00F56E12" w:rsidRDefault="00F56E12" w:rsidP="00F56E12">
            <w:pPr>
              <w:jc w:val="center"/>
            </w:pPr>
            <w:r w:rsidRPr="00494929">
              <w:t>Од. вим.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A14" w14:textId="56BF969E" w:rsidR="00F56E12" w:rsidRPr="006B3233" w:rsidRDefault="00F56E12" w:rsidP="00F56E12">
            <w:pPr>
              <w:jc w:val="center"/>
            </w:pPr>
            <w:r w:rsidRPr="00494929">
              <w:t>К</w:t>
            </w:r>
            <w:r>
              <w:t>ІЛЬКІСТЬ</w:t>
            </w:r>
          </w:p>
        </w:tc>
      </w:tr>
      <w:tr w:rsidR="006628D5" w14:paraId="200E698A" w14:textId="5FB6403C" w:rsidTr="006628D5">
        <w:trPr>
          <w:trHeight w:val="451"/>
        </w:trPr>
        <w:tc>
          <w:tcPr>
            <w:tcW w:w="821" w:type="dxa"/>
            <w:vAlign w:val="center"/>
          </w:tcPr>
          <w:p w14:paraId="4B4B39D5" w14:textId="77777777" w:rsidR="006628D5" w:rsidRDefault="006628D5" w:rsidP="004A5479">
            <w:pPr>
              <w:pStyle w:val="TableParagraph"/>
              <w:spacing w:line="252" w:lineRule="exact"/>
              <w:ind w:right="175"/>
            </w:pPr>
            <w:r>
              <w:t>1.</w:t>
            </w:r>
          </w:p>
        </w:tc>
        <w:tc>
          <w:tcPr>
            <w:tcW w:w="3030" w:type="dxa"/>
            <w:vAlign w:val="center"/>
          </w:tcPr>
          <w:p w14:paraId="1FF676C6" w14:textId="77777777" w:rsidR="006628D5" w:rsidRDefault="006628D5" w:rsidP="004A5479">
            <w:pPr>
              <w:pStyle w:val="TableParagraph"/>
              <w:ind w:left="136" w:right="123"/>
            </w:pPr>
            <w:r>
              <w:t>Гемоглобін</w:t>
            </w:r>
            <w:r>
              <w:rPr>
                <w:spacing w:val="-3"/>
              </w:rPr>
              <w:t xml:space="preserve"> </w:t>
            </w:r>
            <w:r>
              <w:t>HP008.01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визначень)</w:t>
            </w:r>
          </w:p>
        </w:tc>
        <w:tc>
          <w:tcPr>
            <w:tcW w:w="6663" w:type="dxa"/>
            <w:vAlign w:val="center"/>
          </w:tcPr>
          <w:p w14:paraId="4D374DF7" w14:textId="77777777" w:rsidR="006628D5" w:rsidRDefault="006628D5" w:rsidP="004A5479">
            <w:pPr>
              <w:pStyle w:val="TableParagraph"/>
              <w:ind w:left="142" w:right="123"/>
              <w:jc w:val="both"/>
            </w:pPr>
            <w:r w:rsidRPr="00024E20">
              <w:t>Набір застосовують для визначення концентрації гемоглобіну у крові людини в клінікодіагностичних і біохімічних лабораторіях і науково-дослідницькій практиці. Набір розрахований (з урахуванням холостих проб) на відповідну кількість визначень гемоглобіну</w:t>
            </w:r>
            <w:r>
              <w:t xml:space="preserve"> 400</w:t>
            </w:r>
            <w:r>
              <w:rPr>
                <w:spacing w:val="-2"/>
              </w:rPr>
              <w:t xml:space="preserve"> </w:t>
            </w:r>
            <w:r>
              <w:t>визначень</w:t>
            </w:r>
          </w:p>
          <w:p w14:paraId="5DB6D3DF" w14:textId="77777777" w:rsidR="006628D5" w:rsidRDefault="006628D5" w:rsidP="004A5479">
            <w:pPr>
              <w:pStyle w:val="TableParagraph"/>
              <w:ind w:left="142" w:right="123"/>
              <w:jc w:val="both"/>
            </w:pPr>
            <w:r w:rsidRPr="00024E20">
              <w:lastRenderedPageBreak/>
              <w:t>Діапазон визначаємих концентрацій - від 30 г/л до 200 г/л. Коефіцієнт варіації визначення - не більше 2 %. Чутливість 10 на 0,001 од. оптичної щільності – не більше 0,4 г/л (540 нм). Зберігання набору - при температурі від плюс 2 °С до плюс 8 °С. Гарантійний термін придатності набору - 24 місяця від дня виготовлення</w:t>
            </w:r>
          </w:p>
          <w:p w14:paraId="49EAF55E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>СКЛАД НАБОРУ</w:t>
            </w:r>
          </w:p>
          <w:p w14:paraId="55D3EB71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1. Окислювальний реагент НР008.01 - 1 флакон з (50 ± 2) мл; </w:t>
            </w:r>
          </w:p>
          <w:p w14:paraId="3DFC3527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2. Калібрувальний розчин геміглобінцiаніду (відповідає пробі крові з концентрацією гемоглобіну (150 ± 3) г/л), </w:t>
            </w:r>
          </w:p>
          <w:p w14:paraId="0F8FF09D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024E20">
              <w:t xml:space="preserve">3. Ацетонцiангідрин - 1 ампула з (0,50 ± 0,03) мл; </w:t>
            </w:r>
          </w:p>
        </w:tc>
        <w:tc>
          <w:tcPr>
            <w:tcW w:w="1691" w:type="dxa"/>
          </w:tcPr>
          <w:p w14:paraId="27CAE8D5" w14:textId="77777777" w:rsidR="006628D5" w:rsidRDefault="006628D5" w:rsidP="00BE08F4">
            <w:pPr>
              <w:jc w:val="center"/>
            </w:pPr>
          </w:p>
          <w:p w14:paraId="40AB1A5F" w14:textId="77777777" w:rsidR="00035D49" w:rsidRPr="00035D49" w:rsidRDefault="00035D49" w:rsidP="00BE08F4">
            <w:pPr>
              <w:jc w:val="center"/>
            </w:pPr>
          </w:p>
          <w:p w14:paraId="77517B47" w14:textId="77777777" w:rsidR="00035D49" w:rsidRPr="00035D49" w:rsidRDefault="00035D49" w:rsidP="00BE08F4">
            <w:pPr>
              <w:jc w:val="center"/>
            </w:pPr>
          </w:p>
          <w:p w14:paraId="112B4DBB" w14:textId="77777777" w:rsidR="00035D49" w:rsidRDefault="00035D49" w:rsidP="00BE08F4">
            <w:pPr>
              <w:jc w:val="center"/>
            </w:pPr>
          </w:p>
          <w:p w14:paraId="3720EDD4" w14:textId="6BF3C3C5" w:rsidR="00035D49" w:rsidRPr="00035D49" w:rsidRDefault="00035D49" w:rsidP="00BE08F4">
            <w:pPr>
              <w:jc w:val="center"/>
            </w:pPr>
            <w:r>
              <w:t>уп</w:t>
            </w:r>
          </w:p>
        </w:tc>
        <w:tc>
          <w:tcPr>
            <w:tcW w:w="2825" w:type="dxa"/>
          </w:tcPr>
          <w:p w14:paraId="5CE35C3D" w14:textId="3CD7C278" w:rsidR="006628D5" w:rsidRDefault="006628D5" w:rsidP="00BE08F4">
            <w:pPr>
              <w:jc w:val="center"/>
            </w:pPr>
          </w:p>
          <w:p w14:paraId="34B5060F" w14:textId="3C4C40AC" w:rsidR="00035D49" w:rsidRDefault="00035D49" w:rsidP="00BE08F4">
            <w:pPr>
              <w:jc w:val="center"/>
            </w:pPr>
          </w:p>
          <w:p w14:paraId="2E163C5A" w14:textId="77777777" w:rsidR="00035D49" w:rsidRDefault="00035D49" w:rsidP="00BE08F4">
            <w:pPr>
              <w:jc w:val="center"/>
            </w:pPr>
          </w:p>
          <w:p w14:paraId="36272242" w14:textId="77777777" w:rsidR="00035D49" w:rsidRDefault="00035D49" w:rsidP="00BE08F4">
            <w:pPr>
              <w:jc w:val="center"/>
            </w:pPr>
          </w:p>
          <w:p w14:paraId="6DCB1802" w14:textId="25B35B94" w:rsidR="00035D49" w:rsidRPr="00024E20" w:rsidRDefault="00035D49" w:rsidP="00BE08F4">
            <w:pPr>
              <w:jc w:val="center"/>
            </w:pPr>
            <w:r>
              <w:t>20</w:t>
            </w:r>
          </w:p>
        </w:tc>
      </w:tr>
      <w:tr w:rsidR="006628D5" w14:paraId="590ADA72" w14:textId="55757AAB" w:rsidTr="006628D5">
        <w:trPr>
          <w:trHeight w:val="453"/>
        </w:trPr>
        <w:tc>
          <w:tcPr>
            <w:tcW w:w="821" w:type="dxa"/>
            <w:vAlign w:val="center"/>
          </w:tcPr>
          <w:p w14:paraId="373E62EF" w14:textId="00096169" w:rsidR="006628D5" w:rsidRDefault="00203A45" w:rsidP="00024E20">
            <w:pPr>
              <w:pStyle w:val="TableParagraph"/>
              <w:spacing w:before="1"/>
              <w:ind w:right="175"/>
            </w:pPr>
            <w:r>
              <w:t>2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6F663DEB" w14:textId="77777777" w:rsidR="006628D5" w:rsidRDefault="006628D5" w:rsidP="00A11F46">
            <w:pPr>
              <w:pStyle w:val="TableParagraph"/>
              <w:ind w:left="136" w:right="123"/>
            </w:pPr>
            <w:r>
              <w:t>Набір</w:t>
            </w:r>
            <w:r>
              <w:rPr>
                <w:spacing w:val="-2"/>
              </w:rPr>
              <w:t xml:space="preserve"> </w:t>
            </w:r>
            <w:r>
              <w:t>реагентів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РМП</w:t>
            </w:r>
            <w:r>
              <w:rPr>
                <w:spacing w:val="50"/>
              </w:rPr>
              <w:t xml:space="preserve"> </w:t>
            </w:r>
            <w:r>
              <w:t>RPR-01</w:t>
            </w:r>
            <w:r>
              <w:rPr>
                <w:spacing w:val="53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визн</w:t>
            </w:r>
          </w:p>
        </w:tc>
        <w:tc>
          <w:tcPr>
            <w:tcW w:w="6663" w:type="dxa"/>
            <w:vAlign w:val="center"/>
          </w:tcPr>
          <w:p w14:paraId="15E6BE32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Для лабораторної діагностики сифілісу в сироватці та плазмі крові людини в реакції мікропреципітації (РМП).</w:t>
            </w:r>
          </w:p>
          <w:p w14:paraId="501B30A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Реагент Кількість</w:t>
            </w:r>
          </w:p>
          <w:p w14:paraId="3E270C4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Кардіоліпіновий антиген</w:t>
            </w:r>
          </w:p>
          <w:p w14:paraId="7B0ED8CE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Розчин, що містить кардіоліпін (0,03%), лецитин (0,27%), холестерин (0,9%) в абсолютному етиловому спирті. Прозорий безбарвний розчин з характерним запахом спирту. Допускається утворення кристалів холестерину на холоді, які розчиняються при температурі (37±1)°С 5 × 2 мл</w:t>
            </w:r>
          </w:p>
          <w:p w14:paraId="03A04EF3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Холін-хлорид 70%</w:t>
            </w:r>
          </w:p>
          <w:p w14:paraId="38017A5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Холін-хлорид в 0,9% розчині натрію хлориду.Прозорий безбарвний розчин з характерним запахом 1 × 5 мл</w:t>
            </w:r>
          </w:p>
          <w:p w14:paraId="2BBF796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  <w:rPr>
                <w:lang w:val="ru-RU"/>
              </w:rPr>
            </w:pPr>
            <w:r w:rsidRPr="004A5479">
              <w:t xml:space="preserve">Позитивний контроль 4+ (рідкий, готовий до використання) F </w:t>
            </w:r>
          </w:p>
          <w:p w14:paraId="6BA152C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Інактивована сироватка крові хворих на сифіліс пацієнтів, яка містить імуноглобуліни,специфічні до антигенів T.pallidum.Титр реагінових антитіл до T.pallidum є достатнім для отримання позитивного результату 4+ в РМП. Світло-жовта з незначною опалесценцією рідина.1 × 1 мл</w:t>
            </w:r>
          </w:p>
          <w:p w14:paraId="26F1D83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Скарифікатор ампульний (при використанні ампул з кільцем чи точкою облому скарифікатор не вкладають) 1 шт.</w:t>
            </w:r>
          </w:p>
          <w:p w14:paraId="27007EBD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Інструкція з використання 1 шт.</w:t>
            </w:r>
          </w:p>
        </w:tc>
        <w:tc>
          <w:tcPr>
            <w:tcW w:w="1691" w:type="dxa"/>
          </w:tcPr>
          <w:p w14:paraId="0D4198FB" w14:textId="20595550" w:rsidR="00035D49" w:rsidRDefault="00035D49" w:rsidP="00BE08F4">
            <w:pPr>
              <w:jc w:val="center"/>
            </w:pPr>
          </w:p>
          <w:p w14:paraId="31BAD06E" w14:textId="77777777" w:rsidR="00035D49" w:rsidRDefault="00035D49" w:rsidP="00BE08F4">
            <w:pPr>
              <w:jc w:val="center"/>
            </w:pPr>
          </w:p>
          <w:p w14:paraId="756CC9A0" w14:textId="77777777" w:rsidR="00035D49" w:rsidRDefault="00035D49" w:rsidP="00BE08F4">
            <w:pPr>
              <w:jc w:val="center"/>
            </w:pPr>
          </w:p>
          <w:p w14:paraId="6E8FC9F7" w14:textId="77777777" w:rsidR="00035D49" w:rsidRDefault="00035D49" w:rsidP="00BE08F4">
            <w:pPr>
              <w:jc w:val="center"/>
            </w:pPr>
          </w:p>
          <w:p w14:paraId="56A46428" w14:textId="77777777" w:rsidR="00035D49" w:rsidRDefault="00035D49" w:rsidP="00BE08F4">
            <w:pPr>
              <w:jc w:val="center"/>
            </w:pPr>
          </w:p>
          <w:p w14:paraId="547D8B48" w14:textId="6CCCFB41" w:rsidR="006628D5" w:rsidRPr="004A5479" w:rsidRDefault="00035D49" w:rsidP="00BE08F4">
            <w:pPr>
              <w:jc w:val="center"/>
            </w:pPr>
            <w:r>
              <w:t>уп</w:t>
            </w:r>
          </w:p>
        </w:tc>
        <w:tc>
          <w:tcPr>
            <w:tcW w:w="2825" w:type="dxa"/>
          </w:tcPr>
          <w:p w14:paraId="6E58578C" w14:textId="77777777" w:rsidR="00035D49" w:rsidRDefault="00035D49" w:rsidP="00BE08F4">
            <w:pPr>
              <w:jc w:val="center"/>
            </w:pPr>
          </w:p>
          <w:p w14:paraId="43D0F1B3" w14:textId="77777777" w:rsidR="00035D49" w:rsidRDefault="00035D49" w:rsidP="00BE08F4">
            <w:pPr>
              <w:jc w:val="center"/>
            </w:pPr>
          </w:p>
          <w:p w14:paraId="2A2881B2" w14:textId="77777777" w:rsidR="00035D49" w:rsidRDefault="00035D49" w:rsidP="00BE08F4">
            <w:pPr>
              <w:jc w:val="center"/>
            </w:pPr>
          </w:p>
          <w:p w14:paraId="13F499DC" w14:textId="77777777" w:rsidR="00035D49" w:rsidRDefault="00035D49" w:rsidP="00BE08F4">
            <w:pPr>
              <w:jc w:val="center"/>
            </w:pPr>
          </w:p>
          <w:p w14:paraId="2C0D3896" w14:textId="77777777" w:rsidR="00035D49" w:rsidRDefault="00035D49" w:rsidP="00BE08F4">
            <w:pPr>
              <w:jc w:val="center"/>
            </w:pPr>
          </w:p>
          <w:p w14:paraId="16EFCEA9" w14:textId="29BF542E" w:rsidR="006628D5" w:rsidRPr="004A5479" w:rsidRDefault="00035D49" w:rsidP="00BE08F4">
            <w:pPr>
              <w:jc w:val="center"/>
            </w:pPr>
            <w:r>
              <w:t>3</w:t>
            </w:r>
          </w:p>
        </w:tc>
      </w:tr>
      <w:tr w:rsidR="006628D5" w14:paraId="58AE2F34" w14:textId="08D7E963" w:rsidTr="006628D5">
        <w:trPr>
          <w:trHeight w:val="505"/>
        </w:trPr>
        <w:tc>
          <w:tcPr>
            <w:tcW w:w="821" w:type="dxa"/>
            <w:vAlign w:val="center"/>
          </w:tcPr>
          <w:p w14:paraId="106B33B0" w14:textId="0162D0A0" w:rsidR="006628D5" w:rsidRDefault="00203A45" w:rsidP="00024E20">
            <w:pPr>
              <w:pStyle w:val="TableParagraph"/>
              <w:spacing w:before="27"/>
              <w:ind w:right="175"/>
            </w:pPr>
            <w:r>
              <w:t>3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7BAAAC78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СРБ-латекс-тест Визначення С-реактивного</w:t>
            </w:r>
            <w:r>
              <w:rPr>
                <w:spacing w:val="-52"/>
              </w:rPr>
              <w:t xml:space="preserve"> </w:t>
            </w:r>
            <w:r>
              <w:t>білка</w:t>
            </w:r>
            <w:r>
              <w:rPr>
                <w:spacing w:val="-1"/>
              </w:rPr>
              <w:t xml:space="preserve"> </w:t>
            </w:r>
            <w:r>
              <w:t>методом</w:t>
            </w:r>
            <w:r>
              <w:rPr>
                <w:spacing w:val="-1"/>
              </w:rPr>
              <w:t xml:space="preserve"> </w:t>
            </w:r>
            <w:r>
              <w:t>латексної</w:t>
            </w:r>
            <w:r>
              <w:rPr>
                <w:spacing w:val="-3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5DA76703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7A27BBD2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t xml:space="preserve">Склад набору 1. Реагент 1. Латексна суспензія, 2 ml (мл) (1 шт.) 2. Реагент 2. Розчинник, 14 ml (мл) (1 шт.) 3. Реагент 3. Позитивний контроль, який містить СРБ більш 6 mg/l (мг/л), 0.2 ml (мл) (1 шт.) 4. Реагент 4. Негативний контроль, який містить СРБ менш 6 mg/l (мг/л),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615D7068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7659A8">
              <w:lastRenderedPageBreak/>
              <w:t>Аналітичні характеристики Чутливість тесту становить 6 mg/l (мг/л) (аглютинація на 2+). Стандартизація виконана по референсному матеріалу ERM-DA 474/IFCC</w:t>
            </w:r>
          </w:p>
        </w:tc>
        <w:tc>
          <w:tcPr>
            <w:tcW w:w="1691" w:type="dxa"/>
          </w:tcPr>
          <w:p w14:paraId="604A33FD" w14:textId="1E2AB01D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754FEF97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01980D6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BED6F89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2C18491" w14:textId="66B2F80A" w:rsidR="006628D5" w:rsidRPr="007659A8" w:rsidRDefault="00035D49" w:rsidP="00BE08F4">
            <w:pPr>
              <w:pStyle w:val="TableParagraph"/>
              <w:spacing w:before="0" w:line="254" w:lineRule="exact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44656985" w14:textId="5459E079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3D70E1F6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4FE3B433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1F8DCF12" w14:textId="77777777" w:rsidR="00035D49" w:rsidRDefault="00035D49" w:rsidP="00BE08F4">
            <w:pPr>
              <w:pStyle w:val="TableParagraph"/>
              <w:spacing w:before="0" w:line="254" w:lineRule="exact"/>
              <w:ind w:left="142" w:right="123"/>
            </w:pPr>
          </w:p>
          <w:p w14:paraId="5E213316" w14:textId="6D84ED3A" w:rsidR="006628D5" w:rsidRPr="007659A8" w:rsidRDefault="00035D49" w:rsidP="00BE08F4">
            <w:pPr>
              <w:pStyle w:val="TableParagraph"/>
              <w:spacing w:before="0" w:line="254" w:lineRule="exact"/>
              <w:ind w:left="142" w:right="123"/>
            </w:pPr>
            <w:r>
              <w:t>4</w:t>
            </w:r>
          </w:p>
        </w:tc>
      </w:tr>
      <w:tr w:rsidR="006628D5" w14:paraId="1F375675" w14:textId="3AB1AEB4" w:rsidTr="006628D5">
        <w:trPr>
          <w:trHeight w:val="756"/>
        </w:trPr>
        <w:tc>
          <w:tcPr>
            <w:tcW w:w="821" w:type="dxa"/>
            <w:vAlign w:val="center"/>
          </w:tcPr>
          <w:p w14:paraId="2D55CD89" w14:textId="25786D80" w:rsidR="006628D5" w:rsidRDefault="00203A45" w:rsidP="00024E20">
            <w:pPr>
              <w:pStyle w:val="TableParagraph"/>
              <w:spacing w:before="152"/>
              <w:ind w:right="175"/>
            </w:pPr>
            <w:r>
              <w:lastRenderedPageBreak/>
              <w:t>4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4FBACCF9" w14:textId="77777777" w:rsidR="006628D5" w:rsidRDefault="006628D5" w:rsidP="00A11F46">
            <w:pPr>
              <w:pStyle w:val="TableParagraph"/>
              <w:spacing w:before="0" w:line="249" w:lineRule="exact"/>
              <w:ind w:left="136" w:right="123"/>
            </w:pPr>
            <w:r>
              <w:t>АСЛ-О-латекс-тест</w:t>
            </w:r>
            <w:r>
              <w:rPr>
                <w:spacing w:val="-4"/>
              </w:rPr>
              <w:t xml:space="preserve"> </w:t>
            </w:r>
            <w:r>
              <w:t>Визначення</w:t>
            </w:r>
          </w:p>
          <w:p w14:paraId="4C563BE1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антистрептолизина -О методом латексної</w:t>
            </w:r>
            <w:r>
              <w:rPr>
                <w:spacing w:val="-52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23441542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05F05BBF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 xml:space="preserve">Склад набору 1. Реагент 1. Латексна суспензія, 2 ml (мл) (1 шт.) 2. Реагент 2. Розчинник, 14 ml (мл) (1 шт.) 3. Реагент 3. Позитивний контроль, який містить АСЛО більш 200 IU/ml (МОд/(мл), 0.2 ml (мл) (1 шт.) 4. Реагент 4. Негативний контроль, який містить АСЛО менш 200 IU/ml (МОд/мл),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70FC6EE6" w14:textId="77777777" w:rsidR="006628D5" w:rsidRDefault="006628D5" w:rsidP="00A11F46">
            <w:pPr>
              <w:pStyle w:val="TableParagraph"/>
              <w:spacing w:before="0" w:line="249" w:lineRule="exact"/>
              <w:ind w:left="142" w:right="123"/>
              <w:jc w:val="both"/>
            </w:pPr>
            <w:r w:rsidRPr="007659A8">
              <w:t>Аналітичні характеристики Чутливість тесту становить 200 IU/ml (МОд/мл) (аглютинація на 2+). Стандартизація виконана по міжнародному стандарту NIBSC ASO</w:t>
            </w:r>
          </w:p>
        </w:tc>
        <w:tc>
          <w:tcPr>
            <w:tcW w:w="1691" w:type="dxa"/>
          </w:tcPr>
          <w:p w14:paraId="2DC15444" w14:textId="7AE2779D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3052AD1C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060571A1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7A07D2E3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48EB3137" w14:textId="19E4CFE2" w:rsidR="006628D5" w:rsidRPr="007659A8" w:rsidRDefault="00035D49" w:rsidP="00BE08F4">
            <w:pPr>
              <w:pStyle w:val="TableParagraph"/>
              <w:spacing w:before="0" w:line="249" w:lineRule="exact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7D8A70E4" w14:textId="17056191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524DAFB8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032F4CD4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32396441" w14:textId="77777777" w:rsidR="00FC1780" w:rsidRDefault="00FC1780" w:rsidP="00BE08F4">
            <w:pPr>
              <w:pStyle w:val="TableParagraph"/>
              <w:spacing w:before="0" w:line="249" w:lineRule="exact"/>
              <w:ind w:left="142" w:right="123"/>
            </w:pPr>
          </w:p>
          <w:p w14:paraId="4D8815D1" w14:textId="138663E7" w:rsidR="006628D5" w:rsidRPr="007659A8" w:rsidRDefault="00035D49" w:rsidP="00BE08F4">
            <w:pPr>
              <w:pStyle w:val="TableParagraph"/>
              <w:spacing w:before="0" w:line="249" w:lineRule="exact"/>
              <w:ind w:left="142" w:right="123"/>
            </w:pPr>
            <w:r>
              <w:t>3</w:t>
            </w:r>
          </w:p>
        </w:tc>
      </w:tr>
      <w:tr w:rsidR="006628D5" w14:paraId="4A9C4970" w14:textId="78B9D860" w:rsidTr="006628D5">
        <w:trPr>
          <w:trHeight w:val="505"/>
        </w:trPr>
        <w:tc>
          <w:tcPr>
            <w:tcW w:w="821" w:type="dxa"/>
            <w:vAlign w:val="center"/>
          </w:tcPr>
          <w:p w14:paraId="28FC855F" w14:textId="59308F1C" w:rsidR="006628D5" w:rsidRDefault="00203A45" w:rsidP="00024E20">
            <w:pPr>
              <w:pStyle w:val="TableParagraph"/>
              <w:spacing w:before="28"/>
              <w:ind w:right="175"/>
            </w:pPr>
            <w:r>
              <w:t>5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7A955032" w14:textId="77777777" w:rsidR="006628D5" w:rsidRDefault="006628D5" w:rsidP="00A11F46">
            <w:pPr>
              <w:pStyle w:val="TableParagraph"/>
              <w:spacing w:before="0" w:line="250" w:lineRule="exact"/>
              <w:ind w:left="136" w:right="123"/>
            </w:pPr>
            <w:r>
              <w:t>РФ-латекс-тест</w:t>
            </w:r>
            <w:r>
              <w:rPr>
                <w:spacing w:val="-3"/>
              </w:rPr>
              <w:t xml:space="preserve"> </w:t>
            </w:r>
            <w:r>
              <w:t>Визначення</w:t>
            </w:r>
            <w:r>
              <w:rPr>
                <w:spacing w:val="-5"/>
              </w:rPr>
              <w:t xml:space="preserve"> </w:t>
            </w:r>
            <w:r>
              <w:t>ревматоїдного</w:t>
            </w:r>
          </w:p>
          <w:p w14:paraId="4D328154" w14:textId="77777777" w:rsidR="006628D5" w:rsidRDefault="006628D5" w:rsidP="00A11F46">
            <w:pPr>
              <w:pStyle w:val="TableParagraph"/>
              <w:spacing w:before="1" w:line="233" w:lineRule="exact"/>
              <w:ind w:left="136" w:right="123"/>
            </w:pPr>
            <w:r>
              <w:t>фактора</w:t>
            </w:r>
            <w:r>
              <w:rPr>
                <w:spacing w:val="-3"/>
              </w:rPr>
              <w:t xml:space="preserve"> </w:t>
            </w:r>
            <w:r>
              <w:t>методом</w:t>
            </w:r>
            <w:r>
              <w:rPr>
                <w:spacing w:val="-3"/>
              </w:rPr>
              <w:t xml:space="preserve"> </w:t>
            </w:r>
            <w:r>
              <w:t>латексної</w:t>
            </w:r>
            <w:r>
              <w:rPr>
                <w:spacing w:val="-1"/>
              </w:rPr>
              <w:t xml:space="preserve"> </w:t>
            </w:r>
            <w:r>
              <w:t>аглютинації</w:t>
            </w:r>
          </w:p>
        </w:tc>
        <w:tc>
          <w:tcPr>
            <w:tcW w:w="6663" w:type="dxa"/>
            <w:vAlign w:val="center"/>
          </w:tcPr>
          <w:p w14:paraId="25985466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>Набір розрахований на 200 визначень з урахуванням холостих проб при витраті робочого розчину відповідно цієї методики</w:t>
            </w:r>
          </w:p>
          <w:p w14:paraId="5FEAA192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 xml:space="preserve">Склад набору 1. Реагент 1. Латексна суспензія, 2 ml (мл) (1 шт.) 2. Реагент 2. Розчинник, 14 ml (мл) (1 шт.) 3. Реагент 3. Позитивний контроль, який містить РФ більш 12 IU/ml (МОд/мл), 0.2 ml (мл) (1 шт.) 4. Реагент 4. Негативний контроль, який містить РФ менш 12 IU/ml (МОд/мл), 0.2 ml (мл) (1 шт.) 5. Палички для розмішування сироваток (100 шт.) 6. Тестовий слайд (2 шт.) 7. Інструкція з використання 8. Паспорт </w:t>
            </w:r>
          </w:p>
          <w:p w14:paraId="47455A0C" w14:textId="77777777" w:rsidR="006628D5" w:rsidRDefault="006628D5" w:rsidP="00A11F46">
            <w:pPr>
              <w:pStyle w:val="TableParagraph"/>
              <w:spacing w:before="0" w:line="250" w:lineRule="exact"/>
              <w:ind w:left="142" w:right="123"/>
              <w:jc w:val="both"/>
            </w:pPr>
            <w:r w:rsidRPr="007659A8">
              <w:t>Аналітичні характеристики Чутливість тесту становить 12 IU/ml (МОд/мл) (аглютинація на 2+). Стандартизація виконана по міжнародному стандарту РФ NIBSC 64/002.</w:t>
            </w:r>
          </w:p>
        </w:tc>
        <w:tc>
          <w:tcPr>
            <w:tcW w:w="1691" w:type="dxa"/>
          </w:tcPr>
          <w:p w14:paraId="0077C694" w14:textId="5D13B606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2885D907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572248E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66AC93A3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912BB90" w14:textId="06F1007E" w:rsidR="006628D5" w:rsidRPr="007659A8" w:rsidRDefault="00035D49" w:rsidP="00BE08F4">
            <w:pPr>
              <w:pStyle w:val="TableParagraph"/>
              <w:spacing w:before="0" w:line="250" w:lineRule="exact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355C1783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53E80675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2343E3DC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737FB518" w14:textId="77777777" w:rsidR="00FC1780" w:rsidRDefault="00FC1780" w:rsidP="00BE08F4">
            <w:pPr>
              <w:pStyle w:val="TableParagraph"/>
              <w:spacing w:before="0" w:line="250" w:lineRule="exact"/>
              <w:ind w:left="142" w:right="123"/>
            </w:pPr>
          </w:p>
          <w:p w14:paraId="0CAED8D5" w14:textId="7E894742" w:rsidR="006628D5" w:rsidRPr="007659A8" w:rsidRDefault="00035D49" w:rsidP="00BE08F4">
            <w:pPr>
              <w:pStyle w:val="TableParagraph"/>
              <w:spacing w:before="0" w:line="250" w:lineRule="exact"/>
              <w:ind w:left="142" w:right="123"/>
            </w:pPr>
            <w:r>
              <w:t>4</w:t>
            </w:r>
          </w:p>
        </w:tc>
      </w:tr>
      <w:tr w:rsidR="006628D5" w14:paraId="3C4DF68A" w14:textId="2AC123E5" w:rsidTr="006628D5">
        <w:trPr>
          <w:trHeight w:val="453"/>
        </w:trPr>
        <w:tc>
          <w:tcPr>
            <w:tcW w:w="821" w:type="dxa"/>
            <w:vAlign w:val="center"/>
          </w:tcPr>
          <w:p w14:paraId="68BA27AD" w14:textId="0CCD8454" w:rsidR="006628D5" w:rsidRDefault="00203A45" w:rsidP="00024E20">
            <w:pPr>
              <w:pStyle w:val="TableParagraph"/>
              <w:spacing w:before="1"/>
              <w:ind w:right="175"/>
            </w:pPr>
            <w:r>
              <w:t>6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4890F775" w14:textId="77777777" w:rsidR="006628D5" w:rsidRDefault="006628D5" w:rsidP="00A11F46">
            <w:pPr>
              <w:pStyle w:val="TableParagraph"/>
              <w:ind w:left="136" w:right="123"/>
            </w:pPr>
            <w:r>
              <w:t>Тимолова</w:t>
            </w:r>
            <w:r>
              <w:rPr>
                <w:spacing w:val="-2"/>
              </w:rPr>
              <w:t xml:space="preserve"> </w:t>
            </w:r>
            <w:r>
              <w:t>проба</w:t>
            </w:r>
            <w:r>
              <w:rPr>
                <w:spacing w:val="51"/>
              </w:rPr>
              <w:t xml:space="preserve"> </w:t>
            </w:r>
            <w:r>
              <w:t>HP021.01</w:t>
            </w:r>
          </w:p>
        </w:tc>
        <w:tc>
          <w:tcPr>
            <w:tcW w:w="6663" w:type="dxa"/>
            <w:vAlign w:val="center"/>
          </w:tcPr>
          <w:p w14:paraId="7C7214A6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Набір призначений для проведення тимолової проби з сироваткою крові людини в клінікодіагностичних та біохімічних лабораторіях і науково-дослідницькій практиці. Набір розрахований на 228 макро-, 457 напівмікро- або 915 мікровизначень</w:t>
            </w:r>
          </w:p>
          <w:p w14:paraId="3F8F19A5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Діапазон визначаємого помутніння – від 0 од. S-H до 20 од. S-H (Shank та Hoagland). Коефіцієнт варіації визначення - не більше 10 %. Чутливість 7 на 0,001 од. оптичної щільності – не більше 0,03 од. S-H (630 нм). Зберігання набору - при температурі від плюс 2 °С до плюс 16 °С. Гарантійний термін придатності набору - 24 місяця від дня виготовлення</w:t>
            </w:r>
          </w:p>
          <w:p w14:paraId="6FD793CC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СКЛАД НАБОРУ 1. Тимоловий реагент -1 флакон з (16,5 ± 1,5) мл; - тимол (7,89 ± 0,50) %; - спирто-альдегідна фракція (55,05 ± 2,50) %; - малеїнова кислота (1,43 ± 0,10) %; - тріс-(гідроксиметил)-</w:t>
            </w:r>
            <w:r w:rsidRPr="00024E20">
              <w:lastRenderedPageBreak/>
              <w:t>амінометан (4,05 ± 0,20) %. 2. Розчин хлориду барію (48 ± 2) ммоль/л - 1 ампула з (5,0 ± 0,3) мл; 3. Концентрат розчину порівняння 1 - 1 флакон з (11,0 ± 0,5) мл.</w:t>
            </w:r>
          </w:p>
        </w:tc>
        <w:tc>
          <w:tcPr>
            <w:tcW w:w="1691" w:type="dxa"/>
          </w:tcPr>
          <w:p w14:paraId="6A7C7B2B" w14:textId="77777777" w:rsidR="00FC1780" w:rsidRDefault="00FC1780" w:rsidP="00BE08F4">
            <w:pPr>
              <w:pStyle w:val="TableParagraph"/>
              <w:ind w:left="142" w:right="123"/>
            </w:pPr>
          </w:p>
          <w:p w14:paraId="184F55B4" w14:textId="77777777" w:rsidR="00FC1780" w:rsidRDefault="00FC1780" w:rsidP="00BE08F4">
            <w:pPr>
              <w:pStyle w:val="TableParagraph"/>
              <w:ind w:left="142" w:right="123"/>
            </w:pPr>
          </w:p>
          <w:p w14:paraId="6F5B2D1F" w14:textId="77777777" w:rsidR="00FC1780" w:rsidRDefault="00FC1780" w:rsidP="00BE08F4">
            <w:pPr>
              <w:pStyle w:val="TableParagraph"/>
              <w:ind w:left="142" w:right="123"/>
            </w:pPr>
          </w:p>
          <w:p w14:paraId="5C03C488" w14:textId="77777777" w:rsidR="00FC1780" w:rsidRDefault="00FC1780" w:rsidP="00BE08F4">
            <w:pPr>
              <w:pStyle w:val="TableParagraph"/>
              <w:ind w:left="142" w:right="123"/>
            </w:pPr>
          </w:p>
          <w:p w14:paraId="2A1498B8" w14:textId="77777777" w:rsidR="00FC1780" w:rsidRDefault="00FC1780" w:rsidP="00BE08F4">
            <w:pPr>
              <w:pStyle w:val="TableParagraph"/>
              <w:ind w:left="142" w:right="123"/>
            </w:pPr>
          </w:p>
          <w:p w14:paraId="084E30A3" w14:textId="0ECFD930" w:rsidR="006628D5" w:rsidRPr="00024E20" w:rsidRDefault="00035D49" w:rsidP="00BE08F4">
            <w:pPr>
              <w:pStyle w:val="TableParagraph"/>
              <w:ind w:right="123"/>
            </w:pPr>
            <w:r>
              <w:t>уп</w:t>
            </w:r>
          </w:p>
        </w:tc>
        <w:tc>
          <w:tcPr>
            <w:tcW w:w="2825" w:type="dxa"/>
          </w:tcPr>
          <w:p w14:paraId="2A8C2446" w14:textId="77777777" w:rsidR="00FC1780" w:rsidRDefault="00FC1780" w:rsidP="00BE08F4">
            <w:pPr>
              <w:pStyle w:val="TableParagraph"/>
              <w:ind w:left="142" w:right="123"/>
            </w:pPr>
          </w:p>
          <w:p w14:paraId="1F9D1B57" w14:textId="77777777" w:rsidR="00FC1780" w:rsidRDefault="00FC1780" w:rsidP="00BE08F4">
            <w:pPr>
              <w:pStyle w:val="TableParagraph"/>
              <w:ind w:left="142" w:right="123"/>
            </w:pPr>
          </w:p>
          <w:p w14:paraId="3EA33B0B" w14:textId="77777777" w:rsidR="00FC1780" w:rsidRDefault="00FC1780" w:rsidP="00BE08F4">
            <w:pPr>
              <w:pStyle w:val="TableParagraph"/>
              <w:ind w:left="142" w:right="123"/>
            </w:pPr>
          </w:p>
          <w:p w14:paraId="4D81A837" w14:textId="77777777" w:rsidR="00FC1780" w:rsidRDefault="00FC1780" w:rsidP="00BE08F4">
            <w:pPr>
              <w:pStyle w:val="TableParagraph"/>
              <w:ind w:left="142" w:right="123"/>
            </w:pPr>
          </w:p>
          <w:p w14:paraId="7D5CC0BF" w14:textId="77777777" w:rsidR="00FC1780" w:rsidRDefault="00FC1780" w:rsidP="00BE08F4">
            <w:pPr>
              <w:pStyle w:val="TableParagraph"/>
              <w:ind w:left="142" w:right="123"/>
            </w:pPr>
          </w:p>
          <w:p w14:paraId="4E8ACABA" w14:textId="447CC8D3" w:rsidR="006628D5" w:rsidRPr="00024E20" w:rsidRDefault="00035D49" w:rsidP="00BE08F4">
            <w:pPr>
              <w:pStyle w:val="TableParagraph"/>
              <w:ind w:left="142" w:right="123"/>
            </w:pPr>
            <w:r>
              <w:t>5</w:t>
            </w:r>
          </w:p>
        </w:tc>
      </w:tr>
      <w:tr w:rsidR="006628D5" w14:paraId="775E2127" w14:textId="3D9026CD" w:rsidTr="006628D5">
        <w:trPr>
          <w:trHeight w:val="450"/>
        </w:trPr>
        <w:tc>
          <w:tcPr>
            <w:tcW w:w="821" w:type="dxa"/>
            <w:tcBorders>
              <w:bottom w:val="single" w:sz="6" w:space="0" w:color="000000"/>
            </w:tcBorders>
            <w:vAlign w:val="center"/>
          </w:tcPr>
          <w:p w14:paraId="15F7E8AC" w14:textId="7B396637" w:rsidR="006628D5" w:rsidRDefault="00203A45" w:rsidP="00024E20">
            <w:pPr>
              <w:pStyle w:val="TableParagraph"/>
              <w:spacing w:before="1"/>
              <w:ind w:right="175"/>
            </w:pPr>
            <w:r>
              <w:t>7</w:t>
            </w:r>
            <w:r w:rsidR="006628D5">
              <w:t>.</w:t>
            </w:r>
          </w:p>
        </w:tc>
        <w:tc>
          <w:tcPr>
            <w:tcW w:w="3030" w:type="dxa"/>
            <w:tcBorders>
              <w:bottom w:val="single" w:sz="6" w:space="0" w:color="000000"/>
            </w:tcBorders>
            <w:vAlign w:val="center"/>
          </w:tcPr>
          <w:p w14:paraId="62A5CE79" w14:textId="77777777" w:rsidR="006628D5" w:rsidRDefault="006628D5" w:rsidP="00A11F46">
            <w:pPr>
              <w:pStyle w:val="TableParagraph"/>
              <w:ind w:left="136" w:right="123"/>
            </w:pPr>
            <w:r>
              <w:t>Білірубін</w:t>
            </w:r>
            <w:r>
              <w:rPr>
                <w:spacing w:val="-4"/>
              </w:rPr>
              <w:t xml:space="preserve"> </w:t>
            </w:r>
            <w:r>
              <w:t>HP005.01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vAlign w:val="center"/>
          </w:tcPr>
          <w:p w14:paraId="0DEED672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Набір призначений для визначення концентрацій загального та прямого білірубіну у сироватці крові людини в клініко-діагностичних та біохімічних лабораторіях, науково - дослідницькій практиці. Набір розрахований на 110 напівмікровизначень (55 визначень прямого та 55 загального білірубіну) при витраті робочого розчину на визначення відповідно цієї методики</w:t>
            </w:r>
          </w:p>
          <w:p w14:paraId="1EA588C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Діапазон визначаємих концентрацій - від 2 мг/л до 200 мг/л (від 3,4 мкмоль/л до 340 мкмоль/л). Коефіцієнт варіації визначення - не більше 5 %. Чутливість 8 на 0,001 од. оптичної щільності – не більше 0,15 мкмоль/л (540 нм). Зберігання набору - при температурі від плюс 2 °С до плюс 16 °С. Гарантійний термін придатності набору - 24 місяця від дня виготовлення</w:t>
            </w:r>
          </w:p>
          <w:p w14:paraId="4F7C874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024E20">
              <w:t>СКЛАД НАБОРУ 1. Розчин сульфанілової кислоти - 1 флакон з (50 ± 2) мл; - сульфанілова кислота - (25,0 ± 1,2) ммоль/л, 2. Кофеїновий реактив (концентрат) - 2 флакони по (50 ± 2) мл; - бензоат натрію - (0,500 ± 0,025) моль/л - ацетат натрію - (1,500 ± 0,075) моль/л - кофеїн - (50,0 ± 1,5) г/л; 3. Розчин нітриту натрію 350 ммоль/л - 1 ампула з (5,0 ± 0,3) мл.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 w14:paraId="4A88130A" w14:textId="77777777" w:rsidR="006628D5" w:rsidRDefault="006628D5" w:rsidP="00BE08F4">
            <w:pPr>
              <w:pStyle w:val="TableParagraph"/>
              <w:ind w:left="142" w:right="123"/>
            </w:pPr>
          </w:p>
          <w:p w14:paraId="39B0E4E3" w14:textId="77777777" w:rsidR="00FC1780" w:rsidRPr="00FC1780" w:rsidRDefault="00FC1780" w:rsidP="00BE08F4">
            <w:pPr>
              <w:jc w:val="center"/>
            </w:pPr>
          </w:p>
          <w:p w14:paraId="6ECEBD14" w14:textId="77777777" w:rsidR="00FC1780" w:rsidRPr="00FC1780" w:rsidRDefault="00FC1780" w:rsidP="00BE08F4">
            <w:pPr>
              <w:jc w:val="center"/>
            </w:pPr>
          </w:p>
          <w:p w14:paraId="6FDB4C6E" w14:textId="77777777" w:rsidR="00FC1780" w:rsidRPr="00FC1780" w:rsidRDefault="00FC1780" w:rsidP="00BE08F4">
            <w:pPr>
              <w:jc w:val="center"/>
            </w:pPr>
          </w:p>
          <w:p w14:paraId="43173975" w14:textId="77777777" w:rsidR="00FC1780" w:rsidRPr="00FC1780" w:rsidRDefault="00FC1780" w:rsidP="00BE08F4">
            <w:pPr>
              <w:jc w:val="center"/>
            </w:pPr>
          </w:p>
          <w:p w14:paraId="4F8D8D53" w14:textId="77777777" w:rsidR="00FC1780" w:rsidRPr="00FC1780" w:rsidRDefault="00FC1780" w:rsidP="00BE08F4">
            <w:pPr>
              <w:jc w:val="center"/>
            </w:pPr>
          </w:p>
          <w:p w14:paraId="5D94E608" w14:textId="77777777" w:rsidR="00FC1780" w:rsidRDefault="00FC1780" w:rsidP="00BE08F4">
            <w:pPr>
              <w:jc w:val="center"/>
            </w:pPr>
          </w:p>
          <w:p w14:paraId="08DECAC0" w14:textId="77777777" w:rsidR="00FC1780" w:rsidRDefault="00FC1780" w:rsidP="00BE08F4">
            <w:pPr>
              <w:jc w:val="center"/>
            </w:pPr>
          </w:p>
          <w:p w14:paraId="06CF13B8" w14:textId="47FA5F73" w:rsidR="00FC1780" w:rsidRPr="00FC1780" w:rsidRDefault="00FC1780" w:rsidP="00BE08F4">
            <w:pPr>
              <w:jc w:val="center"/>
            </w:pPr>
            <w:r>
              <w:t>уп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14:paraId="1A9880F3" w14:textId="77777777" w:rsidR="006628D5" w:rsidRDefault="006628D5" w:rsidP="00BE08F4">
            <w:pPr>
              <w:pStyle w:val="TableParagraph"/>
              <w:ind w:left="142" w:right="123"/>
            </w:pPr>
          </w:p>
          <w:p w14:paraId="3EEAA285" w14:textId="77777777" w:rsidR="00FC1780" w:rsidRDefault="00FC1780" w:rsidP="00BE08F4">
            <w:pPr>
              <w:pStyle w:val="TableParagraph"/>
              <w:ind w:left="142" w:right="123"/>
            </w:pPr>
          </w:p>
          <w:p w14:paraId="4E4B6F0F" w14:textId="77777777" w:rsidR="00FC1780" w:rsidRDefault="00FC1780" w:rsidP="00BE08F4">
            <w:pPr>
              <w:pStyle w:val="TableParagraph"/>
              <w:ind w:left="142" w:right="123"/>
            </w:pPr>
          </w:p>
          <w:p w14:paraId="2BEF5C98" w14:textId="77777777" w:rsidR="00FC1780" w:rsidRDefault="00FC1780" w:rsidP="00BE08F4">
            <w:pPr>
              <w:pStyle w:val="TableParagraph"/>
              <w:ind w:left="142" w:right="123"/>
            </w:pPr>
          </w:p>
          <w:p w14:paraId="1993F7B4" w14:textId="77777777" w:rsidR="00FC1780" w:rsidRDefault="00FC1780" w:rsidP="00BE08F4">
            <w:pPr>
              <w:pStyle w:val="TableParagraph"/>
              <w:ind w:left="142" w:right="123"/>
            </w:pPr>
          </w:p>
          <w:p w14:paraId="79314F99" w14:textId="77777777" w:rsidR="00FC1780" w:rsidRDefault="00FC1780" w:rsidP="00BE08F4">
            <w:pPr>
              <w:pStyle w:val="TableParagraph"/>
              <w:ind w:left="142" w:right="123"/>
            </w:pPr>
          </w:p>
          <w:p w14:paraId="5E2D4928" w14:textId="636A71DA" w:rsidR="00FC1780" w:rsidRPr="00024E20" w:rsidRDefault="00FC1780" w:rsidP="00BE08F4">
            <w:pPr>
              <w:pStyle w:val="TableParagraph"/>
              <w:ind w:left="142" w:right="123"/>
            </w:pPr>
            <w:r>
              <w:t>2</w:t>
            </w:r>
          </w:p>
        </w:tc>
      </w:tr>
      <w:tr w:rsidR="006628D5" w14:paraId="4A389255" w14:textId="0A5C76B3" w:rsidTr="006628D5">
        <w:trPr>
          <w:trHeight w:val="269"/>
        </w:trPr>
        <w:tc>
          <w:tcPr>
            <w:tcW w:w="821" w:type="dxa"/>
            <w:tcBorders>
              <w:top w:val="single" w:sz="6" w:space="0" w:color="000000"/>
            </w:tcBorders>
            <w:vAlign w:val="center"/>
          </w:tcPr>
          <w:p w14:paraId="712AD31F" w14:textId="5061DB39" w:rsidR="006628D5" w:rsidRDefault="00203A45" w:rsidP="00024E20">
            <w:pPr>
              <w:pStyle w:val="TableParagraph"/>
              <w:spacing w:before="0" w:line="252" w:lineRule="exact"/>
              <w:ind w:right="175"/>
            </w:pPr>
            <w:r>
              <w:t>8</w:t>
            </w:r>
            <w:r w:rsidR="006628D5">
              <w:t>.</w:t>
            </w:r>
          </w:p>
        </w:tc>
        <w:tc>
          <w:tcPr>
            <w:tcW w:w="3030" w:type="dxa"/>
            <w:tcBorders>
              <w:top w:val="single" w:sz="6" w:space="0" w:color="000000"/>
            </w:tcBorders>
            <w:vAlign w:val="center"/>
          </w:tcPr>
          <w:p w14:paraId="12F23324" w14:textId="77777777" w:rsidR="006628D5" w:rsidRDefault="006628D5" w:rsidP="00A11F46">
            <w:pPr>
              <w:pStyle w:val="TableParagraph"/>
              <w:spacing w:before="97"/>
              <w:ind w:left="136" w:right="123"/>
            </w:pPr>
            <w:r>
              <w:t>Глюкоза</w:t>
            </w:r>
            <w:r>
              <w:rPr>
                <w:spacing w:val="-4"/>
              </w:rPr>
              <w:t xml:space="preserve"> </w:t>
            </w:r>
            <w:r>
              <w:t>-Ф</w:t>
            </w:r>
            <w:r>
              <w:rPr>
                <w:spacing w:val="-2"/>
              </w:rPr>
              <w:t xml:space="preserve"> </w:t>
            </w:r>
            <w:r>
              <w:t>HP009.02</w:t>
            </w:r>
          </w:p>
        </w:tc>
        <w:tc>
          <w:tcPr>
            <w:tcW w:w="6663" w:type="dxa"/>
            <w:tcBorders>
              <w:top w:val="single" w:sz="6" w:space="0" w:color="000000"/>
            </w:tcBorders>
            <w:vAlign w:val="center"/>
          </w:tcPr>
          <w:p w14:paraId="70A0AEB0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t xml:space="preserve">Набір застосовують для визначення концентрації глюкози у цільній крові (плазмі), сироватці крові, сечі та спинномозковій рідині (СМР) людини в клініко-діагностичних та біохімічних лабораторіях, науково-дослідницькій практиці. Набір розрахований на 50 макро-, 100 напівмікро- чи 200 мікровизначень (сумарний об'єм робочого розчину 200 мл) з урахуванням холостих та калібрувальних проб </w:t>
            </w:r>
          </w:p>
          <w:p w14:paraId="5F5A8222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t>Діапазон визначаємих концентрацій - від 0,056 ммоль/л до 25 ммоль/л або від 10 мг/л до 4500 мг/л. Коефіцієнт варіації визначення - не більше 5 %. Чутливість 5 на 0,001 од. оптичної щільності – не більше 0,02 ммоль/л (510 нм). Зберігання набору - при температурі від плюс 2 °С до плюс 16 °С. Гарантійний термін придатності набору - 24 місяця від дня виготовлення.</w:t>
            </w:r>
          </w:p>
          <w:p w14:paraId="2E3F3748" w14:textId="77777777" w:rsidR="006628D5" w:rsidRDefault="006628D5" w:rsidP="00A11F46">
            <w:pPr>
              <w:pStyle w:val="TableParagraph"/>
              <w:spacing w:before="97"/>
              <w:ind w:left="142" w:right="123"/>
              <w:jc w:val="both"/>
            </w:pPr>
            <w:r w:rsidRPr="00024E20">
              <w:t xml:space="preserve">СКЛАД НАБОРУ 1. Ензими (розчин) - 1 флакон з (100 ± 2) мл або 2 флакони по (50 ± 2) мл; - пероксидаза (2200 ± 220) U/л; - β,D-глюкозооксидаза (18000 ± 1800) U/л; - 4-амінофеназон (110 ± 11) мг/л; - стабілізатори, активатори. 2. Буферний розчин - 1 флакон з (100 ± 2) мл або 2 флакони по (50 ± 2) мл; - фосфатний буфер (рН </w:t>
            </w:r>
            <w:r w:rsidRPr="00024E20">
              <w:lastRenderedPageBreak/>
              <w:t>7,2 - 7,4) (0,10 ± 0,01) моль/л, - фенол (190 ± 19) мг/л; - стабілізатори. 3. Антикоагулянт - 1 флакон або пакет; 4. Калібрувальний розчин глюкози ((10,0 ± 0,5) ммоль/л - 1 ампула з (5,0 ± 0,5) мл. або (1802 ± 90) мг/л).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14:paraId="30FBC1EF" w14:textId="77777777" w:rsidR="006628D5" w:rsidRDefault="006628D5" w:rsidP="00BE08F4">
            <w:pPr>
              <w:pStyle w:val="TableParagraph"/>
              <w:spacing w:before="97"/>
              <w:ind w:left="142" w:right="123"/>
            </w:pPr>
          </w:p>
          <w:p w14:paraId="029A2B96" w14:textId="77777777" w:rsidR="00FC1780" w:rsidRDefault="00FC1780" w:rsidP="00BE08F4">
            <w:pPr>
              <w:pStyle w:val="TableParagraph"/>
              <w:spacing w:before="97"/>
              <w:ind w:left="142" w:right="123"/>
            </w:pPr>
          </w:p>
          <w:p w14:paraId="5706B3A1" w14:textId="583AE4E9" w:rsidR="00FC1780" w:rsidRPr="00024E20" w:rsidRDefault="00FC1780" w:rsidP="00BE08F4">
            <w:pPr>
              <w:pStyle w:val="TableParagraph"/>
              <w:spacing w:before="97"/>
              <w:ind w:left="142" w:right="123"/>
            </w:pPr>
            <w:r>
              <w:t>уп</w:t>
            </w:r>
          </w:p>
        </w:tc>
        <w:tc>
          <w:tcPr>
            <w:tcW w:w="2825" w:type="dxa"/>
            <w:tcBorders>
              <w:top w:val="single" w:sz="6" w:space="0" w:color="000000"/>
            </w:tcBorders>
          </w:tcPr>
          <w:p w14:paraId="705A7218" w14:textId="77777777" w:rsidR="006628D5" w:rsidRDefault="006628D5" w:rsidP="00BE08F4">
            <w:pPr>
              <w:pStyle w:val="TableParagraph"/>
              <w:spacing w:before="97"/>
              <w:ind w:left="142" w:right="123"/>
            </w:pPr>
          </w:p>
          <w:p w14:paraId="6FA4C41F" w14:textId="77777777" w:rsidR="00FC1780" w:rsidRDefault="00FC1780" w:rsidP="00BE08F4">
            <w:pPr>
              <w:pStyle w:val="TableParagraph"/>
              <w:spacing w:before="97"/>
              <w:ind w:left="142" w:right="123"/>
            </w:pPr>
          </w:p>
          <w:p w14:paraId="18426B79" w14:textId="023115A2" w:rsidR="00FC1780" w:rsidRPr="00024E20" w:rsidRDefault="00FC1780" w:rsidP="00BE08F4">
            <w:pPr>
              <w:pStyle w:val="TableParagraph"/>
              <w:spacing w:before="97"/>
              <w:ind w:left="142" w:right="123"/>
            </w:pPr>
            <w:r>
              <w:t>40</w:t>
            </w:r>
          </w:p>
        </w:tc>
      </w:tr>
      <w:tr w:rsidR="006628D5" w14:paraId="32CCC152" w14:textId="4721CE82" w:rsidTr="006628D5">
        <w:trPr>
          <w:trHeight w:val="453"/>
        </w:trPr>
        <w:tc>
          <w:tcPr>
            <w:tcW w:w="821" w:type="dxa"/>
            <w:vAlign w:val="center"/>
          </w:tcPr>
          <w:p w14:paraId="7752A429" w14:textId="3D48F21F" w:rsidR="006628D5" w:rsidRDefault="00203A45" w:rsidP="00024E20">
            <w:pPr>
              <w:pStyle w:val="TableParagraph"/>
              <w:spacing w:before="1"/>
              <w:ind w:right="64"/>
            </w:pPr>
            <w:r>
              <w:t>9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3870BE91" w14:textId="77777777" w:rsidR="006628D5" w:rsidRDefault="006628D5" w:rsidP="00A11F46">
            <w:pPr>
              <w:pStyle w:val="TableParagraph"/>
              <w:ind w:left="136" w:right="123"/>
            </w:pPr>
            <w:r>
              <w:t>АПТЧ</w:t>
            </w:r>
            <w:r>
              <w:rPr>
                <w:spacing w:val="-2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рідкий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  <w:p w14:paraId="584B9C50" w14:textId="77777777" w:rsidR="006628D5" w:rsidRDefault="006628D5" w:rsidP="00A11F46">
            <w:pPr>
              <w:pStyle w:val="TableParagraph"/>
              <w:ind w:left="136" w:right="123"/>
            </w:pPr>
            <w:r>
              <w:rPr>
                <w:spacing w:val="-2"/>
              </w:rPr>
              <w:t xml:space="preserve"> </w:t>
            </w:r>
            <w:r>
              <w:t>визначень</w:t>
            </w:r>
          </w:p>
        </w:tc>
        <w:tc>
          <w:tcPr>
            <w:tcW w:w="6663" w:type="dxa"/>
            <w:vAlign w:val="center"/>
          </w:tcPr>
          <w:p w14:paraId="67B88885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>Набір розрахований на 100 визначень при витраті робочого розчину відповідно цієї методики</w:t>
            </w:r>
          </w:p>
          <w:p w14:paraId="2D5A3FE4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 xml:space="preserve">Склад набору 1. АПТЧ -реагент (розчин, що містить фосфоліпіди мозку кролика, елагову кислоту, буфер і стабілізатори), 10 ml (мл) - 1 фл. 2. Кальцію хлорид (0.277% розчин), 10 ml (мл) - 1 фл. 3. Інструкція з використання. 4. Паспорт. </w:t>
            </w:r>
          </w:p>
          <w:p w14:paraId="7A51E50B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7659A8">
              <w:t>Аналітичні характеристики Коефіцієнт варіації результатів визначення АПТЧ не перевищує 10%. Допустимий розкид результатів визначення АПТЧ в одній пробі плазми крові різними наборами однієї серії не перевищує 10%. Тест чутливий до присутності в крові антикоагулянтів</w:t>
            </w:r>
          </w:p>
        </w:tc>
        <w:tc>
          <w:tcPr>
            <w:tcW w:w="1691" w:type="dxa"/>
          </w:tcPr>
          <w:p w14:paraId="3E3F518B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0220D5C4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0B0FB84E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2356D2D5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22BDCC32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4758AD56" w14:textId="666CAB97" w:rsidR="00FC1780" w:rsidRPr="007659A8" w:rsidRDefault="00FC1780" w:rsidP="00BE08F4">
            <w:pPr>
              <w:pStyle w:val="TableParagraph"/>
              <w:spacing w:before="0"/>
              <w:ind w:right="123"/>
            </w:pPr>
            <w:r>
              <w:t>уп</w:t>
            </w:r>
          </w:p>
        </w:tc>
        <w:tc>
          <w:tcPr>
            <w:tcW w:w="2825" w:type="dxa"/>
          </w:tcPr>
          <w:p w14:paraId="75543FE1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3B2196B6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10EBACA3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1441F14C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6C3B4E2B" w14:textId="77777777" w:rsidR="00FC1780" w:rsidRDefault="00FC1780" w:rsidP="00BE08F4">
            <w:pPr>
              <w:pStyle w:val="TableParagraph"/>
              <w:spacing w:before="0"/>
              <w:ind w:left="142" w:right="123"/>
            </w:pPr>
          </w:p>
          <w:p w14:paraId="76FC2AFD" w14:textId="30178633" w:rsidR="00FC1780" w:rsidRPr="007659A8" w:rsidRDefault="00FC1780" w:rsidP="00BE08F4">
            <w:pPr>
              <w:pStyle w:val="TableParagraph"/>
              <w:spacing w:before="0"/>
              <w:ind w:left="142" w:right="123"/>
            </w:pPr>
            <w:r>
              <w:t>2</w:t>
            </w:r>
          </w:p>
        </w:tc>
      </w:tr>
      <w:tr w:rsidR="006628D5" w14:paraId="67A50389" w14:textId="05E45D1E" w:rsidTr="006628D5">
        <w:trPr>
          <w:trHeight w:val="453"/>
        </w:trPr>
        <w:tc>
          <w:tcPr>
            <w:tcW w:w="821" w:type="dxa"/>
            <w:vAlign w:val="center"/>
          </w:tcPr>
          <w:p w14:paraId="218CD555" w14:textId="2B3814FE" w:rsidR="006628D5" w:rsidRDefault="006628D5" w:rsidP="00024E20">
            <w:pPr>
              <w:pStyle w:val="TableParagraph"/>
              <w:spacing w:before="1"/>
              <w:ind w:right="64"/>
            </w:pPr>
            <w:r>
              <w:t>1</w:t>
            </w:r>
            <w:r w:rsidR="00A13C2F">
              <w:t>0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32E0E091" w14:textId="706FB19C" w:rsidR="006628D5" w:rsidRDefault="006628D5" w:rsidP="00A11F46">
            <w:pPr>
              <w:pStyle w:val="TableParagraph"/>
              <w:ind w:left="136" w:right="123"/>
            </w:pPr>
            <w:r>
              <w:t>Азопірамова</w:t>
            </w:r>
            <w:r>
              <w:rPr>
                <w:spacing w:val="-2"/>
              </w:rPr>
              <w:t xml:space="preserve"> </w:t>
            </w:r>
            <w:r>
              <w:t>проба 600/6</w:t>
            </w:r>
          </w:p>
        </w:tc>
        <w:tc>
          <w:tcPr>
            <w:tcW w:w="6663" w:type="dxa"/>
            <w:vAlign w:val="center"/>
          </w:tcPr>
          <w:p w14:paraId="7813E779" w14:textId="14F8B88F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C7155D">
              <w:t xml:space="preserve">Набір розрахований на </w:t>
            </w:r>
            <w:r>
              <w:t>6</w:t>
            </w:r>
            <w:r w:rsidRPr="00C7155D">
              <w:t>000 проб при використанні 0,1 мл робочого розчину на одне дослідження</w:t>
            </w:r>
          </w:p>
          <w:p w14:paraId="2EA41421" w14:textId="0C0CA62E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C7155D">
              <w:t>Склад набору: 1. Амідопірин –</w:t>
            </w:r>
            <w:r>
              <w:t xml:space="preserve">6 по 5 гр </w:t>
            </w:r>
            <w:r w:rsidRPr="00C7155D">
              <w:t>2. Анілін</w:t>
            </w:r>
            <w:r>
              <w:t xml:space="preserve"> солянокислий </w:t>
            </w:r>
            <w:r w:rsidRPr="00C7155D">
              <w:t xml:space="preserve"> – </w:t>
            </w:r>
            <w:r>
              <w:t>6 по 75 гр</w:t>
            </w:r>
          </w:p>
        </w:tc>
        <w:tc>
          <w:tcPr>
            <w:tcW w:w="1691" w:type="dxa"/>
          </w:tcPr>
          <w:p w14:paraId="6A6E4B9C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3F9BA724" w14:textId="798F00F9" w:rsidR="000E6AD5" w:rsidRPr="00C7155D" w:rsidRDefault="000E6AD5" w:rsidP="00BE08F4">
            <w:pPr>
              <w:pStyle w:val="TableParagraph"/>
              <w:spacing w:before="0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76C849D5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24D503FE" w14:textId="09069C61" w:rsidR="000E6AD5" w:rsidRPr="00C7155D" w:rsidRDefault="000E6AD5" w:rsidP="00BE08F4">
            <w:pPr>
              <w:pStyle w:val="TableParagraph"/>
              <w:spacing w:before="0"/>
              <w:ind w:left="142" w:right="123"/>
            </w:pPr>
            <w:r>
              <w:t>2</w:t>
            </w:r>
          </w:p>
        </w:tc>
      </w:tr>
      <w:tr w:rsidR="006628D5" w14:paraId="37A6BA9E" w14:textId="1B06F4AD" w:rsidTr="006628D5">
        <w:trPr>
          <w:trHeight w:val="453"/>
        </w:trPr>
        <w:tc>
          <w:tcPr>
            <w:tcW w:w="821" w:type="dxa"/>
            <w:vAlign w:val="center"/>
          </w:tcPr>
          <w:p w14:paraId="40859EE6" w14:textId="4AEFF90A" w:rsidR="006628D5" w:rsidRDefault="006628D5" w:rsidP="004A5479">
            <w:pPr>
              <w:pStyle w:val="TableParagraph"/>
              <w:spacing w:before="0"/>
              <w:ind w:right="64"/>
            </w:pPr>
            <w:r>
              <w:t>1</w:t>
            </w:r>
            <w:r w:rsidR="00A13C2F">
              <w:t>1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612DA842" w14:textId="77777777" w:rsidR="006628D5" w:rsidRDefault="006628D5" w:rsidP="004A5479">
            <w:pPr>
              <w:pStyle w:val="TableParagraph"/>
              <w:spacing w:before="0"/>
              <w:ind w:left="136" w:right="123"/>
            </w:pPr>
            <w:r>
              <w:t>ПЧ-</w:t>
            </w:r>
            <w:r>
              <w:rPr>
                <w:spacing w:val="-3"/>
              </w:rPr>
              <w:t xml:space="preserve"> </w:t>
            </w: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рідкий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lang w:val="en-US"/>
              </w:rPr>
              <w:t xml:space="preserve"> </w:t>
            </w:r>
            <w:r>
              <w:t>визн.</w:t>
            </w:r>
          </w:p>
        </w:tc>
        <w:tc>
          <w:tcPr>
            <w:tcW w:w="6663" w:type="dxa"/>
            <w:vAlign w:val="center"/>
          </w:tcPr>
          <w:p w14:paraId="2F9CC97D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 xml:space="preserve">Набір розрахований на 400 визначень при витраті робочого розчину відповідно цієї методики. </w:t>
            </w:r>
          </w:p>
          <w:p w14:paraId="2CEA8E43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Склад набору 1. Тромбопластин-кальцієвий реагент, 10 ml (мл) - 4 фл. Міжнародний індекс чутливості (МІЧ) вказано в Паспорті до набору. 2. Контрольна плазма (ліофільно висушена контрольна плазма крові людини), на 1 ml (мл) - 1 фл. 3. Інструкція з використання. 4. Паспорт</w:t>
            </w:r>
          </w:p>
          <w:p w14:paraId="3D606F9D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Аналітичні характеристики Коефіцієнт варіації результатів визначення протромбінового часу не перевищує 10%. Допустимий розкид результатів визначення протромбінового часу в одній пробі плазми крові різними наборами однієї серії не перевищує 1</w:t>
            </w:r>
            <w:r w:rsidRPr="004A5479">
              <w:rPr>
                <w:lang w:val="ru-RU"/>
              </w:rPr>
              <w:t>0%</w:t>
            </w:r>
          </w:p>
        </w:tc>
        <w:tc>
          <w:tcPr>
            <w:tcW w:w="1691" w:type="dxa"/>
          </w:tcPr>
          <w:p w14:paraId="4B730F14" w14:textId="77777777" w:rsidR="006628D5" w:rsidRPr="00A25FFF" w:rsidRDefault="006628D5" w:rsidP="00BE08F4">
            <w:pPr>
              <w:pStyle w:val="TableParagraph"/>
              <w:spacing w:before="0"/>
              <w:ind w:left="142" w:right="123"/>
            </w:pPr>
          </w:p>
          <w:p w14:paraId="2CFEFC20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24FDEE28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51EB91C3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24A7162B" w14:textId="77777777" w:rsidR="000E6AD5" w:rsidRPr="00A25FFF" w:rsidRDefault="000E6AD5" w:rsidP="00BE08F4">
            <w:pPr>
              <w:pStyle w:val="TableParagraph"/>
              <w:spacing w:before="0"/>
              <w:ind w:left="142" w:right="123"/>
            </w:pPr>
          </w:p>
          <w:p w14:paraId="1AFB88BE" w14:textId="65A8D1DA" w:rsidR="000E6AD5" w:rsidRPr="00A25FFF" w:rsidRDefault="000E6AD5" w:rsidP="00BE08F4">
            <w:pPr>
              <w:pStyle w:val="TableParagraph"/>
              <w:spacing w:before="0"/>
              <w:ind w:right="123"/>
            </w:pPr>
            <w:r w:rsidRPr="00A25FFF">
              <w:t>уп</w:t>
            </w:r>
          </w:p>
        </w:tc>
        <w:tc>
          <w:tcPr>
            <w:tcW w:w="2825" w:type="dxa"/>
          </w:tcPr>
          <w:p w14:paraId="2202F45A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A7370DF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1A46FFC3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022B87C5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4E76A2E0" w14:textId="77777777" w:rsidR="000E6AD5" w:rsidRDefault="000E6AD5" w:rsidP="00BE08F4">
            <w:pPr>
              <w:pStyle w:val="TableParagraph"/>
              <w:spacing w:before="0"/>
              <w:ind w:left="142" w:right="123"/>
            </w:pPr>
          </w:p>
          <w:p w14:paraId="74E55CAC" w14:textId="4B49076D" w:rsidR="000E6AD5" w:rsidRPr="004A5479" w:rsidRDefault="000E6AD5" w:rsidP="00BE08F4">
            <w:pPr>
              <w:pStyle w:val="TableParagraph"/>
              <w:spacing w:before="0"/>
              <w:ind w:left="142" w:right="123"/>
            </w:pPr>
            <w:r>
              <w:t>5</w:t>
            </w:r>
          </w:p>
        </w:tc>
      </w:tr>
      <w:tr w:rsidR="006628D5" w14:paraId="2278FACE" w14:textId="1E212BCC" w:rsidTr="006628D5">
        <w:trPr>
          <w:trHeight w:val="506"/>
        </w:trPr>
        <w:tc>
          <w:tcPr>
            <w:tcW w:w="821" w:type="dxa"/>
            <w:vAlign w:val="center"/>
          </w:tcPr>
          <w:p w14:paraId="12521E69" w14:textId="5691A33C" w:rsidR="006628D5" w:rsidRDefault="006628D5" w:rsidP="00A11F46">
            <w:pPr>
              <w:pStyle w:val="TableParagraph"/>
              <w:spacing w:before="27"/>
              <w:ind w:right="64"/>
            </w:pPr>
            <w:r>
              <w:t>1</w:t>
            </w:r>
            <w:r w:rsidR="00A13C2F">
              <w:t>2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736561E8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Діагностичний моноклональний реагент</w:t>
            </w:r>
            <w:r>
              <w:rPr>
                <w:spacing w:val="-52"/>
              </w:rPr>
              <w:t xml:space="preserve"> </w:t>
            </w:r>
            <w:r>
              <w:t>анти-А</w:t>
            </w:r>
          </w:p>
        </w:tc>
        <w:tc>
          <w:tcPr>
            <w:tcW w:w="6663" w:type="dxa"/>
            <w:vAlign w:val="center"/>
          </w:tcPr>
          <w:p w14:paraId="1369F13A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>Діагностичні моноклональні реагенти для визначення груп крові людини за системами AB0, Rh-, Kell та імунних антитіл.</w:t>
            </w:r>
          </w:p>
          <w:p w14:paraId="6257FFEE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>Пластиковий флакон з вмістом моноклональних антитіл Прозора або з незначною опалесценцією рідина різних відтінків червоного кольору. Титр моноклональних, специфічних антитіл повинен бути позиції не менше 1:32. рН від 6,5 до 7,2.</w:t>
            </w:r>
          </w:p>
          <w:p w14:paraId="650240B3" w14:textId="77777777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51AF6">
              <w:t>Термі придатності 2,5 роки</w:t>
            </w:r>
          </w:p>
        </w:tc>
        <w:tc>
          <w:tcPr>
            <w:tcW w:w="1691" w:type="dxa"/>
          </w:tcPr>
          <w:p w14:paraId="1ED68B6D" w14:textId="77777777" w:rsidR="006628D5" w:rsidRPr="00A25FFF" w:rsidRDefault="006628D5" w:rsidP="00BE08F4">
            <w:pPr>
              <w:ind w:left="142" w:right="123"/>
              <w:jc w:val="center"/>
            </w:pPr>
          </w:p>
          <w:p w14:paraId="14576ED4" w14:textId="77777777" w:rsidR="00DC0E5F" w:rsidRPr="00A25FFF" w:rsidRDefault="00DC0E5F" w:rsidP="00BE08F4">
            <w:pPr>
              <w:ind w:left="142" w:right="123"/>
              <w:jc w:val="center"/>
            </w:pPr>
          </w:p>
          <w:p w14:paraId="73DE3D80" w14:textId="308497B0" w:rsidR="00DC0E5F" w:rsidRPr="00A25FFF" w:rsidRDefault="00DC0E5F" w:rsidP="00BE08F4">
            <w:pPr>
              <w:ind w:right="123"/>
              <w:jc w:val="center"/>
            </w:pPr>
            <w:r w:rsidRPr="00A25FFF">
              <w:t>фл</w:t>
            </w:r>
          </w:p>
        </w:tc>
        <w:tc>
          <w:tcPr>
            <w:tcW w:w="2825" w:type="dxa"/>
          </w:tcPr>
          <w:p w14:paraId="7AF6C109" w14:textId="77777777" w:rsidR="006628D5" w:rsidRDefault="006628D5" w:rsidP="00BE08F4">
            <w:pPr>
              <w:ind w:left="142" w:right="123"/>
              <w:jc w:val="center"/>
            </w:pPr>
          </w:p>
          <w:p w14:paraId="44EBB28D" w14:textId="77777777" w:rsidR="00DC0E5F" w:rsidRDefault="00DC0E5F" w:rsidP="00BE08F4">
            <w:pPr>
              <w:jc w:val="center"/>
            </w:pPr>
          </w:p>
          <w:p w14:paraId="7999E794" w14:textId="1425F7AA" w:rsidR="00DC0E5F" w:rsidRPr="00DC0E5F" w:rsidRDefault="00DC0E5F" w:rsidP="00BE08F4">
            <w:pPr>
              <w:ind w:firstLine="720"/>
              <w:jc w:val="center"/>
            </w:pPr>
            <w:r>
              <w:t>35</w:t>
            </w:r>
          </w:p>
        </w:tc>
      </w:tr>
      <w:tr w:rsidR="006628D5" w14:paraId="2E8026A8" w14:textId="20561AFE" w:rsidTr="006628D5">
        <w:trPr>
          <w:trHeight w:val="505"/>
        </w:trPr>
        <w:tc>
          <w:tcPr>
            <w:tcW w:w="821" w:type="dxa"/>
            <w:vAlign w:val="center"/>
          </w:tcPr>
          <w:p w14:paraId="163A7A45" w14:textId="4C29C3D1" w:rsidR="006628D5" w:rsidRDefault="006628D5" w:rsidP="00A11F46">
            <w:pPr>
              <w:pStyle w:val="TableParagraph"/>
              <w:spacing w:before="27"/>
              <w:ind w:right="64"/>
            </w:pPr>
            <w:r>
              <w:t>1</w:t>
            </w:r>
            <w:r w:rsidR="00A13C2F">
              <w:t>3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5C715CD7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Діагностичний моноклональний реагент</w:t>
            </w:r>
            <w:r>
              <w:rPr>
                <w:spacing w:val="-52"/>
              </w:rPr>
              <w:t xml:space="preserve"> </w:t>
            </w:r>
            <w:r>
              <w:t>анти-В</w:t>
            </w:r>
          </w:p>
        </w:tc>
        <w:tc>
          <w:tcPr>
            <w:tcW w:w="6663" w:type="dxa"/>
            <w:vAlign w:val="center"/>
          </w:tcPr>
          <w:p w14:paraId="040391A8" w14:textId="77777777" w:rsidR="006628D5" w:rsidRPr="00051AF6" w:rsidRDefault="006628D5" w:rsidP="00A11F46">
            <w:pPr>
              <w:ind w:left="142" w:right="123"/>
              <w:jc w:val="both"/>
            </w:pPr>
            <w:r w:rsidRPr="00051AF6">
              <w:t>Діагностичні моноклональні реагенти для визначення груп крові людини за системами AB0, Rh-, Kell та імунних антитіл.</w:t>
            </w:r>
          </w:p>
          <w:p w14:paraId="17F77C93" w14:textId="77777777" w:rsidR="006628D5" w:rsidRPr="00051AF6" w:rsidRDefault="006628D5" w:rsidP="00A11F46">
            <w:pPr>
              <w:adjustRightInd w:val="0"/>
              <w:ind w:left="142" w:right="123"/>
              <w:jc w:val="both"/>
              <w:rPr>
                <w:color w:val="000000"/>
              </w:rPr>
            </w:pPr>
            <w:r w:rsidRPr="00051AF6">
              <w:t xml:space="preserve">Пластиковий флакон з вмістом моноклональних антитіл. Прозора </w:t>
            </w:r>
            <w:r w:rsidRPr="00051AF6">
              <w:lastRenderedPageBreak/>
              <w:t>або з незначною опалесценцією рідина від блідо-фіолетового до синього кольору. Титр моноклональних, специфічних антитіл повинен бути позиції не менше 1:32</w:t>
            </w:r>
            <w:r w:rsidRPr="00051AF6">
              <w:rPr>
                <w:color w:val="000000"/>
              </w:rPr>
              <w:t>. рН від 6,5 до 7,2.</w:t>
            </w:r>
          </w:p>
          <w:p w14:paraId="0C72E321" w14:textId="77777777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51AF6">
              <w:t>Термі придатності 2,5 роки</w:t>
            </w:r>
          </w:p>
        </w:tc>
        <w:tc>
          <w:tcPr>
            <w:tcW w:w="1691" w:type="dxa"/>
          </w:tcPr>
          <w:p w14:paraId="783EAC27" w14:textId="77777777" w:rsidR="006628D5" w:rsidRPr="00A25FFF" w:rsidRDefault="006628D5" w:rsidP="00BE08F4">
            <w:pPr>
              <w:ind w:left="142" w:right="123"/>
              <w:jc w:val="center"/>
            </w:pPr>
          </w:p>
          <w:p w14:paraId="3C88710A" w14:textId="77777777" w:rsidR="00DC0E5F" w:rsidRPr="00A25FFF" w:rsidRDefault="00DC0E5F" w:rsidP="00BE08F4">
            <w:pPr>
              <w:ind w:left="142" w:right="123"/>
              <w:jc w:val="center"/>
            </w:pPr>
          </w:p>
          <w:p w14:paraId="4B72CEBA" w14:textId="424400B5" w:rsidR="00DC0E5F" w:rsidRPr="00A25FFF" w:rsidRDefault="00DC0E5F" w:rsidP="00BE08F4">
            <w:pPr>
              <w:ind w:left="142" w:right="123"/>
              <w:jc w:val="center"/>
            </w:pPr>
            <w:r w:rsidRPr="00A25FFF">
              <w:t>фл</w:t>
            </w:r>
          </w:p>
        </w:tc>
        <w:tc>
          <w:tcPr>
            <w:tcW w:w="2825" w:type="dxa"/>
          </w:tcPr>
          <w:p w14:paraId="216240A5" w14:textId="77777777" w:rsidR="006628D5" w:rsidRDefault="006628D5" w:rsidP="00BE08F4">
            <w:pPr>
              <w:ind w:left="142" w:right="123"/>
              <w:jc w:val="center"/>
            </w:pPr>
          </w:p>
          <w:p w14:paraId="08866E2C" w14:textId="77777777" w:rsidR="00DC0E5F" w:rsidRDefault="00DC0E5F" w:rsidP="00BE08F4">
            <w:pPr>
              <w:ind w:left="142" w:right="123"/>
              <w:jc w:val="center"/>
            </w:pPr>
          </w:p>
          <w:p w14:paraId="2256506D" w14:textId="1B954B96" w:rsidR="00DC0E5F" w:rsidRPr="00051AF6" w:rsidRDefault="00DC0E5F" w:rsidP="00BE08F4">
            <w:pPr>
              <w:ind w:right="123"/>
              <w:jc w:val="center"/>
            </w:pPr>
            <w:r>
              <w:t>35</w:t>
            </w:r>
          </w:p>
        </w:tc>
      </w:tr>
      <w:tr w:rsidR="006628D5" w14:paraId="05133E74" w14:textId="64582A61" w:rsidTr="006628D5">
        <w:trPr>
          <w:trHeight w:val="506"/>
        </w:trPr>
        <w:tc>
          <w:tcPr>
            <w:tcW w:w="821" w:type="dxa"/>
            <w:vAlign w:val="center"/>
          </w:tcPr>
          <w:p w14:paraId="0557C151" w14:textId="263F378D" w:rsidR="006628D5" w:rsidRDefault="006628D5" w:rsidP="00024E20">
            <w:pPr>
              <w:pStyle w:val="TableParagraph"/>
              <w:spacing w:before="27"/>
              <w:ind w:right="64"/>
            </w:pPr>
            <w:r>
              <w:t>1</w:t>
            </w:r>
            <w:r w:rsidR="00A13C2F">
              <w:t>4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12A00271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Діагностичний моноклональний реагент</w:t>
            </w:r>
            <w:r>
              <w:rPr>
                <w:spacing w:val="-52"/>
              </w:rPr>
              <w:t xml:space="preserve"> </w:t>
            </w:r>
            <w:r>
              <w:t>анти-С</w:t>
            </w:r>
          </w:p>
        </w:tc>
        <w:tc>
          <w:tcPr>
            <w:tcW w:w="6663" w:type="dxa"/>
            <w:vAlign w:val="center"/>
          </w:tcPr>
          <w:p w14:paraId="1F8A5D81" w14:textId="77777777" w:rsidR="006628D5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 xml:space="preserve">Діагностичний моноклональний реагент анти-С, системи Rhesus, призначений для виявлення антигену С еритроцитів людини за допомогою прямої реакції аглютинації у будь-якій її модифікації: в пробірках, на площині, в мікроплаті та в нейтральних гелевих картах. Флакон з вмістом моноклональних антитіл Прозора або з незначною опалесценцією з рожевим або жовтуватим відтінком рідина. </w:t>
            </w:r>
          </w:p>
          <w:p w14:paraId="1A31D709" w14:textId="77777777" w:rsidR="006628D5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>Загальний термін придатності 2 роки.</w:t>
            </w:r>
          </w:p>
        </w:tc>
        <w:tc>
          <w:tcPr>
            <w:tcW w:w="1691" w:type="dxa"/>
          </w:tcPr>
          <w:p w14:paraId="0837F57F" w14:textId="77777777" w:rsidR="006628D5" w:rsidRPr="00A25FFF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3D3D222D" w14:textId="77777777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36A89488" w14:textId="69BC0A22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  <w:r w:rsidRPr="00A25FFF">
              <w:t>фл</w:t>
            </w:r>
          </w:p>
        </w:tc>
        <w:tc>
          <w:tcPr>
            <w:tcW w:w="2825" w:type="dxa"/>
          </w:tcPr>
          <w:p w14:paraId="7DB6EF72" w14:textId="0F9B035C" w:rsidR="006628D5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7E0E80B2" w14:textId="77777777" w:rsidR="00DC0E5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55EC1B4" w14:textId="48DCA8A7" w:rsidR="00DC0E5F" w:rsidRPr="00A11F46" w:rsidRDefault="00DC0E5F" w:rsidP="00BE08F4">
            <w:pPr>
              <w:pStyle w:val="TableParagraph"/>
              <w:spacing w:line="252" w:lineRule="exact"/>
              <w:ind w:left="142" w:right="123"/>
            </w:pPr>
            <w:r>
              <w:t>1</w:t>
            </w:r>
          </w:p>
        </w:tc>
      </w:tr>
      <w:tr w:rsidR="006628D5" w14:paraId="5523357B" w14:textId="3F39D089" w:rsidTr="006628D5">
        <w:trPr>
          <w:trHeight w:val="505"/>
        </w:trPr>
        <w:tc>
          <w:tcPr>
            <w:tcW w:w="821" w:type="dxa"/>
            <w:vAlign w:val="center"/>
          </w:tcPr>
          <w:p w14:paraId="4E4F94DF" w14:textId="3B1DB58F" w:rsidR="006628D5" w:rsidRDefault="006628D5" w:rsidP="00024E20">
            <w:pPr>
              <w:pStyle w:val="TableParagraph"/>
              <w:spacing w:before="27"/>
              <w:ind w:right="64"/>
            </w:pPr>
            <w:r>
              <w:t>1</w:t>
            </w:r>
            <w:r w:rsidR="00A13C2F">
              <w:t>5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5E0F19B5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Діагностичний моноклональний реагент</w:t>
            </w:r>
            <w:r>
              <w:rPr>
                <w:spacing w:val="-52"/>
              </w:rPr>
              <w:t xml:space="preserve"> </w:t>
            </w:r>
            <w:r>
              <w:t>анти-Е</w:t>
            </w:r>
          </w:p>
        </w:tc>
        <w:tc>
          <w:tcPr>
            <w:tcW w:w="6663" w:type="dxa"/>
            <w:vAlign w:val="center"/>
          </w:tcPr>
          <w:p w14:paraId="045A27C6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 xml:space="preserve">Діагностичний моноклональний реагент анти-Е, системи Rhesus, призначений для виявлення антигену Е еритроцитів людини за допомогою прямої реакції аглютинації у будь-якій її модифікації: в пробірках, на площині, в мікроплаті та в нейтральних гелевих картах. Флакон з вмістом моноклональних антитіл. Прозора або з незначною опалесценцією з рожевим або жовтуватим відтінком рідина.  </w:t>
            </w:r>
          </w:p>
          <w:p w14:paraId="11B48371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>Загальний термін придатності 2 роки.</w:t>
            </w:r>
          </w:p>
        </w:tc>
        <w:tc>
          <w:tcPr>
            <w:tcW w:w="1691" w:type="dxa"/>
          </w:tcPr>
          <w:p w14:paraId="3E661F50" w14:textId="6DDDBA54" w:rsidR="006628D5" w:rsidRPr="00A25FFF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F4BD3EA" w14:textId="6E420BA5" w:rsidR="00DC0E5F" w:rsidRPr="00A25FFF" w:rsidRDefault="00DC0E5F" w:rsidP="00BE08F4">
            <w:pPr>
              <w:pStyle w:val="TableParagraph"/>
              <w:spacing w:before="0" w:line="252" w:lineRule="exact"/>
              <w:ind w:left="142" w:right="123"/>
            </w:pPr>
            <w:r w:rsidRPr="00A25FFF">
              <w:t>фл</w:t>
            </w:r>
          </w:p>
        </w:tc>
        <w:tc>
          <w:tcPr>
            <w:tcW w:w="2825" w:type="dxa"/>
          </w:tcPr>
          <w:p w14:paraId="23DFAC8C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2801EFD0" w14:textId="543EEC67" w:rsidR="00DC0E5F" w:rsidRPr="00A11F46" w:rsidRDefault="00DC0E5F" w:rsidP="00BE08F4">
            <w:pPr>
              <w:pStyle w:val="TableParagraph"/>
              <w:spacing w:before="0" w:line="252" w:lineRule="exact"/>
              <w:ind w:left="142" w:right="123"/>
            </w:pPr>
            <w:r>
              <w:t>1</w:t>
            </w:r>
          </w:p>
        </w:tc>
      </w:tr>
      <w:tr w:rsidR="006628D5" w14:paraId="286CFDC8" w14:textId="6D59C272" w:rsidTr="006628D5">
        <w:trPr>
          <w:trHeight w:val="506"/>
        </w:trPr>
        <w:tc>
          <w:tcPr>
            <w:tcW w:w="821" w:type="dxa"/>
            <w:vAlign w:val="center"/>
          </w:tcPr>
          <w:p w14:paraId="42C788B3" w14:textId="6EFAD7A0" w:rsidR="006628D5" w:rsidRDefault="006628D5" w:rsidP="00024E20">
            <w:pPr>
              <w:pStyle w:val="TableParagraph"/>
              <w:spacing w:before="27"/>
              <w:ind w:right="64"/>
            </w:pPr>
            <w:r>
              <w:t>1</w:t>
            </w:r>
            <w:r w:rsidR="00A13C2F">
              <w:t>6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7BD40CC5" w14:textId="77777777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Діагностичний моноклональний реагент</w:t>
            </w:r>
            <w:r>
              <w:rPr>
                <w:spacing w:val="-52"/>
              </w:rPr>
              <w:t xml:space="preserve"> </w:t>
            </w:r>
            <w:r>
              <w:t>анти-D</w:t>
            </w:r>
          </w:p>
        </w:tc>
        <w:tc>
          <w:tcPr>
            <w:tcW w:w="6663" w:type="dxa"/>
            <w:vAlign w:val="center"/>
          </w:tcPr>
          <w:p w14:paraId="10FAE84A" w14:textId="77777777" w:rsidR="006628D5" w:rsidRPr="00A11F46" w:rsidRDefault="006628D5" w:rsidP="00A11F46">
            <w:pPr>
              <w:pStyle w:val="TableParagraph"/>
              <w:spacing w:line="252" w:lineRule="exact"/>
              <w:ind w:left="142" w:right="123"/>
              <w:jc w:val="both"/>
            </w:pPr>
            <w:r w:rsidRPr="00A11F46">
              <w:t>Діагностичний моноклональний реагент анти-D для визначення групи крові людини за системою Rhesus (10мл) Діагностичні моноклональні реагенти для визначення груп крові людини за системами AB0, Rh-, Kell та імунних антитіл. Пластиковий флакон з вмістом моноклональних антитіл. Прозора або з незначною опалесценцією рідина Титр моноклональних, специфічних антитіл повинен бути позиції не менше 1:32. рН від 6,5 до 7,2.</w:t>
            </w:r>
          </w:p>
          <w:p w14:paraId="04AE2924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A11F46">
              <w:t>Термі придатності 2 роки</w:t>
            </w:r>
          </w:p>
        </w:tc>
        <w:tc>
          <w:tcPr>
            <w:tcW w:w="1691" w:type="dxa"/>
          </w:tcPr>
          <w:p w14:paraId="40D7AF44" w14:textId="77777777" w:rsidR="006628D5" w:rsidRPr="00A25FFF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16C0D590" w14:textId="77777777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2228932" w14:textId="76C59EC4" w:rsidR="00DC0E5F" w:rsidRPr="00A25FFF" w:rsidRDefault="00DC0E5F" w:rsidP="00BE08F4">
            <w:pPr>
              <w:pStyle w:val="TableParagraph"/>
              <w:spacing w:line="252" w:lineRule="exact"/>
              <w:ind w:left="142" w:right="123"/>
            </w:pPr>
            <w:r w:rsidRPr="00A25FFF">
              <w:t>фл</w:t>
            </w:r>
          </w:p>
        </w:tc>
        <w:tc>
          <w:tcPr>
            <w:tcW w:w="2825" w:type="dxa"/>
          </w:tcPr>
          <w:p w14:paraId="6E112F50" w14:textId="77777777" w:rsidR="006628D5" w:rsidRDefault="006628D5" w:rsidP="00BE08F4">
            <w:pPr>
              <w:pStyle w:val="TableParagraph"/>
              <w:spacing w:line="252" w:lineRule="exact"/>
              <w:ind w:left="142" w:right="123"/>
            </w:pPr>
          </w:p>
          <w:p w14:paraId="5385627C" w14:textId="77777777" w:rsidR="00DC0E5F" w:rsidRDefault="00DC0E5F" w:rsidP="00BE08F4">
            <w:pPr>
              <w:pStyle w:val="TableParagraph"/>
              <w:spacing w:line="252" w:lineRule="exact"/>
              <w:ind w:left="142" w:right="123"/>
            </w:pPr>
          </w:p>
          <w:p w14:paraId="27857EFC" w14:textId="765966F3" w:rsidR="00DC0E5F" w:rsidRPr="00A11F46" w:rsidRDefault="00DC0E5F" w:rsidP="00BE08F4">
            <w:pPr>
              <w:pStyle w:val="TableParagraph"/>
              <w:spacing w:line="252" w:lineRule="exact"/>
              <w:ind w:left="142" w:right="123"/>
            </w:pPr>
            <w:r>
              <w:t>30</w:t>
            </w:r>
          </w:p>
        </w:tc>
      </w:tr>
      <w:tr w:rsidR="006628D5" w14:paraId="00852B52" w14:textId="47654EDB" w:rsidTr="006628D5">
        <w:trPr>
          <w:trHeight w:val="505"/>
        </w:trPr>
        <w:tc>
          <w:tcPr>
            <w:tcW w:w="821" w:type="dxa"/>
            <w:vAlign w:val="center"/>
          </w:tcPr>
          <w:p w14:paraId="7850A1DE" w14:textId="627431AD" w:rsidR="006628D5" w:rsidRDefault="00A13C2F" w:rsidP="00A11F46">
            <w:pPr>
              <w:pStyle w:val="TableParagraph"/>
              <w:spacing w:before="27"/>
              <w:ind w:right="64"/>
            </w:pPr>
            <w:r>
              <w:t>17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485EB50A" w14:textId="6B34652C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Еозин по Май-Грюнвальду-1000</w:t>
            </w:r>
          </w:p>
        </w:tc>
        <w:tc>
          <w:tcPr>
            <w:tcW w:w="6663" w:type="dxa"/>
          </w:tcPr>
          <w:p w14:paraId="74540FFB" w14:textId="77777777" w:rsidR="006628D5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Набір призначений для використання еозину метиленового синього за Май-Грюнвальдом в якості фіксатора-забарвлювача для гематологічних досліджень формених елементів крові</w:t>
            </w:r>
          </w:p>
          <w:p w14:paraId="57F5F7BC" w14:textId="77777777" w:rsidR="006628D5" w:rsidRPr="00D37ED4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Склад набору</w:t>
            </w:r>
          </w:p>
          <w:p w14:paraId="122DC256" w14:textId="7E1BF305" w:rsidR="006628D5" w:rsidRPr="00115950" w:rsidRDefault="006628D5" w:rsidP="00A11F46">
            <w:pPr>
              <w:ind w:left="142" w:right="123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Еозин за Май-Грюнвальдом - 1 флакон з (1000 ± 10)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Концентрований буферний розчин - 1 флакон з (100 ± 2) мл</w:t>
            </w:r>
          </w:p>
        </w:tc>
        <w:tc>
          <w:tcPr>
            <w:tcW w:w="1691" w:type="dxa"/>
          </w:tcPr>
          <w:p w14:paraId="222ED6A8" w14:textId="77777777" w:rsidR="006628D5" w:rsidRPr="00A25FFF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2E1CF96C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81FD3EA" w14:textId="1668BFB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25FFF">
              <w:rPr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2825" w:type="dxa"/>
          </w:tcPr>
          <w:p w14:paraId="0DF5C4D8" w14:textId="5ECF722F" w:rsidR="006628D5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50A410DC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148F0213" w14:textId="575C634B" w:rsidR="006B0AC8" w:rsidRPr="00D37ED4" w:rsidRDefault="006B0AC8" w:rsidP="00BE08F4">
            <w:pPr>
              <w:ind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628D5" w14:paraId="33715728" w14:textId="4D4F5690" w:rsidTr="006628D5">
        <w:trPr>
          <w:trHeight w:val="503"/>
        </w:trPr>
        <w:tc>
          <w:tcPr>
            <w:tcW w:w="821" w:type="dxa"/>
            <w:vAlign w:val="center"/>
          </w:tcPr>
          <w:p w14:paraId="0FDBA69C" w14:textId="779A8D22" w:rsidR="006628D5" w:rsidRDefault="00A13C2F" w:rsidP="00A11F46">
            <w:pPr>
              <w:pStyle w:val="TableParagraph"/>
              <w:spacing w:before="27"/>
              <w:ind w:right="64"/>
            </w:pPr>
            <w:r>
              <w:t>18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78935C87" w14:textId="2E7AF1C4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Азур-Еозин по Романовському-1000</w:t>
            </w:r>
          </w:p>
        </w:tc>
        <w:tc>
          <w:tcPr>
            <w:tcW w:w="6663" w:type="dxa"/>
          </w:tcPr>
          <w:p w14:paraId="485192AD" w14:textId="77777777" w:rsidR="006628D5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Забарвлювач «Азур</w:t>
            </w:r>
            <w:r w:rsidRPr="00D37ED4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 xml:space="preserve">еозин за Романовським» призначений для гематологічних досліджень формених елементів крові. Набір розрахований на, приблизно, 20 000 – 40 000 проб при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lastRenderedPageBreak/>
              <w:t>використанні на одне дослідження 0,5 мл розведеного 1:9 – 1:19 розчину «Азур-еозину за Романовським»</w:t>
            </w:r>
          </w:p>
          <w:p w14:paraId="7C74E12B" w14:textId="77777777" w:rsidR="006628D5" w:rsidRPr="00D37ED4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37ED4">
              <w:rPr>
                <w:color w:val="000000"/>
                <w:sz w:val="24"/>
                <w:szCs w:val="24"/>
                <w:lang w:eastAsia="uk-UA"/>
              </w:rPr>
              <w:t>Склад набору</w:t>
            </w:r>
          </w:p>
          <w:p w14:paraId="2AEF2529" w14:textId="1B237893" w:rsidR="006628D5" w:rsidRPr="00115950" w:rsidRDefault="006628D5" w:rsidP="00A11F46">
            <w:pPr>
              <w:ind w:left="142" w:right="123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Азур-еозин за Романовським - 1 флакон з (1000 ± 10)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 xml:space="preserve">Концентрований буферний розчин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7ED4">
              <w:rPr>
                <w:color w:val="000000"/>
                <w:sz w:val="24"/>
                <w:szCs w:val="24"/>
                <w:lang w:eastAsia="uk-UA"/>
              </w:rPr>
              <w:t>- 1 флакон з (100 ± 2) мл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91" w:type="dxa"/>
          </w:tcPr>
          <w:p w14:paraId="46A23D6D" w14:textId="77777777" w:rsidR="006628D5" w:rsidRPr="00A25FFF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06D22CBF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44D8C6C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4B41C3DA" w14:textId="7777777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58F1D717" w14:textId="2812E197" w:rsidR="006B0AC8" w:rsidRPr="00A25FFF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A25FFF">
              <w:rPr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2825" w:type="dxa"/>
          </w:tcPr>
          <w:p w14:paraId="43F46948" w14:textId="77777777" w:rsidR="006628D5" w:rsidRDefault="006628D5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184711BC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4170EE5A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2DCC4CFB" w14:textId="77777777" w:rsidR="006B0AC8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  <w:p w14:paraId="77B8ACF9" w14:textId="776517D9" w:rsidR="006B0AC8" w:rsidRPr="00D37ED4" w:rsidRDefault="006B0AC8" w:rsidP="00BE08F4">
            <w:pPr>
              <w:ind w:left="142" w:right="12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6628D5" w14:paraId="3630BCBD" w14:textId="02D0C46C" w:rsidTr="006628D5">
        <w:trPr>
          <w:trHeight w:val="453"/>
        </w:trPr>
        <w:tc>
          <w:tcPr>
            <w:tcW w:w="821" w:type="dxa"/>
            <w:vAlign w:val="center"/>
          </w:tcPr>
          <w:p w14:paraId="1E297B64" w14:textId="149447A7" w:rsidR="006628D5" w:rsidRDefault="00A13C2F" w:rsidP="00024E20">
            <w:pPr>
              <w:pStyle w:val="TableParagraph"/>
              <w:spacing w:before="3"/>
              <w:ind w:right="64"/>
            </w:pPr>
            <w:r>
              <w:lastRenderedPageBreak/>
              <w:t>19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386F6759" w14:textId="77777777" w:rsidR="006628D5" w:rsidRDefault="006628D5" w:rsidP="00A11F46">
            <w:pPr>
              <w:pStyle w:val="TableParagraph"/>
              <w:ind w:left="136" w:right="123"/>
            </w:pPr>
            <w:r>
              <w:t>Забарвлення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Цілем-Нільсеном</w:t>
            </w:r>
          </w:p>
        </w:tc>
        <w:tc>
          <w:tcPr>
            <w:tcW w:w="6663" w:type="dxa"/>
            <w:vAlign w:val="center"/>
          </w:tcPr>
          <w:p w14:paraId="24DC87C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11F46">
              <w:t>Набір призначений для диференціального забарвлення мікобактерій туберкульозу (Mycobacteriacea tuberculosis - М.tuberculosis) в клініко-діагностичних лабораторіях і науководослідницькій практиці. Набір розрахований на проведення 200 аналізів (при витраті розчинів реагентів по 0,5 мл на визначення). Зберігання набору - при температурі від плюс 2 °С до плюс 16 °С. Гарантійний термін придатності набору - 24 місяці від дня виготовлення.</w:t>
            </w:r>
          </w:p>
          <w:p w14:paraId="3B513A27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11F46">
              <w:t>СКЛАД НАБОРУ 1. Карболовий розчин фуксину - 1 флакон з (100 ± 4) мл. 2. Знебарвлюючий розчин 1 - 1 флакон з (100 ± 4) мл 3. Знебарвлюючий розчин 2 - 1 флакон з (100 ± 4) мл 4. Розчин метиленового синього - 1 флакон з (100 ± 4) мл</w:t>
            </w:r>
          </w:p>
        </w:tc>
        <w:tc>
          <w:tcPr>
            <w:tcW w:w="1691" w:type="dxa"/>
          </w:tcPr>
          <w:p w14:paraId="4353E62D" w14:textId="77777777" w:rsidR="006628D5" w:rsidRPr="00A25FFF" w:rsidRDefault="006628D5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3FE322F5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0DEA3E8F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27D47E5B" w14:textId="77777777" w:rsidR="006B0AC8" w:rsidRPr="00A25FFF" w:rsidRDefault="006B0AC8" w:rsidP="00BE08F4">
            <w:pPr>
              <w:pStyle w:val="TableParagraph"/>
              <w:ind w:left="142" w:right="123"/>
              <w:rPr>
                <w:b/>
                <w:bCs/>
              </w:rPr>
            </w:pPr>
          </w:p>
          <w:p w14:paraId="2726AC5A" w14:textId="0177F232" w:rsidR="006B0AC8" w:rsidRPr="00BE08F4" w:rsidRDefault="006B0AC8" w:rsidP="00BE08F4">
            <w:pPr>
              <w:pStyle w:val="TableParagraph"/>
              <w:ind w:left="142" w:right="123"/>
            </w:pPr>
            <w:r w:rsidRPr="00BE08F4">
              <w:t>уп</w:t>
            </w:r>
          </w:p>
        </w:tc>
        <w:tc>
          <w:tcPr>
            <w:tcW w:w="2825" w:type="dxa"/>
          </w:tcPr>
          <w:p w14:paraId="163D75FD" w14:textId="0E5A1582" w:rsidR="006B0AC8" w:rsidRDefault="006B0AC8" w:rsidP="00BE08F4">
            <w:pPr>
              <w:pStyle w:val="TableParagraph"/>
              <w:ind w:left="142" w:right="123"/>
            </w:pPr>
          </w:p>
          <w:p w14:paraId="22EF90CD" w14:textId="77777777" w:rsidR="006B0AC8" w:rsidRDefault="006B0AC8" w:rsidP="00BE08F4">
            <w:pPr>
              <w:pStyle w:val="TableParagraph"/>
              <w:ind w:left="142" w:right="123"/>
            </w:pPr>
          </w:p>
          <w:p w14:paraId="277208C1" w14:textId="77777777" w:rsidR="006B0AC8" w:rsidRDefault="006B0AC8" w:rsidP="00BE08F4">
            <w:pPr>
              <w:pStyle w:val="TableParagraph"/>
              <w:ind w:left="142" w:right="123"/>
            </w:pPr>
          </w:p>
          <w:p w14:paraId="483B12CB" w14:textId="77777777" w:rsidR="006B0AC8" w:rsidRDefault="006B0AC8" w:rsidP="00BE08F4">
            <w:pPr>
              <w:pStyle w:val="TableParagraph"/>
              <w:ind w:left="142" w:right="123"/>
            </w:pPr>
          </w:p>
          <w:p w14:paraId="1E0C0F5F" w14:textId="2C94CD53" w:rsidR="006628D5" w:rsidRPr="00A11F46" w:rsidRDefault="006B0AC8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3D62E88E" w14:textId="5E65A194" w:rsidTr="006628D5">
        <w:trPr>
          <w:trHeight w:val="453"/>
        </w:trPr>
        <w:tc>
          <w:tcPr>
            <w:tcW w:w="821" w:type="dxa"/>
            <w:vAlign w:val="center"/>
          </w:tcPr>
          <w:p w14:paraId="4F96A74B" w14:textId="2CBADCC9" w:rsidR="006628D5" w:rsidRDefault="006628D5" w:rsidP="00024E20">
            <w:pPr>
              <w:pStyle w:val="TableParagraph"/>
              <w:spacing w:before="3"/>
              <w:ind w:right="64"/>
            </w:pPr>
            <w:r>
              <w:t>2</w:t>
            </w:r>
            <w:r w:rsidR="00A13C2F">
              <w:t>0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619CBF89" w14:textId="77777777" w:rsidR="006628D5" w:rsidRDefault="006628D5" w:rsidP="00A11F46">
            <w:pPr>
              <w:pStyle w:val="TableParagraph"/>
              <w:ind w:left="136" w:right="123"/>
            </w:pPr>
            <w:r>
              <w:t>Плазма</w:t>
            </w:r>
            <w:r>
              <w:rPr>
                <w:spacing w:val="-1"/>
              </w:rPr>
              <w:t xml:space="preserve"> </w:t>
            </w:r>
            <w:r>
              <w:t>кроляча,</w:t>
            </w:r>
            <w:r>
              <w:rPr>
                <w:spacing w:val="-1"/>
              </w:rPr>
              <w:t xml:space="preserve"> </w:t>
            </w:r>
            <w:r>
              <w:t>цитратна</w:t>
            </w:r>
            <w:r>
              <w:rPr>
                <w:spacing w:val="-2"/>
              </w:rPr>
              <w:t xml:space="preserve"> </w:t>
            </w:r>
            <w:r>
              <w:t>суха</w:t>
            </w:r>
            <w:r>
              <w:rPr>
                <w:spacing w:val="54"/>
              </w:rPr>
              <w:t xml:space="preserve"> </w:t>
            </w:r>
            <w:r>
              <w:t>1мл</w:t>
            </w:r>
            <w:r>
              <w:rPr>
                <w:spacing w:val="-1"/>
              </w:rPr>
              <w:t xml:space="preserve"> </w:t>
            </w:r>
            <w:r>
              <w:t>№ м10</w:t>
            </w:r>
          </w:p>
        </w:tc>
        <w:tc>
          <w:tcPr>
            <w:tcW w:w="6663" w:type="dxa"/>
            <w:vAlign w:val="center"/>
          </w:tcPr>
          <w:p w14:paraId="556CDC0F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>ПРИЗНАЧЕННЯ Видова ідентифікація стафілококів в реакції плазмокоагуляції.</w:t>
            </w:r>
          </w:p>
          <w:p w14:paraId="4C431DDD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>СКЛАД Ліофілізована плазма кроляча цитратна, отримана з крові кролів шляхом змішування з 10 % розчином натрію цитрату.</w:t>
            </w:r>
          </w:p>
          <w:p w14:paraId="45DD8F23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 xml:space="preserve">ФОРМА ВИПУСКУ І УПАКОВКА По 10 ампул разом з інструкцією із застосування та ножем ампульним (скарифікатором) у пачці. При пакуванні ампул з кільцем зламу або крапкою зламу скарифікатор не вкладають. </w:t>
            </w:r>
          </w:p>
          <w:p w14:paraId="5FC9021C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C7155D">
              <w:t>УМОВИ ЗБЕРІГАННЯ І ТРАНСПОРТУВАННЯ У захищеному від світла місці при температурі від 2 °С до 8 °С. Транспортування ‒ всіма видами критого транспорту при температурі від 2 °С до 8 °С. ТЕРМІН ПРИДАТНОСТІ: 2 роки.</w:t>
            </w:r>
          </w:p>
        </w:tc>
        <w:tc>
          <w:tcPr>
            <w:tcW w:w="1691" w:type="dxa"/>
          </w:tcPr>
          <w:p w14:paraId="451D1F75" w14:textId="77777777" w:rsidR="006628D5" w:rsidRDefault="006628D5" w:rsidP="00BE08F4">
            <w:pPr>
              <w:pStyle w:val="TableParagraph"/>
              <w:ind w:left="142" w:right="123"/>
            </w:pPr>
          </w:p>
          <w:p w14:paraId="5995D37D" w14:textId="77777777" w:rsidR="006B0AC8" w:rsidRDefault="006B0AC8" w:rsidP="00BE08F4">
            <w:pPr>
              <w:pStyle w:val="TableParagraph"/>
              <w:ind w:left="142" w:right="123"/>
            </w:pPr>
          </w:p>
          <w:p w14:paraId="07A9A2D2" w14:textId="77777777" w:rsidR="006B0AC8" w:rsidRDefault="006B0AC8" w:rsidP="00BE08F4">
            <w:pPr>
              <w:pStyle w:val="TableParagraph"/>
              <w:ind w:left="142" w:right="123"/>
            </w:pPr>
          </w:p>
          <w:p w14:paraId="3010A4C8" w14:textId="77777777" w:rsidR="006B0AC8" w:rsidRDefault="006B0AC8" w:rsidP="00BE08F4">
            <w:pPr>
              <w:pStyle w:val="TableParagraph"/>
              <w:ind w:right="123"/>
            </w:pPr>
          </w:p>
          <w:p w14:paraId="6D6E7BE3" w14:textId="73FD0A1C" w:rsidR="006B0AC8" w:rsidRPr="00C7155D" w:rsidRDefault="006B0AC8" w:rsidP="00BE08F4">
            <w:pPr>
              <w:pStyle w:val="TableParagraph"/>
              <w:ind w:right="123"/>
            </w:pPr>
            <w:r>
              <w:t>уп</w:t>
            </w:r>
          </w:p>
        </w:tc>
        <w:tc>
          <w:tcPr>
            <w:tcW w:w="2825" w:type="dxa"/>
          </w:tcPr>
          <w:p w14:paraId="5E678555" w14:textId="77777777" w:rsidR="006628D5" w:rsidRDefault="006628D5" w:rsidP="00BE08F4">
            <w:pPr>
              <w:pStyle w:val="TableParagraph"/>
              <w:ind w:left="142" w:right="123"/>
            </w:pPr>
          </w:p>
          <w:p w14:paraId="0755ADD7" w14:textId="77777777" w:rsidR="006B0AC8" w:rsidRDefault="006B0AC8" w:rsidP="00BE08F4">
            <w:pPr>
              <w:pStyle w:val="TableParagraph"/>
              <w:ind w:left="142" w:right="123"/>
            </w:pPr>
          </w:p>
          <w:p w14:paraId="38FB94D5" w14:textId="77777777" w:rsidR="006B0AC8" w:rsidRDefault="006B0AC8" w:rsidP="00BE08F4">
            <w:pPr>
              <w:pStyle w:val="TableParagraph"/>
              <w:ind w:left="142" w:right="123"/>
            </w:pPr>
          </w:p>
          <w:p w14:paraId="022BE002" w14:textId="77777777" w:rsidR="006B0AC8" w:rsidRDefault="006B0AC8" w:rsidP="00BE08F4">
            <w:pPr>
              <w:pStyle w:val="TableParagraph"/>
              <w:ind w:left="142" w:right="123"/>
            </w:pPr>
          </w:p>
          <w:p w14:paraId="7BF49D8D" w14:textId="3F5797C5" w:rsidR="006B0AC8" w:rsidRPr="00C7155D" w:rsidRDefault="006B0AC8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5347D5D1" w14:textId="724D34EA" w:rsidTr="006628D5">
        <w:trPr>
          <w:trHeight w:val="506"/>
        </w:trPr>
        <w:tc>
          <w:tcPr>
            <w:tcW w:w="821" w:type="dxa"/>
            <w:vAlign w:val="center"/>
          </w:tcPr>
          <w:p w14:paraId="16805725" w14:textId="0F66B87F" w:rsidR="006628D5" w:rsidRDefault="006628D5" w:rsidP="00024E20">
            <w:pPr>
              <w:pStyle w:val="TableParagraph"/>
              <w:spacing w:before="29"/>
              <w:ind w:right="64"/>
            </w:pPr>
            <w:r>
              <w:t>2</w:t>
            </w:r>
            <w:r w:rsidR="00A13C2F">
              <w:t>1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549BEBD3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HК 008.04 Калібратори гемоглобіну (рідкий)</w:t>
            </w:r>
            <w:r>
              <w:rPr>
                <w:spacing w:val="-52"/>
              </w:rPr>
              <w:t xml:space="preserve"> </w:t>
            </w:r>
            <w:r>
              <w:t>3фл х</w:t>
            </w:r>
            <w:r>
              <w:rPr>
                <w:spacing w:val="-2"/>
              </w:rPr>
              <w:t xml:space="preserve"> </w:t>
            </w:r>
            <w:r>
              <w:t>1,5мл</w:t>
            </w:r>
          </w:p>
        </w:tc>
        <w:tc>
          <w:tcPr>
            <w:tcW w:w="6663" w:type="dxa"/>
            <w:vAlign w:val="center"/>
          </w:tcPr>
          <w:p w14:paraId="7CB2DF21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t xml:space="preserve">Набір призначений для калібрування і контролю якості визначення гемоглобіну у крові в клiнiко-дiагностичних i бiохiмiчних лабораторiях та науково-дослiдницькiй практицi. </w:t>
            </w:r>
          </w:p>
          <w:p w14:paraId="75270140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t>Діапазон калібрувальних концентрацій - від 40 г/л до 260 г/л. Коефіцієнт варіації калібрувальних концентрацій - не більше 2 %. Зберігання набору - при температурі від плюс 2 °С до плюс 8 °С. Розраховано на 75 визначень кожної концентрації (при витраті 20 мкл на визначення). Увага! Заморожувати неприпустимо! Гарантійний термін придатності набору - 36 місяців від дня виготовлення</w:t>
            </w:r>
          </w:p>
          <w:p w14:paraId="7467F5A6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4D19A3">
              <w:lastRenderedPageBreak/>
              <w:t>СКЛАД НАБОРУ 1. Калібратор гемоглобіну-ГН - 1 флакон з (1,5 ± 0,1) мл; (з низькою концентрацією гемоглобіну а г/л); 2. Калібратор гемоглобіну-ГС - 1 флакон з (1,5 ± 0,1) мл; (з середньою концентрацією гемоглобіну б г/л); 3. Калібратор гемоглобіну-ГВ - 1 флакон з (1,5 ± 0,1) мл. (з високою концентрацією гемоглобіну в г/л). а, б та в – концентрації гемоглобіну, які приведені на етикетці.</w:t>
            </w:r>
          </w:p>
        </w:tc>
        <w:tc>
          <w:tcPr>
            <w:tcW w:w="1691" w:type="dxa"/>
          </w:tcPr>
          <w:p w14:paraId="02B09A2A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24B9E985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E9A8C61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A99663B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04B34C7D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340BE9A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4A921FE5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366C23F0" w14:textId="4D79BF3E" w:rsidR="006628D5" w:rsidRPr="004D19A3" w:rsidRDefault="006B0AC8" w:rsidP="00BE08F4">
            <w:pPr>
              <w:pStyle w:val="TableParagraph"/>
              <w:spacing w:before="0" w:line="254" w:lineRule="exact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0DEDA6D2" w14:textId="77777777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47F92C24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FEAF4A6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747BF21D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0872BF22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E3C740E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6908EA2E" w14:textId="77777777" w:rsidR="006B0AC8" w:rsidRDefault="006B0AC8" w:rsidP="00BE08F4">
            <w:pPr>
              <w:pStyle w:val="TableParagraph"/>
              <w:spacing w:before="0" w:line="254" w:lineRule="exact"/>
              <w:ind w:left="142" w:right="123"/>
            </w:pPr>
          </w:p>
          <w:p w14:paraId="16F3D73E" w14:textId="1E66402D" w:rsidR="006B0AC8" w:rsidRPr="004D19A3" w:rsidRDefault="006B0AC8" w:rsidP="00BE08F4">
            <w:pPr>
              <w:pStyle w:val="TableParagraph"/>
              <w:spacing w:before="0" w:line="254" w:lineRule="exact"/>
              <w:ind w:left="142" w:right="123"/>
            </w:pPr>
            <w:r>
              <w:t>12</w:t>
            </w:r>
          </w:p>
        </w:tc>
      </w:tr>
      <w:tr w:rsidR="006628D5" w14:paraId="0F0609EB" w14:textId="23951E19" w:rsidTr="006628D5">
        <w:trPr>
          <w:trHeight w:val="451"/>
        </w:trPr>
        <w:tc>
          <w:tcPr>
            <w:tcW w:w="821" w:type="dxa"/>
            <w:vAlign w:val="center"/>
          </w:tcPr>
          <w:p w14:paraId="05E29E27" w14:textId="62D469B8" w:rsidR="006628D5" w:rsidRDefault="006628D5" w:rsidP="00024E20">
            <w:pPr>
              <w:pStyle w:val="TableParagraph"/>
              <w:spacing w:before="0" w:line="252" w:lineRule="exact"/>
              <w:ind w:right="64"/>
            </w:pPr>
            <w:r>
              <w:lastRenderedPageBreak/>
              <w:t>2</w:t>
            </w:r>
            <w:r w:rsidR="00A13C2F">
              <w:t>2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61D9EEDF" w14:textId="77777777" w:rsidR="006628D5" w:rsidRDefault="006628D5" w:rsidP="00A11F46">
            <w:pPr>
              <w:pStyle w:val="TableParagraph"/>
              <w:spacing w:before="97"/>
              <w:ind w:left="136" w:right="123"/>
            </w:pPr>
            <w:r>
              <w:t>RBC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</w:p>
        </w:tc>
        <w:tc>
          <w:tcPr>
            <w:tcW w:w="6663" w:type="dxa"/>
            <w:vAlign w:val="center"/>
          </w:tcPr>
          <w:p w14:paraId="00ADBD6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Призначення</w:t>
            </w:r>
          </w:p>
          <w:p w14:paraId="2447CA79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Набір «RBC-контроль Н+П» призначений для контролю правильності і відтворюваності підрахунку</w:t>
            </w:r>
            <w:r w:rsidRPr="004A5479">
              <w:rPr>
                <w:lang w:val="ru-RU"/>
              </w:rPr>
              <w:t xml:space="preserve"> </w:t>
            </w:r>
            <w:r w:rsidRPr="004A5479">
              <w:t>ерітроцитів в лічильнiй камері Горяєва</w:t>
            </w:r>
          </w:p>
          <w:p w14:paraId="712F4452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Склад набору</w:t>
            </w:r>
          </w:p>
          <w:p w14:paraId="3D5CE441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1. Реагент 1. Нормальна концентрація клітин.</w:t>
            </w:r>
          </w:p>
          <w:p w14:paraId="2FAD676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2. Реагент 2. Патологічна концентрація клітин.</w:t>
            </w:r>
          </w:p>
          <w:p w14:paraId="2A64D9C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3. Інструкція з використання.</w:t>
            </w:r>
          </w:p>
          <w:p w14:paraId="7A0438DA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4. Паспорт.</w:t>
            </w:r>
          </w:p>
        </w:tc>
        <w:tc>
          <w:tcPr>
            <w:tcW w:w="1691" w:type="dxa"/>
          </w:tcPr>
          <w:p w14:paraId="775650C0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7E9A964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6594887C" w14:textId="52AA9D17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3B70AA98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6FAD2A51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2AB05DE1" w14:textId="53B8CF7E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12</w:t>
            </w:r>
          </w:p>
        </w:tc>
      </w:tr>
      <w:tr w:rsidR="006628D5" w14:paraId="4877FDC4" w14:textId="4B0E4E70" w:rsidTr="006628D5">
        <w:trPr>
          <w:trHeight w:val="453"/>
        </w:trPr>
        <w:tc>
          <w:tcPr>
            <w:tcW w:w="821" w:type="dxa"/>
            <w:vAlign w:val="center"/>
          </w:tcPr>
          <w:p w14:paraId="75B7469F" w14:textId="3E570823" w:rsidR="006628D5" w:rsidRDefault="006628D5" w:rsidP="00024E20">
            <w:pPr>
              <w:pStyle w:val="TableParagraph"/>
              <w:spacing w:before="1"/>
              <w:ind w:right="64"/>
            </w:pPr>
            <w:r>
              <w:t>2</w:t>
            </w:r>
            <w:r w:rsidR="00A13C2F">
              <w:t>3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131D4231" w14:textId="77777777" w:rsidR="006628D5" w:rsidRDefault="006628D5" w:rsidP="00A11F46">
            <w:pPr>
              <w:pStyle w:val="TableParagraph"/>
              <w:ind w:left="136" w:right="123"/>
            </w:pPr>
            <w:r>
              <w:t>WBC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6663" w:type="dxa"/>
            <w:vAlign w:val="center"/>
          </w:tcPr>
          <w:p w14:paraId="6481122A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Призначення</w:t>
            </w:r>
          </w:p>
          <w:p w14:paraId="46A2B038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Набір «WBC-контроль Н+П» призначений для контролю правильності і відтворюваності підрахунку</w:t>
            </w:r>
            <w:r w:rsidRPr="004A5479">
              <w:rPr>
                <w:lang w:val="ru-RU"/>
              </w:rPr>
              <w:t xml:space="preserve"> </w:t>
            </w:r>
            <w:r w:rsidRPr="004A5479">
              <w:t>лейкоцитів в лічильній камері Горяєва. Значення концентрації відповідає концентрації лейкоцитів в крові людини. В суспензії частинки імітують розміри лейкоцитів, але не морфологічні ознаки</w:t>
            </w:r>
          </w:p>
          <w:p w14:paraId="6A4F41D0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Склад набору</w:t>
            </w:r>
          </w:p>
          <w:p w14:paraId="7D9CB0DC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1. Реагент 1. Нормальна концентрація клітин.</w:t>
            </w:r>
          </w:p>
          <w:p w14:paraId="7F39E220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2. Реагент 2. Патологічна концентрація клітин.</w:t>
            </w:r>
          </w:p>
          <w:p w14:paraId="6AA4EFB7" w14:textId="77777777" w:rsidR="006628D5" w:rsidRPr="004A5479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4. Інструкція з використання.</w:t>
            </w:r>
          </w:p>
          <w:p w14:paraId="548D36B1" w14:textId="77777777" w:rsidR="006628D5" w:rsidRDefault="006628D5" w:rsidP="004A5479">
            <w:pPr>
              <w:pStyle w:val="TableParagraph"/>
              <w:spacing w:before="0"/>
              <w:ind w:left="142" w:right="123"/>
              <w:jc w:val="both"/>
            </w:pPr>
            <w:r w:rsidRPr="004A5479">
              <w:t>5. Паспорт</w:t>
            </w:r>
            <w:r w:rsidRPr="0081297A">
              <w:t>.</w:t>
            </w:r>
          </w:p>
        </w:tc>
        <w:tc>
          <w:tcPr>
            <w:tcW w:w="1691" w:type="dxa"/>
          </w:tcPr>
          <w:p w14:paraId="36556980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462ACCA6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73969242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32811DF9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049535E1" w14:textId="65757563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331AAF8C" w14:textId="77777777" w:rsidR="006628D5" w:rsidRDefault="006628D5" w:rsidP="00BE08F4">
            <w:pPr>
              <w:pStyle w:val="TableParagraph"/>
              <w:spacing w:before="0"/>
              <w:ind w:left="142" w:right="123"/>
            </w:pPr>
          </w:p>
          <w:p w14:paraId="5BEE3F4A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1709CF7B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5C563C26" w14:textId="77777777" w:rsidR="006B0AC8" w:rsidRDefault="006B0AC8" w:rsidP="00BE08F4">
            <w:pPr>
              <w:pStyle w:val="TableParagraph"/>
              <w:spacing w:before="0"/>
              <w:ind w:left="142" w:right="123"/>
            </w:pPr>
          </w:p>
          <w:p w14:paraId="7EE40662" w14:textId="727A60FD" w:rsidR="006B0AC8" w:rsidRPr="004A5479" w:rsidRDefault="006B0AC8" w:rsidP="00BE08F4">
            <w:pPr>
              <w:pStyle w:val="TableParagraph"/>
              <w:spacing w:before="0"/>
              <w:ind w:left="142" w:right="123"/>
            </w:pPr>
            <w:r>
              <w:t>12</w:t>
            </w:r>
          </w:p>
        </w:tc>
      </w:tr>
      <w:tr w:rsidR="006628D5" w14:paraId="09903DAD" w14:textId="0CD5ECCB" w:rsidTr="006628D5">
        <w:trPr>
          <w:trHeight w:val="453"/>
        </w:trPr>
        <w:tc>
          <w:tcPr>
            <w:tcW w:w="821" w:type="dxa"/>
            <w:vAlign w:val="center"/>
          </w:tcPr>
          <w:p w14:paraId="3E4F1D66" w14:textId="4BAA5772" w:rsidR="006628D5" w:rsidRDefault="006628D5" w:rsidP="00024E20">
            <w:pPr>
              <w:pStyle w:val="TableParagraph"/>
              <w:spacing w:before="1"/>
              <w:ind w:right="64"/>
            </w:pPr>
            <w:r>
              <w:t>2</w:t>
            </w:r>
            <w:r w:rsidR="00A13C2F">
              <w:t>4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7C2799AF" w14:textId="77777777" w:rsidR="006628D5" w:rsidRDefault="006628D5" w:rsidP="00A11F46">
            <w:pPr>
              <w:pStyle w:val="TableParagraph"/>
              <w:ind w:left="136" w:right="123"/>
            </w:pPr>
            <w:r>
              <w:t>Крохмаль</w:t>
            </w:r>
            <w:r>
              <w:rPr>
                <w:spacing w:val="-2"/>
              </w:rPr>
              <w:t xml:space="preserve"> </w:t>
            </w:r>
            <w:r>
              <w:t>водорозчинний</w:t>
            </w:r>
          </w:p>
        </w:tc>
        <w:tc>
          <w:tcPr>
            <w:tcW w:w="6663" w:type="dxa"/>
            <w:vAlign w:val="center"/>
          </w:tcPr>
          <w:p w14:paraId="163FC14B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Крохмаль водорозчинний, (С6Н10О5)n</w:t>
            </w:r>
            <w:r>
              <w:t xml:space="preserve">, </w:t>
            </w:r>
            <w:r w:rsidRPr="00653977">
              <w:t>Кваліфікація чда</w:t>
            </w:r>
          </w:p>
          <w:p w14:paraId="26E71152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Гарантійний термін зберігання: 3 роки з дня виготовлення</w:t>
            </w:r>
          </w:p>
        </w:tc>
        <w:tc>
          <w:tcPr>
            <w:tcW w:w="1691" w:type="dxa"/>
          </w:tcPr>
          <w:p w14:paraId="2A41157C" w14:textId="66254867" w:rsidR="006628D5" w:rsidRPr="00653977" w:rsidRDefault="00AD0226" w:rsidP="00BE08F4">
            <w:pPr>
              <w:pStyle w:val="TableParagraph"/>
              <w:ind w:left="142" w:right="123"/>
            </w:pPr>
            <w:r>
              <w:t>г</w:t>
            </w:r>
          </w:p>
        </w:tc>
        <w:tc>
          <w:tcPr>
            <w:tcW w:w="2825" w:type="dxa"/>
          </w:tcPr>
          <w:p w14:paraId="05E9DFB9" w14:textId="5BE7C4CB" w:rsidR="006628D5" w:rsidRPr="00653977" w:rsidRDefault="00AD0226" w:rsidP="00BE08F4">
            <w:pPr>
              <w:pStyle w:val="TableParagraph"/>
              <w:ind w:left="142" w:right="123"/>
            </w:pPr>
            <w:r>
              <w:t>500</w:t>
            </w:r>
          </w:p>
        </w:tc>
      </w:tr>
      <w:tr w:rsidR="006628D5" w14:paraId="6F4210C8" w14:textId="7838639E" w:rsidTr="006628D5">
        <w:trPr>
          <w:trHeight w:val="506"/>
        </w:trPr>
        <w:tc>
          <w:tcPr>
            <w:tcW w:w="821" w:type="dxa"/>
            <w:vAlign w:val="center"/>
          </w:tcPr>
          <w:p w14:paraId="7D9AC2E0" w14:textId="7D329135" w:rsidR="006628D5" w:rsidRDefault="006628D5" w:rsidP="00024E20">
            <w:pPr>
              <w:pStyle w:val="TableParagraph"/>
              <w:spacing w:before="27"/>
              <w:ind w:right="64"/>
            </w:pPr>
            <w:r>
              <w:t>2</w:t>
            </w:r>
            <w:r w:rsidR="00A13C2F">
              <w:t>5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353311F2" w14:textId="77777777" w:rsidR="006628D5" w:rsidRDefault="006628D5" w:rsidP="00A11F46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Цефотаксимом,</w:t>
            </w:r>
            <w:r>
              <w:rPr>
                <w:spacing w:val="-1"/>
              </w:rPr>
              <w:t xml:space="preserve"> </w:t>
            </w:r>
            <w:r>
              <w:t>5 мкг</w:t>
            </w:r>
            <w:r>
              <w:rPr>
                <w:spacing w:val="5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03445373" w14:textId="77777777" w:rsidR="006628D5" w:rsidRDefault="006628D5" w:rsidP="00A11F46">
            <w:pPr>
              <w:pStyle w:val="TableParagraph"/>
              <w:spacing w:before="0" w:line="254" w:lineRule="exact"/>
              <w:ind w:left="142" w:right="123"/>
              <w:jc w:val="both"/>
            </w:pPr>
            <w:r w:rsidRPr="00C7155D"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7C57AFD1" w14:textId="5E4A377F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7FAE8100" w14:textId="603FDE9F" w:rsidR="00AD0226" w:rsidRPr="00C7155D" w:rsidRDefault="00AD0226" w:rsidP="00BE08F4">
            <w:pPr>
              <w:pStyle w:val="TableParagraph"/>
              <w:spacing w:before="0" w:line="254" w:lineRule="exact"/>
              <w:ind w:left="142" w:right="123"/>
            </w:pPr>
            <w:r>
              <w:t>шт</w:t>
            </w:r>
          </w:p>
        </w:tc>
        <w:tc>
          <w:tcPr>
            <w:tcW w:w="2825" w:type="dxa"/>
          </w:tcPr>
          <w:p w14:paraId="783B5427" w14:textId="4378E064" w:rsidR="006628D5" w:rsidRDefault="006628D5" w:rsidP="00BE08F4">
            <w:pPr>
              <w:pStyle w:val="TableParagraph"/>
              <w:spacing w:before="0" w:line="254" w:lineRule="exact"/>
              <w:ind w:left="142" w:right="123"/>
            </w:pPr>
          </w:p>
          <w:p w14:paraId="26529312" w14:textId="0F454010" w:rsidR="00AD0226" w:rsidRPr="00C7155D" w:rsidRDefault="00AD0226" w:rsidP="00BE08F4">
            <w:pPr>
              <w:pStyle w:val="TableParagraph"/>
              <w:spacing w:before="0" w:line="254" w:lineRule="exact"/>
              <w:ind w:left="142" w:right="123"/>
            </w:pPr>
            <w:r>
              <w:t>3</w:t>
            </w:r>
          </w:p>
        </w:tc>
      </w:tr>
      <w:tr w:rsidR="006628D5" w14:paraId="566B6542" w14:textId="48E0D7F4" w:rsidTr="006628D5">
        <w:trPr>
          <w:trHeight w:val="755"/>
        </w:trPr>
        <w:tc>
          <w:tcPr>
            <w:tcW w:w="821" w:type="dxa"/>
            <w:vAlign w:val="center"/>
          </w:tcPr>
          <w:p w14:paraId="548AB6BA" w14:textId="219DE9DF" w:rsidR="006628D5" w:rsidRDefault="00A13C2F" w:rsidP="00653977">
            <w:pPr>
              <w:pStyle w:val="TableParagraph"/>
              <w:spacing w:before="152"/>
              <w:ind w:right="64"/>
            </w:pPr>
            <w:r>
              <w:t>26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6890E7E4" w14:textId="77777777" w:rsidR="006628D5" w:rsidRDefault="006628D5" w:rsidP="00653977">
            <w:pPr>
              <w:pStyle w:val="TableParagraph"/>
              <w:spacing w:before="0" w:line="242" w:lineRule="auto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r>
              <w:t>Амоксициліном-Клавуланатом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20/10</w:t>
            </w:r>
            <w:r>
              <w:rPr>
                <w:spacing w:val="-3"/>
              </w:rPr>
              <w:t xml:space="preserve"> </w:t>
            </w:r>
            <w:r>
              <w:t>мкг</w:t>
            </w:r>
          </w:p>
          <w:p w14:paraId="1A1D0C5E" w14:textId="77777777" w:rsidR="006628D5" w:rsidRDefault="006628D5" w:rsidP="00653977">
            <w:pPr>
              <w:pStyle w:val="TableParagraph"/>
              <w:spacing w:before="0" w:line="229" w:lineRule="exact"/>
              <w:ind w:left="136" w:right="123"/>
            </w:pPr>
            <w:r>
              <w:t>№100</w:t>
            </w:r>
          </w:p>
        </w:tc>
        <w:tc>
          <w:tcPr>
            <w:tcW w:w="6663" w:type="dxa"/>
            <w:vAlign w:val="center"/>
          </w:tcPr>
          <w:p w14:paraId="67703342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871856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C83F48C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3528B84" w14:textId="0D4C71A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510044F3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469DDB5" w14:textId="77777777" w:rsidR="00AD0226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74C9913E" w14:textId="6EB75038" w:rsidR="006628D5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27499AD8" w14:textId="73D5DD0C" w:rsidTr="006628D5">
        <w:trPr>
          <w:trHeight w:val="506"/>
        </w:trPr>
        <w:tc>
          <w:tcPr>
            <w:tcW w:w="821" w:type="dxa"/>
            <w:vAlign w:val="center"/>
          </w:tcPr>
          <w:p w14:paraId="71187F99" w14:textId="44935086" w:rsidR="006628D5" w:rsidRDefault="00A13C2F" w:rsidP="00653977">
            <w:pPr>
              <w:pStyle w:val="TableParagraph"/>
              <w:spacing w:before="29"/>
              <w:ind w:right="64"/>
            </w:pPr>
            <w:r>
              <w:t>27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53E3FCA1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Ампіциліном,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мкг</w:t>
            </w:r>
            <w:r>
              <w:rPr>
                <w:spacing w:val="-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C5F83A1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3B70367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C4EE077" w14:textId="48B0B8C2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5C759B3B" w14:textId="77777777" w:rsidR="00AD0226" w:rsidRDefault="00AD0226" w:rsidP="00BE08F4">
            <w:pPr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E8E1A5B" w14:textId="098D6D35" w:rsidR="00AD0226" w:rsidRPr="00653977" w:rsidRDefault="00AD0226" w:rsidP="00BE08F4">
            <w:pPr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1</w:t>
            </w:r>
          </w:p>
        </w:tc>
      </w:tr>
      <w:tr w:rsidR="006628D5" w14:paraId="51C0388B" w14:textId="5C95FEC8" w:rsidTr="006628D5">
        <w:trPr>
          <w:trHeight w:val="505"/>
        </w:trPr>
        <w:tc>
          <w:tcPr>
            <w:tcW w:w="821" w:type="dxa"/>
            <w:vAlign w:val="center"/>
          </w:tcPr>
          <w:p w14:paraId="4DC624EA" w14:textId="5EE107E7" w:rsidR="006628D5" w:rsidRDefault="00A13C2F" w:rsidP="00653977">
            <w:pPr>
              <w:pStyle w:val="TableParagraph"/>
              <w:spacing w:before="29"/>
              <w:ind w:right="64"/>
            </w:pPr>
            <w:r>
              <w:lastRenderedPageBreak/>
              <w:t>28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4582F3AF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Бензилпеніциліном,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4BCB4FC6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543686F0" w14:textId="3EACC0F2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390F9C14" w14:textId="0472CEEC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48896B23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15C23E3" w14:textId="11A33D49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1457646D" w14:textId="46D97E27" w:rsidTr="006628D5">
        <w:trPr>
          <w:trHeight w:val="505"/>
        </w:trPr>
        <w:tc>
          <w:tcPr>
            <w:tcW w:w="821" w:type="dxa"/>
            <w:vAlign w:val="center"/>
          </w:tcPr>
          <w:p w14:paraId="56460FA0" w14:textId="0CF10FF4" w:rsidR="006628D5" w:rsidRDefault="00A13C2F" w:rsidP="00653977">
            <w:pPr>
              <w:pStyle w:val="TableParagraph"/>
              <w:spacing w:before="29"/>
              <w:ind w:right="64"/>
            </w:pPr>
            <w:r>
              <w:t>29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58D252E0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Цефуроксимом,</w:t>
            </w:r>
            <w:r>
              <w:rPr>
                <w:spacing w:val="-1"/>
              </w:rPr>
              <w:t xml:space="preserve"> </w:t>
            </w:r>
            <w:r>
              <w:t>30 мкг</w:t>
            </w:r>
            <w:r>
              <w:rPr>
                <w:spacing w:val="50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17C24ED8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9AC784E" w14:textId="3C3FD773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330DA91" w14:textId="7839223A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35A17DC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20C96AF9" w14:textId="3E72C162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5640BEAA" w14:textId="6A19985D" w:rsidTr="006628D5">
        <w:trPr>
          <w:trHeight w:val="506"/>
        </w:trPr>
        <w:tc>
          <w:tcPr>
            <w:tcW w:w="821" w:type="dxa"/>
            <w:vAlign w:val="center"/>
          </w:tcPr>
          <w:p w14:paraId="77B466A9" w14:textId="3ADB50E8" w:rsidR="006628D5" w:rsidRDefault="006628D5" w:rsidP="00653977">
            <w:pPr>
              <w:pStyle w:val="TableParagraph"/>
              <w:spacing w:before="29"/>
              <w:ind w:right="64"/>
            </w:pPr>
            <w:r>
              <w:t>3</w:t>
            </w:r>
            <w:r w:rsidR="00A13C2F">
              <w:t>0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5ED36305" w14:textId="77777777" w:rsidR="006628D5" w:rsidRDefault="006628D5" w:rsidP="00653977">
            <w:pPr>
              <w:pStyle w:val="TableParagraph"/>
              <w:spacing w:before="0" w:line="252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Ванкоміцином,</w:t>
            </w:r>
            <w:r>
              <w:rPr>
                <w:spacing w:val="-4"/>
              </w:rPr>
              <w:t xml:space="preserve"> </w:t>
            </w:r>
            <w:r>
              <w:t>5 мкг</w:t>
            </w:r>
            <w:r>
              <w:rPr>
                <w:spacing w:val="53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E8A99F2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52C4FD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4DC52C5B" w14:textId="42E307E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4B06063B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72F713AE" w14:textId="5371985A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0830496B" w14:textId="0BBAE9A2" w:rsidTr="006628D5">
        <w:trPr>
          <w:trHeight w:val="760"/>
        </w:trPr>
        <w:tc>
          <w:tcPr>
            <w:tcW w:w="821" w:type="dxa"/>
            <w:vAlign w:val="center"/>
          </w:tcPr>
          <w:p w14:paraId="0CDF7360" w14:textId="5C029938" w:rsidR="006628D5" w:rsidRDefault="006628D5" w:rsidP="00653977">
            <w:pPr>
              <w:pStyle w:val="TableParagraph"/>
              <w:spacing w:before="154"/>
              <w:ind w:right="64"/>
            </w:pPr>
            <w:r>
              <w:t>3</w:t>
            </w:r>
            <w:r w:rsidR="00A13C2F">
              <w:t>1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7359E7C3" w14:textId="77777777" w:rsidR="006628D5" w:rsidRDefault="006628D5" w:rsidP="00653977">
            <w:pPr>
              <w:pStyle w:val="TableParagraph"/>
              <w:spacing w:before="0" w:line="251" w:lineRule="exact"/>
              <w:ind w:left="136" w:right="123"/>
            </w:pPr>
            <w:r>
              <w:t>Диски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чутливості</w:t>
            </w:r>
            <w:r>
              <w:rPr>
                <w:spacing w:val="-1"/>
              </w:rPr>
              <w:t xml:space="preserve"> </w:t>
            </w:r>
            <w:r>
              <w:t>з Тикарциліном-Клавуланатом, 75/10 мкг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100</w:t>
            </w:r>
          </w:p>
        </w:tc>
        <w:tc>
          <w:tcPr>
            <w:tcW w:w="6663" w:type="dxa"/>
            <w:vAlign w:val="center"/>
          </w:tcPr>
          <w:p w14:paraId="5B1D2564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62DA0F6E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80E5EE0" w14:textId="1AB2F413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0FF43610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CA1A33A" w14:textId="47EEA709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0619F2E1" w14:textId="7FFFA475" w:rsidTr="006628D5">
        <w:trPr>
          <w:trHeight w:val="757"/>
        </w:trPr>
        <w:tc>
          <w:tcPr>
            <w:tcW w:w="821" w:type="dxa"/>
            <w:vAlign w:val="center"/>
          </w:tcPr>
          <w:p w14:paraId="3F7D4A6A" w14:textId="6A1B16F1" w:rsidR="006628D5" w:rsidRDefault="006628D5" w:rsidP="00653977">
            <w:pPr>
              <w:pStyle w:val="TableParagraph"/>
              <w:spacing w:before="154"/>
              <w:ind w:right="64"/>
            </w:pPr>
            <w:r>
              <w:t>3</w:t>
            </w:r>
            <w:r w:rsidR="00A13C2F">
              <w:t>2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449C955B" w14:textId="77777777" w:rsidR="006628D5" w:rsidRDefault="006628D5" w:rsidP="00653977">
            <w:pPr>
              <w:pStyle w:val="TableParagraph"/>
              <w:spacing w:before="0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r>
              <w:t>Піперациліном-Тазобактамом,</w:t>
            </w:r>
            <w:r>
              <w:rPr>
                <w:spacing w:val="-6"/>
              </w:rPr>
              <w:t xml:space="preserve"> </w:t>
            </w:r>
            <w:r>
              <w:t>30/6</w:t>
            </w:r>
            <w:r>
              <w:rPr>
                <w:spacing w:val="-6"/>
              </w:rPr>
              <w:t xml:space="preserve"> </w:t>
            </w:r>
            <w:r>
              <w:t>мкг№100</w:t>
            </w:r>
          </w:p>
        </w:tc>
        <w:tc>
          <w:tcPr>
            <w:tcW w:w="6663" w:type="dxa"/>
            <w:vAlign w:val="center"/>
          </w:tcPr>
          <w:p w14:paraId="461A9D86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6982640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435BB04B" w14:textId="5E3F44D0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73E8141B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D552C25" w14:textId="298AE527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3</w:t>
            </w:r>
          </w:p>
        </w:tc>
      </w:tr>
      <w:tr w:rsidR="006628D5" w14:paraId="1E49BC68" w14:textId="178B42DD" w:rsidTr="006628D5">
        <w:trPr>
          <w:trHeight w:val="506"/>
        </w:trPr>
        <w:tc>
          <w:tcPr>
            <w:tcW w:w="821" w:type="dxa"/>
            <w:vAlign w:val="center"/>
          </w:tcPr>
          <w:p w14:paraId="2C874302" w14:textId="7B1A1797" w:rsidR="006628D5" w:rsidRDefault="006628D5" w:rsidP="00653977">
            <w:pPr>
              <w:pStyle w:val="TableParagraph"/>
              <w:spacing w:before="27"/>
              <w:ind w:right="64"/>
            </w:pPr>
            <w:r>
              <w:t>3</w:t>
            </w:r>
            <w:r w:rsidR="00A13C2F">
              <w:t>3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5C227014" w14:textId="77777777" w:rsidR="006628D5" w:rsidRDefault="006628D5" w:rsidP="00653977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Амікацином,</w:t>
            </w:r>
            <w:r>
              <w:rPr>
                <w:spacing w:val="-1"/>
              </w:rPr>
              <w:t xml:space="preserve"> </w:t>
            </w:r>
            <w:r>
              <w:t>30 мкг</w:t>
            </w:r>
            <w:r>
              <w:rPr>
                <w:spacing w:val="5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30328CA1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3259FF2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AF97F39" w14:textId="23005165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5DADC9E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5490CD55" w14:textId="5085DDB0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47FEA324" w14:textId="522226CC" w:rsidTr="006628D5">
        <w:trPr>
          <w:trHeight w:val="503"/>
        </w:trPr>
        <w:tc>
          <w:tcPr>
            <w:tcW w:w="821" w:type="dxa"/>
            <w:vAlign w:val="center"/>
          </w:tcPr>
          <w:p w14:paraId="0DCD92F0" w14:textId="51BFDB67" w:rsidR="006628D5" w:rsidRDefault="006628D5" w:rsidP="00653977">
            <w:pPr>
              <w:pStyle w:val="TableParagraph"/>
              <w:spacing w:before="25"/>
              <w:ind w:right="64"/>
            </w:pPr>
            <w:r>
              <w:t>3</w:t>
            </w:r>
            <w:r w:rsidR="00A13C2F">
              <w:t>4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228ABAA9" w14:textId="77777777" w:rsidR="006628D5" w:rsidRDefault="006628D5" w:rsidP="00653977">
            <w:pPr>
              <w:pStyle w:val="TableParagraph"/>
              <w:spacing w:before="0" w:line="250" w:lineRule="exact"/>
              <w:ind w:left="136" w:right="123"/>
            </w:pPr>
            <w:r>
              <w:t>Диски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чутливості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14:paraId="3F27A515" w14:textId="77777777" w:rsidR="006628D5" w:rsidRDefault="006628D5" w:rsidP="00653977">
            <w:pPr>
              <w:pStyle w:val="TableParagraph"/>
              <w:spacing w:before="1" w:line="233" w:lineRule="exact"/>
              <w:ind w:left="136" w:right="123"/>
            </w:pPr>
            <w:r>
              <w:t>Ципрофлоксацином,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мкг</w:t>
            </w:r>
            <w:r>
              <w:rPr>
                <w:spacing w:val="50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6EF4FF9A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2FA3546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13E6DFC" w14:textId="6F6F7C4C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05D340D6" w14:textId="3A967E95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03372FB0" w14:textId="3A82E535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00F77F34" w14:textId="772D22AA" w:rsidTr="006628D5">
        <w:trPr>
          <w:trHeight w:val="506"/>
        </w:trPr>
        <w:tc>
          <w:tcPr>
            <w:tcW w:w="821" w:type="dxa"/>
            <w:vAlign w:val="center"/>
          </w:tcPr>
          <w:p w14:paraId="0EC58103" w14:textId="62B5B46E" w:rsidR="006628D5" w:rsidRDefault="006628D5" w:rsidP="00653977">
            <w:pPr>
              <w:pStyle w:val="TableParagraph"/>
              <w:spacing w:before="27"/>
              <w:ind w:right="64"/>
            </w:pPr>
            <w:r>
              <w:t>3</w:t>
            </w:r>
            <w:r w:rsidR="00A13C2F">
              <w:t>5</w:t>
            </w:r>
            <w:r>
              <w:t>.</w:t>
            </w:r>
          </w:p>
        </w:tc>
        <w:tc>
          <w:tcPr>
            <w:tcW w:w="3030" w:type="dxa"/>
            <w:vAlign w:val="center"/>
          </w:tcPr>
          <w:p w14:paraId="49F2F6E7" w14:textId="77777777" w:rsidR="006628D5" w:rsidRDefault="006628D5" w:rsidP="00653977">
            <w:pPr>
              <w:pStyle w:val="TableParagraph"/>
              <w:spacing w:before="0" w:line="254" w:lineRule="exact"/>
              <w:ind w:left="136" w:right="123"/>
            </w:pPr>
            <w:r>
              <w:t>Диски для визначення чутливості з</w:t>
            </w:r>
            <w:r>
              <w:rPr>
                <w:spacing w:val="-52"/>
              </w:rPr>
              <w:t xml:space="preserve"> </w:t>
            </w:r>
            <w:r>
              <w:t>Гентаміцином,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мкг</w:t>
            </w:r>
            <w:r>
              <w:rPr>
                <w:spacing w:val="-2"/>
              </w:rPr>
              <w:t xml:space="preserve"> </w:t>
            </w:r>
            <w:r>
              <w:t>№100</w:t>
            </w:r>
          </w:p>
        </w:tc>
        <w:tc>
          <w:tcPr>
            <w:tcW w:w="6663" w:type="dxa"/>
            <w:vAlign w:val="center"/>
          </w:tcPr>
          <w:p w14:paraId="08F6D935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0DAA6A07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F3B9FD2" w14:textId="28B2D3AE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19C735BC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997C8A7" w14:textId="4A9FFC3E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2</w:t>
            </w:r>
          </w:p>
        </w:tc>
      </w:tr>
      <w:tr w:rsidR="006628D5" w14:paraId="7C59FD72" w14:textId="6EF960A5" w:rsidTr="006628D5">
        <w:trPr>
          <w:trHeight w:val="755"/>
        </w:trPr>
        <w:tc>
          <w:tcPr>
            <w:tcW w:w="821" w:type="dxa"/>
            <w:vAlign w:val="center"/>
          </w:tcPr>
          <w:p w14:paraId="31D7A32A" w14:textId="13C878BC" w:rsidR="006628D5" w:rsidRDefault="00A13C2F" w:rsidP="00653977">
            <w:pPr>
              <w:pStyle w:val="TableParagraph"/>
              <w:spacing w:before="152"/>
              <w:ind w:right="64"/>
            </w:pPr>
            <w:r>
              <w:t>36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389B61B8" w14:textId="77777777" w:rsidR="006628D5" w:rsidRDefault="006628D5" w:rsidP="00653977">
            <w:pPr>
              <w:pStyle w:val="TableParagraph"/>
              <w:spacing w:before="0" w:line="242" w:lineRule="auto"/>
              <w:ind w:left="136" w:right="123"/>
            </w:pPr>
            <w:r>
              <w:t>Диски для визначення чутливості з</w:t>
            </w:r>
            <w:r>
              <w:rPr>
                <w:spacing w:val="1"/>
              </w:rPr>
              <w:t xml:space="preserve"> </w:t>
            </w:r>
            <w:r>
              <w:t>Цефтазидимом-Авібактамом,</w:t>
            </w:r>
            <w:r>
              <w:rPr>
                <w:spacing w:val="-4"/>
              </w:rPr>
              <w:t xml:space="preserve"> </w:t>
            </w:r>
            <w:r>
              <w:t>10/14</w:t>
            </w:r>
            <w:r>
              <w:rPr>
                <w:spacing w:val="-5"/>
              </w:rPr>
              <w:t xml:space="preserve"> </w:t>
            </w:r>
            <w:r>
              <w:t>мкг</w:t>
            </w:r>
          </w:p>
          <w:p w14:paraId="3C009E8E" w14:textId="77777777" w:rsidR="006628D5" w:rsidRDefault="006628D5" w:rsidP="00653977">
            <w:pPr>
              <w:pStyle w:val="TableParagraph"/>
              <w:spacing w:before="0" w:line="229" w:lineRule="exact"/>
              <w:ind w:left="136" w:right="123"/>
            </w:pPr>
            <w:r>
              <w:t>№100</w:t>
            </w:r>
          </w:p>
        </w:tc>
        <w:tc>
          <w:tcPr>
            <w:tcW w:w="6663" w:type="dxa"/>
            <w:vAlign w:val="center"/>
          </w:tcPr>
          <w:p w14:paraId="7ECF937C" w14:textId="77777777" w:rsidR="006628D5" w:rsidRPr="00653977" w:rsidRDefault="006628D5" w:rsidP="00653977">
            <w:pPr>
              <w:ind w:left="137"/>
              <w:rPr>
                <w:b/>
                <w:bCs/>
              </w:rPr>
            </w:pPr>
            <w:r w:rsidRPr="00653977"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диски для визначення чутливості мікроорганізмів до лікарських засобів</w:t>
            </w:r>
          </w:p>
        </w:tc>
        <w:tc>
          <w:tcPr>
            <w:tcW w:w="1691" w:type="dxa"/>
          </w:tcPr>
          <w:p w14:paraId="4D5BE6CF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10260898" w14:textId="1169F398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шт</w:t>
            </w:r>
          </w:p>
        </w:tc>
        <w:tc>
          <w:tcPr>
            <w:tcW w:w="2825" w:type="dxa"/>
          </w:tcPr>
          <w:p w14:paraId="0D0A7E2A" w14:textId="77777777" w:rsidR="006628D5" w:rsidRDefault="006628D5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</w:p>
          <w:p w14:paraId="6FFD79B2" w14:textId="769CB621" w:rsidR="00AD0226" w:rsidRPr="00653977" w:rsidRDefault="00AD0226" w:rsidP="00BE08F4">
            <w:pPr>
              <w:ind w:left="137"/>
              <w:jc w:val="center"/>
              <w:rPr>
                <w:rStyle w:val="a6"/>
                <w:b w:val="0"/>
                <w:bCs w:val="0"/>
                <w:color w:val="444444"/>
                <w:shd w:val="clear" w:color="auto" w:fill="F9F9F9"/>
              </w:rPr>
            </w:pPr>
            <w:r>
              <w:rPr>
                <w:rStyle w:val="a6"/>
                <w:b w:val="0"/>
                <w:bCs w:val="0"/>
                <w:color w:val="444444"/>
                <w:shd w:val="clear" w:color="auto" w:fill="F9F9F9"/>
              </w:rPr>
              <w:t>1</w:t>
            </w:r>
          </w:p>
        </w:tc>
      </w:tr>
      <w:tr w:rsidR="006628D5" w14:paraId="0270B3D1" w14:textId="3789322E" w:rsidTr="006628D5">
        <w:trPr>
          <w:trHeight w:val="506"/>
        </w:trPr>
        <w:tc>
          <w:tcPr>
            <w:tcW w:w="821" w:type="dxa"/>
            <w:vAlign w:val="center"/>
          </w:tcPr>
          <w:p w14:paraId="4E33F470" w14:textId="45282084" w:rsidR="006628D5" w:rsidRDefault="00A13C2F" w:rsidP="00024E20">
            <w:pPr>
              <w:pStyle w:val="TableParagraph"/>
              <w:spacing w:before="29"/>
              <w:ind w:right="64"/>
            </w:pPr>
            <w:r>
              <w:t>37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3A354075" w14:textId="0088D149" w:rsidR="006628D5" w:rsidRDefault="006628D5" w:rsidP="00A11F46">
            <w:pPr>
              <w:pStyle w:val="TableParagraph"/>
              <w:spacing w:before="0" w:line="252" w:lineRule="exact"/>
              <w:ind w:left="136" w:right="123"/>
            </w:pPr>
            <w:r>
              <w:t>Реагент контрольних розчинів білка та</w:t>
            </w:r>
            <w:r>
              <w:rPr>
                <w:spacing w:val="-52"/>
              </w:rPr>
              <w:t xml:space="preserve"> </w:t>
            </w:r>
            <w:r w:rsidR="000D39A9">
              <w:rPr>
                <w:spacing w:val="-52"/>
              </w:rPr>
              <w:t xml:space="preserve">         </w:t>
            </w:r>
            <w:r>
              <w:t>глюкози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сечі</w:t>
            </w:r>
            <w:r>
              <w:rPr>
                <w:spacing w:val="-2"/>
              </w:rPr>
              <w:t xml:space="preserve"> </w:t>
            </w:r>
            <w:r>
              <w:t>«Філісіт-КГБС»</w:t>
            </w:r>
          </w:p>
        </w:tc>
        <w:tc>
          <w:tcPr>
            <w:tcW w:w="6663" w:type="dxa"/>
            <w:vAlign w:val="center"/>
          </w:tcPr>
          <w:p w14:paraId="27F6A531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4D19A3">
              <w:t>Контрольні розчини призначені для побудови калібрувального графіка, контролю правильності та відтворюваності вимірювань при визначенні концентрації білка, глюкози та рН в сечі та спиномозковій рідині (СМР), у клініко-діагностичних та біохімічних лабораторіях, науково-дослідницькій практиці. Діапазон концентрацій білка- від 50 мг/л до 1000 мг/л. Діапазон концентрацій глюкози - від 1,5 ммоль/л до 7 ммоль/л. Коефіцієнт варіації концентрації - не більше 5%. Зберігання набору - при температурі від плюс 2 °С до плюс 8 °С. Гарантійний строк придатності - 12 місяців від дня виготовлення.</w:t>
            </w:r>
          </w:p>
          <w:p w14:paraId="3C2C16BA" w14:textId="77777777" w:rsidR="006628D5" w:rsidRDefault="006628D5" w:rsidP="00A11F46">
            <w:pPr>
              <w:pStyle w:val="TableParagraph"/>
              <w:spacing w:before="0" w:line="252" w:lineRule="exact"/>
              <w:ind w:left="142" w:right="123"/>
              <w:jc w:val="both"/>
            </w:pPr>
            <w:r w:rsidRPr="004D19A3">
              <w:lastRenderedPageBreak/>
              <w:t>СКЛАД НАБОРУ 1. Контрольні розчини А, Б, В, Г - 4 флакони з (10,0 ± 0,5) мл (точне значення концентрації білку, глюкози та рН зазначено на флаконах з контрольними розчинами)</w:t>
            </w:r>
          </w:p>
        </w:tc>
        <w:tc>
          <w:tcPr>
            <w:tcW w:w="1691" w:type="dxa"/>
          </w:tcPr>
          <w:p w14:paraId="5215767F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091E6939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0F645138" w14:textId="1BD18310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4F9DB05D" w14:textId="6F83C3ED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D003F0E" w14:textId="7D7FBB8C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84AE44B" w14:textId="5C24E39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0E3C099A" w14:textId="74A4F9B9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  <w:r>
              <w:t>уп</w:t>
            </w:r>
          </w:p>
          <w:p w14:paraId="29966987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68DF63BD" w14:textId="77777777" w:rsidR="00A25FFF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  <w:p w14:paraId="2089FAD5" w14:textId="780D3719" w:rsidR="00A25FFF" w:rsidRPr="004D19A3" w:rsidRDefault="00A25FFF" w:rsidP="00BE08F4">
            <w:pPr>
              <w:pStyle w:val="TableParagraph"/>
              <w:spacing w:before="0" w:line="252" w:lineRule="exact"/>
              <w:ind w:left="142" w:right="123"/>
            </w:pPr>
          </w:p>
        </w:tc>
        <w:tc>
          <w:tcPr>
            <w:tcW w:w="2825" w:type="dxa"/>
          </w:tcPr>
          <w:p w14:paraId="2D68EBE8" w14:textId="77777777" w:rsidR="006628D5" w:rsidRDefault="006628D5" w:rsidP="00BE08F4">
            <w:pPr>
              <w:pStyle w:val="TableParagraph"/>
              <w:spacing w:before="0" w:line="252" w:lineRule="exact"/>
              <w:ind w:left="142" w:right="123"/>
            </w:pPr>
          </w:p>
          <w:p w14:paraId="7AC90CF0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06A85EB9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1148528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12B94815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7F3A1F85" w14:textId="77777777" w:rsidR="000D39A9" w:rsidRDefault="000D39A9" w:rsidP="00BE08F4">
            <w:pPr>
              <w:pStyle w:val="TableParagraph"/>
              <w:spacing w:before="0" w:line="252" w:lineRule="exact"/>
              <w:ind w:left="142" w:right="123"/>
            </w:pPr>
          </w:p>
          <w:p w14:paraId="2556CD6E" w14:textId="562C9742" w:rsidR="000D39A9" w:rsidRPr="004D19A3" w:rsidRDefault="000D39A9" w:rsidP="00BE08F4">
            <w:pPr>
              <w:pStyle w:val="TableParagraph"/>
              <w:spacing w:before="0" w:line="252" w:lineRule="exact"/>
              <w:ind w:left="142" w:right="123"/>
            </w:pPr>
            <w:r>
              <w:t>12</w:t>
            </w:r>
          </w:p>
        </w:tc>
      </w:tr>
      <w:tr w:rsidR="006628D5" w14:paraId="16210691" w14:textId="14DB84F5" w:rsidTr="006628D5">
        <w:trPr>
          <w:trHeight w:val="279"/>
        </w:trPr>
        <w:tc>
          <w:tcPr>
            <w:tcW w:w="821" w:type="dxa"/>
            <w:vAlign w:val="center"/>
          </w:tcPr>
          <w:p w14:paraId="4CF3658A" w14:textId="49D1CF3C" w:rsidR="006628D5" w:rsidRDefault="00256BC8" w:rsidP="00024E20">
            <w:pPr>
              <w:pStyle w:val="TableParagraph"/>
              <w:spacing w:before="1"/>
              <w:ind w:right="64"/>
            </w:pPr>
            <w:r>
              <w:lastRenderedPageBreak/>
              <w:t>38</w:t>
            </w:r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308B4124" w14:textId="77777777" w:rsidR="006628D5" w:rsidRDefault="006628D5" w:rsidP="00A11F46">
            <w:pPr>
              <w:pStyle w:val="TableParagraph"/>
              <w:ind w:left="136" w:right="123"/>
            </w:pPr>
            <w:r>
              <w:t>Забарвлення</w:t>
            </w:r>
            <w:r>
              <w:rPr>
                <w:spacing w:val="-2"/>
              </w:rPr>
              <w:t xml:space="preserve"> </w:t>
            </w:r>
            <w:r>
              <w:t>за Грамом</w:t>
            </w:r>
          </w:p>
        </w:tc>
        <w:tc>
          <w:tcPr>
            <w:tcW w:w="6663" w:type="dxa"/>
            <w:vAlign w:val="center"/>
          </w:tcPr>
          <w:p w14:paraId="694ECC08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E2382">
              <w:t>Набір призначений для диференціального забарвлення, дослідження структури клітинної стінки і виявлення приналежності бактерій до грампозитивних або до грамнегативних груп в клініко-діагностичних лабораторіях і науково - дослідницькій практиці. Набір розрахований на проведення 500 аналізів (при витраті кожного з робочих розчинів реагентів 50 мкл на визначення). Зберігання набору - при температурі від плюс 2 °С до плюс 16 °С. Гарантійний термін придатності набору - 12 місяців від дня виготовлення</w:t>
            </w:r>
          </w:p>
          <w:p w14:paraId="0EF63377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AE2382">
              <w:t>СКЛАД НАБОРУ 1. Карболовий розчин генціану фіолетового - 1 флакон з (5,0 ± 0,5) мл; 2. Розчин Люголя - 1 флакон з (25 ± 1) мл; 3. Карболовий розчин фуксину Ціля - 1 ампула з (2,5 ± 0,1) мл.</w:t>
            </w:r>
          </w:p>
        </w:tc>
        <w:tc>
          <w:tcPr>
            <w:tcW w:w="1691" w:type="dxa"/>
          </w:tcPr>
          <w:p w14:paraId="6FD0A61F" w14:textId="77777777" w:rsidR="006628D5" w:rsidRDefault="006628D5" w:rsidP="00BE08F4">
            <w:pPr>
              <w:pStyle w:val="TableParagraph"/>
              <w:ind w:left="142" w:right="123"/>
            </w:pPr>
          </w:p>
          <w:p w14:paraId="3EED07F9" w14:textId="77777777" w:rsidR="000D39A9" w:rsidRDefault="000D39A9" w:rsidP="00BE08F4">
            <w:pPr>
              <w:pStyle w:val="TableParagraph"/>
              <w:ind w:left="142" w:right="123"/>
            </w:pPr>
          </w:p>
          <w:p w14:paraId="0F90823D" w14:textId="77777777" w:rsidR="000D39A9" w:rsidRDefault="000D39A9" w:rsidP="00BE08F4">
            <w:pPr>
              <w:pStyle w:val="TableParagraph"/>
              <w:ind w:left="142" w:right="123"/>
            </w:pPr>
          </w:p>
          <w:p w14:paraId="5886C32E" w14:textId="77777777" w:rsidR="000D39A9" w:rsidRDefault="000D39A9" w:rsidP="00BE08F4">
            <w:pPr>
              <w:pStyle w:val="TableParagraph"/>
              <w:ind w:right="123"/>
            </w:pPr>
          </w:p>
          <w:p w14:paraId="2449ED35" w14:textId="78B35D93" w:rsidR="000D39A9" w:rsidRPr="00AE2382" w:rsidRDefault="000D39A9" w:rsidP="00BE08F4">
            <w:pPr>
              <w:pStyle w:val="TableParagraph"/>
              <w:ind w:right="123"/>
            </w:pPr>
            <w:r>
              <w:t>уп</w:t>
            </w:r>
          </w:p>
        </w:tc>
        <w:tc>
          <w:tcPr>
            <w:tcW w:w="2825" w:type="dxa"/>
          </w:tcPr>
          <w:p w14:paraId="6EFD81B5" w14:textId="77777777" w:rsidR="006628D5" w:rsidRDefault="006628D5" w:rsidP="00BE08F4">
            <w:pPr>
              <w:pStyle w:val="TableParagraph"/>
              <w:ind w:left="142" w:right="123"/>
            </w:pPr>
          </w:p>
          <w:p w14:paraId="79D9D26B" w14:textId="77777777" w:rsidR="000D39A9" w:rsidRDefault="000D39A9" w:rsidP="00BE08F4">
            <w:pPr>
              <w:pStyle w:val="TableParagraph"/>
              <w:ind w:left="142" w:right="123"/>
            </w:pPr>
          </w:p>
          <w:p w14:paraId="6F5DA1EC" w14:textId="77777777" w:rsidR="000D39A9" w:rsidRDefault="000D39A9" w:rsidP="00BE08F4">
            <w:pPr>
              <w:pStyle w:val="TableParagraph"/>
              <w:ind w:left="142" w:right="123"/>
            </w:pPr>
          </w:p>
          <w:p w14:paraId="58E29BA8" w14:textId="77777777" w:rsidR="000D39A9" w:rsidRDefault="000D39A9" w:rsidP="00BE08F4">
            <w:pPr>
              <w:pStyle w:val="TableParagraph"/>
              <w:ind w:left="142" w:right="123"/>
            </w:pPr>
          </w:p>
          <w:p w14:paraId="4488593C" w14:textId="4D7A447E" w:rsidR="000D39A9" w:rsidRPr="00AE2382" w:rsidRDefault="000D39A9" w:rsidP="00BE08F4">
            <w:pPr>
              <w:pStyle w:val="TableParagraph"/>
              <w:ind w:left="142" w:right="123"/>
            </w:pPr>
            <w:r>
              <w:t>1</w:t>
            </w:r>
          </w:p>
        </w:tc>
      </w:tr>
      <w:tr w:rsidR="006628D5" w14:paraId="42CA890F" w14:textId="3DD42F69" w:rsidTr="006628D5">
        <w:trPr>
          <w:trHeight w:val="453"/>
        </w:trPr>
        <w:tc>
          <w:tcPr>
            <w:tcW w:w="821" w:type="dxa"/>
            <w:vAlign w:val="center"/>
          </w:tcPr>
          <w:p w14:paraId="0C05B435" w14:textId="3A373656" w:rsidR="006628D5" w:rsidRDefault="00256BC8" w:rsidP="00024E20">
            <w:pPr>
              <w:pStyle w:val="TableParagraph"/>
              <w:spacing w:before="1"/>
              <w:ind w:right="64"/>
            </w:pPr>
            <w:r>
              <w:t>39</w:t>
            </w:r>
            <w:bookmarkStart w:id="0" w:name="_GoBack"/>
            <w:bookmarkEnd w:id="0"/>
            <w:r w:rsidR="006628D5">
              <w:t>.</w:t>
            </w:r>
          </w:p>
        </w:tc>
        <w:tc>
          <w:tcPr>
            <w:tcW w:w="3030" w:type="dxa"/>
            <w:vAlign w:val="center"/>
          </w:tcPr>
          <w:p w14:paraId="51DF0C53" w14:textId="77777777" w:rsidR="006628D5" w:rsidRDefault="006628D5" w:rsidP="00A11F46">
            <w:pPr>
              <w:pStyle w:val="TableParagraph"/>
              <w:ind w:left="136" w:right="123"/>
            </w:pPr>
            <w:r>
              <w:t>Телурит</w:t>
            </w:r>
            <w:r>
              <w:rPr>
                <w:spacing w:val="-2"/>
              </w:rPr>
              <w:t xml:space="preserve"> </w:t>
            </w:r>
            <w:r>
              <w:t>калію 2%,</w:t>
            </w:r>
            <w:r>
              <w:rPr>
                <w:spacing w:val="-1"/>
              </w:rPr>
              <w:t xml:space="preserve"> </w:t>
            </w:r>
            <w:r>
              <w:t>розчин (10*5)</w:t>
            </w:r>
          </w:p>
        </w:tc>
        <w:tc>
          <w:tcPr>
            <w:tcW w:w="6663" w:type="dxa"/>
            <w:vAlign w:val="center"/>
          </w:tcPr>
          <w:p w14:paraId="74E8B965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Набір призначений для використання як допоміжного реактиву у якості інгібітору в клiнiко-дiагностичних i бiохiмiчних лабораторіях та науково-дослiдницькiй практиці. Зберігання набору - при температурі від плюс 2 °С до плюс 16 °С. Гарантійний термін придатності набору - 12 місяців від дня виготовлення</w:t>
            </w:r>
          </w:p>
          <w:p w14:paraId="1F1D5174" w14:textId="77777777" w:rsidR="006628D5" w:rsidRDefault="006628D5" w:rsidP="00A11F46">
            <w:pPr>
              <w:pStyle w:val="TableParagraph"/>
              <w:ind w:left="142" w:right="123"/>
              <w:jc w:val="both"/>
            </w:pPr>
            <w:r w:rsidRPr="00653977">
              <w:t>СКЛАД НАБОРУ 1. Розчин телуриту калію (20,0 ± 1,0)г/л - 10 ампул по (5,0 ± 0,5)мл</w:t>
            </w:r>
          </w:p>
        </w:tc>
        <w:tc>
          <w:tcPr>
            <w:tcW w:w="1691" w:type="dxa"/>
          </w:tcPr>
          <w:p w14:paraId="53D0A8EB" w14:textId="77777777" w:rsidR="006628D5" w:rsidRDefault="006628D5" w:rsidP="00BE08F4">
            <w:pPr>
              <w:pStyle w:val="TableParagraph"/>
              <w:ind w:left="142" w:right="123"/>
            </w:pPr>
          </w:p>
          <w:p w14:paraId="52658D59" w14:textId="77777777" w:rsidR="000D39A9" w:rsidRDefault="000D39A9" w:rsidP="00BE08F4">
            <w:pPr>
              <w:pStyle w:val="TableParagraph"/>
              <w:ind w:left="142" w:right="123"/>
            </w:pPr>
          </w:p>
          <w:p w14:paraId="69D60024" w14:textId="1419CCF0" w:rsidR="000D39A9" w:rsidRPr="00653977" w:rsidRDefault="000D39A9" w:rsidP="00BE08F4">
            <w:pPr>
              <w:pStyle w:val="TableParagraph"/>
              <w:ind w:left="142" w:right="123"/>
            </w:pPr>
            <w:r>
              <w:t>уп</w:t>
            </w:r>
          </w:p>
        </w:tc>
        <w:tc>
          <w:tcPr>
            <w:tcW w:w="2825" w:type="dxa"/>
          </w:tcPr>
          <w:p w14:paraId="71EF3E9E" w14:textId="77777777" w:rsidR="006628D5" w:rsidRDefault="006628D5" w:rsidP="00BE08F4">
            <w:pPr>
              <w:pStyle w:val="TableParagraph"/>
              <w:ind w:left="142" w:right="123"/>
            </w:pPr>
          </w:p>
          <w:p w14:paraId="3E21CAF4" w14:textId="77777777" w:rsidR="000D39A9" w:rsidRDefault="000D39A9" w:rsidP="00BE08F4">
            <w:pPr>
              <w:pStyle w:val="TableParagraph"/>
              <w:ind w:left="142" w:right="123"/>
            </w:pPr>
          </w:p>
          <w:p w14:paraId="102B961B" w14:textId="66A264F8" w:rsidR="000D39A9" w:rsidRPr="00653977" w:rsidRDefault="000D39A9" w:rsidP="00BE08F4">
            <w:pPr>
              <w:pStyle w:val="TableParagraph"/>
              <w:ind w:left="142" w:right="123"/>
            </w:pPr>
            <w:r>
              <w:t>2</w:t>
            </w:r>
          </w:p>
        </w:tc>
      </w:tr>
    </w:tbl>
    <w:p w14:paraId="6EF8EDF2" w14:textId="77777777" w:rsidR="00456377" w:rsidRDefault="00456377">
      <w:pPr>
        <w:pStyle w:val="a3"/>
        <w:rPr>
          <w:b/>
          <w:sz w:val="20"/>
        </w:rPr>
      </w:pPr>
    </w:p>
    <w:p w14:paraId="5ECD5386" w14:textId="77777777" w:rsidR="00456377" w:rsidRDefault="00456377">
      <w:pPr>
        <w:pStyle w:val="a3"/>
        <w:rPr>
          <w:b/>
          <w:sz w:val="20"/>
        </w:rPr>
      </w:pPr>
    </w:p>
    <w:p w14:paraId="060A2A34" w14:textId="77777777" w:rsidR="00456377" w:rsidRDefault="00456377">
      <w:pPr>
        <w:pStyle w:val="a3"/>
        <w:tabs>
          <w:tab w:val="left" w:pos="5832"/>
        </w:tabs>
        <w:spacing w:before="89"/>
        <w:ind w:left="496"/>
        <w:jc w:val="center"/>
      </w:pPr>
    </w:p>
    <w:sectPr w:rsidR="00456377" w:rsidSect="00F542E6">
      <w:pgSz w:w="16840" w:h="11910" w:orient="landscape"/>
      <w:pgMar w:top="760" w:right="680" w:bottom="709" w:left="56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6121" w14:textId="77777777" w:rsidR="006E4891" w:rsidRDefault="006E4891" w:rsidP="00A25FFF">
      <w:r>
        <w:separator/>
      </w:r>
    </w:p>
  </w:endnote>
  <w:endnote w:type="continuationSeparator" w:id="0">
    <w:p w14:paraId="7E94B499" w14:textId="77777777" w:rsidR="006E4891" w:rsidRDefault="006E4891" w:rsidP="00A2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FBCD" w14:textId="77777777" w:rsidR="006E4891" w:rsidRDefault="006E4891" w:rsidP="00A25FFF">
      <w:r>
        <w:separator/>
      </w:r>
    </w:p>
  </w:footnote>
  <w:footnote w:type="continuationSeparator" w:id="0">
    <w:p w14:paraId="27BEFF56" w14:textId="77777777" w:rsidR="006E4891" w:rsidRDefault="006E4891" w:rsidP="00A2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77"/>
    <w:rsid w:val="00024E20"/>
    <w:rsid w:val="00035D49"/>
    <w:rsid w:val="000D39A9"/>
    <w:rsid w:val="000E6AD5"/>
    <w:rsid w:val="00203A45"/>
    <w:rsid w:val="00256BC8"/>
    <w:rsid w:val="002B5792"/>
    <w:rsid w:val="00447A4E"/>
    <w:rsid w:val="0045575F"/>
    <w:rsid w:val="00456377"/>
    <w:rsid w:val="004A5479"/>
    <w:rsid w:val="004C4A01"/>
    <w:rsid w:val="004D19A3"/>
    <w:rsid w:val="00653977"/>
    <w:rsid w:val="006628D5"/>
    <w:rsid w:val="006B0AC8"/>
    <w:rsid w:val="006B3233"/>
    <w:rsid w:val="006E4891"/>
    <w:rsid w:val="007659A8"/>
    <w:rsid w:val="007D7A9F"/>
    <w:rsid w:val="0081297A"/>
    <w:rsid w:val="008A49FE"/>
    <w:rsid w:val="00A11F46"/>
    <w:rsid w:val="00A13C2F"/>
    <w:rsid w:val="00A25FFF"/>
    <w:rsid w:val="00AD0226"/>
    <w:rsid w:val="00AE2382"/>
    <w:rsid w:val="00BE08F4"/>
    <w:rsid w:val="00C7155D"/>
    <w:rsid w:val="00D730D7"/>
    <w:rsid w:val="00DC0E5F"/>
    <w:rsid w:val="00F542E6"/>
    <w:rsid w:val="00F56E12"/>
    <w:rsid w:val="00F702BA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CD20"/>
  <w15:docId w15:val="{B985DDC5-EBFF-443F-8507-395778C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4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90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right="98"/>
      <w:jc w:val="center"/>
    </w:pPr>
  </w:style>
  <w:style w:type="character" w:styleId="a6">
    <w:name w:val="Strong"/>
    <w:basedOn w:val="a0"/>
    <w:uiPriority w:val="22"/>
    <w:qFormat/>
    <w:rsid w:val="00653977"/>
    <w:rPr>
      <w:b/>
      <w:bCs/>
    </w:rPr>
  </w:style>
  <w:style w:type="character" w:styleId="a7">
    <w:name w:val="Hyperlink"/>
    <w:basedOn w:val="a0"/>
    <w:uiPriority w:val="99"/>
    <w:unhideWhenUsed/>
    <w:rsid w:val="0065397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397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25FF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25FFF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A25FF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25FF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14084</Words>
  <Characters>8028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LabaN</cp:lastModifiedBy>
  <cp:revision>13</cp:revision>
  <cp:lastPrinted>2024-02-29T08:21:00Z</cp:lastPrinted>
  <dcterms:created xsi:type="dcterms:W3CDTF">2024-02-21T10:54:00Z</dcterms:created>
  <dcterms:modified xsi:type="dcterms:W3CDTF">2024-03-05T08:16:00Z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