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F0520" w14:textId="77777777" w:rsidR="004C0AF4" w:rsidRDefault="004C0AF4" w:rsidP="00975B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83577C" w14:textId="1714A74D" w:rsidR="0002358E" w:rsidRPr="0002358E" w:rsidRDefault="004C0AF4" w:rsidP="0002358E">
      <w:pPr>
        <w:keepNext/>
        <w:tabs>
          <w:tab w:val="left" w:leader="dot" w:pos="9254"/>
        </w:tabs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ПРОЄКТ ДОГОВОРУ</w:t>
      </w:r>
    </w:p>
    <w:p w14:paraId="79C020BC" w14:textId="2A9E1102" w:rsidR="0002358E" w:rsidRPr="0002358E" w:rsidRDefault="0002358E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ar-SA"/>
        </w:rPr>
        <w:t xml:space="preserve">м.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ar-SA"/>
        </w:rPr>
        <w:t>Камінь-Каширський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ar-SA"/>
        </w:rPr>
        <w:tab/>
        <w:t xml:space="preserve">        </w:t>
      </w:r>
      <w:r w:rsidRPr="0002358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ar-SA"/>
        </w:rPr>
        <w:t xml:space="preserve">                                    «___» ________ 202</w:t>
      </w:r>
      <w:r w:rsidR="00975B12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ar-SA"/>
        </w:rPr>
        <w:t>4</w:t>
      </w:r>
      <w:r w:rsidRPr="0002358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ar-SA"/>
        </w:rPr>
        <w:t xml:space="preserve"> р.</w:t>
      </w:r>
    </w:p>
    <w:p w14:paraId="5AB4D3B1" w14:textId="77777777" w:rsidR="0002358E" w:rsidRPr="0002358E" w:rsidRDefault="0002358E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ar-SA"/>
        </w:rPr>
      </w:pPr>
    </w:p>
    <w:p w14:paraId="662A0FD4" w14:textId="3C1702AC" w:rsidR="0002358E" w:rsidRPr="0002358E" w:rsidRDefault="0002358E" w:rsidP="0002358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02358E">
        <w:rPr>
          <w:rFonts w:ascii="Times New Roman" w:eastAsia="Times New Roman" w:hAnsi="Times New Roman" w:cs="Times New Roman"/>
          <w:b/>
          <w:bCs/>
          <w:spacing w:val="-5"/>
          <w:sz w:val="20"/>
          <w:szCs w:val="23"/>
        </w:rPr>
        <w:t xml:space="preserve"> </w:t>
      </w:r>
      <w:r w:rsidR="002164A9" w:rsidRPr="002164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Управління гуманітарної політики Любешівської селищної ради</w:t>
      </w:r>
      <w:r w:rsidR="002164A9" w:rsidRPr="002164A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, надалі іменоване Покупець, в особі  заступника начальника Управління – начальника відділу освіти Куха Василя Ілліча, що діє на підставі Положення, з другої сторони</w:t>
      </w:r>
      <w:r w:rsidR="002164A9" w:rsidRPr="002164A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uk-UA"/>
        </w:rPr>
        <w:t>,</w:t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(далі - </w:t>
      </w:r>
      <w:r w:rsidR="00324883">
        <w:rPr>
          <w:rFonts w:ascii="Times New Roman" w:eastAsia="Times New Roman" w:hAnsi="Times New Roman" w:cs="Times New Roman"/>
          <w:bCs/>
          <w:sz w:val="24"/>
          <w:szCs w:val="24"/>
        </w:rPr>
        <w:t>Покупець</w:t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t xml:space="preserve">), з однієї сторони, </w:t>
      </w:r>
      <w:r w:rsidRPr="0002358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та</w:t>
      </w:r>
      <w:r w:rsidRPr="000235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02358E">
        <w:rPr>
          <w:rFonts w:ascii="Times New Roman" w:eastAsia="Times New Roman" w:hAnsi="Times New Roman" w:cs="Times New Roman"/>
          <w:b/>
          <w:bCs/>
          <w:sz w:val="20"/>
          <w:szCs w:val="23"/>
        </w:rPr>
        <w:t xml:space="preserve"> </w:t>
      </w:r>
      <w:r w:rsidRPr="00023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 </w:t>
      </w:r>
      <w:r w:rsidRPr="0002358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(далі – </w:t>
      </w:r>
      <w:r w:rsidR="00324883">
        <w:rPr>
          <w:rFonts w:ascii="Times New Roman" w:eastAsia="Times New Roman" w:hAnsi="Times New Roman" w:cs="Times New Roman"/>
          <w:bCs/>
          <w:sz w:val="24"/>
          <w:szCs w:val="24"/>
        </w:rPr>
        <w:t>Продавець</w:t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t>), в особі начальника______________</w:t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softHyphen/>
        <w:t>_____________</w:t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02358E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__,  який діє на підставі ________________________, з іншої сторони,  </w:t>
      </w:r>
      <w:r w:rsidRPr="0002358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які далі спільно іменуються як «Сторони», а окремо «Сторона», уклали цей Договір про наступне:</w:t>
      </w:r>
    </w:p>
    <w:p w14:paraId="76AE32BF" w14:textId="77777777" w:rsidR="0002358E" w:rsidRPr="0002358E" w:rsidRDefault="0002358E" w:rsidP="000235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14:paraId="13DDB776" w14:textId="77777777" w:rsidR="0002358E" w:rsidRPr="0002358E" w:rsidRDefault="0002358E" w:rsidP="000235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ПРЕДМЕТ ДОГОВОРУ. ЗАГАЛЬНІ ПОЛОЖЕННЯ</w:t>
      </w:r>
    </w:p>
    <w:p w14:paraId="3BD3D6E6" w14:textId="1E4A23CC" w:rsidR="0002358E" w:rsidRPr="0002358E" w:rsidRDefault="0002358E" w:rsidP="00A75A73">
      <w:pPr>
        <w:suppressAutoHyphens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В порядку та на умовах, визначених цим Договором, Продавець зобов’язується передати у власність Покупцеві</w:t>
      </w:r>
      <w:r w:rsidR="00324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5B12" w:rsidRPr="0097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канцелярське приладдя, а саме: </w:t>
      </w:r>
      <w:r w:rsidR="00975B12" w:rsidRPr="00975B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папір А4</w:t>
      </w:r>
      <w:r w:rsidR="00F419E5" w:rsidRPr="00901CF3">
        <w:rPr>
          <w:rFonts w:ascii="Times New Roman" w:hAnsi="Times New Roman"/>
          <w:b/>
          <w:sz w:val="24"/>
          <w:szCs w:val="24"/>
        </w:rPr>
        <w:t xml:space="preserve"> за ДК 021:2015</w:t>
      </w:r>
      <w:r w:rsidR="00975B12" w:rsidRPr="00975B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30190000-7</w:t>
      </w:r>
      <w:r w:rsidR="00975B12" w:rsidRPr="00975B12">
        <w:rPr>
          <w:rStyle w:val="muitypography-root"/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shd w:val="clear" w:color="auto" w:fill="F0F0F0"/>
        </w:rPr>
        <w:t xml:space="preserve"> </w:t>
      </w:r>
      <w:r w:rsidR="00975B12" w:rsidRPr="00975B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Офісне устаткування та приладдя різне</w:t>
      </w:r>
      <w:r w:rsidR="00016089" w:rsidRPr="00975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A75A73" w:rsidRPr="00975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  <w:t>-</w:t>
      </w:r>
      <w:r w:rsidR="00A75A73" w:rsidRPr="008858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(далі – Товар)</w:t>
      </w: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Покупець зобов’язується прийняти та оплатити цей Товар в порядку та на умовах цього Договору. </w:t>
      </w:r>
    </w:p>
    <w:p w14:paraId="48E815C3" w14:textId="77777777" w:rsidR="0002358E" w:rsidRPr="0002358E" w:rsidRDefault="0002358E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Найменування, одиниці виміру та загальна кількість товару, його часткове співвідношення (асортимент, номенклатура), визначаються Сторонами у Специфікації, що є Додатком № 1 до цього Договору (надалі іменується "Специфікація").</w:t>
      </w:r>
    </w:p>
    <w:p w14:paraId="0A97BC60" w14:textId="77777777" w:rsidR="0002358E" w:rsidRPr="0002358E" w:rsidRDefault="0002358E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Продавець за цим Договором передає товар, придатний для мети, з якою товар такого роду звичайно використовується, а також відповідати усім вимогам, що звичайно ставляться до аналогічних товарів.</w:t>
      </w:r>
    </w:p>
    <w:p w14:paraId="7A225CE1" w14:textId="77777777" w:rsidR="0002358E" w:rsidRPr="0002358E" w:rsidRDefault="0002358E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</w:t>
      </w:r>
      <w:r w:rsidRPr="0002358E">
        <w:rPr>
          <w:rFonts w:ascii="Times New Roman" w:hAnsi="Times New Roman" w:cs="Times New Roman"/>
          <w:sz w:val="24"/>
          <w:szCs w:val="24"/>
          <w:lang w:eastAsia="ar-SA"/>
        </w:rPr>
        <w:t>Гарантія на Товар повинна бути не менше гарантії, встановленої виробником.</w:t>
      </w:r>
    </w:p>
    <w:p w14:paraId="135211D0" w14:textId="77777777" w:rsidR="0002358E" w:rsidRPr="0002358E" w:rsidRDefault="0002358E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1.5. Товар повинен бути упакований Продавцем таким чином, щоб виключити псування або знищення його, на період від передачі до прийняття товару Покупцем.</w:t>
      </w:r>
    </w:p>
    <w:p w14:paraId="4E820598" w14:textId="77777777" w:rsidR="0002358E" w:rsidRPr="0002358E" w:rsidRDefault="0002358E" w:rsidP="0002358E">
      <w:pPr>
        <w:tabs>
          <w:tab w:val="left" w:pos="-1843"/>
          <w:tab w:val="left" w:pos="-1701"/>
          <w:tab w:val="left" w:pos="-15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Продавець підтверджує, що Товар, визначений у Договорі, на момент укладання цього Договору належить Продавцю на правах власності, не знаходиться під забороною відчуження, арештом, не є предметом застави чи іншим засобом забезпечення виконання зобов'язань перед будь-якими фізичними або юридичними особами чи державою, а також не обтяжений будь-яким іншим чином, передбаченим чинним законодавством.</w:t>
      </w:r>
    </w:p>
    <w:p w14:paraId="6D1D786D" w14:textId="534EAA10" w:rsidR="0002358E" w:rsidRPr="0002358E" w:rsidRDefault="00706CB4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1.7. Продавець зобов’</w:t>
      </w:r>
      <w:r w:rsidR="00CC6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язується самостійно, власним коштом поставити товар за адресою: </w:t>
      </w:r>
      <w:r w:rsidR="002364AC">
        <w:rPr>
          <w:rFonts w:ascii="Times New Roman" w:eastAsia="Times New Roman" w:hAnsi="Times New Roman" w:cs="Times New Roman"/>
          <w:sz w:val="24"/>
          <w:szCs w:val="24"/>
          <w:lang w:eastAsia="ar-SA"/>
        </w:rPr>
        <w:t>смт Любешів,Камінь-Каширський р-н,Волинська обл.вул. Незалежності,54</w:t>
      </w:r>
    </w:p>
    <w:p w14:paraId="3743D027" w14:textId="79432A4D" w:rsidR="00E12866" w:rsidRPr="0002358E" w:rsidRDefault="0002358E" w:rsidP="00E1286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1.8. Датою поставки товару згідно даного Договору є</w:t>
      </w:r>
      <w:r w:rsidR="00081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E12866" w:rsidRPr="00706C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один місяць після підписання договору</w:t>
      </w:r>
      <w:r w:rsidR="00E1286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0BA566F" w14:textId="3F953DE3" w:rsidR="0002358E" w:rsidRPr="0002358E" w:rsidRDefault="0002358E" w:rsidP="00E1286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1.9.  Приймання товару (за кількістю і якістю) здійснюється в порядку та на умовах, визначених у відповідності до чинного в Україні законодавства. У випадку виявлення дефектів, недоліків, нестачі при передачі товару, складається відповідний Акт. </w:t>
      </w:r>
    </w:p>
    <w:p w14:paraId="4792AF00" w14:textId="77777777" w:rsidR="0002358E" w:rsidRPr="0002358E" w:rsidRDefault="0002358E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1.10. Перехід права власності відбувається в момент передачі товару, що підтверджується видатковою накладною. З моменту оформлення видаткової накладної, зобов’язання Продавця вважаються виконаними належним чином і в повному обсязі.</w:t>
      </w:r>
    </w:p>
    <w:p w14:paraId="61506233" w14:textId="77777777" w:rsidR="0002358E" w:rsidRPr="0002358E" w:rsidRDefault="0002358E" w:rsidP="0002358E">
      <w:pPr>
        <w:tabs>
          <w:tab w:val="left" w:pos="-1843"/>
          <w:tab w:val="left" w:pos="-1701"/>
          <w:tab w:val="left" w:pos="-15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D41824" w14:textId="77777777" w:rsidR="0002358E" w:rsidRPr="0002358E" w:rsidRDefault="0002358E" w:rsidP="0002358E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ПРАВА ТА ОБОВ'ЯЗКИ СТОРІН</w:t>
      </w:r>
    </w:p>
    <w:p w14:paraId="5AAF0035" w14:textId="77777777" w:rsidR="0002358E" w:rsidRPr="0002358E" w:rsidRDefault="0002358E" w:rsidP="00023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Продавець зобов'язаний:</w:t>
      </w:r>
    </w:p>
    <w:p w14:paraId="06A7D703" w14:textId="77777777" w:rsidR="0002358E" w:rsidRPr="0002358E" w:rsidRDefault="0002358E" w:rsidP="0002358E">
      <w:pPr>
        <w:tabs>
          <w:tab w:val="left" w:pos="1349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- належним чином  виконати умови цього Договору;</w:t>
      </w:r>
    </w:p>
    <w:p w14:paraId="6FF034D3" w14:textId="77777777" w:rsidR="0002358E" w:rsidRPr="0002358E" w:rsidRDefault="0002358E" w:rsidP="00023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замінити товар неналежної якості, протягом 5 днів з моменту отримання обґрунтованої претензії від Покупця, або повернути вартість Товару неналежної якості, згідно з цінами зазначеними в розділі 3 Договору.</w:t>
      </w:r>
    </w:p>
    <w:p w14:paraId="6D277F55" w14:textId="77777777" w:rsidR="0002358E" w:rsidRPr="0002358E" w:rsidRDefault="0002358E" w:rsidP="00023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Покупець зобов'язаний:</w:t>
      </w:r>
    </w:p>
    <w:p w14:paraId="1F4CC350" w14:textId="77777777" w:rsidR="0002358E" w:rsidRPr="0002358E" w:rsidRDefault="0002358E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належним чином </w:t>
      </w:r>
      <w:r w:rsidRPr="0002358E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виконувати умови цього Договору та додатків до нього;</w:t>
      </w:r>
    </w:p>
    <w:p w14:paraId="5EED8909" w14:textId="77777777" w:rsidR="0002358E" w:rsidRPr="0002358E" w:rsidRDefault="0002358E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 відсутності обґрунтованих претензій до Продавця, Покупець зобов'язується забезпечити своєчасне і належне приймання Товару, скласти і підписати відповідні документи (додаток до </w:t>
      </w: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договору, видаткову накладну і та ін.). Покупець зобов'язується вчинити дії, які відповідно до вимог, що звичайно ставляться, необхідні з його боку для забезпечення приймання товару.</w:t>
      </w:r>
    </w:p>
    <w:p w14:paraId="59AF0838" w14:textId="77777777" w:rsidR="0002358E" w:rsidRPr="0002358E" w:rsidRDefault="0002358E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своєчасно та в повному обсязі оплатити вартість товару відповідно до умов цього Договору.</w:t>
      </w:r>
    </w:p>
    <w:p w14:paraId="2ADB200A" w14:textId="77777777" w:rsidR="0002358E" w:rsidRPr="0002358E" w:rsidRDefault="0002358E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Права Продавця:</w:t>
      </w:r>
    </w:p>
    <w:p w14:paraId="3368F55A" w14:textId="77777777" w:rsidR="0002358E" w:rsidRPr="0002358E" w:rsidRDefault="0002358E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Вимагати від Покупця прийняття товару, що відповідає умовам визначеним в розділі 1 Договору.</w:t>
      </w:r>
    </w:p>
    <w:p w14:paraId="5C994FBE" w14:textId="77777777" w:rsidR="0002358E" w:rsidRPr="0002358E" w:rsidRDefault="0002358E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Права Покупця:</w:t>
      </w:r>
    </w:p>
    <w:p w14:paraId="009501E5" w14:textId="77777777" w:rsidR="0002358E" w:rsidRPr="0002358E" w:rsidRDefault="0002358E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2.4.1. Вимагати від Продавця передачі товару, що відповідає умовам визначеним в розділі 1 Договору.</w:t>
      </w:r>
    </w:p>
    <w:p w14:paraId="6F7667CF" w14:textId="77777777" w:rsidR="0002358E" w:rsidRPr="0002358E" w:rsidRDefault="0002358E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796431" w14:textId="77777777" w:rsidR="0002358E" w:rsidRPr="0002358E" w:rsidRDefault="0002358E" w:rsidP="000235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ЦІНА ТА УМОВИ ОПЛАТИ</w:t>
      </w:r>
    </w:p>
    <w:p w14:paraId="480571B5" w14:textId="77777777" w:rsidR="0002358E" w:rsidRPr="0002358E" w:rsidRDefault="0002358E" w:rsidP="0002358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3.1. Покупець оплачує поставлений Продавцем Товар за ціною, передбаченою у специфікації за кожну одиницю товару. </w:t>
      </w:r>
    </w:p>
    <w:p w14:paraId="13E818A7" w14:textId="77777777" w:rsidR="0002358E" w:rsidRPr="0002358E" w:rsidRDefault="0002358E" w:rsidP="0002358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3.2. </w:t>
      </w: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До ціни включено усі витрати Продавця на матеріали, доставку товару (транспортні витрати),</w:t>
      </w:r>
      <w:r w:rsidRPr="0002358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також вартість тари, упаковки тощо.</w:t>
      </w:r>
    </w:p>
    <w:p w14:paraId="4A0687B9" w14:textId="213CE1B2" w:rsidR="0002358E" w:rsidRPr="0002358E" w:rsidRDefault="0002358E" w:rsidP="0002358E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Оплата товару здійснюється Покупцем шляхом перерахування коштів на поточний рахунок Продавця протягом</w:t>
      </w:r>
      <w:r w:rsidR="00674B0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E12866">
        <w:rPr>
          <w:rFonts w:ascii="Times New Roman" w:hAnsi="Times New Roman" w:cs="Times New Roman"/>
          <w:sz w:val="24"/>
          <w:szCs w:val="24"/>
        </w:rPr>
        <w:t>2</w:t>
      </w:r>
      <w:r w:rsidR="00674B08" w:rsidRPr="00885871">
        <w:rPr>
          <w:rFonts w:ascii="Times New Roman" w:hAnsi="Times New Roman" w:cs="Times New Roman"/>
          <w:sz w:val="24"/>
          <w:szCs w:val="24"/>
        </w:rPr>
        <w:t>0 (д</w:t>
      </w:r>
      <w:r w:rsidR="00E12866">
        <w:rPr>
          <w:rFonts w:ascii="Times New Roman" w:hAnsi="Times New Roman" w:cs="Times New Roman"/>
          <w:sz w:val="24"/>
          <w:szCs w:val="24"/>
        </w:rPr>
        <w:t>вадцяти</w:t>
      </w:r>
      <w:r w:rsidR="00674B08" w:rsidRPr="00885871">
        <w:rPr>
          <w:rFonts w:ascii="Times New Roman" w:hAnsi="Times New Roman" w:cs="Times New Roman"/>
          <w:sz w:val="24"/>
          <w:szCs w:val="24"/>
        </w:rPr>
        <w:t xml:space="preserve">) </w:t>
      </w:r>
      <w:r w:rsidR="00A510BA">
        <w:rPr>
          <w:rFonts w:ascii="Times New Roman" w:hAnsi="Times New Roman" w:cs="Times New Roman"/>
          <w:sz w:val="24"/>
          <w:szCs w:val="24"/>
        </w:rPr>
        <w:t xml:space="preserve">календарних </w:t>
      </w:r>
      <w:r w:rsidR="00674B08" w:rsidRPr="00885871">
        <w:rPr>
          <w:rFonts w:ascii="Times New Roman" w:hAnsi="Times New Roman" w:cs="Times New Roman"/>
          <w:sz w:val="24"/>
          <w:szCs w:val="24"/>
        </w:rPr>
        <w:t xml:space="preserve">днів </w:t>
      </w: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з дня отримання товару та підписання відповідного документу на отримання.</w:t>
      </w:r>
    </w:p>
    <w:p w14:paraId="7791A1DD" w14:textId="77777777" w:rsidR="0002358E" w:rsidRPr="0002358E" w:rsidRDefault="0002358E" w:rsidP="0002358E">
      <w:pPr>
        <w:tabs>
          <w:tab w:val="left" w:pos="0"/>
          <w:tab w:val="left" w:pos="540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Всі розрахунки за цим Договором здійснюються у національній валюті України. Платіжні документи за цим Договором оформлюються згідно із відповідним чинним законодавством із дотриманням усіх вимог, що ставляться до змісту і форми таких документів.</w:t>
      </w:r>
    </w:p>
    <w:p w14:paraId="28FB9D70" w14:textId="77777777" w:rsidR="0002358E" w:rsidRPr="0002358E" w:rsidRDefault="0002358E" w:rsidP="0002358E">
      <w:pPr>
        <w:tabs>
          <w:tab w:val="left" w:pos="540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Покупець є бюджетною неприбутковою установою.</w:t>
      </w:r>
    </w:p>
    <w:p w14:paraId="57D398CB" w14:textId="77777777" w:rsidR="0002358E" w:rsidRPr="0002358E" w:rsidRDefault="0002358E" w:rsidP="0002358E">
      <w:pPr>
        <w:tabs>
          <w:tab w:val="left" w:pos="540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Постачальник є платником податків на спрощеній системі оподаткування.</w:t>
      </w:r>
    </w:p>
    <w:p w14:paraId="6B998C0B" w14:textId="77777777" w:rsidR="0002358E" w:rsidRDefault="0002358E" w:rsidP="0002358E">
      <w:pPr>
        <w:tabs>
          <w:tab w:val="left" w:pos="540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3.7. Загальна сума </w:t>
      </w:r>
      <w:r w:rsidR="004E0DD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 становить ________грн ____коп ( з ПДВ/без ПДВ)</w:t>
      </w:r>
      <w:r w:rsidRPr="00023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2E34454F" w14:textId="77777777" w:rsidR="00290366" w:rsidRDefault="00290366" w:rsidP="0002358E">
      <w:pPr>
        <w:tabs>
          <w:tab w:val="left" w:pos="540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8F63A8" w14:textId="7F5D1657" w:rsidR="00290366" w:rsidRPr="00290366" w:rsidRDefault="00290366" w:rsidP="00290366">
      <w:pPr>
        <w:pStyle w:val="af1"/>
        <w:spacing w:before="0" w:beforeAutospacing="0" w:after="0" w:afterAutospacing="0"/>
        <w:ind w:left="-142" w:hanging="142"/>
        <w:jc w:val="center"/>
      </w:pPr>
      <w:r w:rsidRPr="00290366">
        <w:rPr>
          <w:b/>
          <w:bCs/>
          <w:color w:val="000000"/>
        </w:rPr>
        <w:t>4. ПОРЯДОК ЗМІН УМОВ ДОГОВОРУ ТА РОЗІРВАННЯ ДОГОВОРУ</w:t>
      </w:r>
    </w:p>
    <w:p w14:paraId="06EEFF99" w14:textId="31FC1B68" w:rsidR="00290366" w:rsidRPr="00290366" w:rsidRDefault="00290366" w:rsidP="0029036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290366">
        <w:rPr>
          <w:color w:val="000000"/>
        </w:rPr>
        <w:t>4.1. Усі зміни та доповнення до цього Договору вносяться в період його дії, за згодою Сторін та з урахуванням положень Закону України «Про публічні закупівлі», шляхом  укладення додаткової угоди до даного Договору, яка стає невід’ємною його частиною і набирає чинності лише після її підписання Сторонами.</w:t>
      </w:r>
    </w:p>
    <w:p w14:paraId="19D042B6" w14:textId="77777777" w:rsidR="00290366" w:rsidRPr="00290366" w:rsidRDefault="00290366" w:rsidP="0029036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290366">
        <w:rPr>
          <w:color w:val="000000"/>
        </w:rPr>
        <w:t>Додаткові угоди до Договору складаються у письмовій формі, українською мовою, у двох автентичних екземплярах, які мають рівну юридичну силу, та набувають чинності після підписання їх обома Сторонами і скріплення печатками (за наявності).</w:t>
      </w:r>
    </w:p>
    <w:p w14:paraId="659C0772" w14:textId="40662415" w:rsidR="00290366" w:rsidRPr="00290366" w:rsidRDefault="00290366" w:rsidP="0029036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290366">
        <w:rPr>
          <w:color w:val="000000"/>
        </w:rPr>
        <w:t>4.2. Істотні умови Договору можуть бути змінені лише за взаємною згодою Сторін та виключно у випадках:</w:t>
      </w:r>
    </w:p>
    <w:p w14:paraId="2DD69D9F" w14:textId="77777777" w:rsidR="00290366" w:rsidRPr="00290366" w:rsidRDefault="00290366" w:rsidP="0029036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290366">
        <w:rPr>
          <w:color w:val="000000"/>
        </w:rPr>
        <w:t>1) зменшення обсягів закупівлі, зокрема з урахуванням фактичного обсягу видатків Замовника;</w:t>
      </w:r>
    </w:p>
    <w:p w14:paraId="1D69A43F" w14:textId="77777777" w:rsidR="00290366" w:rsidRPr="00290366" w:rsidRDefault="00290366" w:rsidP="0029036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290366">
        <w:rPr>
          <w:color w:val="000000"/>
        </w:rPr>
        <w:t>2)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умови, що така зміна не призведе до збільшення суми, визначеної цим Договором, - не частіше ніж один раз на 90 днів з моменту підписання цього Договору;</w:t>
      </w:r>
    </w:p>
    <w:p w14:paraId="78CEC34D" w14:textId="77777777" w:rsidR="00290366" w:rsidRPr="00290366" w:rsidRDefault="00290366" w:rsidP="0029036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290366">
        <w:rPr>
          <w:color w:val="000000"/>
        </w:rPr>
        <w:t>3) покращення якості Товару, за умови що таке покращення не призведе до збільшення суми, визначеної цим Договором;</w:t>
      </w:r>
    </w:p>
    <w:p w14:paraId="2F274694" w14:textId="77777777" w:rsidR="00290366" w:rsidRPr="00290366" w:rsidRDefault="00290366" w:rsidP="0029036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290366">
        <w:rPr>
          <w:color w:val="000000"/>
        </w:rPr>
        <w:t>4) продовження строку дії Договору та строку поставки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цим Договором;</w:t>
      </w:r>
    </w:p>
    <w:p w14:paraId="10CB5AEF" w14:textId="77777777" w:rsidR="00290366" w:rsidRPr="00290366" w:rsidRDefault="00290366" w:rsidP="0029036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290366">
        <w:rPr>
          <w:color w:val="000000"/>
        </w:rPr>
        <w:t>5) погодження зміни ціни Договору в бік зменшення (без зміни кількості (обсягу) та якості Товару, у тому числі у разі коливання ціни Товару на ринку;</w:t>
      </w:r>
    </w:p>
    <w:p w14:paraId="646C3B05" w14:textId="77777777" w:rsidR="00290366" w:rsidRPr="00290366" w:rsidRDefault="00290366" w:rsidP="0029036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290366">
        <w:rPr>
          <w:color w:val="000000"/>
        </w:rPr>
        <w:t>6) зміни ціни Договору у зв’язку зі зміною ставок податків і зборів та/або зміною умов щодо надання пільг з оподаткування – пропорційно до зміни таких ставок та/або пільг з оподаткування;</w:t>
      </w:r>
    </w:p>
    <w:p w14:paraId="27211180" w14:textId="77777777" w:rsidR="00290366" w:rsidRPr="00290366" w:rsidRDefault="00290366" w:rsidP="0029036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290366">
        <w:rPr>
          <w:color w:val="000000"/>
        </w:rPr>
        <w:lastRenderedPageBreak/>
        <w:t>7) зміни умов у зв’язку із продовженням дії цього Договору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цим Договором, якщо видатки на досягнення цієї цілі затверджено в установленому порядку.</w:t>
      </w:r>
    </w:p>
    <w:p w14:paraId="3AA91771" w14:textId="7550360F" w:rsidR="00290366" w:rsidRPr="00290366" w:rsidRDefault="00290366" w:rsidP="00290366">
      <w:pPr>
        <w:pStyle w:val="af1"/>
        <w:spacing w:before="0" w:beforeAutospacing="0" w:after="0" w:afterAutospacing="0"/>
        <w:ind w:firstLine="567"/>
        <w:jc w:val="both"/>
      </w:pPr>
      <w:r w:rsidRPr="00290366">
        <w:rPr>
          <w:color w:val="222222"/>
        </w:rPr>
        <w:t>Сторона, що ініціює внесення змін у Договір, надає іншій Стороні підтверджуючі документи, що об</w:t>
      </w:r>
      <w:r w:rsidR="00975B12">
        <w:rPr>
          <w:color w:val="222222"/>
        </w:rPr>
        <w:t>ґ</w:t>
      </w:r>
      <w:r w:rsidR="00F419E5">
        <w:rPr>
          <w:color w:val="222222"/>
        </w:rPr>
        <w:t>р</w:t>
      </w:r>
      <w:r w:rsidRPr="00290366">
        <w:rPr>
          <w:color w:val="222222"/>
        </w:rPr>
        <w:t>унтовують настання випадків, зазначених у цьому пункті. Такими документами можуть бути: довідки/листи уповноважених органів, лист за підписом уповноваженої особи Сторони, посиланням на офіційні джерела інформації державних органів, тощо.</w:t>
      </w:r>
    </w:p>
    <w:p w14:paraId="03F52FE2" w14:textId="0005848F" w:rsidR="00290366" w:rsidRPr="00290366" w:rsidRDefault="00290366" w:rsidP="0029036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290366">
        <w:rPr>
          <w:color w:val="000000"/>
        </w:rPr>
        <w:t>4.3. Цей Договір не втрачає чинності у разі зміни реквізитів Сторін, їх установчих документів, а також зміни адрес та телефонних номерів. Сторона, в якої виникли такі зміни, зобов’язана повідомити іншу Сторону шляхом надсилання листа за підписом уповноваженої особи Сторони (рекомендованого листа з повідомленням про вручення або доставлення кур’єром під підпис про отримання уповноваженим представником відповідної Сторони) з подальшим укладенням відповідної додаткової угоди до даного Договору.</w:t>
      </w:r>
    </w:p>
    <w:p w14:paraId="703A9ECE" w14:textId="75530D52" w:rsidR="00290366" w:rsidRPr="00290366" w:rsidRDefault="00290366" w:rsidP="0029036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290366">
        <w:rPr>
          <w:color w:val="000000"/>
        </w:rPr>
        <w:t>4.4. Даний Договір може бути розірвано за взаємною згодою Сторін шляхом укладення Сторонами відповідної додаткової угоди до даного Договору.</w:t>
      </w:r>
    </w:p>
    <w:p w14:paraId="75D592AF" w14:textId="77777777" w:rsidR="00290366" w:rsidRPr="00290366" w:rsidRDefault="00290366" w:rsidP="00290366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9E7C33" w14:textId="77777777" w:rsidR="0002358E" w:rsidRPr="0002358E" w:rsidRDefault="0002358E" w:rsidP="00023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0FBA9E" w14:textId="55E13DC6" w:rsidR="0002358E" w:rsidRPr="0002358E" w:rsidRDefault="00290366" w:rsidP="0002358E">
      <w:pPr>
        <w:widowControl w:val="0"/>
        <w:tabs>
          <w:tab w:val="left" w:pos="709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2358E" w:rsidRPr="00023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ВІДПОВІДАЛЬНІСТЬ СТОРІН</w:t>
      </w:r>
    </w:p>
    <w:p w14:paraId="6177369C" w14:textId="08897BB6" w:rsidR="0002358E" w:rsidRPr="0002358E" w:rsidRDefault="0002358E" w:rsidP="0002358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9036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За порушення умов Договору щодо якості (комплектності) </w:t>
      </w:r>
      <w:r w:rsidR="001E5FF0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товару Продавець</w:t>
      </w: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сплачує Покупцю штраф у розмірі 20% вартості неякісного (некомплектного) товару.</w:t>
      </w:r>
    </w:p>
    <w:p w14:paraId="3576D823" w14:textId="5F7C8B1B" w:rsidR="0002358E" w:rsidRPr="0002358E" w:rsidRDefault="00290366" w:rsidP="0002358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.2. За порушення строків поставки товару або його заміни відповідно до п 2.1 та п. 6.2 цього договору Продавець сплачує Покупцю пеню у розмірі 0,1% від вартості товару, стосовно якої допущено прострочення постачання, за кожний день прострочення.</w:t>
      </w:r>
    </w:p>
    <w:p w14:paraId="2B4E8BE9" w14:textId="1569868E" w:rsidR="0002358E" w:rsidRPr="0002358E" w:rsidRDefault="00290366" w:rsidP="0002358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.3. За відмову від поставки з Продавця стягується штраф у розмірі 1% вартості непоставленого товару.</w:t>
      </w:r>
    </w:p>
    <w:p w14:paraId="7F5A3146" w14:textId="32C8041E" w:rsidR="0002358E" w:rsidRPr="0002358E" w:rsidRDefault="00290366" w:rsidP="0002358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.4. Товар постачається Покупцю в будь-якому випадку незалежно від сплати неустойки.</w:t>
      </w:r>
    </w:p>
    <w:p w14:paraId="42213D25" w14:textId="05A58CF4" w:rsidR="0002358E" w:rsidRPr="0002358E" w:rsidRDefault="00290366" w:rsidP="0002358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.5. Сторони домовилися, що погоджений розмір збитків, а також неустойки, який підлягає відшкодування Покупцем за несвоєчасність грошових розрахунків не може бути більшим за суму заборгованості, скоригованої на індекс інфляції за відповідний період прострочення. Відповідно до ч. 2 ст. 625 Цивільного кодексу України та ч. 6 ст. 231 Господарського кодексу України Сторони встановили інший розмір процентів 0 (нуль) процентів.</w:t>
      </w:r>
    </w:p>
    <w:p w14:paraId="103391E1" w14:textId="77777777" w:rsidR="0002358E" w:rsidRPr="0002358E" w:rsidRDefault="0002358E" w:rsidP="0002358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702B9F" w14:textId="67ADCD56" w:rsidR="0002358E" w:rsidRPr="0002358E" w:rsidRDefault="00290366" w:rsidP="00023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2358E" w:rsidRPr="00023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ГАРАНТІЙНІ ЗОБОВ’ЯЗАННЯ</w:t>
      </w:r>
    </w:p>
    <w:p w14:paraId="5B464628" w14:textId="72042141" w:rsidR="0002358E" w:rsidRPr="0002358E" w:rsidRDefault="00290366" w:rsidP="0002358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.1. Продавець гарантує, що товар, який передається Покупцю за цим Договором,  відповідає вимогам стандартів до товарів відповідного виду і зразкам, які представлені на експозиції в офісі Продавця.</w:t>
      </w:r>
    </w:p>
    <w:p w14:paraId="31FE4CBE" w14:textId="7F494170" w:rsidR="0002358E" w:rsidRPr="0002358E" w:rsidRDefault="00290366" w:rsidP="0002358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Продавець гарантує протягом гарантійного терміну з моменту передачі товару Покупцю, відновлення (заміну) неякісного товару своїми силами та за свій рахунок у термін до </w:t>
      </w:r>
      <w:r w:rsidR="009E00FB">
        <w:rPr>
          <w:rFonts w:ascii="Times New Roman" w:eastAsia="Times New Roman" w:hAnsi="Times New Roman" w:cs="Times New Roman"/>
          <w:sz w:val="24"/>
          <w:szCs w:val="24"/>
          <w:lang w:eastAsia="ar-SA"/>
        </w:rPr>
        <w:t>10 діб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дня отримання письмового повідомлення Покупця.</w:t>
      </w:r>
    </w:p>
    <w:p w14:paraId="03D2D132" w14:textId="61C4F518" w:rsidR="0002358E" w:rsidRPr="0002358E" w:rsidRDefault="00290366" w:rsidP="0002358E">
      <w:pPr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 </w:t>
      </w:r>
      <w:r w:rsidR="0002358E" w:rsidRPr="0002358E">
        <w:rPr>
          <w:rFonts w:ascii="Times New Roman" w:hAnsi="Times New Roman" w:cs="Times New Roman"/>
          <w:sz w:val="24"/>
          <w:szCs w:val="24"/>
          <w:lang w:eastAsia="ar-SA"/>
        </w:rPr>
        <w:t>У разі ремонту товару у межах гарантійного строку, Продавець надає аналогічний товар на термін ремонту.</w:t>
      </w:r>
    </w:p>
    <w:p w14:paraId="56037D9F" w14:textId="3C99CEB6" w:rsidR="0002358E" w:rsidRPr="0002358E" w:rsidRDefault="00290366" w:rsidP="00016089">
      <w:pPr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02358E" w:rsidRPr="0002358E">
        <w:rPr>
          <w:rFonts w:ascii="Times New Roman" w:hAnsi="Times New Roman" w:cs="Times New Roman"/>
          <w:sz w:val="24"/>
          <w:szCs w:val="24"/>
          <w:lang w:eastAsia="ar-SA"/>
        </w:rPr>
        <w:t xml:space="preserve">.4. У разі поставки неякісного товару або товару, який не відповідає технічним умовам, </w:t>
      </w:r>
      <w:r w:rsidR="000160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2358E" w:rsidRPr="0002358E">
        <w:rPr>
          <w:rFonts w:ascii="Times New Roman" w:hAnsi="Times New Roman" w:cs="Times New Roman"/>
          <w:sz w:val="24"/>
          <w:szCs w:val="24"/>
          <w:lang w:eastAsia="ar-SA"/>
        </w:rPr>
        <w:t>Продавець зобов’язується замінити його на продукцію належної якості і характеристики.</w:t>
      </w:r>
    </w:p>
    <w:p w14:paraId="5EF71600" w14:textId="77777777" w:rsidR="0002358E" w:rsidRPr="0002358E" w:rsidRDefault="0002358E" w:rsidP="0002358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13E4A7" w14:textId="49D1B15B" w:rsidR="0002358E" w:rsidRPr="0002358E" w:rsidRDefault="00290366" w:rsidP="000235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02358E" w:rsidRPr="00023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ДІЯ ДОГОВОРУ</w:t>
      </w:r>
    </w:p>
    <w:p w14:paraId="3E37AEAA" w14:textId="37C65FDF" w:rsidR="0002358E" w:rsidRPr="0002358E" w:rsidRDefault="00290366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.1. Цей Договір вважається укладеним і набирає чинності з моменту його підписання Сторонами та скріплення печатками Сторін.</w:t>
      </w:r>
    </w:p>
    <w:p w14:paraId="79347AFC" w14:textId="3A851D18" w:rsidR="0002358E" w:rsidRPr="0002358E" w:rsidRDefault="00290366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.2. Строк цього Договору починає свій перебіг у момент, визначений у п. 6.1 цього Договору, та діє до 31 грудня 202</w:t>
      </w:r>
      <w:r w:rsidR="00975B1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року або до повного виконання зобов’язань між Сторонами. </w:t>
      </w:r>
    </w:p>
    <w:p w14:paraId="6D5EFD78" w14:textId="218FC9B4" w:rsidR="0002358E" w:rsidRPr="0002358E" w:rsidRDefault="00290366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.3. Якщо інше прямо не передбачено цим Договором або чинним в Україні законодавством, зміни у цей Договір можуть бути внесені тільки за домовленістю Сторін, яка оформлюється додатковою угодою до цього Договору.</w:t>
      </w:r>
    </w:p>
    <w:p w14:paraId="702EE265" w14:textId="54388585" w:rsidR="0002358E" w:rsidRDefault="00290366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.4.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14:paraId="51B03BFE" w14:textId="682BD17D" w:rsidR="006B7801" w:rsidRPr="0002358E" w:rsidRDefault="00290366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B7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.5. Істотні умови договору про закупівлю, не можуть змінюватися після його підписання </w:t>
      </w:r>
      <w:r w:rsidR="00584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виконання зобов’язань сторонами в повному обсязі, крім випадків визначених </w:t>
      </w:r>
      <w:r w:rsidR="00AF62D7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3C6FCA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унктом 19 постанови КМУ від 12.10.2022 р. №1178</w:t>
      </w:r>
      <w:r w:rsidR="00DB13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0FA707D" w14:textId="77777777" w:rsidR="0002358E" w:rsidRPr="0002358E" w:rsidRDefault="0002358E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BA56DB" w14:textId="397E361F" w:rsidR="0002358E" w:rsidRPr="0002358E" w:rsidRDefault="00290366" w:rsidP="000235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>8</w:t>
      </w:r>
      <w:r w:rsidR="0002358E" w:rsidRPr="000235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>.ЗАКЛЮЧНІ ПОЛОЖЕННЯ</w:t>
      </w:r>
    </w:p>
    <w:p w14:paraId="51A2FBAE" w14:textId="6CE92747" w:rsidR="0002358E" w:rsidRPr="0002358E" w:rsidRDefault="00290366" w:rsidP="0002358E">
      <w:pPr>
        <w:tabs>
          <w:tab w:val="left" w:pos="567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.1. Усі спори, що пов’язані з цим Договором вирішуються шляхом переговорів між Сторонами.   Якщо   спір   не   може   бути   вирішений   шляхом   переговорів,   він   вирішується   в   судовому порядку за встановленою підвідомчістю та відсу</w:t>
      </w:r>
      <w:r w:rsidR="00F419E5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ністю такого спору, визначеному відповідним чинним законодавством України.</w:t>
      </w:r>
    </w:p>
    <w:p w14:paraId="749E202B" w14:textId="3AA3BA32" w:rsidR="0002358E" w:rsidRPr="0002358E" w:rsidRDefault="00290366" w:rsidP="0002358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.2. Всі питання, не передбачені цим Договором, регламентуються діючим законодавством України.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14:paraId="71450947" w14:textId="26F87EB1" w:rsidR="0002358E" w:rsidRPr="0002358E" w:rsidRDefault="00290366" w:rsidP="0002358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.3.</w:t>
      </w:r>
      <w:r w:rsidR="0002358E" w:rsidRPr="0002358E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="0002358E"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Цей Договір складений у двох примірниках українською мовою, по одному примірнику  для кожної Сторони. Обидва примірники мають однакову юридичну силу.</w:t>
      </w:r>
    </w:p>
    <w:p w14:paraId="0081EC25" w14:textId="77777777" w:rsidR="0002358E" w:rsidRPr="0002358E" w:rsidRDefault="0002358E" w:rsidP="0002358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ar-SA"/>
        </w:rPr>
      </w:pPr>
    </w:p>
    <w:p w14:paraId="134D0AF4" w14:textId="0785773C" w:rsidR="0002358E" w:rsidRPr="0002358E" w:rsidRDefault="00290366" w:rsidP="000235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ar-SA"/>
        </w:rPr>
        <w:t xml:space="preserve">9. </w:t>
      </w:r>
      <w:r w:rsidR="0002358E" w:rsidRPr="0002358E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ar-SA"/>
        </w:rPr>
        <w:t>ЮРИДИЧНІ АДРЕСИ, БАНКІВСЬКІ РЕКВІЗИТИ ТА ПІДПИСИ СТОРІН</w:t>
      </w:r>
    </w:p>
    <w:p w14:paraId="0DA9FF5F" w14:textId="77777777" w:rsidR="0002358E" w:rsidRPr="0002358E" w:rsidRDefault="0002358E" w:rsidP="000235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ar-SA"/>
        </w:rPr>
      </w:pPr>
    </w:p>
    <w:tbl>
      <w:tblPr>
        <w:tblW w:w="9884" w:type="dxa"/>
        <w:tblLayout w:type="fixed"/>
        <w:tblLook w:val="0000" w:firstRow="0" w:lastRow="0" w:firstColumn="0" w:lastColumn="0" w:noHBand="0" w:noVBand="0"/>
      </w:tblPr>
      <w:tblGrid>
        <w:gridCol w:w="4749"/>
        <w:gridCol w:w="5135"/>
      </w:tblGrid>
      <w:tr w:rsidR="0002358E" w:rsidRPr="0002358E" w14:paraId="2D82546F" w14:textId="77777777" w:rsidTr="00E2611C">
        <w:trPr>
          <w:trHeight w:val="2932"/>
        </w:trPr>
        <w:tc>
          <w:tcPr>
            <w:tcW w:w="4749" w:type="dxa"/>
            <w:shd w:val="clear" w:color="auto" w:fill="auto"/>
          </w:tcPr>
          <w:p w14:paraId="4DB69E7D" w14:textId="77777777" w:rsidR="0002358E" w:rsidRPr="0002358E" w:rsidRDefault="0002358E" w:rsidP="0002358E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F4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ПРОДАВЕЦЬ</w:t>
            </w:r>
            <w:r w:rsidRPr="0002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14:paraId="71EB01BA" w14:textId="77777777" w:rsidR="0002358E" w:rsidRPr="0002358E" w:rsidRDefault="0002358E" w:rsidP="00023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</w:p>
          <w:p w14:paraId="5FAE3CB2" w14:textId="77777777" w:rsidR="0002358E" w:rsidRDefault="0002358E" w:rsidP="0002358E">
            <w:pPr>
              <w:suppressAutoHyphens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</w:p>
          <w:p w14:paraId="3A5B69E2" w14:textId="77777777" w:rsidR="005F1D48" w:rsidRDefault="005F1D48" w:rsidP="0002358E">
            <w:pPr>
              <w:suppressAutoHyphens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</w:p>
          <w:p w14:paraId="5FF9C82F" w14:textId="77777777" w:rsidR="005F1D48" w:rsidRDefault="005F1D48" w:rsidP="0002358E">
            <w:pPr>
              <w:suppressAutoHyphens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</w:p>
          <w:p w14:paraId="0C819F0D" w14:textId="77777777" w:rsidR="005F1D48" w:rsidRDefault="005F1D48" w:rsidP="0002358E">
            <w:pPr>
              <w:suppressAutoHyphens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</w:p>
          <w:p w14:paraId="63BF5F62" w14:textId="77777777" w:rsidR="005F1D48" w:rsidRDefault="005F1D48" w:rsidP="0002358E">
            <w:pPr>
              <w:suppressAutoHyphens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</w:p>
          <w:p w14:paraId="3FBB0C24" w14:textId="77777777" w:rsidR="005F1D48" w:rsidRDefault="005F1D48" w:rsidP="0002358E">
            <w:pPr>
              <w:suppressAutoHyphens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</w:p>
          <w:p w14:paraId="05CD9D3E" w14:textId="77777777" w:rsidR="005F1D48" w:rsidRDefault="005F1D48" w:rsidP="0002358E">
            <w:pPr>
              <w:suppressAutoHyphens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</w:p>
          <w:p w14:paraId="3C161709" w14:textId="77777777" w:rsidR="005F1D48" w:rsidRPr="0002358E" w:rsidRDefault="005F1D48" w:rsidP="0002358E">
            <w:pPr>
              <w:suppressAutoHyphens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</w:p>
          <w:p w14:paraId="0B482C26" w14:textId="77777777" w:rsidR="00F419E5" w:rsidRDefault="00F419E5" w:rsidP="00016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</w:p>
          <w:p w14:paraId="75950EA9" w14:textId="5EA5AAE4" w:rsidR="0002358E" w:rsidRPr="0002358E" w:rsidRDefault="0002358E" w:rsidP="00F419E5">
            <w:pPr>
              <w:suppressAutoHyphens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 w:rsidRPr="000235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Директор</w:t>
            </w:r>
            <w:r w:rsidR="00F419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 xml:space="preserve">     </w:t>
            </w:r>
            <w:r w:rsidRPr="000235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_______________</w:t>
            </w:r>
            <w:r w:rsidR="00F419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____</w:t>
            </w:r>
          </w:p>
          <w:p w14:paraId="72605DFB" w14:textId="5EDE69D0" w:rsidR="0002358E" w:rsidRPr="0002358E" w:rsidRDefault="0002358E" w:rsidP="00023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35" w:type="dxa"/>
            <w:shd w:val="clear" w:color="auto" w:fill="auto"/>
          </w:tcPr>
          <w:p w14:paraId="7602584C" w14:textId="77777777" w:rsidR="0002358E" w:rsidRPr="0002358E" w:rsidRDefault="0002358E" w:rsidP="00023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F4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ПОКУПЕЦЬ</w:t>
            </w:r>
            <w:r w:rsidRPr="0002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14:paraId="0A8FD52F" w14:textId="2CF89019" w:rsidR="007700C9" w:rsidRPr="00E73C1A" w:rsidRDefault="00840EC3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  <w:t>Управління гуманітарної політики Любешівської селищної ради</w:t>
            </w:r>
          </w:p>
          <w:p w14:paraId="4AF2294A" w14:textId="18801733" w:rsidR="007700C9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р/р</w:t>
            </w:r>
            <w:r w:rsidR="00840EC3">
              <w:t xml:space="preserve"> </w:t>
            </w:r>
            <w:r w:rsidR="00840EC3" w:rsidRPr="00840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UA798201720344200003000056128</w:t>
            </w:r>
          </w:p>
          <w:p w14:paraId="6D9518F4" w14:textId="12835641" w:rsidR="00840EC3" w:rsidRDefault="00814897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    </w:t>
            </w:r>
            <w:r w:rsidRPr="00814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UA618201720344260027000056128</w:t>
            </w:r>
          </w:p>
          <w:p w14:paraId="71F5A760" w14:textId="2079B240" w:rsidR="00814897" w:rsidRPr="00E73C1A" w:rsidRDefault="00814897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    </w:t>
            </w:r>
            <w:r w:rsidRPr="00814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UA298201720344230031000056128</w:t>
            </w:r>
          </w:p>
          <w:p w14:paraId="4726E515" w14:textId="77777777" w:rsidR="007700C9" w:rsidRPr="00E73C1A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ДКСУ м.Київ</w:t>
            </w:r>
          </w:p>
          <w:p w14:paraId="3A2F315E" w14:textId="79F06D6F" w:rsidR="007700C9" w:rsidRPr="00E73C1A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МФО</w:t>
            </w:r>
            <w:r w:rsidR="00814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820172</w:t>
            </w:r>
          </w:p>
          <w:p w14:paraId="3F85BBB7" w14:textId="5159A67B" w:rsidR="007700C9" w:rsidRPr="00E73C1A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ЄДРПОУ </w:t>
            </w:r>
            <w:r w:rsidR="00840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42043220</w:t>
            </w:r>
          </w:p>
          <w:p w14:paraId="087F29C9" w14:textId="35F13673" w:rsidR="007700C9" w:rsidRPr="00E73C1A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14:paraId="1172B061" w14:textId="77777777" w:rsidR="007700C9" w:rsidRPr="00E73C1A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14:paraId="77E54117" w14:textId="77777777" w:rsidR="007700C9" w:rsidRPr="00E73C1A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14:paraId="30FF16FA" w14:textId="77777777" w:rsidR="007700C9" w:rsidRPr="00E73C1A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14:paraId="67B96C3F" w14:textId="77777777" w:rsidR="00840EC3" w:rsidRDefault="00840EC3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Заступник нвчальника </w:t>
            </w:r>
          </w:p>
          <w:p w14:paraId="15FD3260" w14:textId="00E9828E" w:rsidR="0002358E" w:rsidRPr="0002358E" w:rsidRDefault="00840EC3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Управління</w:t>
            </w:r>
            <w:r w:rsidR="007700C9" w:rsidRPr="005B3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Василь КУХ</w:t>
            </w:r>
            <w:r w:rsidR="007700C9" w:rsidRPr="0002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7BEDEBB4" w14:textId="77777777" w:rsidR="0002358E" w:rsidRPr="0002358E" w:rsidRDefault="0002358E" w:rsidP="00023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78603C" w14:textId="77777777" w:rsidR="0002358E" w:rsidRPr="0002358E" w:rsidRDefault="0002358E" w:rsidP="00023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10C3C7" w14:textId="77777777" w:rsidR="0002358E" w:rsidRPr="0002358E" w:rsidRDefault="0002358E" w:rsidP="00023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BC4499" w14:textId="77777777" w:rsidR="00F419E5" w:rsidRDefault="00F419E5" w:rsidP="0002358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33FA66" w14:textId="77777777" w:rsidR="00F419E5" w:rsidRDefault="00F419E5" w:rsidP="0002358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F12DFC" w14:textId="77777777" w:rsidR="00F419E5" w:rsidRDefault="00F419E5" w:rsidP="00F41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F71953" w14:textId="77777777" w:rsidR="00F419E5" w:rsidRDefault="00F419E5" w:rsidP="00F41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17F086" w14:textId="77777777" w:rsidR="00F419E5" w:rsidRDefault="00F419E5" w:rsidP="00F41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24CB0E" w14:textId="77777777" w:rsidR="00016089" w:rsidRDefault="00016089" w:rsidP="00F41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9928E3" w14:textId="77777777" w:rsidR="00F419E5" w:rsidRDefault="00F419E5" w:rsidP="00F41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4821E4" w14:textId="77777777" w:rsidR="00975B12" w:rsidRDefault="00975B12" w:rsidP="00F41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C92F2E" w14:textId="77777777" w:rsidR="00975B12" w:rsidRDefault="00975B12" w:rsidP="00F41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E3AF76" w14:textId="09301062" w:rsidR="00F419E5" w:rsidRPr="0002358E" w:rsidRDefault="00F419E5" w:rsidP="00F419E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Додаток №1 </w:t>
      </w:r>
    </w:p>
    <w:p w14:paraId="22CF4F69" w14:textId="77777777" w:rsidR="00F419E5" w:rsidRPr="0002358E" w:rsidRDefault="00F419E5" w:rsidP="00F419E5">
      <w:pPr>
        <w:widowControl w:val="0"/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 Договору № _____</w:t>
      </w:r>
    </w:p>
    <w:p w14:paraId="06262745" w14:textId="481244EC" w:rsidR="00F419E5" w:rsidRPr="0002358E" w:rsidRDefault="00F419E5" w:rsidP="00F419E5">
      <w:pPr>
        <w:widowControl w:val="0"/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від _____202</w:t>
      </w:r>
      <w:r w:rsidR="00975B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023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</w:t>
      </w:r>
    </w:p>
    <w:p w14:paraId="00BD376B" w14:textId="77777777" w:rsidR="00F419E5" w:rsidRPr="0002358E" w:rsidRDefault="00F419E5" w:rsidP="00F419E5">
      <w:pPr>
        <w:widowControl w:val="0"/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03C3EF" w14:textId="77777777" w:rsidR="00F419E5" w:rsidRPr="0002358E" w:rsidRDefault="00F419E5" w:rsidP="00F419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0"/>
          <w:lang w:eastAsia="ar-SA"/>
        </w:rPr>
      </w:pPr>
      <w:r w:rsidRPr="0002358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0"/>
          <w:lang w:eastAsia="ar-SA"/>
        </w:rPr>
        <w:t xml:space="preserve">                                                        Специфікація</w:t>
      </w:r>
    </w:p>
    <w:p w14:paraId="09808D48" w14:textId="77777777" w:rsidR="00F419E5" w:rsidRPr="0002358E" w:rsidRDefault="00F419E5" w:rsidP="00F419E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ar-SA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1417"/>
        <w:gridCol w:w="1276"/>
        <w:gridCol w:w="1276"/>
        <w:gridCol w:w="1276"/>
        <w:gridCol w:w="1419"/>
      </w:tblGrid>
      <w:tr w:rsidR="00F419E5" w:rsidRPr="0002358E" w14:paraId="74B00F6F" w14:textId="77777777" w:rsidTr="003A478B">
        <w:trPr>
          <w:trHeight w:val="5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BFED" w14:textId="77777777" w:rsidR="00F419E5" w:rsidRPr="0002358E" w:rsidRDefault="00F419E5" w:rsidP="003A4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Найменування, технічні характеристики товару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A67E" w14:textId="77777777" w:rsidR="00F419E5" w:rsidRPr="0002358E" w:rsidRDefault="00F419E5" w:rsidP="003A4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ДК: 021-2015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D684" w14:textId="77777777" w:rsidR="00F419E5" w:rsidRPr="0002358E" w:rsidRDefault="00F419E5" w:rsidP="003A4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35E9" w14:textId="77777777" w:rsidR="00F419E5" w:rsidRPr="0002358E" w:rsidRDefault="00F419E5" w:rsidP="003A4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F437" w14:textId="77777777" w:rsidR="00F419E5" w:rsidRPr="0002358E" w:rsidRDefault="00F419E5" w:rsidP="003A4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Ціна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без/ з </w:t>
            </w:r>
            <w:r w:rsidRPr="0002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A587" w14:textId="77777777" w:rsidR="00F419E5" w:rsidRPr="0002358E" w:rsidRDefault="00F419E5" w:rsidP="003A4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сума </w:t>
            </w:r>
            <w:r w:rsidRPr="0002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/з</w:t>
            </w:r>
            <w:r w:rsidRPr="0002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ПДВ, грн</w:t>
            </w:r>
          </w:p>
        </w:tc>
      </w:tr>
      <w:tr w:rsidR="00F419E5" w:rsidRPr="0002358E" w14:paraId="048569C8" w14:textId="77777777" w:rsidTr="003A478B">
        <w:trPr>
          <w:trHeight w:val="42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D0066" w14:textId="764826DC" w:rsidR="00F419E5" w:rsidRPr="000561E1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1243" w14:textId="765A5E1C" w:rsidR="00F419E5" w:rsidRPr="0002358E" w:rsidRDefault="00975B12" w:rsidP="003A4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75B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30190000-7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A5993" w14:textId="6D24091A" w:rsidR="00F419E5" w:rsidRPr="0002358E" w:rsidRDefault="00975B12" w:rsidP="003A478B">
            <w:pPr>
              <w:suppressAutoHyphens/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пач</w:t>
            </w:r>
            <w:r w:rsidR="00F419E5" w:rsidRPr="0002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B2FF3" w14:textId="0F1A1299" w:rsidR="00F419E5" w:rsidRPr="0002358E" w:rsidRDefault="00975B12" w:rsidP="003A478B">
            <w:pPr>
              <w:suppressAutoHyphens/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B450F" w14:textId="77777777" w:rsidR="00F419E5" w:rsidRPr="0002358E" w:rsidRDefault="00F419E5" w:rsidP="003A478B">
            <w:pPr>
              <w:suppressAutoHyphens/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2ABC" w14:textId="77777777" w:rsidR="00F419E5" w:rsidRPr="0002358E" w:rsidRDefault="00F419E5" w:rsidP="003A478B">
            <w:pPr>
              <w:suppressAutoHyphens/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F419E5" w14:paraId="6ED4A753" w14:textId="77777777" w:rsidTr="003A4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6238" w:type="dxa"/>
          <w:trHeight w:val="675"/>
        </w:trPr>
        <w:tc>
          <w:tcPr>
            <w:tcW w:w="1276" w:type="dxa"/>
          </w:tcPr>
          <w:p w14:paraId="0D37DE53" w14:textId="77777777" w:rsidR="00F419E5" w:rsidRPr="001667E0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6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Сума без ПДВ:</w:t>
            </w:r>
          </w:p>
        </w:tc>
        <w:tc>
          <w:tcPr>
            <w:tcW w:w="2694" w:type="dxa"/>
            <w:gridSpan w:val="2"/>
          </w:tcPr>
          <w:p w14:paraId="3358C043" w14:textId="77777777" w:rsidR="00F419E5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9E5" w14:paraId="25078917" w14:textId="77777777" w:rsidTr="003A4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6238" w:type="dxa"/>
          <w:trHeight w:val="900"/>
        </w:trPr>
        <w:tc>
          <w:tcPr>
            <w:tcW w:w="1276" w:type="dxa"/>
          </w:tcPr>
          <w:p w14:paraId="6F2404F3" w14:textId="77777777" w:rsidR="00F419E5" w:rsidRPr="001667E0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</w:t>
            </w:r>
            <w:r w:rsidRPr="00166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ПДВ:</w:t>
            </w:r>
          </w:p>
        </w:tc>
        <w:tc>
          <w:tcPr>
            <w:tcW w:w="2694" w:type="dxa"/>
            <w:gridSpan w:val="2"/>
          </w:tcPr>
          <w:p w14:paraId="53DECA66" w14:textId="77777777" w:rsidR="00F419E5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9E5" w14:paraId="6C96476D" w14:textId="77777777" w:rsidTr="003A4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6238" w:type="dxa"/>
          <w:trHeight w:val="615"/>
        </w:trPr>
        <w:tc>
          <w:tcPr>
            <w:tcW w:w="1275" w:type="dxa"/>
          </w:tcPr>
          <w:p w14:paraId="2D230F9F" w14:textId="77777777" w:rsidR="00F419E5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Всього:</w:t>
            </w:r>
          </w:p>
        </w:tc>
        <w:tc>
          <w:tcPr>
            <w:tcW w:w="2695" w:type="dxa"/>
            <w:gridSpan w:val="2"/>
          </w:tcPr>
          <w:p w14:paraId="351B1F8E" w14:textId="77777777" w:rsidR="00F419E5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C3F0D51" w14:textId="77777777" w:rsidR="00F419E5" w:rsidRPr="0002358E" w:rsidRDefault="00F419E5" w:rsidP="00F419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3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</w:p>
    <w:p w14:paraId="79EECBD7" w14:textId="77777777" w:rsidR="00F419E5" w:rsidRPr="000561E1" w:rsidRDefault="00F419E5" w:rsidP="00F419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23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14:paraId="590EFB21" w14:textId="77777777" w:rsidR="00F419E5" w:rsidRPr="0002358E" w:rsidRDefault="00F419E5" w:rsidP="00F419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8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Цей додаток складений українською мовою у двох примірниках, що мають однакову юридичну силу, по одному примірнику для кожної із Сторін.</w:t>
      </w:r>
    </w:p>
    <w:p w14:paraId="2EC4FCED" w14:textId="77777777" w:rsidR="00F419E5" w:rsidRPr="0002358E" w:rsidRDefault="00F419E5" w:rsidP="00F419E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ar-SA"/>
        </w:rPr>
      </w:pPr>
    </w:p>
    <w:p w14:paraId="5627E511" w14:textId="77777777" w:rsidR="00F419E5" w:rsidRPr="0002358E" w:rsidRDefault="00F419E5" w:rsidP="00F419E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ar-SA"/>
        </w:rPr>
      </w:pPr>
    </w:p>
    <w:tbl>
      <w:tblPr>
        <w:tblW w:w="9884" w:type="dxa"/>
        <w:tblLayout w:type="fixed"/>
        <w:tblLook w:val="0000" w:firstRow="0" w:lastRow="0" w:firstColumn="0" w:lastColumn="0" w:noHBand="0" w:noVBand="0"/>
      </w:tblPr>
      <w:tblGrid>
        <w:gridCol w:w="4749"/>
        <w:gridCol w:w="5135"/>
      </w:tblGrid>
      <w:tr w:rsidR="00F419E5" w:rsidRPr="00E73C1A" w14:paraId="7D0D6889" w14:textId="77777777" w:rsidTr="003A478B">
        <w:trPr>
          <w:trHeight w:val="2932"/>
        </w:trPr>
        <w:tc>
          <w:tcPr>
            <w:tcW w:w="4749" w:type="dxa"/>
            <w:shd w:val="clear" w:color="auto" w:fill="auto"/>
          </w:tcPr>
          <w:p w14:paraId="538B9644" w14:textId="77777777" w:rsidR="00F419E5" w:rsidRPr="00E73C1A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«ПРОДАВЕЦЬ»</w:t>
            </w:r>
          </w:p>
          <w:p w14:paraId="2D10876B" w14:textId="77777777" w:rsidR="00F419E5" w:rsidRPr="00E73C1A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27F01B" w14:textId="77777777" w:rsidR="00F419E5" w:rsidRPr="00E73C1A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D332CA7" w14:textId="77777777" w:rsidR="00F419E5" w:rsidRPr="00E73C1A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44CB6B" w14:textId="77777777" w:rsidR="00F419E5" w:rsidRPr="00E73C1A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D3CD663" w14:textId="77777777" w:rsidR="00F419E5" w:rsidRPr="00E73C1A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F95A05" w14:textId="77777777" w:rsidR="00F419E5" w:rsidRPr="00E73C1A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FF6BA7" w14:textId="77777777" w:rsidR="00F419E5" w:rsidRPr="00E73C1A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2D1A6A2" w14:textId="77777777" w:rsidR="00F419E5" w:rsidRPr="00E73C1A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F25AD6" w14:textId="77777777" w:rsidR="00F419E5" w:rsidRPr="00E73C1A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93903E" w14:textId="77777777" w:rsidR="00F419E5" w:rsidRPr="00E73C1A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9EAF36B" w14:textId="66357BEB" w:rsidR="00F419E5" w:rsidRPr="00E73C1A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Директор_______________</w:t>
            </w:r>
          </w:p>
          <w:p w14:paraId="058928AA" w14:textId="77777777" w:rsidR="00F419E5" w:rsidRPr="00E73C1A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135" w:type="dxa"/>
            <w:shd w:val="clear" w:color="auto" w:fill="auto"/>
          </w:tcPr>
          <w:p w14:paraId="79E9BE99" w14:textId="77777777" w:rsidR="00F419E5" w:rsidRPr="00E73C1A" w:rsidRDefault="00F419E5" w:rsidP="003A4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«ПОКУПЕЦЬ»</w:t>
            </w:r>
          </w:p>
          <w:p w14:paraId="6411BEB7" w14:textId="77777777" w:rsidR="007700C9" w:rsidRPr="00E73C1A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Камінь-Каширська міська рада</w:t>
            </w:r>
          </w:p>
          <w:p w14:paraId="17CE570A" w14:textId="77777777" w:rsidR="007700C9" w:rsidRPr="00E73C1A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м.Камінь-Каширський, вул.Воля,2</w:t>
            </w:r>
          </w:p>
          <w:p w14:paraId="61EDD06E" w14:textId="77777777" w:rsidR="007700C9" w:rsidRPr="00E73C1A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73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р/р</w:t>
            </w:r>
            <w:r w:rsidRPr="00E73C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UA</w:t>
            </w:r>
          </w:p>
          <w:p w14:paraId="7B61F5D5" w14:textId="77777777" w:rsidR="007700C9" w:rsidRPr="00E73C1A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ДКСУ м.Київ</w:t>
            </w:r>
          </w:p>
          <w:p w14:paraId="7820DF77" w14:textId="77777777" w:rsidR="007700C9" w:rsidRPr="00E73C1A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МФО</w:t>
            </w:r>
          </w:p>
          <w:p w14:paraId="2029D86F" w14:textId="77777777" w:rsidR="007700C9" w:rsidRPr="00E73C1A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ЄДРПОУ 34836909</w:t>
            </w:r>
          </w:p>
          <w:p w14:paraId="0060EC13" w14:textId="77777777" w:rsidR="007700C9" w:rsidRPr="00E73C1A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73C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</w:t>
            </w:r>
            <w:r w:rsidRPr="00E73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E73C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kamenm.rada@gmail.com</w:t>
            </w:r>
          </w:p>
          <w:p w14:paraId="214D4EE6" w14:textId="77777777" w:rsidR="007700C9" w:rsidRPr="00E73C1A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14:paraId="2DD897A9" w14:textId="77777777" w:rsidR="007700C9" w:rsidRPr="00E73C1A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14:paraId="693F08E8" w14:textId="77777777" w:rsidR="007700C9" w:rsidRPr="00E73C1A" w:rsidRDefault="007700C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14:paraId="7D4C8EC0" w14:textId="4A3EB6A2" w:rsidR="00F419E5" w:rsidRPr="00E73C1A" w:rsidRDefault="00016089" w:rsidP="007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5B3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іськ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</w:t>
            </w:r>
            <w:r w:rsidRPr="005B3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B3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В.І.Пась</w:t>
            </w:r>
          </w:p>
        </w:tc>
      </w:tr>
    </w:tbl>
    <w:p w14:paraId="1A2FABCC" w14:textId="77777777" w:rsidR="00897A22" w:rsidRPr="0002358E" w:rsidRDefault="00897A22" w:rsidP="0002358E"/>
    <w:sectPr w:rsidR="00897A22" w:rsidRPr="0002358E" w:rsidSect="00D319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823F1" w14:textId="77777777" w:rsidR="00D3199F" w:rsidRDefault="00D3199F">
      <w:pPr>
        <w:spacing w:after="0" w:line="240" w:lineRule="auto"/>
      </w:pPr>
      <w:r>
        <w:separator/>
      </w:r>
    </w:p>
  </w:endnote>
  <w:endnote w:type="continuationSeparator" w:id="0">
    <w:p w14:paraId="0961F386" w14:textId="77777777" w:rsidR="00D3199F" w:rsidRDefault="00D3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8CEF3" w14:textId="77777777" w:rsidR="00321621" w:rsidRDefault="00321621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16847" w14:textId="77777777" w:rsidR="00321621" w:rsidRDefault="00E3548B">
    <w:pPr>
      <w:pStyle w:val="af3"/>
      <w:ind w:right="360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786C02" wp14:editId="5ED43502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274FB" w14:textId="77777777" w:rsidR="00321621" w:rsidRDefault="00E3548B">
                          <w:pPr>
                            <w:pStyle w:val="af3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F2053F">
                            <w:rPr>
                              <w:rStyle w:val="af7"/>
                              <w:noProof/>
                            </w:rPr>
                            <w:t>5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86C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pt;margin-top:.05pt;width:4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aa9AEAANUDAAAOAAAAZHJzL2Uyb0RvYy54bWysU9tu2zAMfR+wfxD0vjgJmqAw4hRdigwD&#10;ugvQ7QNoWb5gsqhRSuzs60fJSbqtb8X8IFCkeMhzSG/uxt6IoybfoS3kYjaXQluFVWebQn7/tn93&#10;K4UPYCswaHUhT9rLu+3bN5vB5XqJLZpKk2AQ6/PBFbINweVZ5lWre/AzdNpysEbqIfCVmqwiGBi9&#10;N9lyPl9nA1LlCJX2nr0PU1BuE35daxW+1LXXQZhCcm8hnZTOMp7ZdgN5Q+DaTp3bgFd00UNnuegV&#10;6gECiAN1L6D6ThF6rMNMYZ9hXXdKJw7MZjH/h81TC04nLiyOd1eZ/P+DVZ+PT+4riTC+x5EHmEh4&#10;94jqhxcWdy3YRt8T4dBqqLjwIkqWDc7n59Qotc99BCmHT1jxkOEQMAGNNfVRFeYpGJ0HcLqKrscg&#10;FDvXy9v1SgrFkcXN6maxSgUgv+Q68uGDxl5Eo5DEI03YcHz0IfYC+eVJLOXRdNW+MyZdqCl3hsQR&#10;ePz79E25xrUwedMKMIafnia8vzCMjUgWI+ZULnqSApH0RD+M5cjBqESJ1Ym1IJx2jf8NNlqkX1IM&#10;vGeF9D8PQFoK89GynnEpLwZdjPJigFWcWsggxWTuwrS8B0dd0zLyNDGL96x53SVBnrs498m7k3id&#10;9zwu55/39Or5b9z+BgAA//8DAFBLAwQUAAYACAAAACEAnXequ9wAAAAJAQAADwAAAGRycy9kb3du&#10;cmV2LnhtbEyPwU7DMBBE75X6D9YicaN2EwptiFOVIrgiAlKvbryNo8TrKHbb8Pc4J3ocvdHs23w7&#10;2o5dcPCNIwnLhQCGVDndUC3h5/v9YQ3MB0VadY5Qwi962BbzWa4y7a70hZcy1CyOkM+UBBNCn3Hu&#10;K4NW+YXrkSI7ucGqEONQcz2oaxy3HU+EeOJWNRQvGNXj3mDVlmcrIf1Mng/+o3zb9wfctGv/2p7I&#10;SHl/N+5egAUcw38ZJv2oDkV0Orozac+6mMVm9Ri7E2ETX4pVCuwoIUkF8CLntx8UfwAAAP//AwBQ&#10;SwECLQAUAAYACAAAACEAtoM4kv4AAADhAQAAEwAAAAAAAAAAAAAAAAAAAAAAW0NvbnRlbnRfVHlw&#10;ZXNdLnhtbFBLAQItABQABgAIAAAAIQA4/SH/1gAAAJQBAAALAAAAAAAAAAAAAAAAAC8BAABfcmVs&#10;cy8ucmVsc1BLAQItABQABgAIAAAAIQCeGUaa9AEAANUDAAAOAAAAAAAAAAAAAAAAAC4CAABkcnMv&#10;ZTJvRG9jLnhtbFBLAQItABQABgAIAAAAIQCdd6q73AAAAAkBAAAPAAAAAAAAAAAAAAAAAE4EAABk&#10;cnMvZG93bnJldi54bWxQSwUGAAAAAAQABADzAAAAVwUAAAAA&#10;" stroked="f">
              <v:fill opacity="0"/>
              <v:textbox inset="0,0,0,0">
                <w:txbxContent>
                  <w:p w14:paraId="0E0274FB" w14:textId="77777777" w:rsidR="00321621" w:rsidRDefault="00E3548B">
                    <w:pPr>
                      <w:pStyle w:val="af3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F2053F">
                      <w:rPr>
                        <w:rStyle w:val="af7"/>
                        <w:noProof/>
                      </w:rPr>
                      <w:t>5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F4C34" w14:textId="77777777" w:rsidR="00321621" w:rsidRDefault="0032162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ECCE8" w14:textId="77777777" w:rsidR="00D3199F" w:rsidRDefault="00D3199F">
      <w:pPr>
        <w:spacing w:after="0" w:line="240" w:lineRule="auto"/>
      </w:pPr>
      <w:r>
        <w:separator/>
      </w:r>
    </w:p>
  </w:footnote>
  <w:footnote w:type="continuationSeparator" w:id="0">
    <w:p w14:paraId="73363EC9" w14:textId="77777777" w:rsidR="00D3199F" w:rsidRDefault="00D3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D811D" w14:textId="77777777" w:rsidR="00321621" w:rsidRDefault="00321621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68D9F" w14:textId="77777777" w:rsidR="00321621" w:rsidRDefault="00321621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50E4" w14:textId="77777777" w:rsidR="00321621" w:rsidRDefault="0032162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B5C87"/>
    <w:multiLevelType w:val="multilevel"/>
    <w:tmpl w:val="E0AA8FC0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31191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22"/>
    <w:rsid w:val="00016089"/>
    <w:rsid w:val="0002358E"/>
    <w:rsid w:val="000561E1"/>
    <w:rsid w:val="000815BF"/>
    <w:rsid w:val="000B3ED2"/>
    <w:rsid w:val="000C3372"/>
    <w:rsid w:val="00116F36"/>
    <w:rsid w:val="00162B30"/>
    <w:rsid w:val="0016330D"/>
    <w:rsid w:val="001667E0"/>
    <w:rsid w:val="0019379F"/>
    <w:rsid w:val="001B3467"/>
    <w:rsid w:val="001E5FF0"/>
    <w:rsid w:val="002164A9"/>
    <w:rsid w:val="002364AC"/>
    <w:rsid w:val="00290366"/>
    <w:rsid w:val="002D4AC2"/>
    <w:rsid w:val="002D6A97"/>
    <w:rsid w:val="00321621"/>
    <w:rsid w:val="00324883"/>
    <w:rsid w:val="00335104"/>
    <w:rsid w:val="003C5F66"/>
    <w:rsid w:val="003C6FCA"/>
    <w:rsid w:val="00407EC2"/>
    <w:rsid w:val="00422929"/>
    <w:rsid w:val="00470DC8"/>
    <w:rsid w:val="004C0AF4"/>
    <w:rsid w:val="004C5B50"/>
    <w:rsid w:val="004E0DD8"/>
    <w:rsid w:val="005739DE"/>
    <w:rsid w:val="0058435B"/>
    <w:rsid w:val="005D4C36"/>
    <w:rsid w:val="005F1D48"/>
    <w:rsid w:val="00674B08"/>
    <w:rsid w:val="00696DD8"/>
    <w:rsid w:val="006B7801"/>
    <w:rsid w:val="006E74B0"/>
    <w:rsid w:val="00706CB4"/>
    <w:rsid w:val="007100FE"/>
    <w:rsid w:val="00736CCD"/>
    <w:rsid w:val="007438F4"/>
    <w:rsid w:val="007700C9"/>
    <w:rsid w:val="007A1271"/>
    <w:rsid w:val="007A6520"/>
    <w:rsid w:val="00814605"/>
    <w:rsid w:val="00814897"/>
    <w:rsid w:val="00832F73"/>
    <w:rsid w:val="00836AAC"/>
    <w:rsid w:val="00840EC3"/>
    <w:rsid w:val="00897A22"/>
    <w:rsid w:val="008B173F"/>
    <w:rsid w:val="008B560A"/>
    <w:rsid w:val="008C3C67"/>
    <w:rsid w:val="008E5B36"/>
    <w:rsid w:val="00903860"/>
    <w:rsid w:val="00924536"/>
    <w:rsid w:val="0094298C"/>
    <w:rsid w:val="00975B12"/>
    <w:rsid w:val="009E00FB"/>
    <w:rsid w:val="009E2D25"/>
    <w:rsid w:val="00A510BA"/>
    <w:rsid w:val="00A64FB9"/>
    <w:rsid w:val="00A75A73"/>
    <w:rsid w:val="00AF62D7"/>
    <w:rsid w:val="00B137EC"/>
    <w:rsid w:val="00B5403B"/>
    <w:rsid w:val="00B673B9"/>
    <w:rsid w:val="00B768A6"/>
    <w:rsid w:val="00BD75E3"/>
    <w:rsid w:val="00C02019"/>
    <w:rsid w:val="00C84125"/>
    <w:rsid w:val="00CC1024"/>
    <w:rsid w:val="00CC609B"/>
    <w:rsid w:val="00D0287D"/>
    <w:rsid w:val="00D3199F"/>
    <w:rsid w:val="00D44F20"/>
    <w:rsid w:val="00DA304B"/>
    <w:rsid w:val="00DB133E"/>
    <w:rsid w:val="00E12866"/>
    <w:rsid w:val="00E3548B"/>
    <w:rsid w:val="00E630A7"/>
    <w:rsid w:val="00E73C1A"/>
    <w:rsid w:val="00EA0677"/>
    <w:rsid w:val="00F2053F"/>
    <w:rsid w:val="00F255D3"/>
    <w:rsid w:val="00F419E5"/>
    <w:rsid w:val="00F62012"/>
    <w:rsid w:val="00F73E42"/>
    <w:rsid w:val="00FA1DD3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CA20"/>
  <w15:docId w15:val="{EC997120-530D-4824-BD36-A78D1E2D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C1A"/>
  </w:style>
  <w:style w:type="paragraph" w:styleId="1">
    <w:name w:val="heading 1"/>
    <w:basedOn w:val="a"/>
    <w:next w:val="a"/>
    <w:rsid w:val="00F620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620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620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620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6201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620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620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6201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2">
    <w:name w:val="rvps2"/>
    <w:basedOn w:val="a"/>
    <w:qFormat/>
    <w:rsid w:val="006A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qFormat/>
    <w:rsid w:val="006A528A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612CB"/>
    <w:pPr>
      <w:spacing w:after="160" w:line="259" w:lineRule="auto"/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612CB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F612CB"/>
  </w:style>
  <w:style w:type="character" w:customStyle="1" w:styleId="rvts9">
    <w:name w:val="rvts9"/>
    <w:basedOn w:val="a0"/>
    <w:rsid w:val="005550F5"/>
  </w:style>
  <w:style w:type="character" w:customStyle="1" w:styleId="rvts37">
    <w:name w:val="rvts37"/>
    <w:basedOn w:val="a0"/>
    <w:rsid w:val="005550F5"/>
  </w:style>
  <w:style w:type="paragraph" w:styleId="a8">
    <w:name w:val="Revision"/>
    <w:hidden/>
    <w:uiPriority w:val="99"/>
    <w:semiHidden/>
    <w:rsid w:val="00BA3C4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78493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4931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78493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4931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784931"/>
    <w:rPr>
      <w:b/>
      <w:bCs/>
      <w:sz w:val="20"/>
      <w:szCs w:val="20"/>
    </w:rPr>
  </w:style>
  <w:style w:type="paragraph" w:styleId="ae">
    <w:name w:val="Subtitle"/>
    <w:basedOn w:val="a"/>
    <w:next w:val="a"/>
    <w:rsid w:val="00F620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F620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F6201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rsid w:val="002D6A97"/>
    <w:pPr>
      <w:spacing w:after="0"/>
    </w:pPr>
    <w:rPr>
      <w:rFonts w:ascii="Arial" w:eastAsia="Times New Roman" w:hAnsi="Arial" w:cs="Arial"/>
      <w:color w:val="000000"/>
      <w:lang w:val="ru-RU"/>
    </w:rPr>
  </w:style>
  <w:style w:type="paragraph" w:styleId="af1">
    <w:name w:val="Normal (Web)"/>
    <w:basedOn w:val="a"/>
    <w:uiPriority w:val="99"/>
    <w:unhideWhenUsed/>
    <w:rsid w:val="0081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Основной текст1"/>
    <w:basedOn w:val="a"/>
    <w:link w:val="af2"/>
    <w:uiPriority w:val="99"/>
    <w:rsid w:val="000C337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4"/>
    </w:rPr>
  </w:style>
  <w:style w:type="character" w:customStyle="1" w:styleId="af2">
    <w:name w:val="Основной текст_"/>
    <w:link w:val="11"/>
    <w:uiPriority w:val="99"/>
    <w:locked/>
    <w:rsid w:val="000C3372"/>
    <w:rPr>
      <w:rFonts w:ascii="Arial" w:eastAsia="Times New Roman" w:hAnsi="Arial" w:cs="Times New Roman"/>
      <w:kern w:val="2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023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semiHidden/>
    <w:rsid w:val="0002358E"/>
  </w:style>
  <w:style w:type="paragraph" w:styleId="af5">
    <w:name w:val="header"/>
    <w:basedOn w:val="a"/>
    <w:link w:val="af6"/>
    <w:uiPriority w:val="99"/>
    <w:semiHidden/>
    <w:unhideWhenUsed/>
    <w:rsid w:val="00023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semiHidden/>
    <w:rsid w:val="0002358E"/>
  </w:style>
  <w:style w:type="character" w:styleId="af7">
    <w:name w:val="page number"/>
    <w:basedOn w:val="a0"/>
    <w:rsid w:val="0002358E"/>
  </w:style>
  <w:style w:type="character" w:customStyle="1" w:styleId="muitypography-root">
    <w:name w:val="muitypography-root"/>
    <w:basedOn w:val="a0"/>
    <w:rsid w:val="0097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lnkVt9XcFYpq/tp2K9sUunhIVw==">AMUW2mWH9l6iBi92T6yHlwvUaASoshWuu7J5SVhFSCrYnLGYN1bas69GRTeXilUbaGJI0VcgF/cjisVHkj+tBxoS36huoTfBILh+wRfhyRUbU1OpvFb+OnJ5GZaDjMxxRKVG6nKnxJvyGqswBAGhbmsmkfuPZ+RGhoFuSfMaBzQdyotpjGr8HNBsrTK1vhKvRfwkhO1sJq+CZEIqYWNQa3kz9JvljAHKl9fiW/xnS6IJPKlfVdFB10pwaoLC3r7oTmEvNOBZMC7ogyHsijbNP1uHT+8mUoibb/8Dsu8oxw3cVpm3qsO/xv1igpzFfALmAWb9o4T1EJFtKR4DenxFSdSW8suP7jOK/DX4cSkb61zW2CUwl8L1bAMrYQLjBk/ay8Z3hn/Dtef26hX3vUYUQQQrlFdH2z6Yz5lasC2IN4L+FfUrUcmXpCz+Rek16sfuadVwHwRqBJ43NU9xWLBdlzVirYQ6J+WziS+i/770bMIwCk9S5DWzDqBM0jlAWLEhFk4HgX9+4yMT6edt/LJDkb+cSEY+6aGSjGxwSZ0PpWZG4dz/RCBZPL1hHX1hiMY9J8lmKN+/Qv/TLjsegR1HtOfGqeNFG1yEh9En0ECbGUBmDIw/b2dVU5zwa1F00LN3yd8f2PTymi23+D7TDiBVyspggc7Nr7NHzxPHSOPegesTDo3+p9RE7jwVEvewu9r9l37PkwFpFmrV4JCuOPlh/pzgvNFbdLF582aWgl4rR8uqi2CLQjMKwf8vMG0bwzT6ntZuLK8ONjWlQmgD29a6dPevwXsCPhm/sdaO569SV1KD6p4fMwY1rvLEPPL/R4Mi95gwtCn9VLyQ</go:docsCustomData>
</go:gDocsCustomXmlDataStorage>
</file>

<file path=customXml/itemProps1.xml><?xml version="1.0" encoding="utf-8"?>
<ds:datastoreItem xmlns:ds="http://schemas.openxmlformats.org/officeDocument/2006/customXml" ds:itemID="{8F9721FE-48DD-402F-9096-B53353F4B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1951</Words>
  <Characters>11124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Admin</cp:lastModifiedBy>
  <cp:revision>3</cp:revision>
  <dcterms:created xsi:type="dcterms:W3CDTF">2024-04-23T12:06:00Z</dcterms:created>
  <dcterms:modified xsi:type="dcterms:W3CDTF">2024-04-23T12:17:00Z</dcterms:modified>
</cp:coreProperties>
</file>