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FDCDF" w14:textId="77777777" w:rsidR="008F5460" w:rsidRDefault="004C6089" w:rsidP="00E31209">
      <w:pPr>
        <w:spacing w:after="0" w:line="240" w:lineRule="auto"/>
        <w:ind w:firstLine="567"/>
        <w:jc w:val="center"/>
        <w:rPr>
          <w:b/>
          <w:sz w:val="24"/>
          <w:szCs w:val="24"/>
          <w:lang w:val="uk-UA"/>
        </w:rPr>
      </w:pPr>
      <w:r w:rsidRPr="004C6089">
        <w:rPr>
          <w:b/>
          <w:sz w:val="24"/>
          <w:szCs w:val="24"/>
          <w:lang w:val="uk-UA"/>
        </w:rPr>
        <w:t>ПРОЄКТ  ДОГОВОРУ ПОСТАВКИ №</w:t>
      </w:r>
    </w:p>
    <w:p w14:paraId="37091DAC" w14:textId="77777777" w:rsidR="004C6089" w:rsidRPr="007B1EB5" w:rsidRDefault="004C6089" w:rsidP="00E31209">
      <w:pPr>
        <w:spacing w:after="0" w:line="240" w:lineRule="auto"/>
        <w:ind w:firstLine="567"/>
        <w:jc w:val="center"/>
        <w:rPr>
          <w:b/>
          <w:sz w:val="24"/>
          <w:szCs w:val="24"/>
          <w:lang w:val="uk-UA"/>
        </w:rPr>
      </w:pPr>
    </w:p>
    <w:p w14:paraId="73C40DF9" w14:textId="77777777"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__________20__р.</w:t>
      </w:r>
    </w:p>
    <w:p w14:paraId="4358F607" w14:textId="77777777" w:rsidR="008F5460" w:rsidRPr="007B1EB5" w:rsidRDefault="008F5460" w:rsidP="00E31209">
      <w:pPr>
        <w:spacing w:after="0" w:line="240" w:lineRule="auto"/>
        <w:ind w:firstLine="567"/>
        <w:jc w:val="both"/>
        <w:rPr>
          <w:sz w:val="24"/>
          <w:szCs w:val="24"/>
          <w:lang w:val="uk-UA"/>
        </w:rPr>
      </w:pPr>
    </w:p>
    <w:p w14:paraId="46E34C06" w14:textId="77777777"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14:paraId="18E86816" w14:textId="77777777"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26EDC8AB" w14:textId="77777777" w:rsidR="0095573F" w:rsidRPr="007B1EB5" w:rsidRDefault="0095573F" w:rsidP="00E31209">
      <w:pPr>
        <w:spacing w:after="0" w:line="240" w:lineRule="auto"/>
        <w:ind w:firstLine="567"/>
        <w:jc w:val="both"/>
        <w:rPr>
          <w:b/>
          <w:sz w:val="24"/>
          <w:szCs w:val="24"/>
          <w:lang w:val="uk-UA"/>
        </w:rPr>
      </w:pPr>
    </w:p>
    <w:p w14:paraId="0B381633" w14:textId="6F094D79" w:rsidR="008F5460" w:rsidRPr="007B1EB5" w:rsidRDefault="008F5460" w:rsidP="000B6DA7">
      <w:pPr>
        <w:spacing w:after="0" w:line="240" w:lineRule="auto"/>
        <w:ind w:firstLine="567"/>
        <w:jc w:val="right"/>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002630EF">
        <w:rPr>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14:paraId="01B86059" w14:textId="77777777" w:rsidR="008F5460" w:rsidRPr="007B1EB5" w:rsidRDefault="008F5460" w:rsidP="00E31209">
      <w:pPr>
        <w:spacing w:after="0" w:line="240" w:lineRule="auto"/>
        <w:ind w:firstLine="567"/>
        <w:jc w:val="both"/>
        <w:rPr>
          <w:b/>
          <w:sz w:val="24"/>
          <w:szCs w:val="24"/>
          <w:lang w:val="uk-UA"/>
        </w:rPr>
      </w:pPr>
    </w:p>
    <w:p w14:paraId="1954E431"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14:paraId="68C2E592" w14:textId="77777777" w:rsidR="008F5460" w:rsidRPr="007B1EB5" w:rsidRDefault="008F5460" w:rsidP="00E31209">
      <w:pPr>
        <w:spacing w:after="0" w:line="240" w:lineRule="auto"/>
        <w:ind w:firstLine="567"/>
        <w:jc w:val="center"/>
        <w:rPr>
          <w:b/>
          <w:sz w:val="24"/>
          <w:szCs w:val="24"/>
          <w:lang w:val="uk-UA"/>
        </w:rPr>
      </w:pPr>
      <w:bookmarkStart w:id="0" w:name="МіткаРедагування_1A"/>
      <w:bookmarkStart w:id="1" w:name="МіткаРедагування_1B"/>
      <w:bookmarkStart w:id="2" w:name="МіткаРедагування_2B"/>
      <w:bookmarkStart w:id="3" w:name="МіткаРедагування_7A"/>
      <w:bookmarkStart w:id="4" w:name="МіткаРедагування_7B"/>
      <w:bookmarkStart w:id="5" w:name="ЗменшенняОбсягівЗакупівлі"/>
      <w:bookmarkEnd w:id="0"/>
      <w:bookmarkEnd w:id="1"/>
      <w:bookmarkEnd w:id="2"/>
      <w:bookmarkEnd w:id="3"/>
      <w:bookmarkEnd w:id="4"/>
      <w:bookmarkEnd w:id="5"/>
    </w:p>
    <w:p w14:paraId="17EE049B"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14:paraId="21337DBC" w14:textId="77777777" w:rsidR="008F5460" w:rsidRPr="007B1EB5" w:rsidRDefault="008F5460" w:rsidP="00E31209">
      <w:pPr>
        <w:spacing w:after="0" w:line="240" w:lineRule="auto"/>
        <w:ind w:firstLine="567"/>
        <w:jc w:val="both"/>
        <w:rPr>
          <w:b/>
          <w:sz w:val="24"/>
          <w:szCs w:val="24"/>
          <w:lang w:val="uk-UA"/>
        </w:rPr>
      </w:pPr>
    </w:p>
    <w:p w14:paraId="4F6B5D74"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 xml:space="preserve">ТОВАР на </w:t>
      </w:r>
      <w:proofErr w:type="spellStart"/>
      <w:r w:rsidRPr="007B1EB5">
        <w:rPr>
          <w:color w:val="000000" w:themeColor="text1"/>
          <w:sz w:val="24"/>
          <w:szCs w:val="24"/>
          <w:lang w:val="uk-UA"/>
        </w:rPr>
        <w:t>умовах</w:t>
      </w:r>
      <w:r w:rsidRPr="007B1EB5">
        <w:rPr>
          <w:sz w:val="24"/>
          <w:szCs w:val="24"/>
          <w:lang w:val="uk-UA"/>
        </w:rPr>
        <w:t>цього</w:t>
      </w:r>
      <w:r w:rsidRPr="007B1EB5">
        <w:rPr>
          <w:color w:val="000000" w:themeColor="text1"/>
          <w:sz w:val="24"/>
          <w:szCs w:val="24"/>
          <w:lang w:val="uk-UA"/>
        </w:rPr>
        <w:t>Договору</w:t>
      </w:r>
      <w:proofErr w:type="spellEnd"/>
      <w:r w:rsidRPr="007B1EB5">
        <w:rPr>
          <w:sz w:val="24"/>
          <w:szCs w:val="24"/>
          <w:lang w:val="uk-UA"/>
        </w:rPr>
        <w:t xml:space="preserve">. </w:t>
      </w:r>
    </w:p>
    <w:p w14:paraId="64ED01E8" w14:textId="77777777" w:rsidR="008F5460" w:rsidRPr="007B1EB5" w:rsidRDefault="008F5460" w:rsidP="00E26175">
      <w:pPr>
        <w:pStyle w:val="a3"/>
        <w:numPr>
          <w:ilvl w:val="1"/>
          <w:numId w:val="4"/>
        </w:numPr>
        <w:tabs>
          <w:tab w:val="left" w:pos="993"/>
        </w:tabs>
        <w:spacing w:after="0" w:line="240" w:lineRule="auto"/>
        <w:ind w:left="0" w:firstLine="567"/>
        <w:contextualSpacing w:val="0"/>
        <w:rPr>
          <w:rFonts w:eastAsia="Arial"/>
          <w:sz w:val="24"/>
          <w:szCs w:val="24"/>
          <w:lang w:val="uk-UA"/>
        </w:rPr>
      </w:pPr>
      <w:r w:rsidRPr="007B1EB5">
        <w:rPr>
          <w:sz w:val="24"/>
          <w:szCs w:val="24"/>
          <w:lang w:val="uk-UA"/>
        </w:rPr>
        <w:t xml:space="preserve">Найменування ТОВАРУ: </w:t>
      </w:r>
      <w:r w:rsidR="00933957">
        <w:rPr>
          <w:sz w:val="24"/>
          <w:szCs w:val="24"/>
          <w:lang w:val="uk-UA"/>
        </w:rPr>
        <w:t>ДК 021:20</w:t>
      </w:r>
      <w:r w:rsidR="00E56B33">
        <w:rPr>
          <w:sz w:val="24"/>
          <w:szCs w:val="24"/>
          <w:lang w:val="uk-UA"/>
        </w:rPr>
        <w:t>15 43260000-3 (механічні лопати, екскаватори та ковшові</w:t>
      </w:r>
      <w:r w:rsidR="00E26175">
        <w:rPr>
          <w:sz w:val="24"/>
          <w:szCs w:val="24"/>
          <w:lang w:val="uk-UA"/>
        </w:rPr>
        <w:t xml:space="preserve"> </w:t>
      </w:r>
      <w:proofErr w:type="spellStart"/>
      <w:r w:rsidR="00E56B33">
        <w:rPr>
          <w:sz w:val="24"/>
          <w:szCs w:val="24"/>
          <w:lang w:val="uk-UA"/>
        </w:rPr>
        <w:t>наватажувачі</w:t>
      </w:r>
      <w:proofErr w:type="spellEnd"/>
      <w:r w:rsidR="00E56B33">
        <w:rPr>
          <w:sz w:val="24"/>
          <w:szCs w:val="24"/>
          <w:lang w:val="uk-UA"/>
        </w:rPr>
        <w:t>,</w:t>
      </w:r>
      <w:r w:rsidR="00E26175">
        <w:rPr>
          <w:sz w:val="24"/>
          <w:szCs w:val="24"/>
          <w:lang w:val="uk-UA"/>
        </w:rPr>
        <w:t xml:space="preserve"> </w:t>
      </w:r>
      <w:r w:rsidR="00E56B33">
        <w:rPr>
          <w:sz w:val="24"/>
          <w:szCs w:val="24"/>
          <w:lang w:val="uk-UA"/>
        </w:rPr>
        <w:t>гірнича техніка) екскаватор</w:t>
      </w:r>
      <w:r w:rsidR="00E26175">
        <w:rPr>
          <w:sz w:val="24"/>
          <w:szCs w:val="24"/>
          <w:lang w:val="uk-UA"/>
        </w:rPr>
        <w:t xml:space="preserve"> </w:t>
      </w:r>
      <w:r w:rsidR="00E56B33">
        <w:rPr>
          <w:sz w:val="24"/>
          <w:szCs w:val="24"/>
          <w:lang w:val="uk-UA"/>
        </w:rPr>
        <w:t>з</w:t>
      </w:r>
      <w:r w:rsidR="00E26175">
        <w:rPr>
          <w:sz w:val="24"/>
          <w:szCs w:val="24"/>
          <w:lang w:val="uk-UA"/>
        </w:rPr>
        <w:t xml:space="preserve"> </w:t>
      </w:r>
      <w:proofErr w:type="spellStart"/>
      <w:r w:rsidR="00E56B33">
        <w:rPr>
          <w:sz w:val="24"/>
          <w:szCs w:val="24"/>
          <w:lang w:val="uk-UA"/>
        </w:rPr>
        <w:t>гідроножицями</w:t>
      </w:r>
      <w:proofErr w:type="spellEnd"/>
      <w:r w:rsidR="00E56B33">
        <w:rPr>
          <w:sz w:val="24"/>
          <w:szCs w:val="24"/>
          <w:lang w:val="uk-UA"/>
        </w:rPr>
        <w:t xml:space="preserve">.      </w:t>
      </w:r>
      <w:r w:rsidR="00E26175">
        <w:rPr>
          <w:color w:val="FFFFFF" w:themeColor="background1"/>
          <w:sz w:val="24"/>
          <w:szCs w:val="24"/>
          <w:lang w:val="uk-UA"/>
        </w:rPr>
        <w:t>_</w:t>
      </w:r>
      <w:r w:rsidRPr="00933957">
        <w:rPr>
          <w:color w:val="FFFFFF" w:themeColor="background1"/>
          <w:sz w:val="24"/>
          <w:szCs w:val="24"/>
          <w:lang w:val="uk-UA"/>
        </w:rPr>
        <w:t>_.</w:t>
      </w:r>
    </w:p>
    <w:p w14:paraId="736F0828" w14:textId="77777777" w:rsidR="008F5460" w:rsidRPr="007B1EB5" w:rsidRDefault="008F5460" w:rsidP="00E26175">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14:paraId="525A9430"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77F3DE7C" w14:textId="77777777"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14:paraId="61AB2E36"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7F18AE7F" w14:textId="77777777" w:rsidR="008F5460" w:rsidRPr="007B1EB5" w:rsidRDefault="008F5460" w:rsidP="00E31209">
      <w:pPr>
        <w:pStyle w:val="a3"/>
        <w:spacing w:after="0" w:line="240" w:lineRule="auto"/>
        <w:ind w:left="709" w:firstLine="567"/>
        <w:contextualSpacing w:val="0"/>
        <w:jc w:val="both"/>
        <w:rPr>
          <w:b/>
          <w:sz w:val="24"/>
          <w:szCs w:val="24"/>
          <w:lang w:val="uk-UA"/>
        </w:rPr>
      </w:pPr>
    </w:p>
    <w:p w14:paraId="70EB3904"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14:paraId="0AF74A77"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14:paraId="4BF05C05"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14:paraId="5F070CC6"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14:paraId="2C81E36B" w14:textId="77777777"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14:paraId="0DFE5165"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14:paraId="70855B24"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14:paraId="470670E9"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lastRenderedPageBreak/>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14:paraId="5D2665CC"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14:paraId="251C2412"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14:paraId="43A07BAA"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14:paraId="7EB4FA47" w14:textId="77777777"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14:paraId="7FF2679B"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14:paraId="117DA238"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14:paraId="1BC4EA08"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14:paraId="6C52E469"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14:paraId="43117021"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14:paraId="0F076FB1" w14:textId="77777777"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6" w:name="_Hlk103854026"/>
      <w:r w:rsidRPr="007B1EB5">
        <w:rPr>
          <w:sz w:val="24"/>
          <w:szCs w:val="24"/>
          <w:lang w:val="uk-UA"/>
        </w:rPr>
        <w:t>за кількістю, якістю, комплектністю та асортиментом</w:t>
      </w:r>
      <w:bookmarkEnd w:id="6"/>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14:paraId="2B549AA4" w14:textId="77777777"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ПОКУПЦЕМ ТОВАРУ за кількістю, якістю, комплектністю та </w:t>
      </w:r>
      <w:proofErr w:type="spellStart"/>
      <w:r w:rsidRPr="007B1EB5">
        <w:rPr>
          <w:sz w:val="24"/>
          <w:szCs w:val="24"/>
          <w:lang w:val="uk-UA"/>
        </w:rPr>
        <w:t>асортиментомне</w:t>
      </w:r>
      <w:proofErr w:type="spellEnd"/>
      <w:r w:rsidRPr="007B1EB5">
        <w:rPr>
          <w:sz w:val="24"/>
          <w:szCs w:val="24"/>
          <w:lang w:val="uk-UA"/>
        </w:rPr>
        <w:t xml:space="preserve">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14:paraId="67BD480A"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14:paraId="638185E4"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7AFA68FF" w14:textId="77777777" w:rsidR="008F5460" w:rsidRPr="007B1EB5" w:rsidRDefault="008F5460" w:rsidP="00E31209">
      <w:pPr>
        <w:widowControl w:val="0"/>
        <w:tabs>
          <w:tab w:val="left" w:pos="567"/>
        </w:tabs>
        <w:spacing w:after="0" w:line="240" w:lineRule="auto"/>
        <w:jc w:val="both"/>
        <w:rPr>
          <w:b/>
          <w:i/>
          <w:sz w:val="20"/>
          <w:szCs w:val="24"/>
          <w:lang w:val="uk-UA"/>
        </w:rPr>
      </w:pPr>
    </w:p>
    <w:p w14:paraId="739AF16D" w14:textId="77777777"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14:paraId="1A2CC6EE" w14:textId="77777777" w:rsidR="008F5460" w:rsidRPr="007B1EB5" w:rsidRDefault="008F5460" w:rsidP="00E31209">
      <w:pPr>
        <w:keepNext/>
        <w:spacing w:after="0" w:line="240" w:lineRule="auto"/>
        <w:ind w:firstLine="567"/>
        <w:jc w:val="both"/>
        <w:rPr>
          <w:b/>
          <w:sz w:val="24"/>
          <w:szCs w:val="24"/>
          <w:lang w:val="uk-UA"/>
        </w:rPr>
      </w:pPr>
    </w:p>
    <w:p w14:paraId="42D85454"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14:paraId="0027F961" w14:textId="77777777"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14:paraId="1896B011"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14:paraId="67ED4DFF"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14:paraId="15D62555"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14:paraId="5362F6EF" w14:textId="77777777"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lastRenderedPageBreak/>
        <w:t>(* У випадку поставки специфічного ТОВАРУ зі специфічною упаковкою (тарою) пункт викладається з урахуванням особливостей ТОВАРУ та упаковки (тари))</w:t>
      </w:r>
    </w:p>
    <w:p w14:paraId="16A80C7D" w14:textId="77777777" w:rsidR="008F5460" w:rsidRPr="007B1EB5" w:rsidRDefault="008F5460" w:rsidP="00E31209">
      <w:pPr>
        <w:spacing w:after="0" w:line="240" w:lineRule="auto"/>
        <w:ind w:firstLine="567"/>
        <w:jc w:val="center"/>
        <w:rPr>
          <w:b/>
          <w:sz w:val="24"/>
          <w:szCs w:val="24"/>
          <w:lang w:val="uk-UA"/>
        </w:rPr>
      </w:pPr>
    </w:p>
    <w:p w14:paraId="47F3CCD5"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14:paraId="6F05F4C6" w14:textId="77777777" w:rsidR="008F5460" w:rsidRPr="007B1EB5" w:rsidRDefault="008F5460" w:rsidP="00E31209">
      <w:pPr>
        <w:spacing w:after="0" w:line="240" w:lineRule="auto"/>
        <w:ind w:firstLine="567"/>
        <w:jc w:val="both"/>
        <w:rPr>
          <w:sz w:val="24"/>
          <w:szCs w:val="24"/>
          <w:lang w:val="uk-UA"/>
        </w:rPr>
      </w:pPr>
    </w:p>
    <w:p w14:paraId="09A6F178" w14:textId="69B0D85F" w:rsidR="00640096" w:rsidRPr="00330575" w:rsidRDefault="00640096" w:rsidP="00640096">
      <w:pPr>
        <w:pStyle w:val="a3"/>
        <w:numPr>
          <w:ilvl w:val="0"/>
          <w:numId w:val="33"/>
        </w:numPr>
        <w:tabs>
          <w:tab w:val="left" w:pos="993"/>
        </w:tabs>
        <w:spacing w:after="0" w:line="240" w:lineRule="auto"/>
        <w:ind w:left="0" w:firstLine="567"/>
        <w:contextualSpacing w:val="0"/>
        <w:jc w:val="both"/>
        <w:rPr>
          <w:sz w:val="24"/>
          <w:szCs w:val="24"/>
          <w:lang w:val="uk-UA"/>
        </w:rPr>
      </w:pPr>
      <w:r w:rsidRPr="00330575">
        <w:rPr>
          <w:sz w:val="24"/>
          <w:szCs w:val="24"/>
          <w:lang w:val="uk-UA"/>
        </w:rPr>
        <w:t xml:space="preserve">ПОСТАЧАЛЬНИК здійснює поставку ТОВАРУ на умовах на умовах </w:t>
      </w:r>
      <w:r w:rsidRPr="00330575">
        <w:rPr>
          <w:sz w:val="24"/>
          <w:szCs w:val="24"/>
          <w:lang w:val="en-US"/>
        </w:rPr>
        <w:t>DDP</w:t>
      </w:r>
      <w:r w:rsidR="008715B7" w:rsidRPr="00330575">
        <w:rPr>
          <w:sz w:val="24"/>
          <w:szCs w:val="24"/>
          <w:lang w:val="uk-UA"/>
        </w:rPr>
        <w:t xml:space="preserve"> (за адресою вказаною у письмовій рознарядці ПОКУПЦЯ</w:t>
      </w:r>
      <w:r w:rsidRPr="00330575">
        <w:rPr>
          <w:sz w:val="24"/>
          <w:szCs w:val="24"/>
          <w:lang w:val="uk-UA"/>
        </w:rPr>
        <w:t>)  відповідно до «ІНКОТЕРМС» у редакції 2020 року. У випадку наявності розбіжностей між умовами цього Договору та Правилами «ІНКОТЕРМС» у редакції 2020 року, умови цього Договору матимуть перевагу.</w:t>
      </w:r>
    </w:p>
    <w:p w14:paraId="674AAF61" w14:textId="3B36B71D" w:rsidR="008F5460" w:rsidRPr="0033057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330575">
        <w:rPr>
          <w:sz w:val="24"/>
          <w:szCs w:val="24"/>
          <w:lang w:val="uk-UA"/>
        </w:rPr>
        <w:t>Поставка ТОВАРУ проводиться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14:paraId="3737067D" w14:textId="30825602"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495DC0" w:rsidRPr="00495DC0">
        <w:rPr>
          <w:sz w:val="24"/>
          <w:szCs w:val="24"/>
          <w:lang w:val="uk-UA"/>
        </w:rPr>
        <w:t>90</w:t>
      </w:r>
      <w:r w:rsidRPr="00495DC0">
        <w:rPr>
          <w:sz w:val="24"/>
          <w:szCs w:val="24"/>
          <w:lang w:val="uk-UA"/>
        </w:rPr>
        <w:t xml:space="preserve"> (</w:t>
      </w:r>
      <w:r w:rsidR="00495DC0" w:rsidRPr="00495DC0">
        <w:rPr>
          <w:sz w:val="24"/>
          <w:szCs w:val="24"/>
          <w:lang w:val="uk-UA"/>
        </w:rPr>
        <w:t>дев’яносто</w:t>
      </w:r>
      <w:r w:rsidRPr="00495DC0">
        <w:rPr>
          <w:sz w:val="24"/>
          <w:szCs w:val="24"/>
          <w:lang w:val="uk-UA"/>
        </w:rPr>
        <w:t>)</w:t>
      </w:r>
      <w:r w:rsidRPr="007B1EB5">
        <w:rPr>
          <w:sz w:val="24"/>
          <w:szCs w:val="24"/>
          <w:lang w:val="uk-UA"/>
        </w:rPr>
        <w:t xml:space="preserve"> календарних днів з моменту надання письмової рознарядки ПОКУПЦЕМ.</w:t>
      </w:r>
    </w:p>
    <w:p w14:paraId="5500B29D" w14:textId="25435838"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640096" w:rsidRPr="007B1EB5">
        <w:rPr>
          <w:sz w:val="24"/>
          <w:szCs w:val="24"/>
          <w:lang w:val="uk-UA"/>
        </w:rPr>
        <w:t>Місце поставки ТОВАРУ</w:t>
      </w:r>
      <w:r w:rsidR="00640096" w:rsidRPr="00F014A9">
        <w:rPr>
          <w:sz w:val="24"/>
          <w:szCs w:val="24"/>
          <w:lang w:val="uk-UA"/>
        </w:rPr>
        <w:t xml:space="preserve"> </w:t>
      </w:r>
      <w:r w:rsidR="00640096" w:rsidRPr="00477813">
        <w:rPr>
          <w:sz w:val="24"/>
          <w:szCs w:val="24"/>
          <w:lang w:val="uk-UA"/>
        </w:rPr>
        <w:t>склад ПОКУПЦЯ (</w:t>
      </w:r>
      <w:r w:rsidR="008B6839" w:rsidRPr="00330575">
        <w:rPr>
          <w:sz w:val="24"/>
          <w:szCs w:val="24"/>
          <w:lang w:val="uk-UA"/>
        </w:rPr>
        <w:t>за адресою вказаною у письмовій рознарядці ПОКУПЦЯ</w:t>
      </w:r>
      <w:r w:rsidR="00640096" w:rsidRPr="00477813">
        <w:rPr>
          <w:sz w:val="24"/>
          <w:szCs w:val="24"/>
          <w:lang w:val="uk-UA"/>
        </w:rPr>
        <w:t>)</w:t>
      </w:r>
    </w:p>
    <w:p w14:paraId="16D11CA3"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14:paraId="6F444665" w14:textId="77777777"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14:paraId="294D7ED6" w14:textId="77777777"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14:paraId="1D07B22F" w14:textId="77777777"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14:paraId="4B4B71C4"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14:paraId="28584AFD"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14:paraId="5E419D22"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14:paraId="1635F74C"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14:paraId="2F5CDF33" w14:textId="77777777"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w:t>
      </w:r>
      <w:proofErr w:type="spellEnd"/>
      <w:r w:rsidRPr="007B1EB5">
        <w:rPr>
          <w:sz w:val="24"/>
          <w:szCs w:val="24"/>
          <w:lang w:val="uk-UA"/>
        </w:rPr>
        <w:t>-копії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14:paraId="18EB7109"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14:paraId="1B5C2104" w14:textId="77777777"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14:paraId="386B5984" w14:textId="77777777"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14:paraId="0955E63D" w14:textId="77777777"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14:paraId="3F6E5800" w14:textId="77777777"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14:paraId="0732C76E" w14:textId="77777777" w:rsidR="008F5460" w:rsidRPr="007B1EB5" w:rsidRDefault="008F5460" w:rsidP="00E31209">
      <w:pPr>
        <w:shd w:val="clear" w:color="auto" w:fill="FFFFFF"/>
        <w:spacing w:after="0" w:line="240" w:lineRule="auto"/>
        <w:ind w:firstLine="567"/>
        <w:jc w:val="both"/>
        <w:rPr>
          <w:color w:val="000000"/>
          <w:sz w:val="24"/>
          <w:szCs w:val="24"/>
          <w:lang w:val="uk-UA"/>
        </w:rPr>
      </w:pPr>
    </w:p>
    <w:p w14:paraId="421968C1" w14:textId="77777777"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14:paraId="63D48AE1" w14:textId="77777777" w:rsidR="008F5460" w:rsidRPr="007B1EB5" w:rsidRDefault="008F5460" w:rsidP="00E31209">
      <w:pPr>
        <w:spacing w:after="0" w:line="240" w:lineRule="auto"/>
        <w:ind w:firstLine="567"/>
        <w:jc w:val="both"/>
        <w:rPr>
          <w:rFonts w:eastAsia="Arial"/>
          <w:sz w:val="24"/>
          <w:szCs w:val="24"/>
          <w:lang w:val="uk-UA" w:eastAsia="ru-RU"/>
        </w:rPr>
      </w:pPr>
    </w:p>
    <w:p w14:paraId="6BE0C09D"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14:paraId="284A2FF0" w14:textId="77777777"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w:t>
      </w:r>
      <w:r w:rsidRPr="007B1EB5">
        <w:rPr>
          <w:sz w:val="24"/>
          <w:szCs w:val="24"/>
          <w:lang w:val="uk-UA"/>
        </w:rPr>
        <w:lastRenderedPageBreak/>
        <w:t xml:space="preserve">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14:paraId="411DC90D" w14:textId="77777777"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(______)календарних днів до дати поставки ТОВАРУ. </w:t>
      </w:r>
    </w:p>
    <w:p w14:paraId="2EB6E0C6" w14:textId="77777777"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14:paraId="38D9D8BB"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14:paraId="185C5EBE" w14:textId="77777777" w:rsidR="008F5460"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14:paraId="2AAB6C93" w14:textId="77777777" w:rsidR="00C3597D" w:rsidRPr="001148D7" w:rsidRDefault="00C3597D" w:rsidP="00E31209">
      <w:pPr>
        <w:spacing w:after="0" w:line="240" w:lineRule="auto"/>
        <w:ind w:firstLine="567"/>
        <w:jc w:val="both"/>
        <w:rPr>
          <w:color w:val="000000" w:themeColor="text1"/>
          <w:sz w:val="24"/>
          <w:szCs w:val="24"/>
          <w:lang w:val="uk-UA"/>
        </w:rPr>
      </w:pPr>
      <w:r>
        <w:rPr>
          <w:sz w:val="24"/>
          <w:szCs w:val="24"/>
          <w:lang w:val="uk-UA"/>
        </w:rPr>
        <w:t xml:space="preserve">- </w:t>
      </w:r>
      <w:r w:rsidRPr="001148D7">
        <w:rPr>
          <w:color w:val="000000" w:themeColor="text1"/>
          <w:sz w:val="24"/>
          <w:szCs w:val="24"/>
          <w:lang w:val="uk-UA"/>
        </w:rPr>
        <w:t>підписаний ПОСТАЧАЛЬНИКОМ акт прийому-передачі виконани</w:t>
      </w:r>
      <w:r w:rsidR="00720881" w:rsidRPr="001148D7">
        <w:rPr>
          <w:color w:val="000000" w:themeColor="text1"/>
          <w:sz w:val="24"/>
          <w:szCs w:val="24"/>
          <w:lang w:val="uk-UA"/>
        </w:rPr>
        <w:t xml:space="preserve">х </w:t>
      </w:r>
      <w:r w:rsidRPr="001148D7">
        <w:rPr>
          <w:color w:val="000000" w:themeColor="text1"/>
          <w:sz w:val="24"/>
          <w:szCs w:val="24"/>
          <w:lang w:val="uk-UA"/>
        </w:rPr>
        <w:t xml:space="preserve"> пусконалагоджувальних </w:t>
      </w:r>
      <w:r w:rsidR="00B069F7" w:rsidRPr="001148D7">
        <w:rPr>
          <w:color w:val="000000" w:themeColor="text1"/>
          <w:sz w:val="24"/>
          <w:szCs w:val="24"/>
          <w:lang w:val="uk-UA"/>
        </w:rPr>
        <w:t xml:space="preserve">та випробувальних </w:t>
      </w:r>
      <w:r w:rsidRPr="001148D7">
        <w:rPr>
          <w:color w:val="000000" w:themeColor="text1"/>
          <w:sz w:val="24"/>
          <w:szCs w:val="24"/>
          <w:lang w:val="uk-UA"/>
        </w:rPr>
        <w:t>робіт Товару, а також акт наданих послуг з навчання працівників ПОКУПЦЯ з питань безпечної експлуатації та технічного обслуговування Товару;</w:t>
      </w:r>
    </w:p>
    <w:p w14:paraId="0D711D2B"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14:paraId="4778C553"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14:paraId="7F36DEA9"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14:paraId="7708ED9B"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14:paraId="2C904906" w14:textId="59F7718F"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00506277">
        <w:rPr>
          <w:color w:val="000000" w:themeColor="text1"/>
          <w:sz w:val="24"/>
          <w:szCs w:val="28"/>
          <w:shd w:val="clear" w:color="auto" w:fill="FFFFFF"/>
          <w:lang w:val="uk-UA"/>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14:paraId="364E2C71" w14:textId="77777777"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14:paraId="700BCCE8"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14:paraId="0FC0C2AA"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14:paraId="70F8BA43"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14:paraId="110E99A0"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14:paraId="78283735"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14:paraId="39DAF34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14:paraId="1FB3AA8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14:paraId="4AA2F98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14:paraId="694B981E"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14179C34"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68D0408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1849038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14:paraId="4419A651" w14:textId="77777777"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14:paraId="270E3B75"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680BBCA9"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25519256"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4567B925"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14:paraId="37369A5B" w14:textId="77777777"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lastRenderedPageBreak/>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14:paraId="44CC6DB3" w14:textId="77777777"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14:paraId="7199414B" w14:textId="77777777"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14:paraId="1F6ACF36" w14:textId="77777777"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14:paraId="5F9C12EC"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14:paraId="018ECC71" w14:textId="77777777"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5E45C352" w14:textId="77777777" w:rsidR="008F5460" w:rsidRPr="007B1EB5" w:rsidRDefault="008F5460" w:rsidP="00E31209">
      <w:pPr>
        <w:spacing w:after="0" w:line="240" w:lineRule="auto"/>
        <w:ind w:firstLine="567"/>
        <w:jc w:val="center"/>
        <w:rPr>
          <w:b/>
          <w:sz w:val="24"/>
          <w:szCs w:val="24"/>
          <w:lang w:val="uk-UA"/>
        </w:rPr>
      </w:pPr>
    </w:p>
    <w:p w14:paraId="35630A71"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14:paraId="33945456" w14:textId="77777777" w:rsidR="008F5460" w:rsidRPr="007B1EB5" w:rsidRDefault="008F5460" w:rsidP="00E31209">
      <w:pPr>
        <w:spacing w:after="0" w:line="240" w:lineRule="auto"/>
        <w:ind w:firstLine="567"/>
        <w:jc w:val="both"/>
        <w:rPr>
          <w:b/>
          <w:sz w:val="24"/>
          <w:szCs w:val="24"/>
          <w:lang w:val="uk-UA"/>
        </w:rPr>
      </w:pPr>
    </w:p>
    <w:p w14:paraId="5C74456D"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14:paraId="73984CCC"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14:paraId="34C72506"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14:paraId="56E414D8"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14:paraId="07008F1E" w14:textId="77777777"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14:paraId="3B7F33E9" w14:textId="77777777"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19F74C76" w14:textId="77777777" w:rsidR="00F90F20" w:rsidRPr="007B1EB5" w:rsidRDefault="00F90F20" w:rsidP="00F90F20">
      <w:pPr>
        <w:spacing w:after="0" w:line="240" w:lineRule="auto"/>
        <w:ind w:firstLine="567"/>
        <w:jc w:val="both"/>
        <w:rPr>
          <w:b/>
          <w:sz w:val="24"/>
          <w:szCs w:val="24"/>
          <w:lang w:val="uk-UA"/>
        </w:rPr>
      </w:pPr>
    </w:p>
    <w:p w14:paraId="3F3D040A" w14:textId="77777777"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14:paraId="22D0BDD0" w14:textId="77777777"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14:paraId="3D0EA7A9" w14:textId="77777777" w:rsidR="008F5460" w:rsidRPr="007B1EB5" w:rsidRDefault="008F5460" w:rsidP="00E31209">
      <w:pPr>
        <w:pStyle w:val="a3"/>
        <w:spacing w:after="0" w:line="240" w:lineRule="auto"/>
        <w:ind w:left="450" w:firstLine="567"/>
        <w:contextualSpacing w:val="0"/>
        <w:rPr>
          <w:b/>
          <w:sz w:val="24"/>
          <w:szCs w:val="24"/>
          <w:lang w:val="uk-UA"/>
        </w:rPr>
      </w:pPr>
    </w:p>
    <w:p w14:paraId="7642C2BA"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lastRenderedPageBreak/>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7A354C95" w14:textId="0141B054"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4C1CFD">
        <w:rPr>
          <w:sz w:val="24"/>
          <w:szCs w:val="24"/>
          <w:lang w:val="uk-UA"/>
        </w:rPr>
        <w:t>на</w:t>
      </w:r>
      <w:r w:rsidR="004C1CFD" w:rsidRPr="004C1CFD">
        <w:rPr>
          <w:sz w:val="24"/>
          <w:szCs w:val="24"/>
          <w:lang w:val="uk-UA"/>
        </w:rPr>
        <w:t xml:space="preserve"> 45 </w:t>
      </w:r>
      <w:r w:rsidR="00A14005" w:rsidRPr="004C1CFD">
        <w:rPr>
          <w:sz w:val="24"/>
          <w:szCs w:val="24"/>
          <w:lang w:val="uk-UA"/>
        </w:rPr>
        <w:t>(</w:t>
      </w:r>
      <w:r w:rsidR="004C1CFD" w:rsidRPr="004C1CFD">
        <w:rPr>
          <w:sz w:val="24"/>
          <w:szCs w:val="24"/>
          <w:lang w:val="uk-UA"/>
        </w:rPr>
        <w:t>сорок п’ятий)</w:t>
      </w:r>
      <w:r w:rsidRPr="004C1CFD">
        <w:rPr>
          <w:sz w:val="24"/>
          <w:szCs w:val="24"/>
          <w:lang w:val="uk-UA"/>
        </w:rPr>
        <w:t xml:space="preserve"> </w:t>
      </w:r>
      <w:r w:rsidR="004C1CFD" w:rsidRPr="004C1CFD">
        <w:rPr>
          <w:sz w:val="24"/>
          <w:szCs w:val="24"/>
          <w:lang w:val="uk-UA"/>
        </w:rPr>
        <w:t>робочий</w:t>
      </w:r>
      <w:r w:rsidR="004C1CFD">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14:paraId="69C7E970" w14:textId="1B0ACADC"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 xml:space="preserve">7.3. ПОКУПЕЦЬ здійснює оплату за </w:t>
      </w:r>
      <w:r w:rsidR="00330575">
        <w:rPr>
          <w:sz w:val="24"/>
          <w:szCs w:val="24"/>
          <w:lang w:val="uk-UA"/>
        </w:rPr>
        <w:t>поставлений ТОВАР</w:t>
      </w:r>
      <w:r w:rsidRPr="007B1EB5">
        <w:rPr>
          <w:sz w:val="24"/>
          <w:szCs w:val="24"/>
          <w:lang w:val="uk-UA"/>
        </w:rPr>
        <w:t xml:space="preserve"> за умови наявності належним чином оформлених документів на відповідн</w:t>
      </w:r>
      <w:r w:rsidR="00330575">
        <w:rPr>
          <w:sz w:val="24"/>
          <w:szCs w:val="24"/>
          <w:lang w:val="uk-UA"/>
        </w:rPr>
        <w:t>ий ТОВАР</w:t>
      </w:r>
      <w:r w:rsidRPr="007B1EB5">
        <w:rPr>
          <w:sz w:val="24"/>
          <w:szCs w:val="24"/>
          <w:lang w:val="uk-UA"/>
        </w:rPr>
        <w:t>, а саме:</w:t>
      </w:r>
    </w:p>
    <w:p w14:paraId="35534A86" w14:textId="77777777" w:rsidR="008F5460"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14:paraId="63164594" w14:textId="4EFBD271" w:rsidR="00330575" w:rsidRPr="001148D7" w:rsidRDefault="00330575" w:rsidP="00330575">
      <w:pPr>
        <w:spacing w:after="0" w:line="240" w:lineRule="auto"/>
        <w:ind w:firstLine="567"/>
        <w:rPr>
          <w:color w:val="000000" w:themeColor="text1"/>
          <w:sz w:val="24"/>
          <w:szCs w:val="24"/>
          <w:lang w:val="uk-UA"/>
        </w:rPr>
      </w:pPr>
      <w:r>
        <w:rPr>
          <w:color w:val="000000" w:themeColor="text1"/>
          <w:sz w:val="24"/>
          <w:szCs w:val="24"/>
          <w:lang w:val="uk-UA"/>
        </w:rPr>
        <w:t xml:space="preserve">- </w:t>
      </w:r>
      <w:r w:rsidRPr="001148D7">
        <w:rPr>
          <w:color w:val="000000" w:themeColor="text1"/>
          <w:sz w:val="24"/>
          <w:szCs w:val="24"/>
          <w:lang w:val="uk-UA"/>
        </w:rPr>
        <w:t>підписаний ПОСТАЧАЛЬНИКОМ акт прийому-передачі виконаних  пусконалагоджувальних та випробувальних робіт Товару, а також акт наданих послуг з навчання працівників ПОКУПЦЯ з питань безпечної експлуатації та технічного обслуговування Товару;</w:t>
      </w:r>
    </w:p>
    <w:p w14:paraId="575ED28A" w14:textId="0FD6B4AA"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30575">
        <w:rPr>
          <w:sz w:val="24"/>
          <w:szCs w:val="24"/>
          <w:lang w:val="uk-UA"/>
        </w:rPr>
        <w:t xml:space="preserve"> </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6BBFEC7E" w14:textId="77777777"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14:paraId="3CE0A159" w14:textId="77777777"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14:paraId="109AABAD" w14:textId="77777777"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14:paraId="18B8C53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0373BA9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09CAB968" w14:textId="77777777"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14:paraId="4137903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14:paraId="0BA55C9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14:paraId="61DEAE74"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14:paraId="36D7738E"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14:paraId="349221C4" w14:textId="77777777" w:rsidTr="00787B18">
        <w:tc>
          <w:tcPr>
            <w:tcW w:w="4820" w:type="dxa"/>
            <w:vAlign w:val="center"/>
          </w:tcPr>
          <w:p w14:paraId="0278D925" w14:textId="77777777"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14:paraId="712F09A6" w14:textId="77777777"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14:paraId="2604D970" w14:textId="77777777" w:rsidTr="00787B18">
        <w:trPr>
          <w:trHeight w:val="377"/>
        </w:trPr>
        <w:tc>
          <w:tcPr>
            <w:tcW w:w="4820" w:type="dxa"/>
          </w:tcPr>
          <w:p w14:paraId="65261B5E" w14:textId="77777777" w:rsidR="008F5460" w:rsidRPr="001F1A1B" w:rsidRDefault="001F1A1B" w:rsidP="001F1A1B">
            <w:pPr>
              <w:jc w:val="both"/>
              <w:rPr>
                <w:sz w:val="24"/>
                <w:szCs w:val="24"/>
              </w:rPr>
            </w:pPr>
            <w:r w:rsidRPr="001F1A1B">
              <w:rPr>
                <w:sz w:val="24"/>
                <w:szCs w:val="24"/>
              </w:rPr>
              <w:t>Філія «Стрийський вагоноремонтний завод» акціонерного товариства «Українська залізниця»</w:t>
            </w:r>
          </w:p>
        </w:tc>
        <w:tc>
          <w:tcPr>
            <w:tcW w:w="4819" w:type="dxa"/>
            <w:vAlign w:val="center"/>
          </w:tcPr>
          <w:p w14:paraId="01F4C3B6" w14:textId="77777777" w:rsidR="008F5460" w:rsidRPr="001F1A1B" w:rsidRDefault="001F1A1B" w:rsidP="00E31209">
            <w:pPr>
              <w:ind w:firstLine="709"/>
              <w:jc w:val="both"/>
              <w:rPr>
                <w:sz w:val="24"/>
                <w:szCs w:val="24"/>
              </w:rPr>
            </w:pPr>
            <w:r w:rsidRPr="001F1A1B">
              <w:rPr>
                <w:sz w:val="24"/>
                <w:szCs w:val="24"/>
              </w:rPr>
              <w:t>652</w:t>
            </w:r>
          </w:p>
        </w:tc>
      </w:tr>
    </w:tbl>
    <w:p w14:paraId="231659A2" w14:textId="77777777"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14:paraId="2B797252" w14:textId="77777777" w:rsidR="000B18C1" w:rsidRPr="007B1EB5" w:rsidRDefault="000B18C1" w:rsidP="00E31209">
      <w:pPr>
        <w:spacing w:after="0" w:line="240" w:lineRule="auto"/>
        <w:ind w:firstLine="426"/>
        <w:jc w:val="both"/>
        <w:rPr>
          <w:sz w:val="24"/>
          <w:szCs w:val="24"/>
          <w:lang w:val="uk-UA"/>
        </w:rPr>
      </w:pPr>
    </w:p>
    <w:p w14:paraId="6D237ECA" w14:textId="77777777"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14:paraId="05C404C5" w14:textId="77777777"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14:paraId="4BF7B6EF" w14:textId="77777777"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14:paraId="7931BF98"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04902315" w14:textId="77777777"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14:paraId="289E8FA8" w14:textId="439BBAAB"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5A2731">
        <w:rPr>
          <w:sz w:val="24"/>
          <w:szCs w:val="24"/>
          <w:lang w:val="uk-UA"/>
        </w:rPr>
        <w:t xml:space="preserve">на </w:t>
      </w:r>
      <w:r w:rsidR="004C1CFD" w:rsidRPr="004C1CFD">
        <w:rPr>
          <w:sz w:val="24"/>
          <w:szCs w:val="24"/>
          <w:lang w:val="uk-UA"/>
        </w:rPr>
        <w:t>45 (сорок п’ятий) робочий</w:t>
      </w:r>
      <w:r w:rsidR="004C1CFD">
        <w:rPr>
          <w:sz w:val="24"/>
          <w:szCs w:val="24"/>
          <w:lang w:val="uk-UA"/>
        </w:rPr>
        <w:t xml:space="preserve"> </w:t>
      </w:r>
      <w:r w:rsidR="004C1CFD" w:rsidRPr="007B1EB5">
        <w:rPr>
          <w:sz w:val="24"/>
          <w:szCs w:val="24"/>
          <w:lang w:val="uk-UA"/>
        </w:rPr>
        <w:t xml:space="preserve">день </w:t>
      </w:r>
      <w:r w:rsidRPr="007B1EB5">
        <w:rPr>
          <w:sz w:val="24"/>
          <w:szCs w:val="24"/>
          <w:lang w:val="uk-UA"/>
        </w:rPr>
        <w:t>з дати підписання Акта прийому-передачі товару або видаткової накладної</w:t>
      </w:r>
      <w:r w:rsidR="005A2731">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14:paraId="65F9EE41" w14:textId="77777777"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14:paraId="403625BB" w14:textId="6669A9BE"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5A2731">
        <w:rPr>
          <w:sz w:val="24"/>
          <w:szCs w:val="24"/>
          <w:lang w:val="uk-UA"/>
        </w:rPr>
        <w:t xml:space="preserve">на </w:t>
      </w:r>
      <w:r w:rsidR="004C1CFD" w:rsidRPr="004C1CFD">
        <w:rPr>
          <w:sz w:val="24"/>
          <w:szCs w:val="24"/>
          <w:lang w:val="uk-UA"/>
        </w:rPr>
        <w:t>45 (сорок п’ятий) робочий</w:t>
      </w:r>
      <w:r w:rsidR="004C1CFD">
        <w:rPr>
          <w:sz w:val="24"/>
          <w:szCs w:val="24"/>
          <w:lang w:val="uk-UA"/>
        </w:rPr>
        <w:t xml:space="preserve"> </w:t>
      </w:r>
      <w:r w:rsidR="004C1CFD" w:rsidRPr="007B1EB5">
        <w:rPr>
          <w:sz w:val="24"/>
          <w:szCs w:val="24"/>
          <w:lang w:val="uk-UA"/>
        </w:rPr>
        <w:t xml:space="preserve">день </w:t>
      </w:r>
      <w:r w:rsidRPr="007B1EB5">
        <w:rPr>
          <w:sz w:val="24"/>
          <w:szCs w:val="24"/>
          <w:lang w:val="uk-UA"/>
        </w:rPr>
        <w:t xml:space="preserve"> з дати поставки партії ТОВАРУ, відпові</w:t>
      </w:r>
      <w:r w:rsidR="005A2731">
        <w:rPr>
          <w:sz w:val="24"/>
          <w:szCs w:val="24"/>
          <w:lang w:val="uk-UA"/>
        </w:rPr>
        <w:t>дно до рахунку-фактури  (інвойсу</w:t>
      </w:r>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14:paraId="785242E8" w14:textId="77777777"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14:paraId="06DDC588" w14:textId="77777777" w:rsidR="007A5E27"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14:paraId="531AE040" w14:textId="77777777" w:rsidR="0097641E" w:rsidRPr="001148D7" w:rsidRDefault="0097641E" w:rsidP="0097641E">
      <w:pPr>
        <w:spacing w:after="0" w:line="240" w:lineRule="auto"/>
        <w:ind w:firstLine="567"/>
        <w:rPr>
          <w:color w:val="000000" w:themeColor="text1"/>
          <w:sz w:val="24"/>
          <w:szCs w:val="24"/>
          <w:lang w:val="uk-UA"/>
        </w:rPr>
      </w:pPr>
      <w:r>
        <w:rPr>
          <w:color w:val="000000" w:themeColor="text1"/>
          <w:sz w:val="24"/>
          <w:szCs w:val="24"/>
          <w:lang w:val="uk-UA"/>
        </w:rPr>
        <w:t xml:space="preserve">- </w:t>
      </w:r>
      <w:r w:rsidRPr="001148D7">
        <w:rPr>
          <w:color w:val="000000" w:themeColor="text1"/>
          <w:sz w:val="24"/>
          <w:szCs w:val="24"/>
          <w:lang w:val="uk-UA"/>
        </w:rPr>
        <w:t>підписаний ПОСТАЧАЛЬНИКОМ акт прийому-передачі виконаних  пусконалагоджувальних та випробувальних робіт Товару, а також акт наданих послуг з навчання працівників ПОКУПЦЯ з питань безпечної експлуатації та технічного обслуговування Товару;</w:t>
      </w:r>
    </w:p>
    <w:p w14:paraId="04EFA0A4" w14:textId="5B8F25E4"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00640096">
        <w:rPr>
          <w:sz w:val="24"/>
          <w:szCs w:val="24"/>
          <w:lang w:val="uk-UA"/>
        </w:rPr>
        <w:t xml:space="preserve"> </w:t>
      </w:r>
      <w:r w:rsidRPr="007B1EB5">
        <w:rPr>
          <w:sz w:val="24"/>
          <w:szCs w:val="24"/>
          <w:lang w:val="uk-UA"/>
        </w:rPr>
        <w:t xml:space="preserve">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77F269D3" w14:textId="77777777"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14:paraId="29D2B0F9" w14:textId="77777777"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14:paraId="12DC1AE6" w14:textId="77777777"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2100A640"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30F69DAC" w14:textId="77777777"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000BA0B6"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14:paraId="592115B2" w14:textId="77777777"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14:paraId="654A349D"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14:paraId="6AD1688A" w14:textId="77777777" w:rsidR="008F5460" w:rsidRPr="007B1EB5" w:rsidRDefault="008F5460" w:rsidP="00E31209">
      <w:pPr>
        <w:spacing w:after="0" w:line="240" w:lineRule="auto"/>
        <w:ind w:left="142" w:firstLine="567"/>
        <w:jc w:val="both"/>
        <w:outlineLvl w:val="0"/>
        <w:rPr>
          <w:sz w:val="24"/>
          <w:szCs w:val="24"/>
          <w:lang w:val="uk-UA"/>
        </w:rPr>
      </w:pPr>
    </w:p>
    <w:p w14:paraId="7EA4597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14:paraId="0209E4D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14:paraId="509D744F"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14:paraId="4383D0DF"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8.1.3. Виконувати належним чином інші зобов’язання, визначені цим Договором.</w:t>
      </w:r>
    </w:p>
    <w:p w14:paraId="32F0C125"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14:paraId="592E82E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14:paraId="685FD4C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14:paraId="3F734E88" w14:textId="77777777" w:rsidR="008F5460"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459888A1" w14:textId="3023E9FD" w:rsidR="000E0B0C" w:rsidRPr="007B1EB5" w:rsidRDefault="000E0B0C" w:rsidP="00E31209">
      <w:pPr>
        <w:spacing w:after="0" w:line="240" w:lineRule="auto"/>
        <w:ind w:left="142" w:firstLine="425"/>
        <w:jc w:val="both"/>
        <w:outlineLvl w:val="0"/>
        <w:rPr>
          <w:sz w:val="24"/>
          <w:szCs w:val="24"/>
          <w:lang w:val="uk-UA"/>
        </w:rPr>
      </w:pPr>
      <w:r w:rsidRPr="008A29CB">
        <w:rPr>
          <w:sz w:val="24"/>
          <w:szCs w:val="24"/>
          <w:lang w:val="uk-UA"/>
        </w:rPr>
        <w:t xml:space="preserve">8.2.4. Здійснювати у будь-який час контроль та нагляд за ходом і якістю виконання ПОСТАЧАЛЬНИКОМ </w:t>
      </w:r>
      <w:r w:rsidR="008A29CB" w:rsidRPr="008A29CB">
        <w:rPr>
          <w:sz w:val="24"/>
          <w:szCs w:val="24"/>
          <w:lang w:val="uk-UA"/>
        </w:rPr>
        <w:t>випробувальних</w:t>
      </w:r>
      <w:r w:rsidRPr="008A29CB">
        <w:rPr>
          <w:sz w:val="24"/>
          <w:szCs w:val="24"/>
          <w:lang w:val="uk-UA"/>
        </w:rPr>
        <w:t xml:space="preserve"> та пусконалагоджувальних робіт Товару, не втручаючись при цьому в оперативно-господарську діяльність  ПОСТАЧАЛЬНИКА.</w:t>
      </w:r>
    </w:p>
    <w:p w14:paraId="07BE5E6F"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w:t>
      </w:r>
      <w:r w:rsidR="000E0B0C">
        <w:rPr>
          <w:sz w:val="24"/>
          <w:szCs w:val="24"/>
          <w:lang w:val="uk-UA"/>
        </w:rPr>
        <w:t>5</w:t>
      </w:r>
      <w:r w:rsidRPr="007B1EB5">
        <w:rPr>
          <w:sz w:val="24"/>
          <w:szCs w:val="24"/>
          <w:lang w:val="uk-UA"/>
        </w:rPr>
        <w:t>. Користуватися іншими правами, визначеними цим Договором.</w:t>
      </w:r>
    </w:p>
    <w:p w14:paraId="2D3988EA"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14:paraId="13464284"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14:paraId="09727CB3"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14:paraId="0826A218"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14:paraId="4D2515A3"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14:paraId="22BBDA6B"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8.3.5.Якщо ПОСТАЧАЛЬНИК є нерезидентом України:</w:t>
      </w:r>
    </w:p>
    <w:p w14:paraId="1BB70A4C"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14:paraId="5812CDC4" w14:textId="77777777"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14:paraId="646CAEF8" w14:textId="77777777"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14:paraId="388146F9" w14:textId="1ECA1BC3" w:rsidR="000E0B0C" w:rsidRPr="008A29CB" w:rsidRDefault="000E0B0C" w:rsidP="000E0B0C">
      <w:pPr>
        <w:spacing w:after="0" w:line="240" w:lineRule="auto"/>
        <w:ind w:left="142" w:firstLine="425"/>
        <w:jc w:val="both"/>
        <w:outlineLvl w:val="0"/>
        <w:rPr>
          <w:sz w:val="24"/>
          <w:szCs w:val="24"/>
          <w:lang w:val="uk-UA"/>
        </w:rPr>
      </w:pPr>
      <w:r w:rsidRPr="008A29CB">
        <w:rPr>
          <w:sz w:val="24"/>
          <w:szCs w:val="24"/>
          <w:lang w:val="uk-UA"/>
        </w:rPr>
        <w:t xml:space="preserve">8.3.6. Виконати за власний рахунок </w:t>
      </w:r>
      <w:r w:rsidR="008A29CB" w:rsidRPr="008A29CB">
        <w:rPr>
          <w:sz w:val="24"/>
          <w:szCs w:val="24"/>
          <w:lang w:val="uk-UA"/>
        </w:rPr>
        <w:t xml:space="preserve">випробувальні </w:t>
      </w:r>
      <w:r w:rsidRPr="008A29CB">
        <w:rPr>
          <w:sz w:val="24"/>
          <w:szCs w:val="24"/>
          <w:lang w:val="uk-UA"/>
        </w:rPr>
        <w:t xml:space="preserve">та пусконалагоджувальні роботи Товару відповідно до </w:t>
      </w:r>
      <w:r w:rsidR="008A29CB" w:rsidRPr="008A29CB">
        <w:rPr>
          <w:sz w:val="24"/>
          <w:szCs w:val="24"/>
          <w:lang w:val="uk-UA"/>
        </w:rPr>
        <w:t>вимог технічної документації</w:t>
      </w:r>
      <w:r w:rsidRPr="008A29CB">
        <w:rPr>
          <w:sz w:val="24"/>
          <w:szCs w:val="24"/>
          <w:lang w:val="uk-UA"/>
        </w:rPr>
        <w:t>;</w:t>
      </w:r>
    </w:p>
    <w:p w14:paraId="528C80FE" w14:textId="77777777" w:rsidR="000E0B0C" w:rsidRPr="008A29CB" w:rsidRDefault="000E0B0C" w:rsidP="000E0B0C">
      <w:pPr>
        <w:spacing w:after="0" w:line="240" w:lineRule="auto"/>
        <w:ind w:left="142" w:firstLine="425"/>
        <w:jc w:val="both"/>
        <w:outlineLvl w:val="0"/>
        <w:rPr>
          <w:sz w:val="24"/>
          <w:szCs w:val="24"/>
          <w:lang w:val="uk-UA"/>
        </w:rPr>
      </w:pPr>
      <w:r w:rsidRPr="008A29CB">
        <w:rPr>
          <w:sz w:val="24"/>
          <w:szCs w:val="24"/>
          <w:lang w:val="uk-UA"/>
        </w:rPr>
        <w:t>8.3.7. Провести навчання працівників ПОКУПЦЯ з питань безпечної експлуатації та технічного обслуговування Товару.</w:t>
      </w:r>
    </w:p>
    <w:p w14:paraId="733D7580" w14:textId="73C258A9" w:rsidR="000E0B0C" w:rsidRPr="000E0B0C" w:rsidRDefault="000E0B0C" w:rsidP="000E0B0C">
      <w:pPr>
        <w:spacing w:after="0" w:line="240" w:lineRule="auto"/>
        <w:ind w:left="142" w:firstLine="425"/>
        <w:jc w:val="both"/>
        <w:outlineLvl w:val="0"/>
        <w:rPr>
          <w:sz w:val="24"/>
          <w:szCs w:val="24"/>
          <w:lang w:val="uk-UA"/>
        </w:rPr>
      </w:pPr>
      <w:r w:rsidRPr="008A29CB">
        <w:rPr>
          <w:sz w:val="24"/>
          <w:szCs w:val="24"/>
          <w:lang w:val="uk-UA"/>
        </w:rPr>
        <w:t xml:space="preserve">8.3.8. Під час виконання </w:t>
      </w:r>
      <w:r w:rsidR="008A29CB" w:rsidRPr="008A29CB">
        <w:rPr>
          <w:sz w:val="24"/>
          <w:szCs w:val="24"/>
          <w:lang w:val="uk-UA"/>
        </w:rPr>
        <w:t>випробувальних</w:t>
      </w:r>
      <w:r w:rsidRPr="008A29CB">
        <w:rPr>
          <w:sz w:val="24"/>
          <w:szCs w:val="24"/>
          <w:lang w:val="uk-UA"/>
        </w:rPr>
        <w:t xml:space="preserve"> та пусконалагоджувальних робіт Товару на території ПОКУПЦЯ, дотримуватися всіх необхідних заходів протипожежної безпеки, техніки безпеки з охорони праці та охорони довкілля.</w:t>
      </w:r>
    </w:p>
    <w:p w14:paraId="17D1988D" w14:textId="77777777" w:rsidR="008F5460" w:rsidRPr="007B1EB5" w:rsidRDefault="000E0B0C" w:rsidP="000E0B0C">
      <w:pPr>
        <w:spacing w:after="0" w:line="240" w:lineRule="auto"/>
        <w:ind w:left="142" w:firstLine="425"/>
        <w:jc w:val="both"/>
        <w:outlineLvl w:val="0"/>
        <w:rPr>
          <w:sz w:val="24"/>
          <w:szCs w:val="24"/>
          <w:lang w:val="uk-UA"/>
        </w:rPr>
      </w:pPr>
      <w:r w:rsidRPr="000E0B0C">
        <w:rPr>
          <w:sz w:val="24"/>
          <w:szCs w:val="24"/>
          <w:lang w:val="uk-UA"/>
        </w:rPr>
        <w:t>8.3.9. Виконувати належним чином інші зобов’язання, визначені цим Договором.</w:t>
      </w:r>
    </w:p>
    <w:p w14:paraId="5ED6262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14:paraId="588354BA"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14:paraId="41564F3E"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14:paraId="272AD80A" w14:textId="77777777" w:rsidR="008F5460" w:rsidRPr="007B1EB5" w:rsidRDefault="008F5460" w:rsidP="00E31209">
      <w:pPr>
        <w:spacing w:after="0" w:line="240" w:lineRule="auto"/>
        <w:ind w:left="142" w:firstLine="567"/>
        <w:jc w:val="both"/>
        <w:outlineLvl w:val="0"/>
        <w:rPr>
          <w:sz w:val="24"/>
          <w:szCs w:val="24"/>
          <w:lang w:val="uk-UA"/>
        </w:rPr>
      </w:pPr>
    </w:p>
    <w:p w14:paraId="31AEBB4B" w14:textId="77777777"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14:paraId="175406EA" w14:textId="77777777" w:rsidR="008F5460" w:rsidRPr="007B1EB5" w:rsidRDefault="008F5460" w:rsidP="00E31209">
      <w:pPr>
        <w:widowControl w:val="0"/>
        <w:spacing w:after="0" w:line="240" w:lineRule="auto"/>
        <w:ind w:left="-360" w:firstLine="567"/>
        <w:jc w:val="center"/>
        <w:rPr>
          <w:sz w:val="24"/>
          <w:szCs w:val="24"/>
          <w:lang w:val="uk-UA"/>
        </w:rPr>
      </w:pPr>
    </w:p>
    <w:p w14:paraId="0D99EA3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.1. За невиконання чи неналежне виконання зобов’язань за цим Договором винна Сторона несе відповідальність згідно з цим Договором </w:t>
      </w:r>
      <w:proofErr w:type="spellStart"/>
      <w:r w:rsidRPr="007B1EB5">
        <w:rPr>
          <w:sz w:val="24"/>
          <w:szCs w:val="24"/>
          <w:lang w:val="uk-UA"/>
        </w:rPr>
        <w:t>ізаконодавством</w:t>
      </w:r>
      <w:proofErr w:type="spellEnd"/>
      <w:r w:rsidRPr="007B1EB5">
        <w:rPr>
          <w:sz w:val="24"/>
          <w:szCs w:val="24"/>
          <w:lang w:val="uk-UA"/>
        </w:rPr>
        <w:t xml:space="preserve"> України.</w:t>
      </w:r>
    </w:p>
    <w:p w14:paraId="64BC1EF1"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w:t>
      </w:r>
      <w:r w:rsidRPr="007B1EB5">
        <w:rPr>
          <w:sz w:val="24"/>
          <w:szCs w:val="24"/>
          <w:lang w:val="uk-UA"/>
        </w:rPr>
        <w:lastRenderedPageBreak/>
        <w:t xml:space="preserve">простроченої суми грошових зобов’язань за цим Договором. </w:t>
      </w:r>
    </w:p>
    <w:p w14:paraId="1FFBFC43"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14:paraId="210961B8"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 </w:t>
      </w:r>
      <w:proofErr w:type="gramStart"/>
      <w:r w:rsidRPr="007B1EB5">
        <w:rPr>
          <w:sz w:val="24"/>
          <w:szCs w:val="24"/>
          <w:lang w:val="uk-UA"/>
        </w:rPr>
        <w:t>в строк</w:t>
      </w:r>
      <w:proofErr w:type="gramEnd"/>
      <w:r w:rsidRPr="007B1EB5">
        <w:rPr>
          <w:sz w:val="24"/>
          <w:szCs w:val="24"/>
          <w:lang w:val="uk-UA"/>
        </w:rPr>
        <w:t xml:space="preserve">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14:paraId="7FF69F57" w14:textId="77777777"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14:paraId="334BC218" w14:textId="77777777"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 xml:space="preserve">При порушенні строків усунення недоліків або заміни неякісного, </w:t>
      </w:r>
      <w:proofErr w:type="spellStart"/>
      <w:r w:rsidRPr="007B1EB5">
        <w:rPr>
          <w:sz w:val="24"/>
          <w:szCs w:val="24"/>
          <w:lang w:val="uk-UA"/>
        </w:rPr>
        <w:t>некомплектногоТОВАРУ</w:t>
      </w:r>
      <w:proofErr w:type="spellEnd"/>
      <w:r w:rsidRPr="007B1EB5">
        <w:rPr>
          <w:sz w:val="24"/>
          <w:szCs w:val="24"/>
          <w:lang w:val="uk-UA"/>
        </w:rPr>
        <w:t xml:space="preserve">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14:paraId="7C61E55C"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14:paraId="52A90809"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14:paraId="39A626CC"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14:paraId="362B3EAB"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14:paraId="341008CD" w14:textId="77777777"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14:paraId="662E82C7"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несвоєчасна реєстрація, реєстрація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14:paraId="215BF21F" w14:textId="77777777"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14:paraId="5F646354"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 xml:space="preserve">.8. Сторона, винна у порушенні умов цього Договору відшкодовує іншій Стороні </w:t>
      </w:r>
      <w:r w:rsidRPr="007B1EB5">
        <w:rPr>
          <w:sz w:val="24"/>
          <w:szCs w:val="24"/>
        </w:rPr>
        <w:lastRenderedPageBreak/>
        <w:t>пов’язані із цим реальні документально підтверджені збитки у повному обсязі.</w:t>
      </w:r>
    </w:p>
    <w:p w14:paraId="29438614"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14:paraId="1E7B6AB6"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14:paraId="7FB9797E" w14:textId="77777777"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 xml:space="preserve">.10 у разі закупівлі </w:t>
      </w:r>
      <w:proofErr w:type="spellStart"/>
      <w:r w:rsidRPr="007B1EB5">
        <w:rPr>
          <w:rFonts w:eastAsia="Arial"/>
          <w:b/>
          <w:i/>
          <w:sz w:val="20"/>
          <w:szCs w:val="20"/>
          <w:lang w:val="uk-UA"/>
        </w:rPr>
        <w:t>ТОВАРУ</w:t>
      </w:r>
      <w:r w:rsidR="003C3CD3" w:rsidRPr="007B1EB5">
        <w:rPr>
          <w:rFonts w:eastAsia="Arial"/>
          <w:b/>
          <w:i/>
          <w:color w:val="000000" w:themeColor="text1"/>
          <w:sz w:val="20"/>
          <w:szCs w:val="20"/>
          <w:lang w:val="uk-UA"/>
        </w:rPr>
        <w:t>іноземного</w:t>
      </w:r>
      <w:proofErr w:type="spellEnd"/>
      <w:r w:rsidR="003C3CD3" w:rsidRPr="007B1EB5">
        <w:rPr>
          <w:rFonts w:eastAsia="Arial"/>
          <w:b/>
          <w:i/>
          <w:color w:val="000000" w:themeColor="text1"/>
          <w:sz w:val="20"/>
          <w:szCs w:val="20"/>
          <w:lang w:val="uk-UA"/>
        </w:rPr>
        <w:t xml:space="preserve"> походження</w:t>
      </w:r>
      <w:r w:rsidRPr="007B1EB5">
        <w:rPr>
          <w:rFonts w:eastAsia="Arial"/>
          <w:b/>
          <w:i/>
          <w:sz w:val="20"/>
          <w:szCs w:val="20"/>
          <w:lang w:val="uk-UA"/>
        </w:rPr>
        <w:t>)</w:t>
      </w:r>
    </w:p>
    <w:p w14:paraId="0976CB84" w14:textId="77777777"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14:paraId="2D6A3A6E" w14:textId="77777777"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5F505FA2" w14:textId="77777777" w:rsidR="008F5460" w:rsidRPr="007B1EB5" w:rsidRDefault="008F5460" w:rsidP="00E31209">
      <w:pPr>
        <w:spacing w:after="0" w:line="240" w:lineRule="auto"/>
        <w:ind w:firstLine="567"/>
        <w:jc w:val="center"/>
        <w:rPr>
          <w:b/>
          <w:sz w:val="24"/>
          <w:szCs w:val="24"/>
          <w:lang w:val="uk-UA"/>
        </w:rPr>
      </w:pPr>
    </w:p>
    <w:p w14:paraId="2971A33E" w14:textId="77777777"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14:paraId="07904FC1" w14:textId="77777777" w:rsidR="008F5460" w:rsidRPr="007B1EB5" w:rsidRDefault="008F5460" w:rsidP="00E31209">
      <w:pPr>
        <w:spacing w:after="0" w:line="240" w:lineRule="auto"/>
        <w:ind w:firstLine="567"/>
        <w:jc w:val="both"/>
        <w:rPr>
          <w:b/>
          <w:sz w:val="24"/>
          <w:szCs w:val="24"/>
          <w:u w:val="single"/>
          <w:lang w:val="uk-UA"/>
        </w:rPr>
      </w:pPr>
    </w:p>
    <w:p w14:paraId="46504481"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1060D4D8"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6DD21CFC"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14:paraId="30AEEA6E"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lastRenderedPageBreak/>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14:paraId="4164539B"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14:paraId="40E82C63" w14:textId="77777777"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14:paraId="25FBABF5" w14:textId="77777777" w:rsidR="008F5460" w:rsidRPr="007B1EB5" w:rsidRDefault="008F5460" w:rsidP="00E31209">
      <w:pPr>
        <w:adjustRightInd w:val="0"/>
        <w:spacing w:after="0" w:line="240" w:lineRule="auto"/>
        <w:ind w:firstLine="567"/>
        <w:jc w:val="both"/>
        <w:rPr>
          <w:color w:val="000000"/>
          <w:sz w:val="24"/>
          <w:szCs w:val="24"/>
          <w:lang w:val="uk-UA"/>
        </w:rPr>
      </w:pPr>
    </w:p>
    <w:p w14:paraId="43008F40" w14:textId="77777777"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14:paraId="07845B67" w14:textId="77777777"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14:paraId="7BB32707" w14:textId="77777777" w:rsidR="008F5460" w:rsidRPr="007B1EB5" w:rsidRDefault="008F5460" w:rsidP="00E31209">
      <w:pPr>
        <w:widowControl w:val="0"/>
        <w:spacing w:after="0" w:line="240" w:lineRule="auto"/>
        <w:ind w:firstLine="567"/>
        <w:rPr>
          <w:b/>
          <w:bCs/>
          <w:sz w:val="24"/>
          <w:szCs w:val="24"/>
          <w:lang w:val="uk-UA"/>
        </w:rPr>
      </w:pPr>
    </w:p>
    <w:p w14:paraId="22ED229E" w14:textId="25B95247"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6A6815">
        <w:rPr>
          <w:rFonts w:ascii="Times New Roman" w:hAnsi="Times New Roman" w:cs="Times New Roman"/>
          <w:sz w:val="24"/>
          <w:szCs w:val="24"/>
          <w:lang w:val="uk-UA"/>
        </w:rPr>
        <w:t>11</w:t>
      </w:r>
      <w:r w:rsidRPr="007B1EB5">
        <w:rPr>
          <w:rFonts w:ascii="Times New Roman" w:hAnsi="Times New Roman" w:cs="Times New Roman"/>
          <w:sz w:val="24"/>
          <w:szCs w:val="24"/>
          <w:lang w:val="uk-UA"/>
        </w:rPr>
        <w:t>.1. ПОСТАЧАЛЬНИК до підписання Договору зобов’язаний надати забезпечення виконання цього Договору у вигляді банківської гарантії</w:t>
      </w:r>
      <w:r w:rsidRPr="00EA7E3C">
        <w:rPr>
          <w:rFonts w:ascii="Times New Roman" w:hAnsi="Times New Roman" w:cs="Times New Roman"/>
          <w:sz w:val="24"/>
          <w:szCs w:val="24"/>
          <w:lang w:val="uk-UA"/>
        </w:rPr>
        <w:t xml:space="preserve">, у розмірі </w:t>
      </w:r>
      <w:r w:rsidR="001F1A1B" w:rsidRPr="00EA7E3C">
        <w:rPr>
          <w:rFonts w:ascii="Times New Roman" w:hAnsi="Times New Roman" w:cs="Times New Roman"/>
          <w:sz w:val="24"/>
          <w:szCs w:val="24"/>
          <w:lang w:val="uk-UA"/>
        </w:rPr>
        <w:t xml:space="preserve"> </w:t>
      </w:r>
      <w:r w:rsidR="00EA7E3C" w:rsidRPr="00EA7E3C">
        <w:rPr>
          <w:rFonts w:ascii="Times New Roman" w:hAnsi="Times New Roman" w:cs="Times New Roman"/>
          <w:sz w:val="24"/>
          <w:szCs w:val="24"/>
          <w:lang w:val="uk-UA"/>
        </w:rPr>
        <w:t>4</w:t>
      </w:r>
      <w:r w:rsidR="001F1A1B" w:rsidRPr="00EA7E3C">
        <w:rPr>
          <w:rFonts w:ascii="Times New Roman" w:hAnsi="Times New Roman" w:cs="Times New Roman"/>
          <w:sz w:val="24"/>
          <w:szCs w:val="24"/>
          <w:lang w:val="uk-UA"/>
        </w:rPr>
        <w:t xml:space="preserve"> (</w:t>
      </w:r>
      <w:r w:rsidR="00EA7E3C" w:rsidRPr="00EA7E3C">
        <w:rPr>
          <w:rFonts w:ascii="Times New Roman" w:hAnsi="Times New Roman" w:cs="Times New Roman"/>
          <w:sz w:val="24"/>
          <w:szCs w:val="24"/>
          <w:lang w:val="uk-UA"/>
        </w:rPr>
        <w:t>чотири</w:t>
      </w:r>
      <w:r w:rsidR="001F1A1B" w:rsidRPr="00EA7E3C">
        <w:rPr>
          <w:rFonts w:ascii="Times New Roman" w:hAnsi="Times New Roman" w:cs="Times New Roman"/>
          <w:sz w:val="24"/>
          <w:szCs w:val="24"/>
          <w:lang w:val="uk-UA"/>
        </w:rPr>
        <w:t xml:space="preserve">) </w:t>
      </w:r>
      <w:r w:rsidRPr="00EA7E3C">
        <w:rPr>
          <w:rFonts w:ascii="Times New Roman" w:hAnsi="Times New Roman" w:cs="Times New Roman"/>
          <w:sz w:val="24"/>
          <w:szCs w:val="24"/>
          <w:lang w:val="uk-UA"/>
        </w:rPr>
        <w:t>%,</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14:paraId="7E55D09A" w14:textId="77777777"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14:paraId="3D308F8B" w14:textId="77777777"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14:paraId="0AFF9B0B"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14:paraId="0AEBBCC8"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14:paraId="738D35EB" w14:textId="7E447768" w:rsidR="008F5460" w:rsidRPr="007B1EB5" w:rsidRDefault="008F5460" w:rsidP="00E87406">
      <w:pPr>
        <w:pStyle w:val="a3"/>
        <w:spacing w:after="0" w:line="240" w:lineRule="auto"/>
        <w:ind w:left="0" w:firstLine="567"/>
        <w:contextualSpacing w:val="0"/>
        <w:jc w:val="both"/>
        <w:rPr>
          <w:sz w:val="24"/>
          <w:szCs w:val="24"/>
          <w:lang w:val="uk-UA"/>
        </w:rPr>
      </w:pPr>
      <w:r w:rsidRPr="007B1EB5">
        <w:rPr>
          <w:sz w:val="24"/>
          <w:szCs w:val="24"/>
          <w:lang w:eastAsia="zh-CN"/>
        </w:rPr>
        <w:t>11.</w:t>
      </w:r>
      <w:r w:rsidRPr="007B1EB5">
        <w:rPr>
          <w:sz w:val="24"/>
          <w:szCs w:val="24"/>
          <w:lang w:val="uk-UA" w:eastAsia="zh-CN"/>
        </w:rPr>
        <w:t xml:space="preserve">4. </w:t>
      </w:r>
      <w:r w:rsidR="00E87406" w:rsidRPr="00E87406">
        <w:rPr>
          <w:sz w:val="24"/>
          <w:szCs w:val="24"/>
          <w:lang w:val="uk-UA" w:eastAsia="zh-CN"/>
        </w:rPr>
        <w:t>Банківська гарантія має бути видана 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14:paraId="0B5A647F"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00787B97" w:rsidRPr="007B1EB5">
        <w:rPr>
          <w:rFonts w:ascii="Times New Roman" w:hAnsi="Times New Roman" w:cs="Times New Roman"/>
          <w:sz w:val="24"/>
          <w:szCs w:val="24"/>
          <w:lang w:val="uk-UA"/>
        </w:rPr>
        <w:t>.5. У випадку</w:t>
      </w:r>
      <w:r w:rsidRPr="007B1EB5">
        <w:rPr>
          <w:rFonts w:ascii="Times New Roman" w:hAnsi="Times New Roman" w:cs="Times New Roman"/>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14:paraId="25CE13CF" w14:textId="77777777"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14:paraId="6DDAC47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.7. Гарантія має підпадати під дію і тлумачитись відповідно до «Уніфікованих правил </w:t>
      </w:r>
      <w:r w:rsidRPr="007B1EB5">
        <w:rPr>
          <w:rFonts w:ascii="Times New Roman" w:hAnsi="Times New Roman" w:cs="Times New Roman"/>
          <w:sz w:val="24"/>
          <w:szCs w:val="24"/>
          <w:lang w:val="uk-UA"/>
        </w:rPr>
        <w:lastRenderedPageBreak/>
        <w:t>для гарантій за вимогою» Міжнародної Торгової Палати в публікації МТП № 758 від 2010 року, підтверджуюча заява, що передбачена пунктом 15 [(a)], виключається.</w:t>
      </w:r>
    </w:p>
    <w:p w14:paraId="7CAFE204"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14:paraId="027EBD1A" w14:textId="77777777" w:rsidR="008F5460" w:rsidRPr="007B1EB5" w:rsidRDefault="008F5460" w:rsidP="00E31209">
      <w:pPr>
        <w:pStyle w:val="14"/>
        <w:ind w:firstLine="567"/>
        <w:jc w:val="both"/>
        <w:rPr>
          <w:rFonts w:ascii="Times New Roman" w:hAnsi="Times New Roman" w:cs="Times New Roman"/>
          <w:sz w:val="24"/>
          <w:szCs w:val="24"/>
          <w:lang w:val="uk-UA"/>
        </w:rPr>
      </w:pPr>
    </w:p>
    <w:p w14:paraId="5329357B" w14:textId="77777777"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14:paraId="6EF5A1E0" w14:textId="77777777" w:rsidR="008F5460" w:rsidRPr="007B1EB5" w:rsidRDefault="008F5460" w:rsidP="00E31209">
      <w:pPr>
        <w:pStyle w:val="2"/>
        <w:widowControl w:val="0"/>
        <w:spacing w:after="0" w:line="240" w:lineRule="auto"/>
        <w:ind w:firstLine="567"/>
        <w:jc w:val="both"/>
        <w:rPr>
          <w:sz w:val="24"/>
          <w:szCs w:val="24"/>
        </w:rPr>
      </w:pPr>
    </w:p>
    <w:p w14:paraId="604FF852"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14:paraId="76F65BFE"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14:paraId="6434294A"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4020EC33"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14:paraId="4A124515"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39F10754" w14:textId="77777777"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14:paraId="6EB2ED0A"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14:paraId="613C9C6E"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6D4A1547"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14:paraId="4E1F4585" w14:textId="77777777" w:rsidR="008F5460" w:rsidRPr="007B1EB5" w:rsidRDefault="008F5460" w:rsidP="00E31209">
      <w:pPr>
        <w:pStyle w:val="2"/>
        <w:widowControl w:val="0"/>
        <w:spacing w:after="0" w:line="240" w:lineRule="auto"/>
        <w:ind w:firstLine="567"/>
        <w:jc w:val="center"/>
        <w:rPr>
          <w:b/>
          <w:sz w:val="24"/>
          <w:szCs w:val="24"/>
        </w:rPr>
      </w:pPr>
    </w:p>
    <w:p w14:paraId="20BADB8E" w14:textId="77777777"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14:paraId="3B85A111" w14:textId="77777777" w:rsidR="008F5460" w:rsidRPr="007B1EB5" w:rsidRDefault="008F5460" w:rsidP="00E31209">
      <w:pPr>
        <w:keepNext/>
        <w:widowControl w:val="0"/>
        <w:spacing w:after="0" w:line="240" w:lineRule="auto"/>
        <w:ind w:left="1072" w:firstLine="567"/>
        <w:jc w:val="center"/>
        <w:rPr>
          <w:b/>
          <w:sz w:val="24"/>
          <w:szCs w:val="24"/>
          <w:lang w:val="uk-UA"/>
        </w:rPr>
      </w:pPr>
    </w:p>
    <w:p w14:paraId="1080D1C9"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14:paraId="38FCBFDF"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14:paraId="53599C29"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2FC8BC0B" w14:textId="77777777"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p>
    <w:p w14:paraId="42E2C218"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14:paraId="103CF33B"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lastRenderedPageBreak/>
        <w:t>Мова арбітражного судочинства – українська.</w:t>
      </w:r>
    </w:p>
    <w:p w14:paraId="0D4BD01D"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14:paraId="307BAC6C"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14:paraId="13927471" w14:textId="77777777" w:rsidR="008F5460" w:rsidRPr="007B1EB5" w:rsidRDefault="008F5460" w:rsidP="00E31209">
      <w:pPr>
        <w:spacing w:after="0" w:line="240" w:lineRule="auto"/>
        <w:ind w:firstLine="567"/>
        <w:jc w:val="both"/>
        <w:rPr>
          <w:strike/>
          <w:color w:val="000000"/>
          <w:sz w:val="24"/>
          <w:szCs w:val="24"/>
          <w:lang w:val="uk-UA" w:eastAsia="zh-CN"/>
        </w:rPr>
      </w:pPr>
    </w:p>
    <w:p w14:paraId="7489D848"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14:paraId="673B3C10" w14:textId="77777777" w:rsidR="008F5460" w:rsidRPr="007B1EB5" w:rsidRDefault="008F5460" w:rsidP="00E31209">
      <w:pPr>
        <w:tabs>
          <w:tab w:val="left" w:pos="480"/>
        </w:tabs>
        <w:suppressAutoHyphens/>
        <w:spacing w:after="0" w:line="240" w:lineRule="auto"/>
        <w:ind w:firstLine="567"/>
        <w:jc w:val="both"/>
        <w:rPr>
          <w:caps/>
          <w:sz w:val="24"/>
          <w:szCs w:val="24"/>
          <w:lang w:val="uk-UA"/>
        </w:rPr>
      </w:pPr>
    </w:p>
    <w:p w14:paraId="667C2008" w14:textId="77777777"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42E5B42A"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013D8042" w14:textId="46CDB6AB"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 xml:space="preserve">15. </w:t>
      </w:r>
      <w:r w:rsidR="009C2B75" w:rsidRPr="009C2B75">
        <w:rPr>
          <w:b/>
          <w:caps/>
          <w:sz w:val="24"/>
          <w:szCs w:val="24"/>
          <w:lang w:val="uk-UA"/>
        </w:rPr>
        <w:t>Запевнення сторін</w:t>
      </w:r>
    </w:p>
    <w:p w14:paraId="2F6E2504"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1B52976E" w14:textId="715FC63A" w:rsidR="009C2B75" w:rsidRPr="009C2B75" w:rsidRDefault="009C2B75" w:rsidP="009C2B75">
      <w:pPr>
        <w:pStyle w:val="a3"/>
        <w:numPr>
          <w:ilvl w:val="1"/>
          <w:numId w:val="44"/>
        </w:numPr>
        <w:spacing w:after="0" w:line="240" w:lineRule="auto"/>
        <w:jc w:val="both"/>
        <w:rPr>
          <w:rFonts w:eastAsia="Arial"/>
          <w:bCs/>
          <w:sz w:val="24"/>
          <w:szCs w:val="24"/>
          <w:lang w:val="uk-UA" w:eastAsia="ru-RU"/>
        </w:rPr>
      </w:pPr>
      <w:r w:rsidRPr="009C2B75">
        <w:rPr>
          <w:rFonts w:eastAsia="Arial"/>
          <w:bCs/>
          <w:sz w:val="24"/>
          <w:szCs w:val="24"/>
          <w:lang w:val="uk-UA" w:eastAsia="ru-RU"/>
        </w:rPr>
        <w:t xml:space="preserve">Керуючись статтею </w:t>
      </w:r>
      <m:oMath>
        <m:sSup>
          <m:sSupPr>
            <m:ctrlPr>
              <w:rPr>
                <w:rFonts w:ascii="Cambria Math" w:eastAsia="Arial" w:hAnsi="Cambria Math"/>
                <w:bCs/>
                <w:i/>
                <w:sz w:val="24"/>
                <w:szCs w:val="24"/>
                <w:lang w:val="uk-UA" w:eastAsia="ru-RU"/>
              </w:rPr>
            </m:ctrlPr>
          </m:sSupPr>
          <m:e>
            <m:r>
              <w:rPr>
                <w:rFonts w:ascii="Cambria Math" w:eastAsia="Arial" w:hAnsi="Cambria Math"/>
                <w:sz w:val="24"/>
                <w:szCs w:val="24"/>
                <w:lang w:val="uk-UA" w:eastAsia="ru-RU"/>
              </w:rPr>
              <m:t>650</m:t>
            </m:r>
          </m:e>
          <m:sup>
            <m:r>
              <w:rPr>
                <w:rFonts w:ascii="Cambria Math" w:eastAsia="Arial" w:hAnsi="Cambria Math"/>
                <w:sz w:val="24"/>
                <w:szCs w:val="24"/>
                <w:lang w:val="uk-UA" w:eastAsia="ru-RU"/>
              </w:rPr>
              <m:t>1</m:t>
            </m:r>
          </m:sup>
        </m:sSup>
      </m:oMath>
      <w:r w:rsidRPr="009C2B75">
        <w:rPr>
          <w:rFonts w:eastAsia="Arial"/>
          <w:bCs/>
          <w:sz w:val="24"/>
          <w:szCs w:val="24"/>
          <w:lang w:val="uk-UA" w:eastAsia="ru-RU"/>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w:t>
      </w:r>
      <w:proofErr w:type="spellStart"/>
      <w:r w:rsidRPr="009C2B75">
        <w:rPr>
          <w:rFonts w:eastAsia="Arial"/>
          <w:bCs/>
          <w:sz w:val="24"/>
          <w:szCs w:val="24"/>
          <w:lang w:val="uk-UA" w:eastAsia="ru-RU"/>
        </w:rPr>
        <w:t>певнення</w:t>
      </w:r>
      <w:proofErr w:type="spellEnd"/>
      <w:r w:rsidRPr="009C2B75">
        <w:rPr>
          <w:rFonts w:eastAsia="Arial"/>
          <w:bCs/>
          <w:sz w:val="24"/>
          <w:szCs w:val="24"/>
          <w:lang w:val="uk-UA" w:eastAsia="ru-RU"/>
        </w:rPr>
        <w:t xml:space="preserve"> та забезпечують їх правдивість протягом всього строку дії цього Договору, як для </w:t>
      </w:r>
      <w:bookmarkStart w:id="7" w:name="_Hlk129188912"/>
      <w:r w:rsidRPr="009C2B75">
        <w:rPr>
          <w:rFonts w:eastAsia="Arial"/>
          <w:bCs/>
          <w:sz w:val="24"/>
          <w:szCs w:val="24"/>
          <w:lang w:val="uk-UA" w:eastAsia="ru-RU"/>
        </w:rPr>
        <w:t>Сторін, так і для ділових партнерів Сторін, які залучаються до виконання цього Договору</w:t>
      </w:r>
      <w:bookmarkEnd w:id="7"/>
      <w:r w:rsidRPr="009C2B75">
        <w:rPr>
          <w:rFonts w:eastAsia="Arial"/>
          <w:bCs/>
          <w:sz w:val="24"/>
          <w:szCs w:val="24"/>
          <w:lang w:val="uk-UA" w:eastAsia="ru-RU"/>
        </w:rPr>
        <w:t xml:space="preserve"> про наступне:</w:t>
      </w:r>
    </w:p>
    <w:p w14:paraId="4A8808DD" w14:textId="550D1868" w:rsidR="009C2B75" w:rsidRPr="009C2B75" w:rsidRDefault="009C2B75" w:rsidP="009C2B75">
      <w:pPr>
        <w:spacing w:after="0" w:line="240" w:lineRule="auto"/>
        <w:ind w:firstLine="567"/>
        <w:jc w:val="both"/>
        <w:rPr>
          <w:rFonts w:eastAsia="Arial"/>
          <w:bCs/>
          <w:sz w:val="24"/>
          <w:szCs w:val="24"/>
          <w:lang w:val="uk-UA" w:eastAsia="ru-RU"/>
        </w:rPr>
      </w:pPr>
      <w:r w:rsidRPr="009C2B75">
        <w:rPr>
          <w:rFonts w:eastAsia="Arial"/>
          <w:bCs/>
          <w:sz w:val="24"/>
          <w:szCs w:val="24"/>
          <w:lang w:val="uk-UA" w:eastAsia="ru-RU"/>
        </w:rPr>
        <w:t>15.1.2.</w:t>
      </w:r>
      <w:r w:rsidRPr="009C2B75">
        <w:rPr>
          <w:rFonts w:eastAsia="Arial"/>
          <w:b/>
          <w:bCs/>
          <w:sz w:val="24"/>
          <w:szCs w:val="24"/>
          <w:lang w:val="uk-UA" w:eastAsia="ru-RU"/>
        </w:rPr>
        <w:t xml:space="preserve"> </w:t>
      </w:r>
      <w:proofErr w:type="spellStart"/>
      <w:r w:rsidRPr="009C2B75">
        <w:rPr>
          <w:rFonts w:eastAsia="Arial"/>
          <w:b/>
          <w:bCs/>
          <w:sz w:val="24"/>
          <w:szCs w:val="24"/>
          <w:lang w:val="uk-UA" w:eastAsia="ru-RU"/>
        </w:rPr>
        <w:t>Комплаєнс</w:t>
      </w:r>
      <w:proofErr w:type="spellEnd"/>
      <w:r w:rsidRPr="009C2B75">
        <w:rPr>
          <w:rFonts w:eastAsia="Arial"/>
          <w:b/>
          <w:bCs/>
          <w:sz w:val="24"/>
          <w:szCs w:val="24"/>
          <w:lang w:val="uk-UA" w:eastAsia="ru-RU"/>
        </w:rPr>
        <w:t xml:space="preserve"> запевнення</w:t>
      </w:r>
      <w:r w:rsidRPr="009C2B75">
        <w:rPr>
          <w:rFonts w:eastAsia="Arial"/>
          <w:bCs/>
          <w:sz w:val="24"/>
          <w:szCs w:val="24"/>
          <w:lang w:val="uk-UA" w:eastAsia="ru-RU"/>
        </w:rPr>
        <w:t>:</w:t>
      </w:r>
    </w:p>
    <w:p w14:paraId="5FC8DF13" w14:textId="77777777" w:rsidR="009C2B75" w:rsidRPr="009C2B75" w:rsidRDefault="009C2B75" w:rsidP="009C2B75">
      <w:pPr>
        <w:spacing w:after="0" w:line="240" w:lineRule="auto"/>
        <w:ind w:firstLine="567"/>
        <w:jc w:val="both"/>
        <w:rPr>
          <w:rFonts w:eastAsia="Arial"/>
          <w:bCs/>
          <w:sz w:val="24"/>
          <w:szCs w:val="24"/>
          <w:lang w:val="uk-UA" w:eastAsia="ru-RU"/>
        </w:rPr>
      </w:pPr>
      <w:r w:rsidRPr="009C2B75">
        <w:rPr>
          <w:rFonts w:eastAsia="Arial"/>
          <w:bCs/>
          <w:sz w:val="24"/>
          <w:szCs w:val="24"/>
          <w:lang w:val="uk-UA" w:eastAsia="ru-RU"/>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14:paraId="3822BF1C" w14:textId="77777777" w:rsidR="009C2B75" w:rsidRPr="009C2B75" w:rsidRDefault="009C2B75" w:rsidP="009C2B75">
      <w:pPr>
        <w:spacing w:after="0" w:line="240" w:lineRule="auto"/>
        <w:ind w:firstLine="567"/>
        <w:jc w:val="both"/>
        <w:rPr>
          <w:rFonts w:eastAsia="Arial"/>
          <w:bCs/>
          <w:sz w:val="24"/>
          <w:szCs w:val="24"/>
          <w:lang w:val="uk-UA" w:eastAsia="ru-RU"/>
        </w:rPr>
      </w:pPr>
      <w:r w:rsidRPr="009C2B75">
        <w:rPr>
          <w:rFonts w:eastAsia="Arial"/>
          <w:bCs/>
          <w:sz w:val="24"/>
          <w:szCs w:val="24"/>
          <w:lang w:val="uk-UA" w:eastAsia="ru-RU"/>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14:paraId="280A5B88" w14:textId="73DA1EDE" w:rsidR="009C2B75" w:rsidRPr="009C2B75" w:rsidRDefault="009C2B75" w:rsidP="009C2B75">
      <w:pPr>
        <w:spacing w:after="0" w:line="240" w:lineRule="auto"/>
        <w:ind w:firstLine="567"/>
        <w:jc w:val="both"/>
        <w:rPr>
          <w:rFonts w:eastAsia="Arial"/>
          <w:bCs/>
          <w:sz w:val="24"/>
          <w:szCs w:val="24"/>
          <w:lang w:val="uk-UA" w:eastAsia="ru-RU"/>
        </w:rPr>
      </w:pPr>
      <w:r>
        <w:rPr>
          <w:rFonts w:eastAsia="Arial"/>
          <w:bCs/>
          <w:sz w:val="24"/>
          <w:szCs w:val="24"/>
          <w:lang w:val="uk-UA" w:eastAsia="ru-RU"/>
        </w:rPr>
        <w:t>15</w:t>
      </w:r>
      <w:r w:rsidRPr="009C2B75">
        <w:rPr>
          <w:rFonts w:eastAsia="Arial"/>
          <w:bCs/>
          <w:sz w:val="24"/>
          <w:szCs w:val="24"/>
          <w:lang w:val="uk-UA" w:eastAsia="ru-RU"/>
        </w:rPr>
        <w:t xml:space="preserve">.1.3. </w:t>
      </w:r>
      <w:proofErr w:type="spellStart"/>
      <w:r w:rsidRPr="009C2B75">
        <w:rPr>
          <w:rFonts w:eastAsia="Arial"/>
          <w:b/>
          <w:bCs/>
          <w:sz w:val="24"/>
          <w:szCs w:val="24"/>
          <w:lang w:val="uk-UA" w:eastAsia="ru-RU"/>
        </w:rPr>
        <w:t>Санкційні</w:t>
      </w:r>
      <w:proofErr w:type="spellEnd"/>
      <w:r w:rsidRPr="009C2B75">
        <w:rPr>
          <w:rFonts w:eastAsia="Arial"/>
          <w:b/>
          <w:bCs/>
          <w:sz w:val="24"/>
          <w:szCs w:val="24"/>
          <w:lang w:val="uk-UA" w:eastAsia="ru-RU"/>
        </w:rPr>
        <w:t xml:space="preserve"> та інші запевнення:</w:t>
      </w:r>
    </w:p>
    <w:p w14:paraId="30663963" w14:textId="77777777" w:rsidR="009C2B75" w:rsidRPr="009C2B75" w:rsidRDefault="009C2B75" w:rsidP="009C2B75">
      <w:pPr>
        <w:spacing w:after="0" w:line="240" w:lineRule="auto"/>
        <w:ind w:firstLine="567"/>
        <w:jc w:val="both"/>
        <w:rPr>
          <w:rFonts w:eastAsia="Arial"/>
          <w:bCs/>
          <w:sz w:val="24"/>
          <w:szCs w:val="24"/>
          <w:lang w:val="uk-UA" w:eastAsia="ru-RU"/>
        </w:rPr>
      </w:pPr>
      <w:r w:rsidRPr="009C2B75">
        <w:rPr>
          <w:rFonts w:eastAsia="Arial"/>
          <w:bCs/>
          <w:sz w:val="24"/>
          <w:szCs w:val="24"/>
          <w:lang w:val="uk-UA" w:eastAsia="ru-RU"/>
        </w:rPr>
        <w:tab/>
        <w:t xml:space="preserve">- Сторони, їх кінцеві </w:t>
      </w:r>
      <w:proofErr w:type="spellStart"/>
      <w:r w:rsidRPr="009C2B75">
        <w:rPr>
          <w:rFonts w:eastAsia="Arial"/>
          <w:bCs/>
          <w:sz w:val="24"/>
          <w:szCs w:val="24"/>
          <w:lang w:val="uk-UA" w:eastAsia="ru-RU"/>
        </w:rPr>
        <w:t>бенефіціарні</w:t>
      </w:r>
      <w:proofErr w:type="spellEnd"/>
      <w:r w:rsidRPr="009C2B75">
        <w:rPr>
          <w:rFonts w:eastAsia="Arial"/>
          <w:bCs/>
          <w:sz w:val="24"/>
          <w:szCs w:val="24"/>
          <w:lang w:val="uk-UA" w:eastAsia="ru-RU"/>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14:paraId="5CB461A8" w14:textId="77777777" w:rsidR="009C2B75" w:rsidRPr="009C2B75" w:rsidRDefault="009C2B75" w:rsidP="009C2B75">
      <w:pPr>
        <w:spacing w:after="0" w:line="240" w:lineRule="auto"/>
        <w:ind w:firstLine="567"/>
        <w:jc w:val="both"/>
        <w:rPr>
          <w:rFonts w:eastAsia="Arial"/>
          <w:bCs/>
          <w:sz w:val="24"/>
          <w:szCs w:val="24"/>
          <w:lang w:val="uk-UA" w:eastAsia="ru-RU"/>
        </w:rPr>
      </w:pPr>
      <w:r w:rsidRPr="009C2B75">
        <w:rPr>
          <w:rFonts w:eastAsia="Arial"/>
          <w:bCs/>
          <w:sz w:val="24"/>
          <w:szCs w:val="24"/>
          <w:lang w:val="uk-UA" w:eastAsia="ru-RU"/>
        </w:rPr>
        <w:t>- не співпрацюють та не пов’язані відносинами контролю з особами, щодо яких застосовуються Санкції; та</w:t>
      </w:r>
    </w:p>
    <w:p w14:paraId="0F1349F1" w14:textId="77777777" w:rsidR="009C2B75" w:rsidRPr="009C2B75" w:rsidRDefault="009C2B75" w:rsidP="009C2B75">
      <w:pPr>
        <w:spacing w:after="0" w:line="240" w:lineRule="auto"/>
        <w:ind w:firstLine="567"/>
        <w:jc w:val="both"/>
        <w:rPr>
          <w:rFonts w:eastAsia="Arial"/>
          <w:bCs/>
          <w:sz w:val="24"/>
          <w:szCs w:val="24"/>
          <w:lang w:val="uk-UA" w:eastAsia="ru-RU"/>
        </w:rPr>
      </w:pPr>
      <w:r w:rsidRPr="009C2B75">
        <w:rPr>
          <w:rFonts w:eastAsia="Arial"/>
          <w:bCs/>
          <w:sz w:val="24"/>
          <w:szCs w:val="24"/>
          <w:lang w:val="uk-UA" w:eastAsia="ru-RU"/>
        </w:rPr>
        <w:t>- не здійснюють діяльність в будь-якому вигляді, направлену на фінансування тероризму та фінансування розповсюдження зброї масового знищення;</w:t>
      </w:r>
    </w:p>
    <w:p w14:paraId="72086935" w14:textId="77777777" w:rsidR="009C2B75" w:rsidRPr="009C2B75" w:rsidRDefault="009C2B75" w:rsidP="009C2B75">
      <w:pPr>
        <w:spacing w:after="0" w:line="240" w:lineRule="auto"/>
        <w:ind w:firstLine="567"/>
        <w:jc w:val="both"/>
        <w:rPr>
          <w:rFonts w:eastAsia="Arial"/>
          <w:bCs/>
          <w:sz w:val="24"/>
          <w:szCs w:val="24"/>
          <w:lang w:val="uk-UA" w:eastAsia="ru-RU"/>
        </w:rPr>
      </w:pPr>
      <w:r w:rsidRPr="009C2B75">
        <w:rPr>
          <w:rFonts w:eastAsia="Arial"/>
          <w:bCs/>
          <w:sz w:val="24"/>
          <w:szCs w:val="24"/>
          <w:lang w:val="uk-UA" w:eastAsia="ru-RU"/>
        </w:rPr>
        <w:t xml:space="preserve">- Сторони та їх кінцеві </w:t>
      </w:r>
      <w:proofErr w:type="spellStart"/>
      <w:r w:rsidRPr="009C2B75">
        <w:rPr>
          <w:rFonts w:eastAsia="Arial"/>
          <w:bCs/>
          <w:sz w:val="24"/>
          <w:szCs w:val="24"/>
          <w:lang w:val="uk-UA" w:eastAsia="ru-RU"/>
        </w:rPr>
        <w:t>бенефіціарні</w:t>
      </w:r>
      <w:proofErr w:type="spellEnd"/>
      <w:r w:rsidRPr="009C2B75">
        <w:rPr>
          <w:rFonts w:eastAsia="Arial"/>
          <w:bCs/>
          <w:sz w:val="24"/>
          <w:szCs w:val="24"/>
          <w:lang w:val="uk-UA" w:eastAsia="ru-RU"/>
        </w:rPr>
        <w:t xml:space="preserve"> власники/ члени/учасники (акціонери) з часткою в їх статутному капіталі 10 і більше відсотків не є резидентами Російської Федерації;</w:t>
      </w:r>
    </w:p>
    <w:p w14:paraId="47B8FB1B" w14:textId="77777777" w:rsidR="009C2B75" w:rsidRPr="009C2B75" w:rsidRDefault="009C2B75" w:rsidP="009C2B75">
      <w:pPr>
        <w:spacing w:after="0" w:line="240" w:lineRule="auto"/>
        <w:ind w:firstLine="567"/>
        <w:jc w:val="both"/>
        <w:rPr>
          <w:rFonts w:eastAsia="Arial"/>
          <w:bCs/>
          <w:sz w:val="24"/>
          <w:szCs w:val="24"/>
          <w:lang w:val="uk-UA" w:eastAsia="ru-RU"/>
        </w:rPr>
      </w:pPr>
      <w:bookmarkStart w:id="8" w:name="_Hlk138343394"/>
      <w:r w:rsidRPr="009C2B75">
        <w:rPr>
          <w:rFonts w:eastAsia="Arial"/>
          <w:bCs/>
          <w:sz w:val="24"/>
          <w:szCs w:val="24"/>
          <w:lang w:val="uk-UA" w:eastAsia="ru-RU"/>
        </w:rPr>
        <w:t xml:space="preserve">- Сторони не здійснюють господарську діяльність на тимчасово окупованій території України та </w:t>
      </w:r>
      <w:bookmarkStart w:id="9" w:name="_Hlk138343291"/>
      <w:r w:rsidRPr="009C2B75">
        <w:rPr>
          <w:rFonts w:eastAsia="Arial"/>
          <w:bCs/>
          <w:sz w:val="24"/>
          <w:szCs w:val="24"/>
          <w:lang w:val="uk-UA" w:eastAsia="ru-RU"/>
        </w:rPr>
        <w:t xml:space="preserve">їх місцезнаходженням не є тимчасово окупована територія України. </w:t>
      </w:r>
    </w:p>
    <w:bookmarkEnd w:id="8"/>
    <w:bookmarkEnd w:id="9"/>
    <w:p w14:paraId="1E862788" w14:textId="41AFF0B9" w:rsidR="009C2B75" w:rsidRPr="009C2B75" w:rsidRDefault="009C2B75" w:rsidP="009C2B75">
      <w:pPr>
        <w:spacing w:after="0" w:line="240" w:lineRule="auto"/>
        <w:ind w:firstLine="567"/>
        <w:jc w:val="both"/>
        <w:rPr>
          <w:rFonts w:eastAsia="Arial"/>
          <w:bCs/>
          <w:sz w:val="24"/>
          <w:szCs w:val="24"/>
          <w:lang w:val="uk-UA" w:eastAsia="ru-RU"/>
        </w:rPr>
      </w:pPr>
      <w:r w:rsidRPr="009C2B75">
        <w:rPr>
          <w:rFonts w:eastAsia="Arial"/>
          <w:bCs/>
          <w:sz w:val="24"/>
          <w:szCs w:val="24"/>
          <w:lang w:val="uk-UA" w:eastAsia="ru-RU"/>
        </w:rPr>
        <w:t>1</w:t>
      </w:r>
      <w:r>
        <w:rPr>
          <w:rFonts w:eastAsia="Arial"/>
          <w:bCs/>
          <w:sz w:val="24"/>
          <w:szCs w:val="24"/>
          <w:lang w:val="uk-UA" w:eastAsia="ru-RU"/>
        </w:rPr>
        <w:t>5</w:t>
      </w:r>
      <w:r w:rsidRPr="009C2B75">
        <w:rPr>
          <w:rFonts w:eastAsia="Arial"/>
          <w:bCs/>
          <w:sz w:val="24"/>
          <w:szCs w:val="24"/>
          <w:lang w:val="uk-UA" w:eastAsia="ru-RU"/>
        </w:rPr>
        <w:t xml:space="preserve">.1.4. </w:t>
      </w:r>
      <w:r w:rsidRPr="009C2B75">
        <w:rPr>
          <w:rFonts w:eastAsia="Arial"/>
          <w:b/>
          <w:bCs/>
          <w:sz w:val="24"/>
          <w:szCs w:val="24"/>
          <w:lang w:val="uk-UA" w:eastAsia="ru-RU"/>
        </w:rPr>
        <w:t>Антикорупційні запевнення:</w:t>
      </w:r>
    </w:p>
    <w:p w14:paraId="1BA75564" w14:textId="77777777" w:rsidR="009C2B75" w:rsidRPr="009C2B75" w:rsidRDefault="009C2B75" w:rsidP="009C2B75">
      <w:pPr>
        <w:spacing w:after="0" w:line="240" w:lineRule="auto"/>
        <w:ind w:firstLine="567"/>
        <w:jc w:val="both"/>
        <w:rPr>
          <w:rFonts w:eastAsia="Arial"/>
          <w:bCs/>
          <w:sz w:val="24"/>
          <w:szCs w:val="24"/>
          <w:lang w:val="uk-UA" w:eastAsia="ru-RU"/>
        </w:rPr>
      </w:pPr>
      <w:r w:rsidRPr="009C2B75">
        <w:rPr>
          <w:rFonts w:eastAsia="Arial"/>
          <w:bCs/>
          <w:sz w:val="24"/>
          <w:szCs w:val="24"/>
          <w:lang w:val="uk-UA" w:eastAsia="ru-RU"/>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14:paraId="7D838DA7" w14:textId="77777777" w:rsidR="009C2B75" w:rsidRPr="009C2B75" w:rsidRDefault="009C2B75" w:rsidP="009C2B75">
      <w:pPr>
        <w:spacing w:after="0" w:line="240" w:lineRule="auto"/>
        <w:ind w:firstLine="567"/>
        <w:jc w:val="both"/>
        <w:rPr>
          <w:rFonts w:eastAsia="Arial"/>
          <w:bCs/>
          <w:sz w:val="24"/>
          <w:szCs w:val="24"/>
          <w:lang w:val="uk-UA" w:eastAsia="ru-RU"/>
        </w:rPr>
      </w:pPr>
      <w:r w:rsidRPr="009C2B75">
        <w:rPr>
          <w:rFonts w:eastAsia="Arial"/>
          <w:bCs/>
          <w:sz w:val="24"/>
          <w:szCs w:val="24"/>
          <w:lang w:val="uk-UA" w:eastAsia="ru-RU"/>
        </w:rPr>
        <w:tab/>
        <w:t xml:space="preserve">-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 </w:t>
      </w:r>
    </w:p>
    <w:p w14:paraId="3ADE45F1" w14:textId="77777777" w:rsidR="009C2B75" w:rsidRPr="009C2B75" w:rsidRDefault="009C2B75" w:rsidP="009C2B75">
      <w:pPr>
        <w:spacing w:after="0" w:line="240" w:lineRule="auto"/>
        <w:ind w:firstLine="567"/>
        <w:jc w:val="both"/>
        <w:rPr>
          <w:rFonts w:eastAsia="Arial"/>
          <w:bCs/>
          <w:sz w:val="24"/>
          <w:szCs w:val="24"/>
          <w:lang w:val="uk-UA" w:eastAsia="ru-RU"/>
        </w:rPr>
      </w:pPr>
      <w:r w:rsidRPr="009C2B75">
        <w:rPr>
          <w:rFonts w:eastAsia="Arial"/>
          <w:bCs/>
          <w:sz w:val="24"/>
          <w:szCs w:val="24"/>
          <w:lang w:val="uk-UA" w:eastAsia="ru-RU"/>
        </w:rPr>
        <w:lastRenderedPageBreak/>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14:paraId="7C2DF534" w14:textId="77777777" w:rsidR="009C2B75" w:rsidRPr="009C2B75" w:rsidRDefault="009C2B75" w:rsidP="009C2B75">
      <w:pPr>
        <w:spacing w:after="0" w:line="240" w:lineRule="auto"/>
        <w:ind w:firstLine="567"/>
        <w:jc w:val="both"/>
        <w:rPr>
          <w:rFonts w:eastAsia="Arial"/>
          <w:bCs/>
          <w:sz w:val="24"/>
          <w:szCs w:val="24"/>
          <w:lang w:val="uk-UA" w:eastAsia="ru-RU"/>
        </w:rPr>
      </w:pPr>
      <w:r w:rsidRPr="009C2B75">
        <w:rPr>
          <w:rFonts w:eastAsia="Arial"/>
          <w:bCs/>
          <w:sz w:val="24"/>
          <w:szCs w:val="24"/>
          <w:lang w:val="uk-UA" w:eastAsia="ru-RU"/>
        </w:rPr>
        <w:tab/>
        <w:t xml:space="preserve">- не здійснювали та не здійснюватимуть будь-яких діянь, що міститимуть ознаки корупції в значенні Закону України «Про запобігання корупції». </w:t>
      </w:r>
    </w:p>
    <w:p w14:paraId="0A24D71C" w14:textId="1386A26B" w:rsidR="009C2B75" w:rsidRPr="009C2B75" w:rsidRDefault="009C2B75" w:rsidP="009C2B75">
      <w:pPr>
        <w:spacing w:after="0" w:line="240" w:lineRule="auto"/>
        <w:ind w:firstLine="567"/>
        <w:jc w:val="both"/>
        <w:rPr>
          <w:rFonts w:eastAsia="Arial"/>
          <w:bCs/>
          <w:sz w:val="24"/>
          <w:szCs w:val="24"/>
          <w:lang w:val="uk-UA" w:eastAsia="ru-RU"/>
        </w:rPr>
      </w:pPr>
      <w:r w:rsidRPr="009C2B75">
        <w:rPr>
          <w:rFonts w:eastAsia="Arial"/>
          <w:bCs/>
          <w:sz w:val="24"/>
          <w:szCs w:val="24"/>
          <w:lang w:val="uk-UA" w:eastAsia="ru-RU"/>
        </w:rPr>
        <w:t>1</w:t>
      </w:r>
      <w:r w:rsidR="007413AA">
        <w:rPr>
          <w:rFonts w:eastAsia="Arial"/>
          <w:bCs/>
          <w:sz w:val="24"/>
          <w:szCs w:val="24"/>
          <w:lang w:val="uk-UA" w:eastAsia="ru-RU"/>
        </w:rPr>
        <w:t>5</w:t>
      </w:r>
      <w:r w:rsidRPr="009C2B75">
        <w:rPr>
          <w:rFonts w:eastAsia="Arial"/>
          <w:bCs/>
          <w:sz w:val="24"/>
          <w:szCs w:val="24"/>
          <w:lang w:val="uk-UA" w:eastAsia="ru-RU"/>
        </w:rPr>
        <w:t xml:space="preserve">.1.5. </w:t>
      </w:r>
      <w:r w:rsidRPr="007413AA">
        <w:rPr>
          <w:rFonts w:eastAsia="Arial"/>
          <w:b/>
          <w:bCs/>
          <w:sz w:val="24"/>
          <w:szCs w:val="24"/>
          <w:lang w:val="uk-UA" w:eastAsia="ru-RU"/>
        </w:rPr>
        <w:t xml:space="preserve">Запевнення щодо доброчесної процедури </w:t>
      </w:r>
      <w:proofErr w:type="spellStart"/>
      <w:r w:rsidRPr="007413AA">
        <w:rPr>
          <w:rFonts w:eastAsia="Arial"/>
          <w:b/>
          <w:bCs/>
          <w:sz w:val="24"/>
          <w:szCs w:val="24"/>
          <w:lang w:val="uk-UA" w:eastAsia="ru-RU"/>
        </w:rPr>
        <w:t>закупівель</w:t>
      </w:r>
      <w:proofErr w:type="spellEnd"/>
      <w:r w:rsidRPr="007413AA">
        <w:rPr>
          <w:rFonts w:eastAsia="Arial"/>
          <w:b/>
          <w:bCs/>
          <w:sz w:val="24"/>
          <w:szCs w:val="24"/>
          <w:lang w:val="uk-UA" w:eastAsia="ru-RU"/>
        </w:rPr>
        <w:t>:</w:t>
      </w:r>
    </w:p>
    <w:p w14:paraId="425D1388" w14:textId="77777777" w:rsidR="009C2B75" w:rsidRPr="009C2B75" w:rsidRDefault="009C2B75" w:rsidP="009C2B75">
      <w:pPr>
        <w:spacing w:after="0" w:line="240" w:lineRule="auto"/>
        <w:ind w:firstLine="567"/>
        <w:jc w:val="both"/>
        <w:rPr>
          <w:rFonts w:eastAsia="Arial"/>
          <w:bCs/>
          <w:sz w:val="24"/>
          <w:szCs w:val="24"/>
          <w:lang w:val="uk-UA" w:eastAsia="ru-RU"/>
        </w:rPr>
      </w:pPr>
      <w:r w:rsidRPr="009C2B75">
        <w:rPr>
          <w:rFonts w:eastAsia="Arial"/>
          <w:bCs/>
          <w:sz w:val="24"/>
          <w:szCs w:val="24"/>
          <w:lang w:val="uk-UA" w:eastAsia="ru-RU"/>
        </w:rPr>
        <w:tab/>
        <w:t xml:space="preserve">- Сторони та їх працівники, посередники та їх афілійовані особи не проводили попередніх консультацій </w:t>
      </w:r>
      <w:bookmarkStart w:id="10" w:name="_Hlk138343618"/>
      <w:r w:rsidRPr="009C2B75">
        <w:rPr>
          <w:rFonts w:eastAsia="Arial"/>
          <w:bCs/>
          <w:sz w:val="24"/>
          <w:szCs w:val="24"/>
          <w:lang w:val="uk-UA" w:eastAsia="ru-RU"/>
        </w:rPr>
        <w:t>(крім випадків проведення попередніх ринкових консультації з метою аналізу ринку відповідно до Закону України «Про публічні закупівлі»)</w:t>
      </w:r>
      <w:bookmarkEnd w:id="10"/>
      <w:r w:rsidRPr="009C2B75">
        <w:rPr>
          <w:rFonts w:eastAsia="Arial"/>
          <w:bCs/>
          <w:sz w:val="24"/>
          <w:szCs w:val="24"/>
          <w:lang w:val="uk-UA" w:eastAsia="ru-RU"/>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14:paraId="07C31164" w14:textId="77777777" w:rsidR="009C2B75" w:rsidRPr="009C2B75" w:rsidRDefault="009C2B75" w:rsidP="009C2B75">
      <w:pPr>
        <w:spacing w:after="0" w:line="240" w:lineRule="auto"/>
        <w:ind w:firstLine="567"/>
        <w:jc w:val="both"/>
        <w:rPr>
          <w:rFonts w:eastAsia="Arial"/>
          <w:bCs/>
          <w:sz w:val="24"/>
          <w:szCs w:val="24"/>
          <w:lang w:val="uk-UA" w:eastAsia="ru-RU"/>
        </w:rPr>
      </w:pPr>
      <w:r w:rsidRPr="009C2B75">
        <w:rPr>
          <w:rFonts w:eastAsia="Arial"/>
          <w:bCs/>
          <w:sz w:val="24"/>
          <w:szCs w:val="24"/>
          <w:lang w:val="uk-UA" w:eastAsia="ru-RU"/>
        </w:rPr>
        <w:tab/>
        <w:t>- Сторона не є та не була протягом останніх п’яти років пов’язаною особою із замовником, іншими учасниками процедури закупівлі, які брали участь у процедурі закупівлі, за результатами якої укладається цей Договір; та</w:t>
      </w:r>
    </w:p>
    <w:p w14:paraId="617ED9A8" w14:textId="77777777" w:rsidR="009C2B75" w:rsidRPr="009C2B75" w:rsidRDefault="009C2B75" w:rsidP="009C2B75">
      <w:pPr>
        <w:spacing w:after="0" w:line="240" w:lineRule="auto"/>
        <w:ind w:firstLine="567"/>
        <w:jc w:val="both"/>
        <w:rPr>
          <w:rFonts w:eastAsia="Arial"/>
          <w:bCs/>
          <w:sz w:val="24"/>
          <w:szCs w:val="24"/>
          <w:lang w:val="uk-UA" w:eastAsia="ru-RU"/>
        </w:rPr>
      </w:pPr>
      <w:r w:rsidRPr="009C2B75">
        <w:rPr>
          <w:rFonts w:eastAsia="Arial"/>
          <w:bCs/>
          <w:sz w:val="24"/>
          <w:szCs w:val="24"/>
          <w:lang w:val="uk-UA" w:eastAsia="ru-RU"/>
        </w:rPr>
        <w:tab/>
        <w:t xml:space="preserve">- Сторони не здійснювали та не здійснюють інших дій, які можуть мати ознаки </w:t>
      </w:r>
      <w:proofErr w:type="spellStart"/>
      <w:r w:rsidRPr="009C2B75">
        <w:rPr>
          <w:rFonts w:eastAsia="Arial"/>
          <w:bCs/>
          <w:sz w:val="24"/>
          <w:szCs w:val="24"/>
          <w:lang w:val="uk-UA" w:eastAsia="ru-RU"/>
        </w:rPr>
        <w:t>антиконкурентних</w:t>
      </w:r>
      <w:proofErr w:type="spellEnd"/>
      <w:r w:rsidRPr="009C2B75">
        <w:rPr>
          <w:rFonts w:eastAsia="Arial"/>
          <w:bCs/>
          <w:sz w:val="24"/>
          <w:szCs w:val="24"/>
          <w:lang w:val="uk-UA" w:eastAsia="ru-RU"/>
        </w:rPr>
        <w:t xml:space="preserve"> узгоджених дій, неправомірно впливають або можуть вплинути на результати публічної закупівлі, за результатами якої укладається цей Договір, та на виконання цього Договору.</w:t>
      </w:r>
    </w:p>
    <w:p w14:paraId="5A70E1F0" w14:textId="0A9B1DB1" w:rsidR="009C2B75" w:rsidRPr="009C2B75" w:rsidRDefault="009C2B75" w:rsidP="009C2B75">
      <w:pPr>
        <w:spacing w:after="0" w:line="240" w:lineRule="auto"/>
        <w:ind w:firstLine="567"/>
        <w:jc w:val="both"/>
        <w:rPr>
          <w:rFonts w:eastAsia="Arial"/>
          <w:bCs/>
          <w:sz w:val="24"/>
          <w:szCs w:val="24"/>
          <w:lang w:val="uk-UA" w:eastAsia="ru-RU"/>
        </w:rPr>
      </w:pPr>
      <w:r w:rsidRPr="009C2B75">
        <w:rPr>
          <w:rFonts w:eastAsia="Arial"/>
          <w:bCs/>
          <w:sz w:val="24"/>
          <w:szCs w:val="24"/>
          <w:lang w:val="uk-UA" w:eastAsia="ru-RU"/>
        </w:rPr>
        <w:t>1</w:t>
      </w:r>
      <w:r w:rsidR="007413AA">
        <w:rPr>
          <w:rFonts w:eastAsia="Arial"/>
          <w:bCs/>
          <w:sz w:val="24"/>
          <w:szCs w:val="24"/>
          <w:lang w:val="uk-UA" w:eastAsia="ru-RU"/>
        </w:rPr>
        <w:t>5</w:t>
      </w:r>
      <w:r w:rsidRPr="009C2B75">
        <w:rPr>
          <w:rFonts w:eastAsia="Arial"/>
          <w:bCs/>
          <w:sz w:val="24"/>
          <w:szCs w:val="24"/>
          <w:lang w:val="uk-UA" w:eastAsia="ru-RU"/>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1" w:name="_Hlk138343653"/>
      <w:bookmarkStart w:id="12" w:name="_Hlk138342980"/>
      <w:r w:rsidRPr="009C2B75">
        <w:rPr>
          <w:rFonts w:eastAsia="Arial"/>
          <w:bCs/>
          <w:sz w:val="24"/>
          <w:szCs w:val="24"/>
          <w:lang w:val="uk-UA" w:eastAsia="ru-RU"/>
        </w:rPr>
        <w:t>обов’язковим наданням іншій Стороні доказів неправдивості наданих запевнень</w:t>
      </w:r>
      <w:bookmarkEnd w:id="11"/>
      <w:r w:rsidRPr="009C2B75">
        <w:rPr>
          <w:rFonts w:eastAsia="Arial"/>
          <w:bCs/>
          <w:sz w:val="24"/>
          <w:szCs w:val="24"/>
          <w:lang w:val="uk-UA" w:eastAsia="ru-RU"/>
        </w:rPr>
        <w:t>.</w:t>
      </w:r>
      <w:bookmarkEnd w:id="12"/>
      <w:r w:rsidRPr="009C2B75">
        <w:rPr>
          <w:rFonts w:eastAsia="Arial"/>
          <w:bCs/>
          <w:sz w:val="24"/>
          <w:szCs w:val="24"/>
          <w:lang w:val="uk-UA" w:eastAsia="ru-RU"/>
        </w:rPr>
        <w:t xml:space="preserve"> </w:t>
      </w:r>
      <w:bookmarkStart w:id="13" w:name="_Hlk138342991"/>
      <w:bookmarkStart w:id="14" w:name="_Hlk138343667"/>
      <w:r w:rsidRPr="009C2B75">
        <w:rPr>
          <w:rFonts w:eastAsia="Arial"/>
          <w:bCs/>
          <w:sz w:val="24"/>
          <w:szCs w:val="24"/>
          <w:lang w:val="uk-UA" w:eastAsia="ru-RU"/>
        </w:rPr>
        <w:t>Сторона, яка покладалася на такі запевнення,</w:t>
      </w:r>
      <w:bookmarkStart w:id="15" w:name="_Hlk138343012"/>
      <w:bookmarkStart w:id="16" w:name="_Hlk138343921"/>
      <w:bookmarkEnd w:id="13"/>
      <w:bookmarkEnd w:id="14"/>
      <w:r w:rsidRPr="009C2B75">
        <w:rPr>
          <w:rFonts w:eastAsia="Arial"/>
          <w:bCs/>
          <w:sz w:val="24"/>
          <w:szCs w:val="24"/>
          <w:lang w:val="uk-UA" w:eastAsia="ru-RU"/>
        </w:rPr>
        <w:t xml:space="preserve"> має право на</w:t>
      </w:r>
      <w:bookmarkEnd w:id="15"/>
      <w:r w:rsidRPr="009C2B75">
        <w:rPr>
          <w:rFonts w:eastAsia="Arial"/>
          <w:bCs/>
          <w:sz w:val="24"/>
          <w:szCs w:val="24"/>
          <w:lang w:val="uk-UA" w:eastAsia="ru-RU"/>
        </w:rPr>
        <w:t xml:space="preserve"> </w:t>
      </w:r>
      <w:bookmarkEnd w:id="16"/>
      <w:r w:rsidRPr="009C2B75">
        <w:rPr>
          <w:rFonts w:eastAsia="Arial"/>
          <w:bCs/>
          <w:sz w:val="24"/>
          <w:szCs w:val="24"/>
          <w:lang w:val="uk-UA" w:eastAsia="ru-RU"/>
        </w:rPr>
        <w:t>відшкодування збитків, завданих у зв’язку з неправдивістю таких запевнень.</w:t>
      </w:r>
      <w:bookmarkStart w:id="17" w:name="_Hlk138343085"/>
      <w:r w:rsidRPr="009C2B75">
        <w:rPr>
          <w:rFonts w:eastAsia="Arial"/>
          <w:bCs/>
          <w:sz w:val="24"/>
          <w:szCs w:val="24"/>
          <w:lang w:val="uk-UA" w:eastAsia="ru-RU"/>
        </w:rPr>
        <w:t xml:space="preserve"> 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p>
    <w:p w14:paraId="2C91E87C" w14:textId="77777777" w:rsidR="002627D7" w:rsidRPr="007B1EB5" w:rsidRDefault="002627D7" w:rsidP="00E31209">
      <w:pPr>
        <w:tabs>
          <w:tab w:val="left" w:pos="1134"/>
          <w:tab w:val="left" w:pos="1276"/>
        </w:tabs>
        <w:spacing w:after="0" w:line="240" w:lineRule="auto"/>
        <w:ind w:firstLine="567"/>
        <w:jc w:val="center"/>
        <w:rPr>
          <w:rFonts w:eastAsia="Arial"/>
          <w:b/>
          <w:sz w:val="24"/>
          <w:szCs w:val="24"/>
          <w:lang w:val="uk-UA" w:eastAsia="ru-RU"/>
        </w:rPr>
      </w:pPr>
      <w:bookmarkStart w:id="18" w:name="_GoBack"/>
      <w:bookmarkEnd w:id="17"/>
      <w:bookmarkEnd w:id="18"/>
    </w:p>
    <w:p w14:paraId="74909DE5" w14:textId="77777777"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14:paraId="6B064F44" w14:textId="77777777" w:rsidR="008F5460" w:rsidRPr="007B1EB5" w:rsidRDefault="008F5460" w:rsidP="00E31209">
      <w:pPr>
        <w:spacing w:after="0" w:line="240" w:lineRule="auto"/>
        <w:ind w:firstLine="567"/>
        <w:jc w:val="center"/>
        <w:rPr>
          <w:rFonts w:eastAsia="Arial"/>
          <w:b/>
          <w:sz w:val="24"/>
          <w:szCs w:val="24"/>
          <w:lang w:val="uk-UA" w:eastAsia="ru-RU"/>
        </w:rPr>
      </w:pPr>
    </w:p>
    <w:p w14:paraId="6C1BC9AE" w14:textId="77777777" w:rsidR="009023C2" w:rsidRPr="007B1EB5" w:rsidRDefault="009023C2"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684407" w:rsidRPr="00495DC0">
        <w:rPr>
          <w:rFonts w:ascii="Times New Roman" w:hAnsi="Times New Roman"/>
          <w:sz w:val="24"/>
          <w:szCs w:val="24"/>
          <w:lang w:val="uk-UA"/>
        </w:rPr>
        <w:t>31</w:t>
      </w:r>
      <w:r w:rsidRPr="00495DC0">
        <w:rPr>
          <w:rFonts w:ascii="Times New Roman" w:hAnsi="Times New Roman"/>
          <w:sz w:val="24"/>
          <w:szCs w:val="24"/>
          <w:lang w:val="uk-UA"/>
        </w:rPr>
        <w:t>.</w:t>
      </w:r>
      <w:r w:rsidR="00684407" w:rsidRPr="00495DC0">
        <w:rPr>
          <w:rFonts w:ascii="Times New Roman" w:hAnsi="Times New Roman"/>
          <w:sz w:val="24"/>
          <w:szCs w:val="24"/>
          <w:lang w:val="uk-UA"/>
        </w:rPr>
        <w:t>12</w:t>
      </w:r>
      <w:r w:rsidRPr="00495DC0">
        <w:rPr>
          <w:rFonts w:ascii="Times New Roman" w:hAnsi="Times New Roman"/>
          <w:sz w:val="24"/>
          <w:szCs w:val="24"/>
          <w:lang w:val="uk-UA"/>
        </w:rPr>
        <w:t>.20</w:t>
      </w:r>
      <w:r w:rsidR="00684407" w:rsidRPr="00495DC0">
        <w:rPr>
          <w:rFonts w:ascii="Times New Roman" w:hAnsi="Times New Roman"/>
          <w:sz w:val="24"/>
          <w:szCs w:val="24"/>
          <w:lang w:val="uk-UA"/>
        </w:rPr>
        <w:t>23</w:t>
      </w:r>
      <w:r w:rsidRPr="00495DC0">
        <w:rPr>
          <w:rFonts w:ascii="Times New Roman" w:hAnsi="Times New Roman"/>
          <w:sz w:val="24"/>
          <w:szCs w:val="24"/>
          <w:lang w:val="uk-UA"/>
        </w:rPr>
        <w:t>.</w:t>
      </w:r>
      <w:r w:rsidRPr="00495DC0">
        <w:rPr>
          <w:sz w:val="24"/>
          <w:szCs w:val="24"/>
          <w:lang w:val="uk-UA"/>
        </w:rPr>
        <w:t>*</w:t>
      </w:r>
    </w:p>
    <w:p w14:paraId="0114FA4C" w14:textId="77777777"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1CD2E03F" w14:textId="77777777"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14:paraId="60F191ED" w14:textId="77777777" w:rsidR="008F5460" w:rsidRPr="007B1EB5" w:rsidRDefault="008F5460" w:rsidP="009023C2">
      <w:pPr>
        <w:pStyle w:val="a7"/>
        <w:suppressAutoHyphens w:val="0"/>
        <w:spacing w:after="0"/>
        <w:ind w:left="705"/>
        <w:jc w:val="both"/>
        <w:rPr>
          <w:rFonts w:ascii="Times New Roman" w:hAnsi="Times New Roman"/>
          <w:sz w:val="24"/>
          <w:szCs w:val="24"/>
          <w:lang w:val="uk-UA"/>
        </w:rPr>
      </w:pPr>
    </w:p>
    <w:p w14:paraId="2E78098D" w14:textId="77777777"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14:paraId="4E133D4A" w14:textId="77777777" w:rsidR="008F5460" w:rsidRPr="007B1EB5" w:rsidRDefault="008F5460" w:rsidP="00E31209">
      <w:pPr>
        <w:widowControl w:val="0"/>
        <w:spacing w:after="0" w:line="240" w:lineRule="auto"/>
        <w:ind w:left="600" w:firstLine="567"/>
        <w:jc w:val="both"/>
        <w:rPr>
          <w:sz w:val="24"/>
          <w:szCs w:val="24"/>
          <w:lang w:val="uk-UA"/>
        </w:rPr>
      </w:pPr>
    </w:p>
    <w:p w14:paraId="53231C45"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14:paraId="05005B7C" w14:textId="77777777"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14:paraId="79C26468"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w:t>
      </w:r>
      <w:r w:rsidRPr="007B1EB5">
        <w:rPr>
          <w:rFonts w:eastAsiaTheme="minorHAnsi"/>
          <w:color w:val="000000"/>
          <w:sz w:val="24"/>
          <w:szCs w:val="24"/>
          <w:lang w:val="uk-UA"/>
        </w:rPr>
        <w:lastRenderedPageBreak/>
        <w:t xml:space="preserve">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14:paraId="3192EB1C"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6C52586D" w14:textId="77777777"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14:paraId="2E1743D6" w14:textId="77777777"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14:paraId="4D92347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14:paraId="7CF4B81C" w14:textId="77777777"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5348116B"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14:paraId="0ED10A78"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14:paraId="048B53D9"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14:paraId="701C4C6C" w14:textId="77777777"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14:paraId="08ACCBF7"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6819789A" w14:textId="42D093B0" w:rsidR="008F5460"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.10</w:t>
      </w:r>
      <w:r w:rsidRPr="007B1EB5">
        <w:rPr>
          <w:sz w:val="24"/>
          <w:szCs w:val="24"/>
          <w:lang w:val="uk-UA"/>
        </w:rPr>
        <w:t xml:space="preserve">.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w:t>
      </w:r>
      <w:proofErr w:type="spellStart"/>
      <w:r w:rsidRPr="007B1EB5">
        <w:rPr>
          <w:sz w:val="24"/>
          <w:szCs w:val="24"/>
          <w:lang w:val="uk-UA"/>
        </w:rPr>
        <w:t>закупівель</w:t>
      </w:r>
      <w:proofErr w:type="spellEnd"/>
      <w:r w:rsidRPr="007B1EB5">
        <w:rPr>
          <w:sz w:val="24"/>
          <w:szCs w:val="24"/>
          <w:lang w:val="uk-UA"/>
        </w:rPr>
        <w:t>.</w:t>
      </w:r>
    </w:p>
    <w:p w14:paraId="56BE9024" w14:textId="34413559" w:rsidR="007C71C0" w:rsidRPr="007B1EB5" w:rsidRDefault="007C71C0" w:rsidP="00E31209">
      <w:pPr>
        <w:spacing w:after="0" w:line="240" w:lineRule="auto"/>
        <w:ind w:firstLine="567"/>
        <w:jc w:val="both"/>
        <w:rPr>
          <w:sz w:val="24"/>
          <w:szCs w:val="24"/>
          <w:lang w:val="uk-UA"/>
        </w:rPr>
      </w:pPr>
      <w:r>
        <w:rPr>
          <w:sz w:val="24"/>
          <w:szCs w:val="24"/>
          <w:lang w:val="uk-UA"/>
        </w:rPr>
        <w:t xml:space="preserve">17.11. </w:t>
      </w:r>
      <w:r w:rsidRPr="007C71C0">
        <w:rPr>
          <w:sz w:val="24"/>
          <w:szCs w:val="24"/>
          <w:lang w:val="uk-UA"/>
        </w:rPr>
        <w:t xml:space="preserve">Сторони узгодили, що для цілей Договору робочим днем вважається робочий день в </w:t>
      </w:r>
      <w:proofErr w:type="spellStart"/>
      <w:r w:rsidRPr="007C71C0">
        <w:rPr>
          <w:sz w:val="24"/>
          <w:szCs w:val="24"/>
          <w:lang w:val="uk-UA"/>
        </w:rPr>
        <w:t>апараті</w:t>
      </w:r>
      <w:proofErr w:type="spellEnd"/>
      <w:r w:rsidRPr="007C71C0">
        <w:rPr>
          <w:sz w:val="24"/>
          <w:szCs w:val="24"/>
          <w:lang w:val="uk-UA"/>
        </w:rPr>
        <w:t xml:space="preserve"> управлі</w:t>
      </w:r>
      <w:r w:rsidR="00883F19">
        <w:rPr>
          <w:sz w:val="24"/>
          <w:szCs w:val="24"/>
          <w:lang w:val="uk-UA"/>
        </w:rPr>
        <w:t>ння АТ «Укрзалізниця» (Покупця</w:t>
      </w:r>
      <w:r w:rsidRPr="007C71C0">
        <w:rPr>
          <w:sz w:val="24"/>
          <w:szCs w:val="24"/>
          <w:lang w:val="uk-UA"/>
        </w:rPr>
        <w:t>), а саме – день календарного тижня, на який відповідно до законодавства України не припадає або не перенесений вихідний, святковий, неробочий день</w:t>
      </w:r>
      <w:r>
        <w:rPr>
          <w:sz w:val="24"/>
          <w:szCs w:val="24"/>
          <w:lang w:val="uk-UA"/>
        </w:rPr>
        <w:t>.</w:t>
      </w:r>
    </w:p>
    <w:p w14:paraId="34349CCA" w14:textId="77777777" w:rsidR="008F5460" w:rsidRPr="007B1EB5" w:rsidRDefault="008F5460" w:rsidP="00E31209">
      <w:pPr>
        <w:spacing w:after="0" w:line="240" w:lineRule="auto"/>
        <w:ind w:left="1069" w:firstLine="567"/>
        <w:jc w:val="both"/>
        <w:rPr>
          <w:sz w:val="24"/>
          <w:szCs w:val="24"/>
          <w:lang w:val="uk-UA"/>
        </w:rPr>
      </w:pPr>
    </w:p>
    <w:p w14:paraId="616FB9FD" w14:textId="77777777"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14:paraId="163EF920" w14:textId="77777777" w:rsidR="008F5460" w:rsidRPr="007B1EB5" w:rsidRDefault="008F5460" w:rsidP="00E31209">
      <w:pPr>
        <w:pStyle w:val="a3"/>
        <w:spacing w:after="0" w:line="240" w:lineRule="auto"/>
        <w:ind w:left="1047"/>
        <w:contextualSpacing w:val="0"/>
        <w:rPr>
          <w:b/>
          <w:sz w:val="24"/>
          <w:szCs w:val="24"/>
          <w:lang w:val="uk-UA"/>
        </w:rPr>
      </w:pPr>
    </w:p>
    <w:p w14:paraId="08E80EC7" w14:textId="77777777"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14:paraId="498BAD14"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14:paraId="0E7BA85E" w14:textId="77777777"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14:paraId="38F6D84B" w14:textId="77777777"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p>
    <w:p w14:paraId="70D48D49" w14:textId="77777777" w:rsidR="008F5460" w:rsidRPr="007B1EB5" w:rsidRDefault="008F5460" w:rsidP="00E31209">
      <w:pPr>
        <w:spacing w:after="0" w:line="240" w:lineRule="auto"/>
        <w:ind w:firstLine="567"/>
        <w:jc w:val="both"/>
        <w:rPr>
          <w:b/>
          <w:sz w:val="24"/>
          <w:szCs w:val="24"/>
          <w:lang w:val="uk-UA"/>
        </w:rPr>
      </w:pPr>
    </w:p>
    <w:p w14:paraId="253D13C5" w14:textId="77777777" w:rsidR="008F5460" w:rsidRPr="007B1EB5" w:rsidRDefault="008F5460" w:rsidP="00E31209">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14:paraId="332C35EC" w14:textId="77777777"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gridCol w:w="4820"/>
      </w:tblGrid>
      <w:tr w:rsidR="00684407" w:rsidRPr="007B1EB5" w14:paraId="7EAD5891" w14:textId="77777777" w:rsidTr="00684407">
        <w:trPr>
          <w:trHeight w:val="5670"/>
        </w:trPr>
        <w:tc>
          <w:tcPr>
            <w:tcW w:w="4820" w:type="dxa"/>
          </w:tcPr>
          <w:p w14:paraId="421D71E8" w14:textId="77777777" w:rsidR="00684407" w:rsidRPr="007B1EB5" w:rsidRDefault="00684407" w:rsidP="00E31209">
            <w:pPr>
              <w:spacing w:after="0" w:line="240" w:lineRule="auto"/>
              <w:ind w:left="-108" w:right="-120" w:firstLine="142"/>
              <w:jc w:val="both"/>
              <w:rPr>
                <w:b/>
                <w:sz w:val="24"/>
                <w:szCs w:val="24"/>
                <w:u w:val="single"/>
                <w:lang w:val="uk-UA"/>
              </w:rPr>
            </w:pPr>
            <w:r w:rsidRPr="007B1EB5">
              <w:rPr>
                <w:b/>
                <w:sz w:val="24"/>
                <w:szCs w:val="24"/>
                <w:u w:val="single"/>
                <w:lang w:val="uk-UA"/>
              </w:rPr>
              <w:lastRenderedPageBreak/>
              <w:t>ПОКУПЕЦЬ:</w:t>
            </w:r>
          </w:p>
          <w:p w14:paraId="7EA79C95" w14:textId="77777777" w:rsidR="00684407" w:rsidRPr="00684407" w:rsidRDefault="00684407" w:rsidP="00684407">
            <w:pPr>
              <w:spacing w:after="0" w:line="240" w:lineRule="auto"/>
              <w:rPr>
                <w:rFonts w:eastAsia="Times New Roman"/>
                <w:b/>
                <w:sz w:val="24"/>
                <w:szCs w:val="24"/>
                <w:lang w:val="uk-UA" w:eastAsia="ru-RU"/>
              </w:rPr>
            </w:pPr>
            <w:r w:rsidRPr="00684407">
              <w:rPr>
                <w:rFonts w:eastAsia="Times New Roman"/>
                <w:b/>
                <w:sz w:val="24"/>
                <w:szCs w:val="24"/>
                <w:lang w:val="uk-UA" w:eastAsia="ru-RU"/>
              </w:rPr>
              <w:t>Акціонерне товариство «Українська  залізниця»</w:t>
            </w:r>
          </w:p>
          <w:p w14:paraId="7F2EEF05" w14:textId="77777777" w:rsidR="00684407" w:rsidRPr="00684407" w:rsidRDefault="00684407" w:rsidP="00684407">
            <w:pPr>
              <w:spacing w:after="0" w:line="240" w:lineRule="auto"/>
              <w:rPr>
                <w:rFonts w:eastAsia="Times New Roman"/>
                <w:sz w:val="24"/>
                <w:szCs w:val="24"/>
                <w:lang w:val="uk-UA" w:eastAsia="ru-RU"/>
              </w:rPr>
            </w:pPr>
            <w:r w:rsidRPr="00684407">
              <w:rPr>
                <w:rFonts w:eastAsia="Times New Roman"/>
                <w:sz w:val="24"/>
                <w:szCs w:val="24"/>
                <w:lang w:val="uk-UA" w:eastAsia="ru-RU"/>
              </w:rPr>
              <w:t xml:space="preserve">03150, м. Київ, вул. </w:t>
            </w:r>
            <w:proofErr w:type="spellStart"/>
            <w:r w:rsidRPr="00684407">
              <w:rPr>
                <w:rFonts w:eastAsia="Times New Roman"/>
                <w:sz w:val="24"/>
                <w:szCs w:val="24"/>
                <w:lang w:val="uk-UA" w:eastAsia="ru-RU"/>
              </w:rPr>
              <w:t>Єжи</w:t>
            </w:r>
            <w:proofErr w:type="spellEnd"/>
            <w:r w:rsidRPr="00684407">
              <w:rPr>
                <w:rFonts w:eastAsia="Times New Roman"/>
                <w:sz w:val="24"/>
                <w:szCs w:val="24"/>
                <w:lang w:val="uk-UA" w:eastAsia="ru-RU"/>
              </w:rPr>
              <w:t xml:space="preserve"> Гедройця,5</w:t>
            </w:r>
          </w:p>
          <w:p w14:paraId="46948C6D" w14:textId="77777777" w:rsidR="00684407" w:rsidRPr="00684407" w:rsidRDefault="00684407" w:rsidP="00684407">
            <w:pPr>
              <w:spacing w:after="0" w:line="240" w:lineRule="auto"/>
              <w:rPr>
                <w:rFonts w:eastAsia="Times New Roman"/>
                <w:sz w:val="24"/>
                <w:szCs w:val="24"/>
                <w:lang w:val="uk-UA" w:eastAsia="ru-RU"/>
              </w:rPr>
            </w:pPr>
            <w:r w:rsidRPr="00684407">
              <w:rPr>
                <w:rFonts w:eastAsia="Times New Roman"/>
                <w:sz w:val="24"/>
                <w:szCs w:val="24"/>
                <w:lang w:val="uk-UA" w:eastAsia="ru-RU"/>
              </w:rPr>
              <w:t>Код ЄДРПОУ 40075815</w:t>
            </w:r>
          </w:p>
          <w:p w14:paraId="4BDC03F2" w14:textId="77777777" w:rsidR="00684407" w:rsidRPr="00684407" w:rsidRDefault="00684407" w:rsidP="00684407">
            <w:pPr>
              <w:spacing w:after="0" w:line="240" w:lineRule="auto"/>
              <w:rPr>
                <w:rFonts w:eastAsia="Times New Roman"/>
                <w:b/>
                <w:sz w:val="24"/>
                <w:szCs w:val="24"/>
                <w:lang w:val="uk-UA" w:eastAsia="ru-RU"/>
              </w:rPr>
            </w:pPr>
            <w:r w:rsidRPr="00684407">
              <w:rPr>
                <w:rFonts w:eastAsia="Times New Roman"/>
                <w:b/>
                <w:sz w:val="24"/>
                <w:szCs w:val="24"/>
                <w:lang w:val="uk-UA" w:eastAsia="ru-RU"/>
              </w:rPr>
              <w:t>Філія «Стрийський вагоноремонтний завод»  акціонерного  товариства «Українська  залізниця»</w:t>
            </w:r>
          </w:p>
          <w:p w14:paraId="5290264B" w14:textId="77777777" w:rsidR="00684407" w:rsidRPr="00684407" w:rsidRDefault="00684407" w:rsidP="00684407">
            <w:pPr>
              <w:spacing w:after="0" w:line="240" w:lineRule="auto"/>
              <w:rPr>
                <w:rFonts w:eastAsia="Batang"/>
                <w:sz w:val="24"/>
                <w:szCs w:val="24"/>
                <w:lang w:val="uk-UA" w:eastAsia="uk-UA"/>
              </w:rPr>
            </w:pPr>
            <w:r w:rsidRPr="00684407">
              <w:rPr>
                <w:rFonts w:eastAsia="Batang"/>
                <w:sz w:val="24"/>
                <w:szCs w:val="24"/>
                <w:lang w:val="uk-UA" w:eastAsia="uk-UA"/>
              </w:rPr>
              <w:t xml:space="preserve">82405, Львівська обл., м. Стрий, </w:t>
            </w:r>
          </w:p>
          <w:p w14:paraId="7F19DABE" w14:textId="77777777" w:rsidR="00684407" w:rsidRPr="00684407" w:rsidRDefault="00684407" w:rsidP="00684407">
            <w:pPr>
              <w:spacing w:after="0" w:line="240" w:lineRule="auto"/>
              <w:rPr>
                <w:rFonts w:eastAsia="Batang"/>
                <w:sz w:val="24"/>
                <w:szCs w:val="24"/>
                <w:lang w:val="uk-UA" w:eastAsia="uk-UA"/>
              </w:rPr>
            </w:pPr>
            <w:r w:rsidRPr="00684407">
              <w:rPr>
                <w:rFonts w:eastAsia="Batang"/>
                <w:sz w:val="24"/>
                <w:szCs w:val="24"/>
                <w:lang w:val="uk-UA" w:eastAsia="uk-UA"/>
              </w:rPr>
              <w:t>вул. Зубенка, 2.</w:t>
            </w:r>
          </w:p>
          <w:p w14:paraId="1DE9A083" w14:textId="77777777" w:rsidR="00684407" w:rsidRPr="00684407" w:rsidRDefault="00684407" w:rsidP="00684407">
            <w:pPr>
              <w:spacing w:after="0" w:line="240" w:lineRule="auto"/>
              <w:rPr>
                <w:rFonts w:eastAsia="Times New Roman"/>
                <w:sz w:val="24"/>
                <w:szCs w:val="24"/>
                <w:lang w:val="uk-UA" w:eastAsia="ru-RU"/>
              </w:rPr>
            </w:pPr>
            <w:r w:rsidRPr="00684407">
              <w:rPr>
                <w:rFonts w:eastAsia="Times New Roman"/>
                <w:sz w:val="24"/>
                <w:szCs w:val="24"/>
                <w:lang w:val="uk-UA" w:eastAsia="ru-RU"/>
              </w:rPr>
              <w:t>ЄДРПОУ 40123439, ІПН  400758126555,</w:t>
            </w:r>
          </w:p>
          <w:p w14:paraId="26BF943D" w14:textId="77777777" w:rsidR="00684407" w:rsidRPr="00684407" w:rsidRDefault="00684407" w:rsidP="00684407">
            <w:pPr>
              <w:spacing w:after="0" w:line="240" w:lineRule="auto"/>
              <w:rPr>
                <w:rFonts w:eastAsia="Times New Roman"/>
                <w:b/>
                <w:sz w:val="24"/>
                <w:szCs w:val="24"/>
                <w:lang w:val="uk-UA" w:eastAsia="ru-RU"/>
              </w:rPr>
            </w:pPr>
            <w:r w:rsidRPr="00684407">
              <w:rPr>
                <w:rFonts w:eastAsia="Times New Roman"/>
                <w:sz w:val="24"/>
                <w:szCs w:val="24"/>
                <w:lang w:val="uk-UA" w:eastAsia="ru-RU"/>
              </w:rPr>
              <w:t>код філії 652 для  податкових  накладних,</w:t>
            </w:r>
          </w:p>
          <w:p w14:paraId="1EA6A90D" w14:textId="77777777" w:rsidR="00684407" w:rsidRPr="00684407" w:rsidRDefault="00684407" w:rsidP="00684407">
            <w:pPr>
              <w:spacing w:after="0" w:line="240" w:lineRule="auto"/>
              <w:rPr>
                <w:rFonts w:eastAsia="Times New Roman"/>
                <w:b/>
                <w:sz w:val="24"/>
                <w:szCs w:val="24"/>
                <w:lang w:val="uk-UA" w:eastAsia="ru-RU"/>
              </w:rPr>
            </w:pPr>
            <w:r w:rsidRPr="00684407">
              <w:rPr>
                <w:rFonts w:eastAsia="Times New Roman"/>
                <w:sz w:val="24"/>
                <w:szCs w:val="24"/>
                <w:lang w:val="uk-UA" w:eastAsia="ru-RU"/>
              </w:rPr>
              <w:t>Витяг  з Реєстру платників  податку  на  додану  вартість №1828104500193 від 12.12.2018</w:t>
            </w:r>
          </w:p>
          <w:p w14:paraId="7AB016BC" w14:textId="77777777" w:rsidR="00684407" w:rsidRPr="00684407" w:rsidRDefault="00684407" w:rsidP="00684407">
            <w:pPr>
              <w:spacing w:after="0" w:line="240" w:lineRule="auto"/>
              <w:rPr>
                <w:rFonts w:eastAsia="Times New Roman"/>
                <w:sz w:val="24"/>
                <w:szCs w:val="24"/>
                <w:lang w:val="uk-UA" w:eastAsia="ru-RU"/>
              </w:rPr>
            </w:pPr>
            <w:r w:rsidRPr="00684407">
              <w:rPr>
                <w:rFonts w:eastAsia="Times New Roman"/>
                <w:sz w:val="24"/>
                <w:szCs w:val="24"/>
                <w:lang w:val="uk-UA" w:eastAsia="ru-RU"/>
              </w:rPr>
              <w:t>Банківські реквізити:</w:t>
            </w:r>
          </w:p>
          <w:p w14:paraId="50652148" w14:textId="77777777" w:rsidR="00684407" w:rsidRPr="00684407" w:rsidRDefault="00684407" w:rsidP="00684407">
            <w:pPr>
              <w:spacing w:after="0" w:line="240" w:lineRule="auto"/>
              <w:rPr>
                <w:rFonts w:eastAsia="Times New Roman"/>
                <w:sz w:val="24"/>
                <w:szCs w:val="24"/>
                <w:lang w:val="uk-UA" w:eastAsia="ru-RU"/>
              </w:rPr>
            </w:pPr>
            <w:r w:rsidRPr="00684407">
              <w:rPr>
                <w:rFonts w:eastAsia="Times New Roman"/>
                <w:sz w:val="24"/>
                <w:szCs w:val="24"/>
                <w:lang w:val="uk-UA" w:eastAsia="ru-RU"/>
              </w:rPr>
              <w:t xml:space="preserve">п/р № UA 603257960000026001300473637 в Філії-Львівське ОУ АТ «Ощадбанк» </w:t>
            </w:r>
          </w:p>
          <w:p w14:paraId="52BAB214" w14:textId="77777777" w:rsidR="00684407" w:rsidRPr="00684407" w:rsidRDefault="00684407" w:rsidP="00684407">
            <w:pPr>
              <w:spacing w:after="0" w:line="240" w:lineRule="auto"/>
              <w:rPr>
                <w:rFonts w:eastAsia="Times New Roman"/>
                <w:sz w:val="24"/>
                <w:szCs w:val="24"/>
                <w:lang w:val="uk-UA" w:eastAsia="ru-RU"/>
              </w:rPr>
            </w:pPr>
            <w:r w:rsidRPr="00684407">
              <w:rPr>
                <w:rFonts w:eastAsia="Times New Roman"/>
                <w:sz w:val="24"/>
                <w:szCs w:val="24"/>
                <w:lang w:val="uk-UA" w:eastAsia="ru-RU"/>
              </w:rPr>
              <w:t>МФО 325796, код ЄДРПОУ банку 09325703</w:t>
            </w:r>
          </w:p>
          <w:p w14:paraId="5F4E8AD2" w14:textId="77777777" w:rsidR="00684407" w:rsidRPr="007B1EB5" w:rsidRDefault="00684407" w:rsidP="00684407">
            <w:pPr>
              <w:spacing w:after="0" w:line="240" w:lineRule="auto"/>
              <w:jc w:val="both"/>
              <w:rPr>
                <w:sz w:val="24"/>
                <w:szCs w:val="24"/>
                <w:lang w:val="uk-UA"/>
              </w:rPr>
            </w:pPr>
            <w:r w:rsidRPr="00684407">
              <w:rPr>
                <w:rFonts w:eastAsia="Times New Roman"/>
                <w:sz w:val="24"/>
                <w:szCs w:val="24"/>
                <w:lang w:val="uk-UA" w:eastAsia="ru-RU"/>
              </w:rPr>
              <w:t>телефон/телефакс (03 245) 5 2260/ 7 1430</w:t>
            </w:r>
          </w:p>
        </w:tc>
        <w:tc>
          <w:tcPr>
            <w:tcW w:w="4820" w:type="dxa"/>
          </w:tcPr>
          <w:p w14:paraId="63308728" w14:textId="77777777" w:rsidR="00684407" w:rsidRPr="007B1EB5" w:rsidRDefault="00684407" w:rsidP="00684407">
            <w:pPr>
              <w:spacing w:after="0" w:line="240" w:lineRule="auto"/>
              <w:rPr>
                <w:b/>
                <w:sz w:val="24"/>
                <w:szCs w:val="24"/>
                <w:u w:val="single"/>
                <w:lang w:val="uk-UA"/>
              </w:rPr>
            </w:pPr>
            <w:r w:rsidRPr="007B1EB5">
              <w:rPr>
                <w:b/>
                <w:sz w:val="24"/>
                <w:szCs w:val="24"/>
                <w:u w:val="single"/>
                <w:lang w:val="uk-UA"/>
              </w:rPr>
              <w:t>ПОСТАЧАЛЬНИК:</w:t>
            </w:r>
          </w:p>
          <w:p w14:paraId="57BE06CF" w14:textId="77777777" w:rsidR="00684407" w:rsidRPr="007B1EB5" w:rsidRDefault="00684407" w:rsidP="00684407">
            <w:pPr>
              <w:spacing w:after="0" w:line="240" w:lineRule="auto"/>
              <w:jc w:val="both"/>
              <w:rPr>
                <w:sz w:val="24"/>
                <w:szCs w:val="24"/>
                <w:lang w:val="uk-UA"/>
              </w:rPr>
            </w:pPr>
            <w:r w:rsidRPr="007B1EB5">
              <w:rPr>
                <w:sz w:val="24"/>
                <w:szCs w:val="24"/>
                <w:lang w:val="uk-UA"/>
              </w:rPr>
              <w:t>__________________________</w:t>
            </w:r>
          </w:p>
          <w:p w14:paraId="30182804" w14:textId="77777777" w:rsidR="00684407" w:rsidRPr="007B1EB5" w:rsidRDefault="00684407" w:rsidP="00684407">
            <w:pPr>
              <w:spacing w:after="0" w:line="240" w:lineRule="auto"/>
              <w:jc w:val="both"/>
              <w:rPr>
                <w:sz w:val="24"/>
                <w:szCs w:val="24"/>
                <w:lang w:val="uk-UA"/>
              </w:rPr>
            </w:pPr>
            <w:r w:rsidRPr="007B1EB5">
              <w:rPr>
                <w:sz w:val="24"/>
                <w:szCs w:val="24"/>
                <w:lang w:val="uk-UA"/>
              </w:rPr>
              <w:t>Місцезнаходження:</w:t>
            </w:r>
          </w:p>
          <w:p w14:paraId="29C3DBC0" w14:textId="77777777" w:rsidR="00684407" w:rsidRPr="007B1EB5" w:rsidRDefault="00684407" w:rsidP="00684407">
            <w:pPr>
              <w:spacing w:after="0" w:line="240" w:lineRule="auto"/>
              <w:jc w:val="both"/>
              <w:rPr>
                <w:sz w:val="24"/>
                <w:szCs w:val="24"/>
                <w:lang w:val="uk-UA"/>
              </w:rPr>
            </w:pPr>
            <w:r w:rsidRPr="007B1EB5">
              <w:rPr>
                <w:sz w:val="24"/>
                <w:szCs w:val="24"/>
                <w:lang w:val="uk-UA"/>
              </w:rPr>
              <w:t xml:space="preserve">Індекс __________, </w:t>
            </w:r>
          </w:p>
          <w:p w14:paraId="59D2145D" w14:textId="77777777" w:rsidR="00684407" w:rsidRPr="007B1EB5" w:rsidRDefault="00684407" w:rsidP="00684407">
            <w:pPr>
              <w:spacing w:after="0" w:line="240" w:lineRule="auto"/>
              <w:jc w:val="both"/>
              <w:rPr>
                <w:sz w:val="24"/>
                <w:szCs w:val="24"/>
                <w:lang w:val="uk-UA"/>
              </w:rPr>
            </w:pPr>
            <w:r w:rsidRPr="007B1EB5">
              <w:rPr>
                <w:sz w:val="24"/>
                <w:szCs w:val="24"/>
                <w:lang w:val="uk-UA"/>
              </w:rPr>
              <w:t>місто __________________________,</w:t>
            </w:r>
          </w:p>
          <w:p w14:paraId="6B6415CA" w14:textId="77777777" w:rsidR="00684407" w:rsidRPr="007B1EB5" w:rsidRDefault="00684407" w:rsidP="00684407">
            <w:pPr>
              <w:spacing w:after="0" w:line="240" w:lineRule="auto"/>
              <w:jc w:val="both"/>
              <w:rPr>
                <w:sz w:val="24"/>
                <w:szCs w:val="24"/>
                <w:lang w:val="uk-UA"/>
              </w:rPr>
            </w:pPr>
            <w:r w:rsidRPr="007B1EB5">
              <w:rPr>
                <w:sz w:val="24"/>
                <w:szCs w:val="24"/>
                <w:lang w:val="uk-UA"/>
              </w:rPr>
              <w:t>вул. __________________буд._____</w:t>
            </w:r>
          </w:p>
          <w:p w14:paraId="79A4D6B2" w14:textId="77777777" w:rsidR="00684407" w:rsidRPr="007B1EB5" w:rsidRDefault="00684407" w:rsidP="00684407">
            <w:pPr>
              <w:spacing w:after="0" w:line="240" w:lineRule="auto"/>
              <w:jc w:val="both"/>
              <w:rPr>
                <w:sz w:val="24"/>
                <w:szCs w:val="24"/>
                <w:lang w:val="uk-UA"/>
              </w:rPr>
            </w:pPr>
            <w:r w:rsidRPr="007B1EB5">
              <w:rPr>
                <w:sz w:val="24"/>
                <w:szCs w:val="24"/>
                <w:lang w:val="uk-UA"/>
              </w:rPr>
              <w:t>Поштова адреса:</w:t>
            </w:r>
          </w:p>
          <w:p w14:paraId="43CD75A8" w14:textId="77777777" w:rsidR="00684407" w:rsidRPr="007B1EB5" w:rsidRDefault="00684407" w:rsidP="00684407">
            <w:pPr>
              <w:spacing w:after="0" w:line="240" w:lineRule="auto"/>
              <w:jc w:val="both"/>
              <w:rPr>
                <w:sz w:val="24"/>
                <w:szCs w:val="24"/>
                <w:lang w:val="uk-UA"/>
              </w:rPr>
            </w:pPr>
            <w:r w:rsidRPr="007B1EB5">
              <w:rPr>
                <w:sz w:val="24"/>
                <w:szCs w:val="24"/>
                <w:lang w:val="uk-UA"/>
              </w:rPr>
              <w:t>_________________________________</w:t>
            </w:r>
          </w:p>
          <w:p w14:paraId="3C2785C6" w14:textId="77777777" w:rsidR="00684407" w:rsidRPr="007B1EB5" w:rsidRDefault="00684407" w:rsidP="00684407">
            <w:pPr>
              <w:spacing w:after="0" w:line="240" w:lineRule="auto"/>
              <w:jc w:val="both"/>
              <w:rPr>
                <w:sz w:val="24"/>
                <w:szCs w:val="24"/>
                <w:lang w:val="uk-UA"/>
              </w:rPr>
            </w:pPr>
            <w:r w:rsidRPr="007B1EB5">
              <w:rPr>
                <w:sz w:val="24"/>
                <w:szCs w:val="24"/>
                <w:lang w:val="uk-UA"/>
              </w:rPr>
              <w:t>тел.: ______________</w:t>
            </w:r>
          </w:p>
          <w:p w14:paraId="5343CB4E" w14:textId="77777777" w:rsidR="00684407" w:rsidRPr="007B1EB5" w:rsidRDefault="00684407" w:rsidP="00684407">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14:paraId="6ADB4906" w14:textId="77777777" w:rsidR="00684407" w:rsidRPr="007B1EB5" w:rsidRDefault="00684407" w:rsidP="00684407">
            <w:pPr>
              <w:spacing w:after="0" w:line="240" w:lineRule="auto"/>
              <w:jc w:val="both"/>
              <w:rPr>
                <w:sz w:val="24"/>
                <w:szCs w:val="24"/>
                <w:lang w:val="uk-UA"/>
              </w:rPr>
            </w:pPr>
            <w:r w:rsidRPr="007B1EB5">
              <w:rPr>
                <w:sz w:val="24"/>
                <w:szCs w:val="24"/>
                <w:lang w:val="uk-UA"/>
              </w:rPr>
              <w:t>Код ЄДРПОУ:_______________</w:t>
            </w:r>
          </w:p>
          <w:p w14:paraId="798D5546" w14:textId="77777777" w:rsidR="00684407" w:rsidRPr="007B1EB5" w:rsidRDefault="00684407" w:rsidP="00684407">
            <w:pPr>
              <w:spacing w:after="0" w:line="240" w:lineRule="auto"/>
              <w:jc w:val="both"/>
              <w:rPr>
                <w:sz w:val="24"/>
                <w:szCs w:val="24"/>
                <w:lang w:val="uk-UA"/>
              </w:rPr>
            </w:pPr>
            <w:r w:rsidRPr="007B1EB5">
              <w:rPr>
                <w:sz w:val="24"/>
                <w:szCs w:val="24"/>
                <w:lang w:val="uk-UA"/>
              </w:rPr>
              <w:t>ІПН:_________ ____________</w:t>
            </w:r>
          </w:p>
          <w:p w14:paraId="3E0D666D" w14:textId="77777777" w:rsidR="00684407" w:rsidRPr="007B1EB5" w:rsidRDefault="00684407" w:rsidP="00684407">
            <w:pPr>
              <w:spacing w:after="0" w:line="240" w:lineRule="auto"/>
              <w:rPr>
                <w:b/>
                <w:sz w:val="24"/>
                <w:szCs w:val="24"/>
                <w:u w:val="single"/>
                <w:lang w:val="uk-UA"/>
              </w:rPr>
            </w:pPr>
            <w:r w:rsidRPr="007B1EB5">
              <w:rPr>
                <w:sz w:val="24"/>
                <w:szCs w:val="24"/>
                <w:lang w:val="uk-UA"/>
              </w:rPr>
              <w:t>Банк:</w:t>
            </w:r>
          </w:p>
          <w:p w14:paraId="231F3127" w14:textId="77777777" w:rsidR="00684407" w:rsidRPr="007B1EB5" w:rsidRDefault="00684407" w:rsidP="00E31209">
            <w:pPr>
              <w:spacing w:after="0" w:line="240" w:lineRule="auto"/>
              <w:ind w:left="-108" w:right="-120" w:firstLine="142"/>
              <w:jc w:val="both"/>
              <w:rPr>
                <w:b/>
                <w:sz w:val="24"/>
                <w:szCs w:val="24"/>
                <w:u w:val="single"/>
                <w:lang w:val="uk-UA"/>
              </w:rPr>
            </w:pPr>
          </w:p>
        </w:tc>
      </w:tr>
    </w:tbl>
    <w:tbl>
      <w:tblPr>
        <w:tblW w:w="9639" w:type="dxa"/>
        <w:tblCellMar>
          <w:left w:w="70" w:type="dxa"/>
          <w:right w:w="70" w:type="dxa"/>
        </w:tblCellMar>
        <w:tblLook w:val="04A0" w:firstRow="1" w:lastRow="0" w:firstColumn="1" w:lastColumn="0" w:noHBand="0" w:noVBand="1"/>
      </w:tblPr>
      <w:tblGrid>
        <w:gridCol w:w="4820"/>
        <w:gridCol w:w="4819"/>
      </w:tblGrid>
      <w:tr w:rsidR="00684407" w:rsidRPr="007B1EB5" w14:paraId="6C91373F" w14:textId="77777777" w:rsidTr="00684407">
        <w:trPr>
          <w:trHeight w:val="1587"/>
        </w:trPr>
        <w:tc>
          <w:tcPr>
            <w:tcW w:w="4820" w:type="dxa"/>
          </w:tcPr>
          <w:p w14:paraId="5B2BA3BE" w14:textId="77777777" w:rsidR="00684407" w:rsidRPr="007B1EB5" w:rsidRDefault="00684407" w:rsidP="00E31209">
            <w:pPr>
              <w:spacing w:after="0" w:line="240" w:lineRule="auto"/>
              <w:jc w:val="both"/>
              <w:rPr>
                <w:b/>
                <w:sz w:val="24"/>
                <w:szCs w:val="24"/>
                <w:lang w:val="uk-UA"/>
              </w:rPr>
            </w:pPr>
            <w:r w:rsidRPr="007B1EB5">
              <w:rPr>
                <w:b/>
                <w:sz w:val="24"/>
                <w:szCs w:val="24"/>
                <w:lang w:val="uk-UA"/>
              </w:rPr>
              <w:t>Від ПОКУПЦЯ:</w:t>
            </w:r>
          </w:p>
          <w:p w14:paraId="34358D9C" w14:textId="77777777" w:rsidR="00684407" w:rsidRPr="007B1EB5" w:rsidRDefault="00684407" w:rsidP="00E31209">
            <w:pPr>
              <w:spacing w:after="0" w:line="240" w:lineRule="auto"/>
              <w:ind w:firstLine="22"/>
              <w:jc w:val="both"/>
              <w:rPr>
                <w:b/>
                <w:sz w:val="24"/>
                <w:szCs w:val="24"/>
                <w:lang w:val="uk-UA"/>
              </w:rPr>
            </w:pPr>
          </w:p>
          <w:p w14:paraId="05866E7F" w14:textId="77777777" w:rsidR="00684407" w:rsidRPr="007B1EB5" w:rsidRDefault="00684407" w:rsidP="00E31209">
            <w:pPr>
              <w:spacing w:after="0" w:line="240" w:lineRule="auto"/>
              <w:ind w:firstLine="22"/>
              <w:jc w:val="both"/>
              <w:rPr>
                <w:b/>
                <w:sz w:val="24"/>
                <w:szCs w:val="24"/>
                <w:lang w:val="uk-UA"/>
              </w:rPr>
            </w:pPr>
            <w:r w:rsidRPr="007B1EB5">
              <w:rPr>
                <w:b/>
                <w:sz w:val="24"/>
                <w:szCs w:val="24"/>
                <w:lang w:val="uk-UA"/>
              </w:rPr>
              <w:t>____________ /_____________/</w:t>
            </w:r>
          </w:p>
          <w:p w14:paraId="1149A2EE" w14:textId="77777777" w:rsidR="00684407" w:rsidRPr="007B1EB5" w:rsidRDefault="00684407" w:rsidP="00E31209">
            <w:pPr>
              <w:widowControl w:val="0"/>
              <w:autoSpaceDE w:val="0"/>
              <w:autoSpaceDN w:val="0"/>
              <w:spacing w:after="0" w:line="240" w:lineRule="auto"/>
              <w:ind w:firstLine="22"/>
              <w:jc w:val="both"/>
              <w:rPr>
                <w:sz w:val="24"/>
                <w:szCs w:val="24"/>
                <w:lang w:val="uk-UA"/>
              </w:rPr>
            </w:pPr>
          </w:p>
          <w:p w14:paraId="50FC3F0E" w14:textId="77777777" w:rsidR="00684407" w:rsidRPr="007B1EB5" w:rsidRDefault="00684407" w:rsidP="00E31209">
            <w:pPr>
              <w:spacing w:after="0" w:line="240" w:lineRule="auto"/>
              <w:ind w:firstLine="22"/>
              <w:jc w:val="both"/>
              <w:rPr>
                <w:b/>
                <w:sz w:val="24"/>
                <w:szCs w:val="24"/>
                <w:lang w:val="uk-UA"/>
              </w:rPr>
            </w:pPr>
            <w:r w:rsidRPr="007B1EB5">
              <w:rPr>
                <w:b/>
                <w:sz w:val="24"/>
                <w:szCs w:val="24"/>
                <w:lang w:val="uk-UA"/>
              </w:rPr>
              <w:t>____________ /_____________/</w:t>
            </w:r>
          </w:p>
        </w:tc>
        <w:tc>
          <w:tcPr>
            <w:tcW w:w="4819" w:type="dxa"/>
          </w:tcPr>
          <w:p w14:paraId="780BD792" w14:textId="77777777" w:rsidR="00684407" w:rsidRPr="007B1EB5" w:rsidRDefault="00684407" w:rsidP="00E31209">
            <w:pPr>
              <w:spacing w:after="0" w:line="240" w:lineRule="auto"/>
              <w:ind w:firstLine="916"/>
              <w:rPr>
                <w:b/>
                <w:sz w:val="24"/>
                <w:szCs w:val="24"/>
                <w:lang w:val="uk-UA"/>
              </w:rPr>
            </w:pPr>
            <w:r w:rsidRPr="007B1EB5">
              <w:rPr>
                <w:b/>
                <w:sz w:val="24"/>
                <w:szCs w:val="24"/>
                <w:lang w:val="uk-UA"/>
              </w:rPr>
              <w:t>Від ПОСТАЧАЛЬНИКА</w:t>
            </w:r>
          </w:p>
          <w:p w14:paraId="7959F3EC" w14:textId="77777777" w:rsidR="00684407" w:rsidRPr="007B1EB5" w:rsidRDefault="00684407" w:rsidP="00E31209">
            <w:pPr>
              <w:widowControl w:val="0"/>
              <w:autoSpaceDE w:val="0"/>
              <w:autoSpaceDN w:val="0"/>
              <w:spacing w:after="0" w:line="240" w:lineRule="auto"/>
              <w:ind w:firstLine="912"/>
              <w:jc w:val="both"/>
              <w:rPr>
                <w:b/>
                <w:sz w:val="24"/>
                <w:szCs w:val="24"/>
                <w:u w:val="single"/>
                <w:lang w:val="uk-UA"/>
              </w:rPr>
            </w:pPr>
          </w:p>
          <w:p w14:paraId="0AEF968E" w14:textId="77777777" w:rsidR="00684407" w:rsidRPr="007B1EB5" w:rsidRDefault="00684407" w:rsidP="00E31209">
            <w:pPr>
              <w:spacing w:after="0" w:line="240" w:lineRule="auto"/>
              <w:ind w:left="916" w:firstLine="22"/>
              <w:jc w:val="both"/>
              <w:rPr>
                <w:b/>
                <w:sz w:val="24"/>
                <w:szCs w:val="24"/>
                <w:lang w:val="uk-UA"/>
              </w:rPr>
            </w:pPr>
            <w:r w:rsidRPr="007B1EB5">
              <w:rPr>
                <w:b/>
                <w:sz w:val="24"/>
                <w:szCs w:val="24"/>
                <w:lang w:val="uk-UA"/>
              </w:rPr>
              <w:t>____________ /_____________/</w:t>
            </w:r>
          </w:p>
          <w:p w14:paraId="246F75C4" w14:textId="77777777" w:rsidR="00684407" w:rsidRPr="007B1EB5" w:rsidRDefault="00684407" w:rsidP="00E31209">
            <w:pPr>
              <w:widowControl w:val="0"/>
              <w:autoSpaceDE w:val="0"/>
              <w:autoSpaceDN w:val="0"/>
              <w:spacing w:after="0" w:line="240" w:lineRule="auto"/>
              <w:ind w:firstLine="912"/>
              <w:jc w:val="both"/>
              <w:rPr>
                <w:sz w:val="24"/>
                <w:szCs w:val="24"/>
                <w:lang w:val="uk-UA"/>
              </w:rPr>
            </w:pPr>
          </w:p>
          <w:p w14:paraId="6305B22C" w14:textId="77777777" w:rsidR="00684407" w:rsidRPr="007B1EB5" w:rsidRDefault="00684407" w:rsidP="00E31209">
            <w:pPr>
              <w:widowControl w:val="0"/>
              <w:autoSpaceDE w:val="0"/>
              <w:autoSpaceDN w:val="0"/>
              <w:spacing w:after="0" w:line="240" w:lineRule="auto"/>
              <w:ind w:firstLine="912"/>
              <w:jc w:val="both"/>
              <w:rPr>
                <w:sz w:val="24"/>
                <w:szCs w:val="24"/>
                <w:lang w:val="uk-UA"/>
              </w:rPr>
            </w:pPr>
          </w:p>
        </w:tc>
      </w:tr>
    </w:tbl>
    <w:p w14:paraId="1A014FFE" w14:textId="77777777" w:rsidR="006856F7" w:rsidRPr="007B1EB5" w:rsidRDefault="006856F7" w:rsidP="00E31209">
      <w:pPr>
        <w:spacing w:after="0" w:line="240" w:lineRule="auto"/>
      </w:pPr>
    </w:p>
    <w:p w14:paraId="3F669086" w14:textId="77777777" w:rsidR="008F5460" w:rsidRPr="007B1EB5" w:rsidRDefault="008F5460" w:rsidP="00E31209">
      <w:pPr>
        <w:spacing w:after="0" w:line="240" w:lineRule="auto"/>
      </w:pPr>
      <w:r w:rsidRPr="007B1EB5">
        <w:br w:type="page"/>
      </w:r>
    </w:p>
    <w:p w14:paraId="5CC348EF" w14:textId="77777777"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14:paraId="4AD1D403" w14:textId="77777777"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sz w:val="24"/>
          <w:szCs w:val="24"/>
          <w:lang w:val="uk-UA"/>
        </w:rPr>
        <w:t>до Договору</w:t>
      </w:r>
    </w:p>
    <w:p w14:paraId="6EBF5319" w14:textId="77777777"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14:paraId="3CE3E862" w14:textId="77777777"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14:paraId="0E56CCA6" w14:textId="77777777" w:rsidR="008F5460" w:rsidRPr="007B1EB5" w:rsidRDefault="008F5460" w:rsidP="00E31209">
      <w:pPr>
        <w:spacing w:after="0" w:line="240" w:lineRule="auto"/>
        <w:ind w:left="11057" w:right="-7" w:firstLine="567"/>
        <w:rPr>
          <w:sz w:val="24"/>
          <w:szCs w:val="24"/>
          <w:lang w:val="uk-UA"/>
        </w:rPr>
      </w:pPr>
    </w:p>
    <w:p w14:paraId="32F5B600" w14:textId="77777777"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14:paraId="1753F299" w14:textId="77777777"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14:paraId="658E185C" w14:textId="77777777"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14:paraId="0A8E8DD5"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14:paraId="19E3EB57"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14:paraId="57C81C9B"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14:paraId="32FE4266"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14:paraId="5F45FF9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14:paraId="1B6B616F"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14:paraId="0185926E"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14:paraId="7C4F34CA"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14:paraId="05A91762"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14:paraId="42F2BC21"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14:paraId="75281A4C"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14:paraId="1E85CD6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14:paraId="0E266CC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14:paraId="7328894D"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14:paraId="75283BD7"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14:paraId="238CA476"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14:paraId="6C6DFE36" w14:textId="77777777"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14:paraId="45ACE558"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14E748F9"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07E7306F"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14:paraId="4B39B9BC"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14:paraId="00974FF8" w14:textId="77777777"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14:paraId="47E39B6F"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01CECFF7" w14:textId="77777777"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760CDF1D" w14:textId="77777777"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66D85811" w14:textId="77777777"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14B770C0"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5C6D30CB"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63F5BAAE"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6507845E" w14:textId="77777777" w:rsidR="000B18C1" w:rsidRPr="007B1EB5" w:rsidRDefault="000B18C1" w:rsidP="000B18C1">
            <w:pPr>
              <w:spacing w:after="0" w:line="240" w:lineRule="auto"/>
              <w:ind w:firstLine="567"/>
              <w:jc w:val="center"/>
              <w:rPr>
                <w:color w:val="000000"/>
                <w:sz w:val="24"/>
                <w:szCs w:val="24"/>
                <w:lang w:val="uk-UA"/>
              </w:rPr>
            </w:pPr>
          </w:p>
        </w:tc>
      </w:tr>
      <w:tr w:rsidR="00244F4F" w:rsidRPr="007B1EB5" w14:paraId="7FA73002" w14:textId="77777777"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14:paraId="4AB68048" w14:textId="77777777" w:rsidR="00244F4F" w:rsidRPr="007B1EB5" w:rsidRDefault="00244F4F"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5664323B" w14:textId="77777777" w:rsidR="00244F4F" w:rsidRPr="007B1EB5" w:rsidRDefault="00244F4F"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5CE7E6BC" w14:textId="77777777" w:rsidR="00244F4F" w:rsidRPr="007B1EB5" w:rsidRDefault="00244F4F"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14:paraId="478BAA51" w14:textId="77777777" w:rsidR="00244F4F" w:rsidRPr="007B1EB5" w:rsidRDefault="00244F4F"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14:paraId="5411AE1B" w14:textId="77777777" w:rsidR="00244F4F" w:rsidRPr="007B1EB5" w:rsidRDefault="00244F4F"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14:paraId="455122FE" w14:textId="77777777" w:rsidR="00244F4F" w:rsidRPr="007B1EB5" w:rsidRDefault="00244F4F"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54B8344D" w14:textId="77777777" w:rsidR="00244F4F" w:rsidRPr="007B1EB5" w:rsidRDefault="00244F4F"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39BB597F" w14:textId="77777777" w:rsidR="00244F4F" w:rsidRPr="007B1EB5" w:rsidRDefault="00244F4F"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636529B6" w14:textId="77777777" w:rsidR="00244F4F" w:rsidRPr="007B1EB5" w:rsidRDefault="00244F4F"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3AFE1D62" w14:textId="77777777" w:rsidR="00244F4F" w:rsidRPr="007B1EB5" w:rsidRDefault="00244F4F"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41BA1284" w14:textId="77777777" w:rsidR="00244F4F" w:rsidRPr="007B1EB5" w:rsidRDefault="00244F4F"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1A652A99" w14:textId="77777777" w:rsidR="00244F4F" w:rsidRPr="007B1EB5" w:rsidRDefault="00244F4F"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361FDE7D" w14:textId="77777777" w:rsidR="00244F4F" w:rsidRPr="007B1EB5" w:rsidRDefault="00244F4F" w:rsidP="000B18C1">
            <w:pPr>
              <w:spacing w:after="0" w:line="240" w:lineRule="auto"/>
              <w:ind w:firstLine="567"/>
              <w:jc w:val="center"/>
              <w:rPr>
                <w:color w:val="000000"/>
                <w:sz w:val="24"/>
                <w:szCs w:val="24"/>
                <w:lang w:val="uk-UA"/>
              </w:rPr>
            </w:pPr>
          </w:p>
        </w:tc>
      </w:tr>
      <w:tr w:rsidR="000B18C1" w:rsidRPr="007B1EB5" w14:paraId="164CFE83" w14:textId="77777777"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14:paraId="52BE4551" w14:textId="77777777"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14:paraId="68761D40" w14:textId="77777777" w:rsidR="000B18C1" w:rsidRPr="007B1EB5" w:rsidRDefault="000B18C1" w:rsidP="000B18C1">
            <w:pPr>
              <w:spacing w:after="0" w:line="240" w:lineRule="auto"/>
              <w:ind w:right="-7" w:firstLine="567"/>
              <w:jc w:val="center"/>
              <w:rPr>
                <w:b/>
                <w:sz w:val="24"/>
                <w:szCs w:val="24"/>
                <w:lang w:val="uk-UA"/>
              </w:rPr>
            </w:pPr>
          </w:p>
        </w:tc>
      </w:tr>
      <w:tr w:rsidR="000B18C1" w:rsidRPr="007B1EB5" w14:paraId="4B3D5F3F" w14:textId="77777777"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14:paraId="22CCAE66" w14:textId="77777777"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14:paraId="214B4B7C" w14:textId="77777777"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14:paraId="609B9203" w14:textId="77777777" w:rsidR="000B18C1" w:rsidRPr="007B1EB5" w:rsidRDefault="000B18C1" w:rsidP="000B18C1">
            <w:pPr>
              <w:spacing w:after="0" w:line="240" w:lineRule="auto"/>
              <w:ind w:right="-7" w:firstLine="567"/>
              <w:jc w:val="center"/>
              <w:rPr>
                <w:sz w:val="24"/>
                <w:szCs w:val="24"/>
                <w:lang w:val="uk-UA"/>
              </w:rPr>
            </w:pPr>
          </w:p>
        </w:tc>
      </w:tr>
      <w:tr w:rsidR="000B18C1" w:rsidRPr="007B1EB5" w14:paraId="39854254" w14:textId="77777777"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14:paraId="0C7BCBC8" w14:textId="77777777"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14:paraId="04456D9C" w14:textId="77777777" w:rsidR="000B18C1" w:rsidRPr="007B1EB5" w:rsidRDefault="000B18C1" w:rsidP="000B18C1">
            <w:pPr>
              <w:spacing w:after="0" w:line="240" w:lineRule="auto"/>
              <w:ind w:right="-7" w:firstLine="567"/>
              <w:rPr>
                <w:sz w:val="24"/>
                <w:szCs w:val="24"/>
                <w:lang w:val="uk-UA"/>
              </w:rPr>
            </w:pPr>
          </w:p>
          <w:p w14:paraId="768AA4C1" w14:textId="77777777" w:rsidR="000B18C1" w:rsidRPr="007B1EB5" w:rsidRDefault="000B18C1" w:rsidP="000B18C1">
            <w:pPr>
              <w:spacing w:after="0" w:line="240" w:lineRule="auto"/>
              <w:ind w:right="-7" w:firstLine="567"/>
              <w:rPr>
                <w:sz w:val="24"/>
                <w:szCs w:val="24"/>
                <w:lang w:val="uk-UA"/>
              </w:rPr>
            </w:pPr>
          </w:p>
          <w:p w14:paraId="3FDF6AF6" w14:textId="77777777" w:rsidR="000B18C1" w:rsidRPr="007B1EB5" w:rsidRDefault="000B18C1" w:rsidP="000B18C1">
            <w:pPr>
              <w:spacing w:after="0" w:line="240" w:lineRule="auto"/>
              <w:ind w:right="-7" w:firstLine="567"/>
              <w:rPr>
                <w:sz w:val="24"/>
                <w:szCs w:val="24"/>
                <w:lang w:val="uk-UA"/>
              </w:rPr>
            </w:pPr>
          </w:p>
          <w:p w14:paraId="79173A1A" w14:textId="77777777" w:rsidR="000B18C1" w:rsidRPr="007B1EB5" w:rsidRDefault="000B18C1" w:rsidP="000B18C1">
            <w:pPr>
              <w:spacing w:after="0" w:line="240" w:lineRule="auto"/>
              <w:ind w:right="-7" w:firstLine="567"/>
              <w:rPr>
                <w:sz w:val="24"/>
                <w:szCs w:val="24"/>
                <w:lang w:val="uk-UA"/>
              </w:rPr>
            </w:pPr>
          </w:p>
          <w:p w14:paraId="0B1CF661" w14:textId="77777777" w:rsidR="000B18C1" w:rsidRPr="007B1EB5" w:rsidRDefault="000B18C1" w:rsidP="000B18C1">
            <w:pPr>
              <w:spacing w:after="0" w:line="240" w:lineRule="auto"/>
              <w:ind w:right="-7" w:firstLine="567"/>
              <w:rPr>
                <w:sz w:val="24"/>
                <w:szCs w:val="24"/>
                <w:lang w:val="uk-UA"/>
              </w:rPr>
            </w:pPr>
          </w:p>
          <w:p w14:paraId="71248F52" w14:textId="77777777"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14:paraId="229B43D0" w14:textId="77777777" w:rsidR="000B18C1" w:rsidRPr="007B1EB5" w:rsidRDefault="000B18C1" w:rsidP="000B18C1">
            <w:pPr>
              <w:spacing w:after="0" w:line="240" w:lineRule="auto"/>
              <w:ind w:right="-7" w:firstLine="567"/>
              <w:jc w:val="center"/>
              <w:rPr>
                <w:b/>
                <w:sz w:val="24"/>
                <w:szCs w:val="24"/>
                <w:lang w:val="uk-UA"/>
              </w:rPr>
            </w:pPr>
          </w:p>
        </w:tc>
      </w:tr>
    </w:tbl>
    <w:p w14:paraId="484E5A18" w14:textId="77777777"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14:paraId="00E332CC"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27207B0D"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14:paraId="241D6B61"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14:paraId="17AD3C6C" w14:textId="77777777"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9103" w:type="dxa"/>
        <w:jc w:val="center"/>
        <w:tblLook w:val="01E0" w:firstRow="1" w:lastRow="1" w:firstColumn="1" w:lastColumn="1" w:noHBand="0" w:noVBand="0"/>
      </w:tblPr>
      <w:tblGrid>
        <w:gridCol w:w="4728"/>
        <w:gridCol w:w="386"/>
        <w:gridCol w:w="3989"/>
      </w:tblGrid>
      <w:tr w:rsidR="008F5460" w:rsidRPr="00E31209" w14:paraId="09DB5F5D" w14:textId="77777777" w:rsidTr="00684407">
        <w:trPr>
          <w:trHeight w:val="167"/>
          <w:jc w:val="center"/>
        </w:trPr>
        <w:tc>
          <w:tcPr>
            <w:tcW w:w="4728" w:type="dxa"/>
            <w:tcMar>
              <w:top w:w="0" w:type="dxa"/>
              <w:left w:w="70" w:type="dxa"/>
              <w:bottom w:w="0" w:type="dxa"/>
              <w:right w:w="70" w:type="dxa"/>
            </w:tcMar>
          </w:tcPr>
          <w:p w14:paraId="6BF3C4B3" w14:textId="77777777" w:rsidR="008F5460" w:rsidRPr="00244F4F" w:rsidRDefault="008F5460" w:rsidP="00E31209">
            <w:pPr>
              <w:spacing w:after="0" w:line="240" w:lineRule="auto"/>
              <w:ind w:left="1006" w:hanging="14"/>
              <w:jc w:val="both"/>
              <w:rPr>
                <w:b/>
                <w:sz w:val="24"/>
                <w:szCs w:val="24"/>
                <w:lang w:val="uk-UA"/>
              </w:rPr>
            </w:pPr>
          </w:p>
          <w:p w14:paraId="01CDF7D6" w14:textId="77777777" w:rsidR="008F5460" w:rsidRPr="00244F4F" w:rsidRDefault="008F5460" w:rsidP="00E31209">
            <w:pPr>
              <w:spacing w:after="0" w:line="240" w:lineRule="auto"/>
              <w:ind w:left="1006" w:hanging="14"/>
              <w:jc w:val="both"/>
              <w:rPr>
                <w:b/>
                <w:sz w:val="24"/>
                <w:szCs w:val="24"/>
                <w:lang w:val="uk-UA"/>
              </w:rPr>
            </w:pPr>
            <w:r w:rsidRPr="00244F4F">
              <w:rPr>
                <w:b/>
                <w:sz w:val="24"/>
                <w:szCs w:val="24"/>
                <w:lang w:val="uk-UA"/>
              </w:rPr>
              <w:t>Від ПОКУПЦЯ:</w:t>
            </w:r>
          </w:p>
          <w:p w14:paraId="55A97EB8" w14:textId="77777777" w:rsidR="008F5460" w:rsidRPr="00244F4F" w:rsidRDefault="008F5460" w:rsidP="00E31209">
            <w:pPr>
              <w:spacing w:after="0" w:line="240" w:lineRule="auto"/>
              <w:ind w:left="1006" w:hanging="14"/>
              <w:jc w:val="both"/>
              <w:rPr>
                <w:b/>
                <w:sz w:val="24"/>
                <w:szCs w:val="24"/>
                <w:lang w:val="uk-UA"/>
              </w:rPr>
            </w:pPr>
          </w:p>
          <w:p w14:paraId="626F389A" w14:textId="77777777" w:rsidR="008F5460" w:rsidRPr="00244F4F" w:rsidRDefault="008F5460" w:rsidP="00E31209">
            <w:pPr>
              <w:spacing w:after="0" w:line="240" w:lineRule="auto"/>
              <w:ind w:left="1006" w:hanging="14"/>
              <w:jc w:val="both"/>
              <w:rPr>
                <w:b/>
                <w:sz w:val="24"/>
                <w:szCs w:val="24"/>
                <w:lang w:val="uk-UA"/>
              </w:rPr>
            </w:pPr>
            <w:r w:rsidRPr="00244F4F">
              <w:rPr>
                <w:b/>
                <w:sz w:val="24"/>
                <w:szCs w:val="24"/>
                <w:lang w:val="uk-UA"/>
              </w:rPr>
              <w:t>____________ /_____________/</w:t>
            </w:r>
          </w:p>
          <w:p w14:paraId="5FDB6208" w14:textId="77777777" w:rsidR="008F5460" w:rsidRPr="00244F4F" w:rsidRDefault="008F5460" w:rsidP="00E31209">
            <w:pPr>
              <w:widowControl w:val="0"/>
              <w:autoSpaceDE w:val="0"/>
              <w:autoSpaceDN w:val="0"/>
              <w:spacing w:after="0" w:line="240" w:lineRule="auto"/>
              <w:ind w:left="1006" w:hanging="14"/>
              <w:jc w:val="both"/>
              <w:rPr>
                <w:sz w:val="24"/>
                <w:szCs w:val="24"/>
                <w:lang w:val="uk-UA"/>
              </w:rPr>
            </w:pPr>
          </w:p>
          <w:p w14:paraId="7E4CB0EF" w14:textId="77777777" w:rsidR="008F5460" w:rsidRPr="00244F4F" w:rsidRDefault="008F5460" w:rsidP="00E31209">
            <w:pPr>
              <w:spacing w:after="0" w:line="240" w:lineRule="auto"/>
              <w:ind w:left="1006" w:hanging="14"/>
              <w:jc w:val="both"/>
              <w:rPr>
                <w:b/>
                <w:sz w:val="24"/>
                <w:szCs w:val="24"/>
                <w:u w:val="single"/>
                <w:lang w:val="uk-UA"/>
              </w:rPr>
            </w:pPr>
            <w:r w:rsidRPr="00244F4F">
              <w:rPr>
                <w:b/>
                <w:sz w:val="24"/>
                <w:szCs w:val="24"/>
                <w:lang w:val="uk-UA"/>
              </w:rPr>
              <w:t>____________ /_____________/</w:t>
            </w:r>
          </w:p>
        </w:tc>
        <w:tc>
          <w:tcPr>
            <w:tcW w:w="386" w:type="dxa"/>
            <w:tcMar>
              <w:top w:w="0" w:type="dxa"/>
              <w:left w:w="70" w:type="dxa"/>
              <w:bottom w:w="0" w:type="dxa"/>
              <w:right w:w="70" w:type="dxa"/>
            </w:tcMar>
          </w:tcPr>
          <w:p w14:paraId="5F2CAD78"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14:paraId="5007BD1E" w14:textId="77777777" w:rsidR="008F5460" w:rsidRPr="007B1EB5" w:rsidRDefault="008F5460" w:rsidP="00E31209">
            <w:pPr>
              <w:spacing w:after="0" w:line="240" w:lineRule="auto"/>
              <w:ind w:left="1006" w:hanging="14"/>
              <w:jc w:val="both"/>
              <w:rPr>
                <w:b/>
                <w:sz w:val="24"/>
                <w:szCs w:val="24"/>
                <w:lang w:val="uk-UA"/>
              </w:rPr>
            </w:pPr>
          </w:p>
          <w:p w14:paraId="53EF10A6"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14:paraId="155E8799" w14:textId="77777777" w:rsidR="008F5460" w:rsidRPr="007B1EB5" w:rsidRDefault="008F5460" w:rsidP="00E31209">
            <w:pPr>
              <w:spacing w:after="0" w:line="240" w:lineRule="auto"/>
              <w:ind w:left="1006" w:hanging="14"/>
              <w:jc w:val="both"/>
              <w:rPr>
                <w:b/>
                <w:sz w:val="24"/>
                <w:szCs w:val="24"/>
                <w:lang w:val="uk-UA"/>
              </w:rPr>
            </w:pPr>
          </w:p>
          <w:p w14:paraId="6684C382" w14:textId="77777777"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14:paraId="0E4D44A5" w14:textId="77777777" w:rsidR="008F5460" w:rsidRPr="00E31209" w:rsidRDefault="008F5460" w:rsidP="00E31209">
            <w:pPr>
              <w:spacing w:after="0" w:line="240" w:lineRule="auto"/>
              <w:ind w:left="1006" w:hanging="14"/>
              <w:jc w:val="both"/>
              <w:rPr>
                <w:b/>
                <w:sz w:val="24"/>
                <w:szCs w:val="24"/>
                <w:lang w:val="uk-UA"/>
              </w:rPr>
            </w:pPr>
          </w:p>
          <w:p w14:paraId="454F2F6E" w14:textId="77777777" w:rsidR="008F5460" w:rsidRPr="00E31209" w:rsidRDefault="008F5460" w:rsidP="00E31209">
            <w:pPr>
              <w:spacing w:after="0" w:line="240" w:lineRule="auto"/>
              <w:ind w:left="1006" w:hanging="14"/>
              <w:jc w:val="both"/>
              <w:rPr>
                <w:b/>
                <w:sz w:val="24"/>
                <w:szCs w:val="24"/>
                <w:u w:val="single"/>
                <w:lang w:val="uk-UA"/>
              </w:rPr>
            </w:pPr>
          </w:p>
        </w:tc>
      </w:tr>
    </w:tbl>
    <w:p w14:paraId="3FE62271" w14:textId="77777777"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48C98" w14:textId="77777777" w:rsidR="007447EE" w:rsidRDefault="007447EE">
      <w:pPr>
        <w:spacing w:after="0" w:line="240" w:lineRule="auto"/>
      </w:pPr>
      <w:r>
        <w:separator/>
      </w:r>
    </w:p>
  </w:endnote>
  <w:endnote w:type="continuationSeparator" w:id="0">
    <w:p w14:paraId="68C05B06" w14:textId="77777777" w:rsidR="007447EE" w:rsidRDefault="0074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C542C" w14:textId="77777777" w:rsidR="007447EE" w:rsidRDefault="007447EE">
      <w:pPr>
        <w:spacing w:after="0" w:line="240" w:lineRule="auto"/>
      </w:pPr>
      <w:r>
        <w:separator/>
      </w:r>
    </w:p>
  </w:footnote>
  <w:footnote w:type="continuationSeparator" w:id="0">
    <w:p w14:paraId="6C815563" w14:textId="77777777" w:rsidR="007447EE" w:rsidRDefault="00744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02746"/>
      <w:docPartObj>
        <w:docPartGallery w:val="Page Numbers (Top of Page)"/>
        <w:docPartUnique/>
      </w:docPartObj>
    </w:sdtPr>
    <w:sdtEndPr/>
    <w:sdtContent>
      <w:p w14:paraId="1BB78F75" w14:textId="446D4BE4" w:rsidR="005A2731" w:rsidRDefault="005A2731" w:rsidP="00165BB3">
        <w:pPr>
          <w:pStyle w:val="af0"/>
          <w:jc w:val="center"/>
        </w:pPr>
        <w:r>
          <w:fldChar w:fldCharType="begin"/>
        </w:r>
        <w:r>
          <w:instrText>PAGE   \* MERGEFORMAT</w:instrText>
        </w:r>
        <w:r>
          <w:fldChar w:fldCharType="separate"/>
        </w:r>
        <w:r w:rsidR="0088126F">
          <w:rPr>
            <w:noProof/>
          </w:rPr>
          <w:t>16</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DC51" w14:textId="53F0B514" w:rsidR="005A2731" w:rsidRDefault="005A2731" w:rsidP="0095573F">
    <w:pPr>
      <w:pStyle w:val="af0"/>
      <w:jc w:val="center"/>
    </w:pPr>
    <w:r>
      <w:fldChar w:fldCharType="begin"/>
    </w:r>
    <w:r>
      <w:instrText>PAGE   \* MERGEFORMAT</w:instrText>
    </w:r>
    <w:r>
      <w:fldChar w:fldCharType="separate"/>
    </w:r>
    <w:r w:rsidR="0088126F">
      <w:rPr>
        <w:noProof/>
      </w:rPr>
      <w:t>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15:restartNumberingAfterBreak="0">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15:restartNumberingAfterBreak="0">
    <w:nsid w:val="02441954"/>
    <w:multiLevelType w:val="multilevel"/>
    <w:tmpl w:val="DAEC1E1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2138"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5" w15:restartNumberingAfterBreak="0">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15:restartNumberingAfterBreak="0">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15:restartNumberingAfterBreak="0">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15:restartNumberingAfterBreak="0">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15:restartNumberingAfterBreak="0">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15:restartNumberingAfterBreak="0">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8A725F2"/>
    <w:multiLevelType w:val="multilevel"/>
    <w:tmpl w:val="E88E432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2" w15:restartNumberingAfterBreak="0">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6" w15:restartNumberingAfterBreak="0">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8" w15:restartNumberingAfterBreak="0">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30" w15:restartNumberingAfterBreak="0">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2" w15:restartNumberingAfterBreak="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15:restartNumberingAfterBreak="0">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8" w15:restartNumberingAfterBreak="0">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9" w15:restartNumberingAfterBreak="0">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2" w15:restartNumberingAfterBreak="0">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2"/>
  </w:num>
  <w:num w:numId="3">
    <w:abstractNumId w:val="17"/>
  </w:num>
  <w:num w:numId="4">
    <w:abstractNumId w:val="4"/>
  </w:num>
  <w:num w:numId="5">
    <w:abstractNumId w:val="32"/>
  </w:num>
  <w:num w:numId="6">
    <w:abstractNumId w:val="27"/>
  </w:num>
  <w:num w:numId="7">
    <w:abstractNumId w:val="5"/>
  </w:num>
  <w:num w:numId="8">
    <w:abstractNumId w:val="3"/>
  </w:num>
  <w:num w:numId="9">
    <w:abstractNumId w:val="11"/>
  </w:num>
  <w:num w:numId="10">
    <w:abstractNumId w:val="29"/>
  </w:num>
  <w:num w:numId="11">
    <w:abstractNumId w:val="10"/>
  </w:num>
  <w:num w:numId="12">
    <w:abstractNumId w:val="41"/>
  </w:num>
  <w:num w:numId="13">
    <w:abstractNumId w:val="38"/>
  </w:num>
  <w:num w:numId="14">
    <w:abstractNumId w:val="24"/>
  </w:num>
  <w:num w:numId="15">
    <w:abstractNumId w:val="16"/>
  </w:num>
  <w:num w:numId="16">
    <w:abstractNumId w:val="26"/>
  </w:num>
  <w:num w:numId="17">
    <w:abstractNumId w:val="30"/>
  </w:num>
  <w:num w:numId="18">
    <w:abstractNumId w:val="0"/>
  </w:num>
  <w:num w:numId="19">
    <w:abstractNumId w:val="8"/>
  </w:num>
  <w:num w:numId="20">
    <w:abstractNumId w:val="34"/>
  </w:num>
  <w:num w:numId="21">
    <w:abstractNumId w:val="23"/>
  </w:num>
  <w:num w:numId="22">
    <w:abstractNumId w:val="33"/>
  </w:num>
  <w:num w:numId="23">
    <w:abstractNumId w:val="39"/>
  </w:num>
  <w:num w:numId="24">
    <w:abstractNumId w:val="14"/>
  </w:num>
  <w:num w:numId="25">
    <w:abstractNumId w:val="21"/>
  </w:num>
  <w:num w:numId="26">
    <w:abstractNumId w:val="40"/>
  </w:num>
  <w:num w:numId="27">
    <w:abstractNumId w:val="15"/>
  </w:num>
  <w:num w:numId="28">
    <w:abstractNumId w:val="7"/>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5"/>
  </w:num>
  <w:num w:numId="33">
    <w:abstractNumId w:val="18"/>
  </w:num>
  <w:num w:numId="34">
    <w:abstractNumId w:val="36"/>
  </w:num>
  <w:num w:numId="35">
    <w:abstractNumId w:val="6"/>
  </w:num>
  <w:num w:numId="36">
    <w:abstractNumId w:val="37"/>
  </w:num>
  <w:num w:numId="37">
    <w:abstractNumId w:val="31"/>
  </w:num>
  <w:num w:numId="38">
    <w:abstractNumId w:val="1"/>
  </w:num>
  <w:num w:numId="39">
    <w:abstractNumId w:val="13"/>
  </w:num>
  <w:num w:numId="40">
    <w:abstractNumId w:val="28"/>
  </w:num>
  <w:num w:numId="41">
    <w:abstractNumId w:val="25"/>
  </w:num>
  <w:num w:numId="42">
    <w:abstractNumId w:val="42"/>
  </w:num>
  <w:num w:numId="43">
    <w:abstractNumId w:val="2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3391"/>
    <w:rsid w:val="000A3E43"/>
    <w:rsid w:val="000B18C1"/>
    <w:rsid w:val="000B6DA7"/>
    <w:rsid w:val="000C4547"/>
    <w:rsid w:val="000E0B0C"/>
    <w:rsid w:val="000E1180"/>
    <w:rsid w:val="000E3451"/>
    <w:rsid w:val="000E3CE2"/>
    <w:rsid w:val="000F0913"/>
    <w:rsid w:val="000F2017"/>
    <w:rsid w:val="001144F8"/>
    <w:rsid w:val="001148D7"/>
    <w:rsid w:val="001179D2"/>
    <w:rsid w:val="00156F02"/>
    <w:rsid w:val="00160AEC"/>
    <w:rsid w:val="001639FE"/>
    <w:rsid w:val="00165BB3"/>
    <w:rsid w:val="00166C29"/>
    <w:rsid w:val="001A28F8"/>
    <w:rsid w:val="001B4469"/>
    <w:rsid w:val="001D6B8B"/>
    <w:rsid w:val="001F1A1B"/>
    <w:rsid w:val="002262CB"/>
    <w:rsid w:val="0023300F"/>
    <w:rsid w:val="00234F71"/>
    <w:rsid w:val="00235872"/>
    <w:rsid w:val="002369B0"/>
    <w:rsid w:val="00244F4F"/>
    <w:rsid w:val="002627D7"/>
    <w:rsid w:val="002630EF"/>
    <w:rsid w:val="00271849"/>
    <w:rsid w:val="0027377D"/>
    <w:rsid w:val="00285945"/>
    <w:rsid w:val="00296F5A"/>
    <w:rsid w:val="002A07A3"/>
    <w:rsid w:val="002A1202"/>
    <w:rsid w:val="002A40FC"/>
    <w:rsid w:val="002A7273"/>
    <w:rsid w:val="002B0E5E"/>
    <w:rsid w:val="002B380C"/>
    <w:rsid w:val="002B4A76"/>
    <w:rsid w:val="002C3A40"/>
    <w:rsid w:val="002D1254"/>
    <w:rsid w:val="00302DB4"/>
    <w:rsid w:val="00314378"/>
    <w:rsid w:val="00316417"/>
    <w:rsid w:val="00325F79"/>
    <w:rsid w:val="00330575"/>
    <w:rsid w:val="00344F2B"/>
    <w:rsid w:val="00345A50"/>
    <w:rsid w:val="00352A92"/>
    <w:rsid w:val="00353958"/>
    <w:rsid w:val="00370377"/>
    <w:rsid w:val="0037659C"/>
    <w:rsid w:val="00393BA5"/>
    <w:rsid w:val="003A2DB2"/>
    <w:rsid w:val="003A3B6D"/>
    <w:rsid w:val="003B47A5"/>
    <w:rsid w:val="003C1C2E"/>
    <w:rsid w:val="003C3CD3"/>
    <w:rsid w:val="003D382A"/>
    <w:rsid w:val="003D495E"/>
    <w:rsid w:val="004019BF"/>
    <w:rsid w:val="00405BDB"/>
    <w:rsid w:val="00413543"/>
    <w:rsid w:val="00423BE0"/>
    <w:rsid w:val="00427EE6"/>
    <w:rsid w:val="00430895"/>
    <w:rsid w:val="00436E9B"/>
    <w:rsid w:val="00442703"/>
    <w:rsid w:val="004444EB"/>
    <w:rsid w:val="00470586"/>
    <w:rsid w:val="004945B6"/>
    <w:rsid w:val="00494C11"/>
    <w:rsid w:val="00495DC0"/>
    <w:rsid w:val="004A2BB4"/>
    <w:rsid w:val="004B4803"/>
    <w:rsid w:val="004C1CFD"/>
    <w:rsid w:val="004C6089"/>
    <w:rsid w:val="004D1C3D"/>
    <w:rsid w:val="004E7A38"/>
    <w:rsid w:val="00503E1B"/>
    <w:rsid w:val="00506277"/>
    <w:rsid w:val="00512BEA"/>
    <w:rsid w:val="00530880"/>
    <w:rsid w:val="00564775"/>
    <w:rsid w:val="005661B7"/>
    <w:rsid w:val="00567A25"/>
    <w:rsid w:val="00570058"/>
    <w:rsid w:val="00572047"/>
    <w:rsid w:val="00573E2B"/>
    <w:rsid w:val="005742AF"/>
    <w:rsid w:val="005744B4"/>
    <w:rsid w:val="005A2731"/>
    <w:rsid w:val="005C1D4B"/>
    <w:rsid w:val="005C3481"/>
    <w:rsid w:val="005E4E89"/>
    <w:rsid w:val="00603071"/>
    <w:rsid w:val="006132FB"/>
    <w:rsid w:val="00614F27"/>
    <w:rsid w:val="00615673"/>
    <w:rsid w:val="0062465C"/>
    <w:rsid w:val="0062587D"/>
    <w:rsid w:val="00632CEB"/>
    <w:rsid w:val="00634D6C"/>
    <w:rsid w:val="00640096"/>
    <w:rsid w:val="00684407"/>
    <w:rsid w:val="006856F7"/>
    <w:rsid w:val="0068579B"/>
    <w:rsid w:val="006902B6"/>
    <w:rsid w:val="00696EB9"/>
    <w:rsid w:val="006A1CAB"/>
    <w:rsid w:val="006A46BD"/>
    <w:rsid w:val="006A6815"/>
    <w:rsid w:val="006B3310"/>
    <w:rsid w:val="006B4B74"/>
    <w:rsid w:val="006B58AD"/>
    <w:rsid w:val="006C0AFD"/>
    <w:rsid w:val="006C2973"/>
    <w:rsid w:val="006C42FE"/>
    <w:rsid w:val="006D12BA"/>
    <w:rsid w:val="006D6AFC"/>
    <w:rsid w:val="006F39F1"/>
    <w:rsid w:val="006F4480"/>
    <w:rsid w:val="00711801"/>
    <w:rsid w:val="00720881"/>
    <w:rsid w:val="0072088B"/>
    <w:rsid w:val="0072564D"/>
    <w:rsid w:val="00731FF6"/>
    <w:rsid w:val="007343FC"/>
    <w:rsid w:val="00736160"/>
    <w:rsid w:val="007413AA"/>
    <w:rsid w:val="007422DA"/>
    <w:rsid w:val="00743002"/>
    <w:rsid w:val="007447EE"/>
    <w:rsid w:val="00744D1B"/>
    <w:rsid w:val="00747095"/>
    <w:rsid w:val="007520EE"/>
    <w:rsid w:val="00772C5E"/>
    <w:rsid w:val="007768EB"/>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C1B6E"/>
    <w:rsid w:val="007C71C0"/>
    <w:rsid w:val="007D6FDA"/>
    <w:rsid w:val="007E6B8A"/>
    <w:rsid w:val="007E7B7D"/>
    <w:rsid w:val="007F2F81"/>
    <w:rsid w:val="00800F1C"/>
    <w:rsid w:val="0080219E"/>
    <w:rsid w:val="008179F4"/>
    <w:rsid w:val="00817F93"/>
    <w:rsid w:val="00844492"/>
    <w:rsid w:val="00851C02"/>
    <w:rsid w:val="008715B7"/>
    <w:rsid w:val="00877691"/>
    <w:rsid w:val="0088126F"/>
    <w:rsid w:val="00882C4B"/>
    <w:rsid w:val="00883F19"/>
    <w:rsid w:val="00896359"/>
    <w:rsid w:val="008A29CB"/>
    <w:rsid w:val="008B08DE"/>
    <w:rsid w:val="008B0F04"/>
    <w:rsid w:val="008B64E4"/>
    <w:rsid w:val="008B6839"/>
    <w:rsid w:val="008B7253"/>
    <w:rsid w:val="008C465F"/>
    <w:rsid w:val="008C50EC"/>
    <w:rsid w:val="008C6D7E"/>
    <w:rsid w:val="008C7CBF"/>
    <w:rsid w:val="008F2CCD"/>
    <w:rsid w:val="008F5460"/>
    <w:rsid w:val="008F5C4E"/>
    <w:rsid w:val="00901ACC"/>
    <w:rsid w:val="009023C2"/>
    <w:rsid w:val="00906CFA"/>
    <w:rsid w:val="00906E15"/>
    <w:rsid w:val="00917F6A"/>
    <w:rsid w:val="009268DB"/>
    <w:rsid w:val="00933957"/>
    <w:rsid w:val="009410FB"/>
    <w:rsid w:val="00941A39"/>
    <w:rsid w:val="009464F8"/>
    <w:rsid w:val="009524EE"/>
    <w:rsid w:val="009550B2"/>
    <w:rsid w:val="0095573F"/>
    <w:rsid w:val="009655D7"/>
    <w:rsid w:val="00973B2C"/>
    <w:rsid w:val="0097641E"/>
    <w:rsid w:val="00997316"/>
    <w:rsid w:val="009A759F"/>
    <w:rsid w:val="009B018A"/>
    <w:rsid w:val="009C001D"/>
    <w:rsid w:val="009C2B75"/>
    <w:rsid w:val="009C5A94"/>
    <w:rsid w:val="009C6D87"/>
    <w:rsid w:val="009F2257"/>
    <w:rsid w:val="009F72A2"/>
    <w:rsid w:val="00A01F4D"/>
    <w:rsid w:val="00A10327"/>
    <w:rsid w:val="00A14005"/>
    <w:rsid w:val="00A213B9"/>
    <w:rsid w:val="00A22D2E"/>
    <w:rsid w:val="00A31B1C"/>
    <w:rsid w:val="00A35C29"/>
    <w:rsid w:val="00A55263"/>
    <w:rsid w:val="00A554A1"/>
    <w:rsid w:val="00A5778A"/>
    <w:rsid w:val="00A73493"/>
    <w:rsid w:val="00A7394C"/>
    <w:rsid w:val="00A84D81"/>
    <w:rsid w:val="00A872AF"/>
    <w:rsid w:val="00A90188"/>
    <w:rsid w:val="00A97B23"/>
    <w:rsid w:val="00AA2766"/>
    <w:rsid w:val="00AA2ED0"/>
    <w:rsid w:val="00AB14CF"/>
    <w:rsid w:val="00AC072E"/>
    <w:rsid w:val="00AC0F69"/>
    <w:rsid w:val="00AC4116"/>
    <w:rsid w:val="00AC72F5"/>
    <w:rsid w:val="00AC7E1D"/>
    <w:rsid w:val="00AD6FD1"/>
    <w:rsid w:val="00AF79C0"/>
    <w:rsid w:val="00B069F7"/>
    <w:rsid w:val="00B376F9"/>
    <w:rsid w:val="00B55FBC"/>
    <w:rsid w:val="00B605BC"/>
    <w:rsid w:val="00B63AF3"/>
    <w:rsid w:val="00B956D9"/>
    <w:rsid w:val="00BB2B7A"/>
    <w:rsid w:val="00BB6CF8"/>
    <w:rsid w:val="00BD1161"/>
    <w:rsid w:val="00BD3750"/>
    <w:rsid w:val="00BF4CB7"/>
    <w:rsid w:val="00BF703C"/>
    <w:rsid w:val="00BF7630"/>
    <w:rsid w:val="00C12C61"/>
    <w:rsid w:val="00C3597D"/>
    <w:rsid w:val="00C65F22"/>
    <w:rsid w:val="00C72950"/>
    <w:rsid w:val="00C961DF"/>
    <w:rsid w:val="00CA0CD8"/>
    <w:rsid w:val="00CB0A69"/>
    <w:rsid w:val="00CB3092"/>
    <w:rsid w:val="00CB359A"/>
    <w:rsid w:val="00CD7A02"/>
    <w:rsid w:val="00CE34A8"/>
    <w:rsid w:val="00CF2033"/>
    <w:rsid w:val="00D30675"/>
    <w:rsid w:val="00D315F3"/>
    <w:rsid w:val="00D4287C"/>
    <w:rsid w:val="00D66A78"/>
    <w:rsid w:val="00D71703"/>
    <w:rsid w:val="00D85636"/>
    <w:rsid w:val="00D91CBB"/>
    <w:rsid w:val="00D9432F"/>
    <w:rsid w:val="00D95316"/>
    <w:rsid w:val="00DA03D2"/>
    <w:rsid w:val="00DA15DE"/>
    <w:rsid w:val="00DA5489"/>
    <w:rsid w:val="00DA55FD"/>
    <w:rsid w:val="00DB2003"/>
    <w:rsid w:val="00DC444B"/>
    <w:rsid w:val="00DD0770"/>
    <w:rsid w:val="00DD775A"/>
    <w:rsid w:val="00DE7784"/>
    <w:rsid w:val="00DF09FC"/>
    <w:rsid w:val="00DF1332"/>
    <w:rsid w:val="00E26175"/>
    <w:rsid w:val="00E31209"/>
    <w:rsid w:val="00E42677"/>
    <w:rsid w:val="00E4289A"/>
    <w:rsid w:val="00E44663"/>
    <w:rsid w:val="00E51A1F"/>
    <w:rsid w:val="00E5506B"/>
    <w:rsid w:val="00E56B33"/>
    <w:rsid w:val="00E72B43"/>
    <w:rsid w:val="00E76A3B"/>
    <w:rsid w:val="00E87406"/>
    <w:rsid w:val="00E90413"/>
    <w:rsid w:val="00E936C2"/>
    <w:rsid w:val="00EA600D"/>
    <w:rsid w:val="00EA7E3C"/>
    <w:rsid w:val="00EC1D23"/>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07117"/>
  <w15:docId w15:val="{F8862FFA-0C1F-4EE7-9BA9-9D994AFE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Заголовок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B1CFE-81CD-44FC-B0A5-502BE21A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8264</Words>
  <Characters>47109</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Пантелейчук Оксана Володимирівна</dc:creator>
  <cp:keywords/>
  <dc:description/>
  <cp:lastModifiedBy>Пользователь Windows</cp:lastModifiedBy>
  <cp:revision>9</cp:revision>
  <cp:lastPrinted>2023-01-30T10:12:00Z</cp:lastPrinted>
  <dcterms:created xsi:type="dcterms:W3CDTF">2023-08-22T08:24:00Z</dcterms:created>
  <dcterms:modified xsi:type="dcterms:W3CDTF">2023-08-22T08:50:00Z</dcterms:modified>
</cp:coreProperties>
</file>