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96" w:rsidRDefault="00230396" w:rsidP="0051678B">
      <w:pPr>
        <w:pStyle w:val="a3"/>
        <w:jc w:val="center"/>
        <w:rPr>
          <w:rFonts w:ascii="Times New Roman" w:eastAsia="Times New Roman" w:hAnsi="Times New Roman" w:cs="Times New Roman"/>
          <w:b/>
          <w:spacing w:val="10"/>
          <w:szCs w:val="24"/>
          <w:lang w:val="uk-UA" w:eastAsia="ru-RU"/>
        </w:rPr>
      </w:pPr>
    </w:p>
    <w:p w:rsidR="00F11416" w:rsidRPr="00E84D14" w:rsidRDefault="0051678B" w:rsidP="00F11416">
      <w:pPr>
        <w:pStyle w:val="a3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ОБҐРУНТУВАННЯ</w:t>
      </w:r>
    </w:p>
    <w:p w:rsidR="0025737C" w:rsidRPr="0025737C" w:rsidRDefault="0051678B" w:rsidP="00293CB3">
      <w:pPr>
        <w:pStyle w:val="a3"/>
        <w:jc w:val="center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b/>
          <w:szCs w:val="24"/>
          <w:lang w:val="uk-UA" w:eastAsia="ru-RU"/>
        </w:rPr>
        <w:t>технічних та якісних характеристик закупівлі</w:t>
      </w:r>
      <w:r w:rsidR="00293CB3">
        <w:rPr>
          <w:rFonts w:ascii="Times New Roman" w:eastAsia="Times New Roman" w:hAnsi="Times New Roman" w:cs="Times New Roman"/>
          <w:b/>
          <w:szCs w:val="24"/>
          <w:lang w:val="uk-UA" w:eastAsia="ru-RU"/>
        </w:rPr>
        <w:t>, розміру бюджетного призначення , очікуваної вартості предмета закупівлі</w:t>
      </w:r>
    </w:p>
    <w:p w:rsidR="0051678B" w:rsidRDefault="0051678B" w:rsidP="0051678B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  <w:r w:rsidRPr="00E84D14"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230396" w:rsidRDefault="00230396" w:rsidP="0051678B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  <w:lang w:val="uk-UA" w:eastAsia="ru-RU"/>
        </w:rPr>
      </w:pPr>
    </w:p>
    <w:p w:rsidR="00F11416" w:rsidRPr="00155D25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Квартирно-експлуатаційний відділ міста Житомир </w:t>
      </w:r>
      <w:r w:rsidR="00F11416" w:rsidRPr="008C4872">
        <w:rPr>
          <w:rFonts w:ascii="Times New Roman" w:hAnsi="Times New Roman"/>
          <w:sz w:val="24"/>
          <w:szCs w:val="24"/>
          <w:lang w:val="uk-UA"/>
        </w:rPr>
        <w:t>Міністерства оборони України</w:t>
      </w:r>
      <w:r w:rsidR="00F11416" w:rsidRPr="00155D25">
        <w:rPr>
          <w:rFonts w:ascii="Times New Roman" w:hAnsi="Times New Roman"/>
          <w:sz w:val="24"/>
          <w:szCs w:val="24"/>
          <w:lang w:val="uk-UA"/>
        </w:rPr>
        <w:t>,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F11416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вул.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Дмитра Донцова 20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м.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Житомир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>, Житомирська обл., 1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0014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код ЄДРПОУ </w:t>
      </w:r>
      <w:r w:rsidR="00787F6F">
        <w:rPr>
          <w:rFonts w:ascii="Times New Roman" w:hAnsi="Times New Roman" w:cs="Times New Roman"/>
          <w:sz w:val="24"/>
          <w:szCs w:val="24"/>
          <w:lang w:val="uk-UA" w:eastAsia="ru-RU"/>
        </w:rPr>
        <w:t>08492505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категорія: </w:t>
      </w:r>
      <w:r w:rsidR="00F11416" w:rsidRPr="00155D25">
        <w:rPr>
          <w:rFonts w:ascii="Times New Roman" w:hAnsi="Times New Roman" w:cs="Times New Roman"/>
          <w:sz w:val="24"/>
          <w:szCs w:val="24"/>
          <w:lang w:val="uk-UA"/>
        </w:rPr>
        <w:t>відповідно до пункту 3 частини 1 статті 2 Закону України «Про публічні закупівлі»</w:t>
      </w:r>
    </w:p>
    <w:p w:rsidR="0051678B" w:rsidRPr="00155D25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 w:eastAsia="ru-RU"/>
        </w:rPr>
        <w:t>Джерело фінансування</w:t>
      </w:r>
      <w:r w:rsidR="00FC4054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кошти </w:t>
      </w:r>
      <w:r w:rsidR="00F11416" w:rsidRPr="00155D25">
        <w:rPr>
          <w:rFonts w:ascii="Times New Roman" w:hAnsi="Times New Roman" w:cs="Times New Roman"/>
          <w:sz w:val="24"/>
          <w:szCs w:val="24"/>
          <w:lang w:val="uk-UA" w:eastAsia="ru-RU"/>
        </w:rPr>
        <w:t>державного бюджету</w:t>
      </w:r>
      <w:r w:rsidRPr="00155D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561E" w:rsidRDefault="00A3561E" w:rsidP="00A3561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3561E" w:rsidRDefault="0051678B" w:rsidP="00415A81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</w:pPr>
      <w:r w:rsidRPr="00155D25">
        <w:rPr>
          <w:rFonts w:ascii="Times New Roman" w:hAnsi="Times New Roman"/>
          <w:b/>
          <w:sz w:val="24"/>
          <w:szCs w:val="24"/>
          <w:lang w:val="uk-UA" w:eastAsia="ru-RU"/>
        </w:rPr>
        <w:t>Назва предмета закупівлі із зазначенням коду за Єдиним закупівельним словником</w:t>
      </w:r>
      <w:r w:rsidR="00415A81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r w:rsidR="00415A81">
        <w:rPr>
          <w:rFonts w:ascii="Times New Roman" w:eastAsia="Times New Roman" w:hAnsi="Times New Roman"/>
          <w:b/>
          <w:sz w:val="24"/>
          <w:szCs w:val="24"/>
          <w:lang w:val="uk-UA"/>
        </w:rPr>
        <w:t>Будівельні матеріали</w:t>
      </w:r>
      <w:r w:rsidR="00E3441F" w:rsidRPr="00ED1F24">
        <w:rPr>
          <w:rFonts w:ascii="Times New Roman" w:eastAsiaTheme="minorHAnsi" w:hAnsi="Times New Roman" w:cstheme="minorBidi"/>
          <w:b/>
          <w:sz w:val="24"/>
          <w:szCs w:val="24"/>
          <w:shd w:val="clear" w:color="auto" w:fill="FFFFFF"/>
        </w:rPr>
        <w:t xml:space="preserve"> 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 (ДК 021:2015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 xml:space="preserve">: </w:t>
      </w:r>
      <w:r w:rsidR="00FF3989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>4411</w:t>
      </w:r>
      <w:r w:rsidR="00415A81" w:rsidRPr="00415A81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val="uk-UA"/>
        </w:rPr>
        <w:t>0000-1 - Конструкційні матеріали</w:t>
      </w:r>
      <w:r w:rsidR="00A3561E" w:rsidRPr="00A3561E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)</w:t>
      </w:r>
    </w:p>
    <w:p w:rsidR="0051678B" w:rsidRPr="00155D25" w:rsidRDefault="0051678B" w:rsidP="00415A81">
      <w:pPr>
        <w:spacing w:before="150"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55D25">
        <w:rPr>
          <w:rFonts w:ascii="Times New Roman" w:hAnsi="Times New Roman"/>
          <w:b/>
          <w:bCs/>
          <w:iCs/>
          <w:spacing w:val="1"/>
          <w:sz w:val="24"/>
          <w:szCs w:val="24"/>
          <w:lang w:val="uk-UA"/>
        </w:rPr>
        <w:t>Вид процедури закупівлі:</w:t>
      </w:r>
      <w:r w:rsidRPr="00155D25">
        <w:rPr>
          <w:rFonts w:ascii="Times New Roman" w:hAnsi="Times New Roman"/>
          <w:sz w:val="24"/>
          <w:szCs w:val="24"/>
          <w:lang w:val="uk-UA"/>
        </w:rPr>
        <w:t xml:space="preserve"> відкриті торги з особливостями  згідно положень Закону України «Про публічні закупівлі» від 25.12.2015 № 922-VI1I зі змінами з урахуванням положень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Особливості).</w:t>
      </w:r>
    </w:p>
    <w:p w:rsidR="00415A81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>Кількісн</w:t>
      </w:r>
      <w:r w:rsidR="00F4167B" w:rsidRPr="00155D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характеристик</w:t>
      </w:r>
      <w:r w:rsidR="00F4167B" w:rsidRPr="00155D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предмета закупівлі</w:t>
      </w:r>
      <w:r w:rsidR="00415A8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6640"/>
        <w:gridCol w:w="1177"/>
        <w:gridCol w:w="972"/>
      </w:tblGrid>
      <w:tr w:rsidR="00415A81" w:rsidRPr="00FB4EE1" w:rsidTr="00C479EB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415A81" w:rsidRPr="00FB4EE1" w:rsidRDefault="00415A81" w:rsidP="00C4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15A81" w:rsidRPr="00FB4EE1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40" w:type="dxa"/>
            <w:noWrap/>
            <w:vAlign w:val="center"/>
            <w:hideMark/>
          </w:tcPr>
          <w:p w:rsidR="00415A81" w:rsidRPr="00FB4EE1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177" w:type="dxa"/>
            <w:noWrap/>
            <w:vAlign w:val="center"/>
            <w:hideMark/>
          </w:tcPr>
          <w:p w:rsidR="00415A81" w:rsidRPr="00A6537D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537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972" w:type="dxa"/>
            <w:noWrap/>
            <w:vAlign w:val="center"/>
            <w:hideMark/>
          </w:tcPr>
          <w:p w:rsidR="00415A81" w:rsidRPr="00FB4EE1" w:rsidRDefault="00415A81" w:rsidP="00C479E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4E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</w:tr>
      <w:tr w:rsidR="00FF3989" w:rsidRPr="00693A78" w:rsidTr="00FF3989">
        <w:trPr>
          <w:trHeight w:val="300"/>
        </w:trPr>
        <w:tc>
          <w:tcPr>
            <w:tcW w:w="960" w:type="dxa"/>
            <w:noWrap/>
          </w:tcPr>
          <w:p w:rsidR="00FF3989" w:rsidRPr="006B4B32" w:rsidRDefault="00FF3989" w:rsidP="00FF3989">
            <w:pPr>
              <w:spacing w:after="0"/>
              <w:jc w:val="both"/>
              <w:rPr>
                <w:rFonts w:ascii="Times New Roman" w:hAnsi="Times New Roman"/>
              </w:rPr>
            </w:pPr>
            <w:r w:rsidRPr="006B4B32">
              <w:rPr>
                <w:rFonts w:ascii="Times New Roman" w:hAnsi="Times New Roman"/>
              </w:rPr>
              <w:t>1</w:t>
            </w:r>
          </w:p>
        </w:tc>
        <w:tc>
          <w:tcPr>
            <w:tcW w:w="6640" w:type="dxa"/>
            <w:noWrap/>
          </w:tcPr>
          <w:p w:rsidR="00FF3989" w:rsidRPr="00FA65AA" w:rsidRDefault="00FF3989" w:rsidP="00FF398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Плита типу </w:t>
            </w:r>
            <w:r>
              <w:rPr>
                <w:rFonts w:ascii="Times New Roman" w:hAnsi="Times New Roman"/>
                <w:lang w:val="en-US"/>
              </w:rPr>
              <w:t xml:space="preserve">OSB </w:t>
            </w:r>
            <w:r>
              <w:rPr>
                <w:rFonts w:ascii="Times New Roman" w:hAnsi="Times New Roman"/>
                <w:lang w:val="uk-UA"/>
              </w:rPr>
              <w:t>вологостійка 2500*1250</w:t>
            </w:r>
          </w:p>
        </w:tc>
        <w:tc>
          <w:tcPr>
            <w:tcW w:w="1177" w:type="dxa"/>
            <w:noWrap/>
          </w:tcPr>
          <w:p w:rsidR="00FF3989" w:rsidRPr="000F714F" w:rsidRDefault="00FF3989" w:rsidP="00FF39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972" w:type="dxa"/>
            <w:noWrap/>
          </w:tcPr>
          <w:p w:rsidR="00FF3989" w:rsidRPr="000F714F" w:rsidRDefault="00FF3989" w:rsidP="00FF39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</w:tr>
      <w:tr w:rsidR="00FF3989" w:rsidRPr="00693A78" w:rsidTr="00FF3989">
        <w:trPr>
          <w:trHeight w:val="300"/>
        </w:trPr>
        <w:tc>
          <w:tcPr>
            <w:tcW w:w="960" w:type="dxa"/>
            <w:noWrap/>
          </w:tcPr>
          <w:p w:rsidR="00FF3989" w:rsidRPr="006B4B32" w:rsidRDefault="00FF3989" w:rsidP="00FF3989">
            <w:pPr>
              <w:spacing w:after="0"/>
              <w:jc w:val="both"/>
              <w:rPr>
                <w:rFonts w:ascii="Times New Roman" w:hAnsi="Times New Roman"/>
              </w:rPr>
            </w:pPr>
            <w:r w:rsidRPr="006B4B32">
              <w:rPr>
                <w:rFonts w:ascii="Times New Roman" w:hAnsi="Times New Roman"/>
              </w:rPr>
              <w:t>2</w:t>
            </w:r>
          </w:p>
        </w:tc>
        <w:tc>
          <w:tcPr>
            <w:tcW w:w="6640" w:type="dxa"/>
            <w:noWrap/>
          </w:tcPr>
          <w:p w:rsidR="00FF3989" w:rsidRPr="00FA65AA" w:rsidRDefault="00FF3989" w:rsidP="00FF398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Цемент ПЦ-500 25, кг</w:t>
            </w:r>
          </w:p>
        </w:tc>
        <w:tc>
          <w:tcPr>
            <w:tcW w:w="1177" w:type="dxa"/>
            <w:noWrap/>
          </w:tcPr>
          <w:p w:rsidR="00FF3989" w:rsidRPr="000F714F" w:rsidRDefault="00FF3989" w:rsidP="00FF39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0,75</w:t>
            </w:r>
          </w:p>
        </w:tc>
        <w:tc>
          <w:tcPr>
            <w:tcW w:w="972" w:type="dxa"/>
            <w:noWrap/>
          </w:tcPr>
          <w:p w:rsidR="00FF3989" w:rsidRPr="006B4B32" w:rsidRDefault="00FF3989" w:rsidP="00FF398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</w:p>
        </w:tc>
      </w:tr>
      <w:tr w:rsidR="00FF3989" w:rsidRPr="00693A78" w:rsidTr="00FF3989">
        <w:trPr>
          <w:trHeight w:val="300"/>
        </w:trPr>
        <w:tc>
          <w:tcPr>
            <w:tcW w:w="960" w:type="dxa"/>
            <w:noWrap/>
          </w:tcPr>
          <w:p w:rsidR="00FF3989" w:rsidRPr="006B4B32" w:rsidRDefault="00FF3989" w:rsidP="00FF3989">
            <w:pPr>
              <w:spacing w:after="0"/>
              <w:jc w:val="both"/>
              <w:rPr>
                <w:rFonts w:ascii="Times New Roman" w:hAnsi="Times New Roman"/>
              </w:rPr>
            </w:pPr>
            <w:r w:rsidRPr="006B4B32">
              <w:rPr>
                <w:rFonts w:ascii="Times New Roman" w:hAnsi="Times New Roman"/>
              </w:rPr>
              <w:t>3</w:t>
            </w:r>
          </w:p>
        </w:tc>
        <w:tc>
          <w:tcPr>
            <w:tcW w:w="6640" w:type="dxa"/>
            <w:noWrap/>
          </w:tcPr>
          <w:p w:rsidR="00FF3989" w:rsidRPr="00FA65AA" w:rsidRDefault="00FF3989" w:rsidP="00FF398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Євроруберойд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Акваізол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ЕКО-ПЕ-3,0 або еквівалент</w:t>
            </w:r>
          </w:p>
        </w:tc>
        <w:tc>
          <w:tcPr>
            <w:tcW w:w="1177" w:type="dxa"/>
            <w:noWrap/>
          </w:tcPr>
          <w:p w:rsidR="00FF3989" w:rsidRPr="000F714F" w:rsidRDefault="00FF3989" w:rsidP="00FF39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1350</w:t>
            </w:r>
          </w:p>
        </w:tc>
        <w:tc>
          <w:tcPr>
            <w:tcW w:w="972" w:type="dxa"/>
            <w:noWrap/>
          </w:tcPr>
          <w:p w:rsidR="00FF3989" w:rsidRPr="000F714F" w:rsidRDefault="00FF3989" w:rsidP="00FF39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м2</w:t>
            </w:r>
          </w:p>
        </w:tc>
      </w:tr>
      <w:tr w:rsidR="00FF3989" w:rsidRPr="00693A78" w:rsidTr="00FF3989">
        <w:trPr>
          <w:trHeight w:val="300"/>
        </w:trPr>
        <w:tc>
          <w:tcPr>
            <w:tcW w:w="960" w:type="dxa"/>
            <w:noWrap/>
          </w:tcPr>
          <w:p w:rsidR="00FF3989" w:rsidRPr="006B4B32" w:rsidRDefault="00FF3989" w:rsidP="00FF3989">
            <w:pPr>
              <w:spacing w:after="0"/>
              <w:jc w:val="both"/>
              <w:rPr>
                <w:rFonts w:ascii="Times New Roman" w:hAnsi="Times New Roman"/>
              </w:rPr>
            </w:pPr>
            <w:r w:rsidRPr="006B4B32">
              <w:rPr>
                <w:rFonts w:ascii="Times New Roman" w:hAnsi="Times New Roman"/>
              </w:rPr>
              <w:t>4</w:t>
            </w:r>
          </w:p>
        </w:tc>
        <w:tc>
          <w:tcPr>
            <w:tcW w:w="6640" w:type="dxa"/>
            <w:noWrap/>
          </w:tcPr>
          <w:p w:rsidR="00FF3989" w:rsidRPr="000222E3" w:rsidRDefault="00FF3989" w:rsidP="00FF3989">
            <w:pPr>
              <w:rPr>
                <w:rFonts w:ascii="Times New Roman" w:hAnsi="Times New Roman"/>
              </w:rPr>
            </w:pPr>
            <w:proofErr w:type="spellStart"/>
            <w:r w:rsidRPr="000222E3">
              <w:rPr>
                <w:rFonts w:ascii="Times New Roman" w:hAnsi="Times New Roman"/>
              </w:rPr>
              <w:t>Металопрофіль</w:t>
            </w:r>
            <w:proofErr w:type="spellEnd"/>
            <w:r w:rsidRPr="000222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НС-35 мат (довжина 4 м, ширина відповідно ТУ) </w:t>
            </w:r>
            <w:proofErr w:type="spellStart"/>
            <w:r w:rsidRPr="000222E3">
              <w:rPr>
                <w:rFonts w:ascii="Times New Roman" w:hAnsi="Times New Roman"/>
              </w:rPr>
              <w:t>або</w:t>
            </w:r>
            <w:proofErr w:type="spellEnd"/>
            <w:r w:rsidRPr="000222E3">
              <w:rPr>
                <w:rFonts w:ascii="Times New Roman" w:hAnsi="Times New Roman"/>
              </w:rPr>
              <w:t xml:space="preserve"> </w:t>
            </w:r>
            <w:proofErr w:type="spellStart"/>
            <w:r w:rsidRPr="000222E3">
              <w:rPr>
                <w:rFonts w:ascii="Times New Roman" w:hAnsi="Times New Roman"/>
              </w:rPr>
              <w:t>еквівалент</w:t>
            </w:r>
            <w:proofErr w:type="spellEnd"/>
          </w:p>
        </w:tc>
        <w:tc>
          <w:tcPr>
            <w:tcW w:w="1177" w:type="dxa"/>
            <w:noWrap/>
          </w:tcPr>
          <w:p w:rsidR="00FF3989" w:rsidRPr="000F714F" w:rsidRDefault="00FF3989" w:rsidP="00FF39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1109,2</w:t>
            </w:r>
          </w:p>
        </w:tc>
        <w:tc>
          <w:tcPr>
            <w:tcW w:w="972" w:type="dxa"/>
            <w:noWrap/>
          </w:tcPr>
          <w:p w:rsidR="00FF3989" w:rsidRPr="006B4B32" w:rsidRDefault="00FF3989" w:rsidP="00FF398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м2</w:t>
            </w:r>
          </w:p>
        </w:tc>
      </w:tr>
      <w:tr w:rsidR="00FF3989" w:rsidRPr="00693A78" w:rsidTr="00C479EB">
        <w:trPr>
          <w:trHeight w:val="300"/>
        </w:trPr>
        <w:tc>
          <w:tcPr>
            <w:tcW w:w="960" w:type="dxa"/>
            <w:noWrap/>
          </w:tcPr>
          <w:p w:rsidR="00FF3989" w:rsidRPr="006B4B32" w:rsidRDefault="00FF3989" w:rsidP="00FF3989">
            <w:pPr>
              <w:spacing w:after="0"/>
              <w:jc w:val="both"/>
              <w:rPr>
                <w:rFonts w:ascii="Times New Roman" w:hAnsi="Times New Roman"/>
              </w:rPr>
            </w:pPr>
            <w:r w:rsidRPr="006B4B32">
              <w:rPr>
                <w:rFonts w:ascii="Times New Roman" w:hAnsi="Times New Roman"/>
              </w:rPr>
              <w:t>5</w:t>
            </w:r>
          </w:p>
        </w:tc>
        <w:tc>
          <w:tcPr>
            <w:tcW w:w="6640" w:type="dxa"/>
            <w:noWrap/>
          </w:tcPr>
          <w:p w:rsidR="00FF3989" w:rsidRPr="00FA65AA" w:rsidRDefault="00FF3989" w:rsidP="00FF398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Пиломатеріали соснові обрізні</w:t>
            </w:r>
          </w:p>
        </w:tc>
        <w:tc>
          <w:tcPr>
            <w:tcW w:w="1177" w:type="dxa"/>
            <w:noWrap/>
          </w:tcPr>
          <w:p w:rsidR="00FF3989" w:rsidRPr="000F714F" w:rsidRDefault="00FF3989" w:rsidP="00FF39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972" w:type="dxa"/>
            <w:noWrap/>
          </w:tcPr>
          <w:p w:rsidR="00FF3989" w:rsidRPr="000F714F" w:rsidRDefault="00FF3989" w:rsidP="00FF398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м3</w:t>
            </w:r>
          </w:p>
        </w:tc>
      </w:tr>
    </w:tbl>
    <w:p w:rsidR="00056284" w:rsidRPr="00155D25" w:rsidRDefault="0051678B" w:rsidP="00415A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1F775C" w:rsidRPr="00155D25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розміру бюджетного призначення та</w:t>
      </w:r>
      <w:r w:rsidR="00A235BA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 xml:space="preserve"> </w:t>
      </w:r>
      <w:r w:rsidR="001F775C"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очікуваної варто</w:t>
      </w: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</w:t>
      </w:r>
      <w:r w:rsidR="001F775C"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предмета закупівлі:</w:t>
      </w:r>
      <w:r w:rsidR="00155D25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>озмір бюджетного призначення визначено Законом України «Про Державний бюджет</w:t>
      </w:r>
      <w:r w:rsidR="00A235BA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>України на 202</w:t>
      </w:r>
      <w:r w:rsidR="008C4872">
        <w:rPr>
          <w:rFonts w:ascii="Times New Roman" w:hAnsi="Times New Roman" w:cs="Times New Roman"/>
          <w:spacing w:val="8"/>
          <w:sz w:val="24"/>
          <w:szCs w:val="24"/>
          <w:lang w:val="uk-UA"/>
        </w:rPr>
        <w:t>4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рік» відповідно до бюджетного запиту на 202</w:t>
      </w:r>
      <w:r w:rsidR="008C4872">
        <w:rPr>
          <w:rFonts w:ascii="Times New Roman" w:hAnsi="Times New Roman" w:cs="Times New Roman"/>
          <w:spacing w:val="8"/>
          <w:sz w:val="24"/>
          <w:szCs w:val="24"/>
          <w:lang w:val="uk-UA"/>
        </w:rPr>
        <w:t>4</w:t>
      </w:r>
      <w:r w:rsidR="00056284" w:rsidRPr="00155D25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рік</w:t>
      </w:r>
      <w:r w:rsidR="00E3441F">
        <w:rPr>
          <w:rFonts w:ascii="Times New Roman" w:hAnsi="Times New Roman" w:cs="Times New Roman"/>
          <w:spacing w:val="8"/>
          <w:sz w:val="24"/>
          <w:szCs w:val="24"/>
          <w:lang w:val="uk-UA"/>
        </w:rPr>
        <w:t>.</w:t>
      </w:r>
    </w:p>
    <w:p w:rsidR="008C4872" w:rsidRDefault="008C4872" w:rsidP="008C48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C4872" w:rsidRDefault="00056284" w:rsidP="00415A8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uk-UA"/>
        </w:rPr>
      </w:pPr>
      <w:r w:rsidRPr="00E3441F">
        <w:rPr>
          <w:rFonts w:ascii="Times New Roman" w:hAnsi="Times New Roman"/>
          <w:b/>
          <w:sz w:val="24"/>
          <w:szCs w:val="24"/>
          <w:lang w:val="uk-UA"/>
        </w:rPr>
        <w:t>Очікувана вартість предмета закупівлі</w:t>
      </w:r>
      <w:r w:rsidRPr="00155D25">
        <w:rPr>
          <w:rFonts w:ascii="Times New Roman" w:hAnsi="Times New Roman"/>
          <w:sz w:val="24"/>
          <w:szCs w:val="24"/>
          <w:lang w:val="uk-UA"/>
        </w:rPr>
        <w:t xml:space="preserve"> : </w:t>
      </w:r>
      <w:r w:rsidR="00FF3989">
        <w:rPr>
          <w:rFonts w:ascii="Times New Roman" w:hAnsi="Times New Roman"/>
          <w:b/>
          <w:sz w:val="24"/>
          <w:szCs w:val="24"/>
          <w:lang w:val="uk-UA" w:eastAsia="uk-UA"/>
        </w:rPr>
        <w:t>73</w:t>
      </w:r>
      <w:r w:rsidR="00415A81">
        <w:rPr>
          <w:rFonts w:ascii="Times New Roman" w:hAnsi="Times New Roman"/>
          <w:b/>
          <w:sz w:val="24"/>
          <w:szCs w:val="24"/>
          <w:lang w:val="uk-UA" w:eastAsia="uk-UA"/>
        </w:rPr>
        <w:t>2 000,00</w:t>
      </w:r>
      <w:r w:rsidR="008C4872">
        <w:rPr>
          <w:rFonts w:ascii="Times New Roman" w:hAnsi="Times New Roman"/>
          <w:b/>
          <w:sz w:val="24"/>
          <w:szCs w:val="24"/>
          <w:lang w:val="uk-UA" w:eastAsia="uk-UA"/>
        </w:rPr>
        <w:t xml:space="preserve"> грн.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="00415A81">
        <w:rPr>
          <w:rFonts w:ascii="Times New Roman" w:hAnsi="Times New Roman"/>
          <w:sz w:val="24"/>
          <w:szCs w:val="24"/>
          <w:lang w:val="uk-UA" w:eastAsia="uk-UA"/>
        </w:rPr>
        <w:t xml:space="preserve">сімсот </w:t>
      </w:r>
      <w:r w:rsidR="00FF3989">
        <w:rPr>
          <w:rFonts w:ascii="Times New Roman" w:hAnsi="Times New Roman"/>
          <w:sz w:val="24"/>
          <w:szCs w:val="24"/>
          <w:lang w:val="uk-UA" w:eastAsia="uk-UA"/>
        </w:rPr>
        <w:t xml:space="preserve">тридцять </w:t>
      </w:r>
      <w:bookmarkStart w:id="0" w:name="_GoBack"/>
      <w:bookmarkEnd w:id="0"/>
      <w:r w:rsidR="00415A81">
        <w:rPr>
          <w:rFonts w:ascii="Times New Roman" w:hAnsi="Times New Roman"/>
          <w:sz w:val="24"/>
          <w:szCs w:val="24"/>
          <w:lang w:val="uk-UA" w:eastAsia="uk-UA"/>
        </w:rPr>
        <w:t>дві</w:t>
      </w:r>
      <w:r w:rsidR="00787F6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>тисяч</w:t>
      </w:r>
      <w:r w:rsidR="00787F6F">
        <w:rPr>
          <w:rFonts w:ascii="Times New Roman" w:hAnsi="Times New Roman"/>
          <w:sz w:val="24"/>
          <w:szCs w:val="24"/>
          <w:lang w:val="uk-UA" w:eastAsia="uk-UA"/>
        </w:rPr>
        <w:t>і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грн. </w:t>
      </w:r>
      <w:r w:rsidR="00415A81">
        <w:rPr>
          <w:rFonts w:ascii="Times New Roman" w:hAnsi="Times New Roman"/>
          <w:sz w:val="24"/>
          <w:szCs w:val="24"/>
          <w:lang w:val="uk-UA" w:eastAsia="uk-UA"/>
        </w:rPr>
        <w:t>00</w:t>
      </w:r>
      <w:r w:rsidR="008C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C4872" w:rsidRPr="0082607E">
        <w:rPr>
          <w:rFonts w:ascii="Times New Roman" w:hAnsi="Times New Roman"/>
          <w:sz w:val="24"/>
          <w:szCs w:val="24"/>
          <w:lang w:val="uk-UA" w:eastAsia="uk-UA"/>
        </w:rPr>
        <w:t xml:space="preserve"> копійок) з ПДВ. </w:t>
      </w:r>
    </w:p>
    <w:p w:rsidR="00803848" w:rsidRDefault="00803848" w:rsidP="00415A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0384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Очікувана вартість сформована на підставі отриманих комерційних пропозицій від потенційних учасників процедури закупівлі щодо технічних, якісних та кількісних характеристик предмета закупівлі, отриманої інформації про ціни товарів та послуг, що містяться в мереж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 Інтернет у відкритому доступі, </w:t>
      </w:r>
      <w:r w:rsidRPr="0080384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 : згідно з пунктом 1 розділу III наказу Міністерства розвитку економіки, торгівлі та сільського господарства України від 18.02.2020 № 275 із змінам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и.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</w:p>
    <w:p w:rsidR="00415A81" w:rsidRDefault="00415A81" w:rsidP="005167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3814" w:rsidRDefault="00383814" w:rsidP="00415A8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55D2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 закупівлі:</w:t>
      </w:r>
      <w:r w:rsidR="00155D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 закупівлі визначені відповідно до  </w:t>
      </w:r>
      <w:r w:rsidR="00155D25">
        <w:rPr>
          <w:rFonts w:ascii="Times New Roman" w:hAnsi="Times New Roman" w:cs="Times New Roman"/>
          <w:sz w:val="24"/>
          <w:szCs w:val="24"/>
          <w:lang w:val="uk-UA"/>
        </w:rPr>
        <w:t xml:space="preserve">наявної потреби </w:t>
      </w:r>
      <w:r w:rsidR="00787F6F">
        <w:rPr>
          <w:rFonts w:ascii="Times New Roman" w:hAnsi="Times New Roman"/>
          <w:sz w:val="24"/>
          <w:szCs w:val="24"/>
          <w:lang w:val="uk-UA"/>
        </w:rPr>
        <w:t xml:space="preserve">Квартирно-експлуатаційного відділу міста Житомир </w:t>
      </w:r>
      <w:r w:rsidR="00155D25" w:rsidRPr="008C4872">
        <w:rPr>
          <w:rFonts w:ascii="Times New Roman" w:hAnsi="Times New Roman"/>
          <w:sz w:val="24"/>
          <w:szCs w:val="24"/>
          <w:lang w:val="uk-UA"/>
        </w:rPr>
        <w:t>Міністерства оборони України</w:t>
      </w:r>
      <w:r w:rsidR="00155D25">
        <w:rPr>
          <w:rFonts w:ascii="Times New Roman" w:hAnsi="Times New Roman"/>
          <w:sz w:val="24"/>
          <w:szCs w:val="24"/>
          <w:lang w:val="uk-UA"/>
        </w:rPr>
        <w:t xml:space="preserve"> з урахуванням діючих технічних вимог.</w:t>
      </w:r>
    </w:p>
    <w:p w:rsidR="00975D53" w:rsidRDefault="00155D25" w:rsidP="005167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Інформація про технічні, якісні та кількісні характеристики предмета закупівлі - технічні вимоги до предмета</w:t>
      </w:r>
      <w:r w:rsidR="00787F6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у додатку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  <w:r w:rsidR="00975D53">
        <w:rPr>
          <w:rFonts w:ascii="Times New Roman" w:hAnsi="Times New Roman" w:cs="Times New Roman"/>
          <w:sz w:val="24"/>
          <w:szCs w:val="24"/>
          <w:lang w:val="uk-UA"/>
        </w:rPr>
        <w:t xml:space="preserve"> по процедурі відкриті торги ( з особливостями) на закупівлю Товару</w:t>
      </w:r>
      <w:r w:rsidR="005759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5D25" w:rsidRDefault="00975D53" w:rsidP="00155D2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Термін (с</w:t>
      </w:r>
      <w:r w:rsidR="00D13A42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рок) поставки Товару – </w:t>
      </w:r>
      <w:r w:rsidR="00415A81" w:rsidRPr="00415A81">
        <w:rPr>
          <w:rFonts w:ascii="Times New Roman" w:hAnsi="Times New Roman" w:cs="Times New Roman"/>
          <w:sz w:val="24"/>
          <w:szCs w:val="24"/>
          <w:lang w:val="uk-UA"/>
        </w:rPr>
        <w:t>протягом 30 календарних днів з моменту укладання цього Договору</w:t>
      </w:r>
      <w:r w:rsidR="00415A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3814" w:rsidRPr="00155D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34387" w:rsidRPr="00155D25" w:rsidRDefault="004231D4" w:rsidP="00155D25">
      <w:pPr>
        <w:pStyle w:val="a3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4i4efUCAADw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34387" w:rsidRPr="00155D25" w:rsidSect="00E84D14">
      <w:pgSz w:w="11907" w:h="16839" w:code="9"/>
      <w:pgMar w:top="426" w:right="567" w:bottom="568" w:left="127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AB9"/>
    <w:multiLevelType w:val="hybridMultilevel"/>
    <w:tmpl w:val="47109E38"/>
    <w:lvl w:ilvl="0" w:tplc="C722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color w:val="000000" w:themeColor="text1"/>
        <w:sz w:val="20"/>
        <w:szCs w:val="20"/>
      </w:rPr>
    </w:lvl>
    <w:lvl w:ilvl="1" w:tplc="86C8240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B"/>
    <w:rsid w:val="0004388B"/>
    <w:rsid w:val="00056284"/>
    <w:rsid w:val="00067D39"/>
    <w:rsid w:val="00144C90"/>
    <w:rsid w:val="00154146"/>
    <w:rsid w:val="00155D25"/>
    <w:rsid w:val="00164545"/>
    <w:rsid w:val="001B5289"/>
    <w:rsid w:val="001F775C"/>
    <w:rsid w:val="00230396"/>
    <w:rsid w:val="0025737C"/>
    <w:rsid w:val="00293CB3"/>
    <w:rsid w:val="002A4D52"/>
    <w:rsid w:val="00383814"/>
    <w:rsid w:val="003A01AA"/>
    <w:rsid w:val="00415A81"/>
    <w:rsid w:val="0041666A"/>
    <w:rsid w:val="004231D4"/>
    <w:rsid w:val="00426CE5"/>
    <w:rsid w:val="004C566E"/>
    <w:rsid w:val="0051678B"/>
    <w:rsid w:val="00542BF7"/>
    <w:rsid w:val="00575946"/>
    <w:rsid w:val="00640E30"/>
    <w:rsid w:val="00693BDA"/>
    <w:rsid w:val="006E7137"/>
    <w:rsid w:val="00734387"/>
    <w:rsid w:val="00787F6F"/>
    <w:rsid w:val="007D58DC"/>
    <w:rsid w:val="00803848"/>
    <w:rsid w:val="00861FD7"/>
    <w:rsid w:val="008C4872"/>
    <w:rsid w:val="009114DA"/>
    <w:rsid w:val="00911F3B"/>
    <w:rsid w:val="00975D53"/>
    <w:rsid w:val="00A10244"/>
    <w:rsid w:val="00A235BA"/>
    <w:rsid w:val="00A3561E"/>
    <w:rsid w:val="00AB5B65"/>
    <w:rsid w:val="00B1507F"/>
    <w:rsid w:val="00B302CB"/>
    <w:rsid w:val="00B67E77"/>
    <w:rsid w:val="00BA0907"/>
    <w:rsid w:val="00CF7DC4"/>
    <w:rsid w:val="00D063FE"/>
    <w:rsid w:val="00D13A42"/>
    <w:rsid w:val="00D571F9"/>
    <w:rsid w:val="00E3441F"/>
    <w:rsid w:val="00E84D14"/>
    <w:rsid w:val="00EA1E10"/>
    <w:rsid w:val="00ED304C"/>
    <w:rsid w:val="00F11416"/>
    <w:rsid w:val="00F4167B"/>
    <w:rsid w:val="00FA60F0"/>
    <w:rsid w:val="00FC4054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8B"/>
    <w:pPr>
      <w:spacing w:after="0" w:line="240" w:lineRule="auto"/>
    </w:pPr>
  </w:style>
  <w:style w:type="paragraph" w:customStyle="1" w:styleId="rvps12">
    <w:name w:val="rvps12"/>
    <w:basedOn w:val="a"/>
    <w:rsid w:val="00F11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5A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8B"/>
    <w:pPr>
      <w:spacing w:after="0" w:line="240" w:lineRule="auto"/>
    </w:pPr>
  </w:style>
  <w:style w:type="paragraph" w:customStyle="1" w:styleId="rvps12">
    <w:name w:val="rvps12"/>
    <w:basedOn w:val="a"/>
    <w:rsid w:val="00F11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5A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2024-01-24T14:12:00Z</cp:lastPrinted>
  <dcterms:created xsi:type="dcterms:W3CDTF">2024-03-04T10:38:00Z</dcterms:created>
  <dcterms:modified xsi:type="dcterms:W3CDTF">2024-04-10T12:59:00Z</dcterms:modified>
</cp:coreProperties>
</file>