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0CA" w:rsidRPr="0011100C" w:rsidRDefault="00ED10CA" w:rsidP="00FC2AA0">
      <w:pPr>
        <w:spacing w:after="0"/>
        <w:jc w:val="right"/>
        <w:rPr>
          <w:rFonts w:ascii="Times New Roman" w:hAnsi="Times New Roman"/>
          <w:b/>
          <w:sz w:val="24"/>
          <w:szCs w:val="24"/>
        </w:rPr>
      </w:pPr>
      <w:r w:rsidRPr="0011100C">
        <w:rPr>
          <w:rFonts w:ascii="Times New Roman" w:hAnsi="Times New Roman"/>
          <w:b/>
          <w:sz w:val="24"/>
          <w:szCs w:val="24"/>
        </w:rPr>
        <w:t xml:space="preserve">ДОДАТОК </w:t>
      </w:r>
      <w:r>
        <w:rPr>
          <w:rFonts w:ascii="Times New Roman" w:hAnsi="Times New Roman"/>
          <w:b/>
          <w:sz w:val="24"/>
          <w:szCs w:val="24"/>
        </w:rPr>
        <w:t>2</w:t>
      </w:r>
    </w:p>
    <w:p w:rsidR="00ED10CA" w:rsidRPr="00642E5C" w:rsidRDefault="00ED10CA" w:rsidP="00FC2AA0">
      <w:pPr>
        <w:spacing w:after="0"/>
        <w:jc w:val="right"/>
        <w:rPr>
          <w:rFonts w:ascii="Times New Roman" w:hAnsi="Times New Roman"/>
          <w:b/>
          <w:i/>
          <w:sz w:val="24"/>
          <w:szCs w:val="24"/>
        </w:rPr>
      </w:pPr>
      <w:r w:rsidRPr="00642E5C">
        <w:rPr>
          <w:rFonts w:ascii="Times New Roman" w:hAnsi="Times New Roman"/>
          <w:b/>
          <w:i/>
          <w:sz w:val="24"/>
          <w:szCs w:val="24"/>
        </w:rPr>
        <w:t>до тендерної документації</w:t>
      </w:r>
    </w:p>
    <w:p w:rsidR="00ED10CA" w:rsidRDefault="00ED10CA" w:rsidP="00FC2AA0">
      <w:pPr>
        <w:jc w:val="center"/>
        <w:rPr>
          <w:rFonts w:ascii="Times New Roman" w:hAnsi="Times New Roman"/>
          <w:b/>
          <w:sz w:val="24"/>
          <w:szCs w:val="24"/>
        </w:rPr>
      </w:pPr>
      <w:r w:rsidRPr="0011100C">
        <w:rPr>
          <w:rFonts w:ascii="Times New Roman" w:hAnsi="Times New Roman"/>
          <w:b/>
          <w:sz w:val="24"/>
          <w:szCs w:val="24"/>
        </w:rPr>
        <w:t xml:space="preserve">Інформація про необхідні технічні, якісні та кількісні характеристики предмета закупівлі, а також відповідна технічна специфікація </w:t>
      </w:r>
    </w:p>
    <w:p w:rsidR="00ED10CA" w:rsidRPr="0011100C" w:rsidRDefault="00ED10CA" w:rsidP="00857ACE">
      <w:pPr>
        <w:spacing w:after="0" w:line="240" w:lineRule="auto"/>
        <w:ind w:firstLine="567"/>
        <w:jc w:val="both"/>
        <w:rPr>
          <w:rFonts w:ascii="Times New Roman" w:hAnsi="Times New Roman"/>
          <w:sz w:val="24"/>
          <w:szCs w:val="24"/>
        </w:rPr>
      </w:pPr>
      <w:r w:rsidRPr="0011100C">
        <w:rPr>
          <w:rFonts w:ascii="Times New Roman" w:hAnsi="Times New Roman"/>
          <w:sz w:val="24"/>
          <w:szCs w:val="24"/>
        </w:rPr>
        <w:t xml:space="preserve">Відповідно до підпункту 33 пункту 1 статті 1 Закону </w:t>
      </w:r>
      <w:r w:rsidRPr="0011100C">
        <w:rPr>
          <w:rFonts w:ascii="Times New Roman" w:hAnsi="Times New Roman"/>
          <w:b/>
          <w:sz w:val="24"/>
          <w:szCs w:val="24"/>
        </w:rPr>
        <w:t>технічна специфікація</w:t>
      </w:r>
      <w:r w:rsidRPr="0011100C">
        <w:rPr>
          <w:rFonts w:ascii="Times New Roman" w:hAnsi="Times New Roman"/>
          <w:sz w:val="24"/>
          <w:szCs w:val="24"/>
        </w:rPr>
        <w:t xml:space="preserve"> до предмета закупівлі - </w:t>
      </w:r>
      <w:r w:rsidRPr="0011100C">
        <w:rPr>
          <w:rFonts w:ascii="Times New Roman" w:hAnsi="Times New Roman"/>
          <w:b/>
          <w:sz w:val="24"/>
          <w:szCs w:val="24"/>
        </w:rPr>
        <w:t xml:space="preserve">встановлена замовником </w:t>
      </w:r>
      <w:r w:rsidRPr="00EF366B">
        <w:rPr>
          <w:rFonts w:ascii="Times New Roman" w:hAnsi="Times New Roman"/>
          <w:b/>
          <w:sz w:val="24"/>
          <w:szCs w:val="24"/>
        </w:rPr>
        <w:t>сукупність технічних умов</w:t>
      </w:r>
      <w:r w:rsidRPr="0011100C">
        <w:rPr>
          <w:rFonts w:ascii="Times New Roman" w:hAnsi="Times New Roman"/>
          <w:sz w:val="24"/>
          <w:szCs w:val="24"/>
        </w:rPr>
        <w:t>, що визначають характеристики товару (товарів), послуги (послуг) або необхідні для виконання робіт щодо об’єкта будівництва, що можуть включати показники впливу на довкілля й клімат, особливості проектування (у тому числі щодо придатності для осіб із обмеженими фізичними можливостями), відповідності, продуктивності, ресурсоефективності, безпечності, процедури забезпечення якості, вимоги щодо найменування продукції, під яким вона продається, термінологію, символи, методику випробувань і тестування, вимоги до пакування, маркування й етикетування, інструкції для користувачів, технологічні процеси й технології виробництва на будь-яких етапах життєвого циклу робіт, товару чи послуги.</w:t>
      </w:r>
    </w:p>
    <w:p w:rsidR="00ED10CA" w:rsidRPr="0011100C" w:rsidRDefault="00ED10CA" w:rsidP="00857ACE">
      <w:pPr>
        <w:spacing w:after="0" w:line="240" w:lineRule="auto"/>
        <w:ind w:firstLine="567"/>
        <w:jc w:val="both"/>
        <w:rPr>
          <w:rFonts w:ascii="Times New Roman" w:hAnsi="Times New Roman"/>
          <w:sz w:val="24"/>
          <w:szCs w:val="24"/>
        </w:rPr>
      </w:pPr>
      <w:r w:rsidRPr="0011100C">
        <w:rPr>
          <w:rFonts w:ascii="Times New Roman" w:hAnsi="Times New Roman"/>
          <w:sz w:val="24"/>
          <w:szCs w:val="24"/>
        </w:rPr>
        <w:t>Статтею 23 Закону передбачено, що:</w:t>
      </w:r>
    </w:p>
    <w:p w:rsidR="00ED10CA" w:rsidRPr="0011100C" w:rsidRDefault="00ED10CA" w:rsidP="00857ACE">
      <w:pPr>
        <w:spacing w:after="0" w:line="240" w:lineRule="auto"/>
        <w:ind w:firstLine="567"/>
        <w:jc w:val="both"/>
        <w:rPr>
          <w:rFonts w:ascii="Times New Roman" w:hAnsi="Times New Roman"/>
          <w:sz w:val="24"/>
          <w:szCs w:val="24"/>
        </w:rPr>
      </w:pPr>
      <w:r w:rsidRPr="0011100C">
        <w:rPr>
          <w:rFonts w:ascii="Times New Roman" w:hAnsi="Times New Roman"/>
          <w:sz w:val="24"/>
          <w:szCs w:val="24"/>
        </w:rPr>
        <w:t xml:space="preserve">«Технічна специфікація повинна містити </w:t>
      </w:r>
      <w:r w:rsidRPr="007D5C38">
        <w:rPr>
          <w:rFonts w:ascii="Times New Roman" w:hAnsi="Times New Roman"/>
          <w:b/>
          <w:sz w:val="24"/>
          <w:szCs w:val="24"/>
        </w:rPr>
        <w:t>опис</w:t>
      </w:r>
      <w:r w:rsidRPr="00503CEF">
        <w:rPr>
          <w:rFonts w:ascii="Times New Roman" w:hAnsi="Times New Roman"/>
          <w:sz w:val="24"/>
          <w:szCs w:val="24"/>
        </w:rPr>
        <w:t>усіх необхідних характеристик товарів</w:t>
      </w:r>
      <w:r w:rsidRPr="0011100C">
        <w:rPr>
          <w:rFonts w:ascii="Times New Roman" w:hAnsi="Times New Roman"/>
          <w:sz w:val="24"/>
          <w:szCs w:val="24"/>
        </w:rPr>
        <w:t>, робіт або послуг, що закуповуються, у тому числі їх технічні, функціональні та якісні характеристики. Характеристики товарів, робіт або послуг можуть містити опис конкретного технологічного процесу або технології виробництва чи порядку постачання товару (товарів), виконання необхідних робіт, надання послуги (послуг).</w:t>
      </w:r>
    </w:p>
    <w:p w:rsidR="00ED10CA" w:rsidRPr="00503CEF" w:rsidRDefault="00ED10CA" w:rsidP="00857ACE">
      <w:pPr>
        <w:spacing w:after="0" w:line="240" w:lineRule="auto"/>
        <w:ind w:firstLine="567"/>
        <w:jc w:val="both"/>
        <w:rPr>
          <w:rFonts w:ascii="Times New Roman" w:hAnsi="Times New Roman"/>
          <w:sz w:val="24"/>
          <w:szCs w:val="24"/>
        </w:rPr>
      </w:pPr>
      <w:r w:rsidRPr="0011100C">
        <w:rPr>
          <w:rFonts w:ascii="Times New Roman" w:hAnsi="Times New Roman"/>
          <w:sz w:val="24"/>
          <w:szCs w:val="24"/>
        </w:rPr>
        <w:t xml:space="preserve">У разі якщо вичерпний опис характеристик скласти неможливо, технічні специфікації </w:t>
      </w:r>
      <w:r w:rsidRPr="007D5C38">
        <w:rPr>
          <w:rFonts w:ascii="Times New Roman" w:hAnsi="Times New Roman"/>
          <w:b/>
          <w:sz w:val="24"/>
          <w:szCs w:val="24"/>
        </w:rPr>
        <w:t xml:space="preserve">можуть містити посилання </w:t>
      </w:r>
      <w:r w:rsidRPr="007D5C38">
        <w:rPr>
          <w:rFonts w:ascii="Times New Roman" w:hAnsi="Times New Roman"/>
          <w:sz w:val="24"/>
          <w:szCs w:val="24"/>
        </w:rPr>
        <w:t>на стандартні характеристики, технічні регламенти та умови,</w:t>
      </w:r>
      <w:r w:rsidRPr="00503CEF">
        <w:rPr>
          <w:rFonts w:ascii="Times New Roman" w:hAnsi="Times New Roman"/>
          <w:sz w:val="24"/>
          <w:szCs w:val="24"/>
        </w:rPr>
        <w:t xml:space="preserve">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w:t>
      </w:r>
    </w:p>
    <w:p w:rsidR="00ED10CA" w:rsidRPr="0011100C" w:rsidRDefault="00ED10CA" w:rsidP="00857ACE">
      <w:pPr>
        <w:spacing w:after="0" w:line="240" w:lineRule="auto"/>
        <w:ind w:firstLine="567"/>
        <w:jc w:val="both"/>
        <w:rPr>
          <w:rFonts w:ascii="Times New Roman" w:hAnsi="Times New Roman"/>
          <w:sz w:val="24"/>
          <w:szCs w:val="24"/>
        </w:rPr>
      </w:pPr>
      <w:r w:rsidRPr="0011100C">
        <w:rPr>
          <w:rFonts w:ascii="Times New Roman" w:hAnsi="Times New Roman"/>
          <w:sz w:val="24"/>
          <w:szCs w:val="24"/>
        </w:rPr>
        <w:t xml:space="preserve">Згідно з діючим стандартом ДСТУ 3993-2000 «Товарознавство. Терміни та визначення.» </w:t>
      </w:r>
      <w:r w:rsidRPr="0011100C">
        <w:rPr>
          <w:rFonts w:ascii="Times New Roman" w:hAnsi="Times New Roman"/>
          <w:b/>
          <w:sz w:val="24"/>
          <w:szCs w:val="24"/>
        </w:rPr>
        <w:t>якість продукції</w:t>
      </w:r>
      <w:r w:rsidRPr="0011100C">
        <w:rPr>
          <w:rFonts w:ascii="Times New Roman" w:hAnsi="Times New Roman"/>
          <w:sz w:val="24"/>
          <w:szCs w:val="24"/>
        </w:rPr>
        <w:t xml:space="preserve"> – </w:t>
      </w:r>
      <w:r w:rsidRPr="0011100C">
        <w:rPr>
          <w:rFonts w:ascii="Times New Roman" w:hAnsi="Times New Roman"/>
          <w:b/>
          <w:sz w:val="24"/>
          <w:szCs w:val="24"/>
        </w:rPr>
        <w:t>це сукупність характеристик товару</w:t>
      </w:r>
      <w:r w:rsidRPr="0011100C">
        <w:rPr>
          <w:rFonts w:ascii="Times New Roman" w:hAnsi="Times New Roman"/>
          <w:sz w:val="24"/>
          <w:szCs w:val="24"/>
        </w:rPr>
        <w:t xml:space="preserve">, які визначають ступінь його здатності задовольняти встановлені і передбачені потреби. </w:t>
      </w:r>
    </w:p>
    <w:p w:rsidR="00ED10CA" w:rsidRPr="0011100C" w:rsidRDefault="00ED10CA" w:rsidP="00857ACE">
      <w:pPr>
        <w:spacing w:after="0" w:line="240" w:lineRule="auto"/>
        <w:ind w:firstLine="567"/>
        <w:jc w:val="both"/>
        <w:rPr>
          <w:rFonts w:ascii="Times New Roman" w:hAnsi="Times New Roman"/>
          <w:sz w:val="24"/>
          <w:szCs w:val="24"/>
        </w:rPr>
      </w:pPr>
      <w:r w:rsidRPr="0011100C">
        <w:rPr>
          <w:rFonts w:ascii="Times New Roman" w:hAnsi="Times New Roman"/>
          <w:b/>
          <w:sz w:val="24"/>
          <w:szCs w:val="24"/>
        </w:rPr>
        <w:t>Щоб оцінити якість товару</w:t>
      </w:r>
      <w:r w:rsidRPr="0011100C">
        <w:rPr>
          <w:rFonts w:ascii="Times New Roman" w:hAnsi="Times New Roman"/>
          <w:sz w:val="24"/>
          <w:szCs w:val="24"/>
        </w:rPr>
        <w:t xml:space="preserve">, ступінь його придатності задовольняти ті чи інші потреби, </w:t>
      </w:r>
      <w:r w:rsidRPr="0011100C">
        <w:rPr>
          <w:rFonts w:ascii="Times New Roman" w:hAnsi="Times New Roman"/>
          <w:b/>
          <w:sz w:val="24"/>
          <w:szCs w:val="24"/>
        </w:rPr>
        <w:t>використовують показники якості</w:t>
      </w:r>
      <w:r w:rsidRPr="0011100C">
        <w:rPr>
          <w:rFonts w:ascii="Times New Roman" w:hAnsi="Times New Roman"/>
          <w:sz w:val="24"/>
          <w:szCs w:val="24"/>
        </w:rPr>
        <w:t xml:space="preserve">, </w:t>
      </w:r>
      <w:r w:rsidRPr="0011100C">
        <w:rPr>
          <w:rFonts w:ascii="Times New Roman" w:hAnsi="Times New Roman"/>
          <w:b/>
          <w:sz w:val="24"/>
          <w:szCs w:val="24"/>
        </w:rPr>
        <w:t>які виражають кількісну характеристику властивостей</w:t>
      </w:r>
      <w:r w:rsidRPr="0011100C">
        <w:rPr>
          <w:rFonts w:ascii="Times New Roman" w:hAnsi="Times New Roman"/>
          <w:sz w:val="24"/>
          <w:szCs w:val="24"/>
        </w:rPr>
        <w:t xml:space="preserve"> заданого товару. Вони можуть бути і за видом, і у балах, і у натуральних одиницях, і за методом визначення, і за стадією, і за сферою застосування тощо.</w:t>
      </w:r>
    </w:p>
    <w:p w:rsidR="00ED10CA" w:rsidRPr="0011100C" w:rsidRDefault="00ED10CA" w:rsidP="00857ACE">
      <w:pPr>
        <w:spacing w:after="0" w:line="240" w:lineRule="auto"/>
        <w:ind w:firstLine="567"/>
        <w:jc w:val="both"/>
        <w:rPr>
          <w:rFonts w:ascii="Times New Roman" w:hAnsi="Times New Roman"/>
          <w:sz w:val="24"/>
          <w:szCs w:val="24"/>
        </w:rPr>
      </w:pPr>
      <w:r w:rsidRPr="0011100C">
        <w:rPr>
          <w:rFonts w:ascii="Times New Roman" w:hAnsi="Times New Roman"/>
          <w:sz w:val="24"/>
          <w:szCs w:val="24"/>
          <w:u w:val="single"/>
        </w:rPr>
        <w:t>Узагальнений показник якості продукції</w:t>
      </w:r>
      <w:r w:rsidRPr="0011100C">
        <w:rPr>
          <w:rFonts w:ascii="Times New Roman" w:hAnsi="Times New Roman"/>
          <w:sz w:val="24"/>
          <w:szCs w:val="24"/>
        </w:rPr>
        <w:t xml:space="preserve"> - це комплексний показник якості продукції, який належить до такої сукупності її властивостей, за якою вирішено оцінювати якість продукції.</w:t>
      </w:r>
    </w:p>
    <w:p w:rsidR="00ED10CA" w:rsidRPr="0011100C" w:rsidRDefault="00ED10CA" w:rsidP="00857ACE">
      <w:pPr>
        <w:spacing w:after="0" w:line="240" w:lineRule="auto"/>
        <w:ind w:firstLine="567"/>
        <w:jc w:val="both"/>
        <w:rPr>
          <w:rFonts w:ascii="Times New Roman" w:hAnsi="Times New Roman"/>
          <w:sz w:val="24"/>
          <w:szCs w:val="24"/>
        </w:rPr>
      </w:pPr>
      <w:r w:rsidRPr="0011100C">
        <w:rPr>
          <w:rFonts w:ascii="Times New Roman" w:hAnsi="Times New Roman"/>
          <w:sz w:val="24"/>
          <w:szCs w:val="24"/>
          <w:u w:val="single"/>
        </w:rPr>
        <w:t>Комплексний показник якості продукції</w:t>
      </w:r>
      <w:r w:rsidRPr="0011100C">
        <w:rPr>
          <w:rFonts w:ascii="Times New Roman" w:hAnsi="Times New Roman"/>
          <w:sz w:val="24"/>
          <w:szCs w:val="24"/>
        </w:rPr>
        <w:t xml:space="preserve"> - показник, що відноситься до кількох її властивостей.</w:t>
      </w:r>
    </w:p>
    <w:p w:rsidR="00ED10CA" w:rsidRPr="0011100C" w:rsidRDefault="00ED10CA" w:rsidP="00F73D4A">
      <w:pPr>
        <w:ind w:firstLine="567"/>
        <w:jc w:val="both"/>
        <w:rPr>
          <w:rFonts w:ascii="Times New Roman" w:hAnsi="Times New Roman"/>
          <w:sz w:val="24"/>
          <w:szCs w:val="24"/>
          <w:shd w:val="clear" w:color="auto" w:fill="FFFFFF"/>
        </w:rPr>
      </w:pPr>
      <w:r w:rsidRPr="0011100C">
        <w:rPr>
          <w:rFonts w:ascii="Times New Roman" w:hAnsi="Times New Roman"/>
          <w:sz w:val="24"/>
          <w:szCs w:val="24"/>
          <w:u w:val="single"/>
          <w:shd w:val="clear" w:color="auto" w:fill="FFFFFF"/>
        </w:rPr>
        <w:t>Показник якості товару</w:t>
      </w:r>
      <w:r w:rsidRPr="0011100C">
        <w:rPr>
          <w:rFonts w:ascii="Times New Roman" w:hAnsi="Times New Roman"/>
          <w:sz w:val="24"/>
          <w:szCs w:val="24"/>
          <w:shd w:val="clear" w:color="auto" w:fill="FFFFFF"/>
        </w:rPr>
        <w:t xml:space="preserve"> - кількісна характеристика однієї або декількох властивостей товару, складових його якості, яка розглядається відповідно до визначених умов його експлуатації або споживання.</w:t>
      </w:r>
    </w:p>
    <w:p w:rsidR="00ED10CA" w:rsidRPr="0011100C" w:rsidRDefault="00ED10CA" w:rsidP="00857ACE">
      <w:pPr>
        <w:spacing w:after="0" w:line="240" w:lineRule="auto"/>
        <w:ind w:firstLine="567"/>
        <w:jc w:val="both"/>
        <w:rPr>
          <w:rFonts w:ascii="Times New Roman" w:hAnsi="Times New Roman"/>
          <w:b/>
          <w:sz w:val="24"/>
          <w:szCs w:val="24"/>
        </w:rPr>
      </w:pPr>
      <w:r w:rsidRPr="0011100C">
        <w:rPr>
          <w:rFonts w:ascii="Times New Roman" w:hAnsi="Times New Roman"/>
          <w:sz w:val="24"/>
          <w:szCs w:val="24"/>
        </w:rPr>
        <w:t xml:space="preserve">Тобто, відповідно до зазначеного, </w:t>
      </w:r>
      <w:r w:rsidRPr="0011100C">
        <w:rPr>
          <w:rFonts w:ascii="Times New Roman" w:hAnsi="Times New Roman"/>
          <w:b/>
          <w:sz w:val="24"/>
          <w:szCs w:val="24"/>
        </w:rPr>
        <w:t xml:space="preserve">інформація про технічні, якісні та кількісні </w:t>
      </w:r>
      <w:r w:rsidRPr="007D5C38">
        <w:rPr>
          <w:rFonts w:ascii="Times New Roman" w:hAnsi="Times New Roman"/>
          <w:b/>
          <w:sz w:val="24"/>
          <w:szCs w:val="24"/>
        </w:rPr>
        <w:t>характеристики предмета закупівлі – це сукупність характеристик товару, які мають описовий характер та зазначені для однозначного розуміння учасниками потреб</w:t>
      </w:r>
      <w:r w:rsidRPr="0011100C">
        <w:rPr>
          <w:rFonts w:ascii="Times New Roman" w:hAnsi="Times New Roman"/>
          <w:b/>
          <w:sz w:val="24"/>
          <w:szCs w:val="24"/>
        </w:rPr>
        <w:t xml:space="preserve"> замовника</w:t>
      </w:r>
      <w:r>
        <w:rPr>
          <w:rFonts w:ascii="Times New Roman" w:hAnsi="Times New Roman"/>
          <w:b/>
          <w:sz w:val="24"/>
          <w:szCs w:val="24"/>
        </w:rPr>
        <w:t>.</w:t>
      </w:r>
    </w:p>
    <w:p w:rsidR="00ED10CA" w:rsidRPr="00503CEF" w:rsidRDefault="00ED10CA" w:rsidP="00503CEF">
      <w:pPr>
        <w:spacing w:after="0" w:line="240" w:lineRule="auto"/>
        <w:ind w:firstLine="567"/>
        <w:jc w:val="both"/>
        <w:rPr>
          <w:rFonts w:ascii="Times New Roman" w:hAnsi="Times New Roman"/>
          <w:sz w:val="24"/>
          <w:szCs w:val="24"/>
        </w:rPr>
      </w:pPr>
      <w:r w:rsidRPr="007D5C38">
        <w:rPr>
          <w:rFonts w:ascii="Times New Roman" w:hAnsi="Times New Roman"/>
          <w:b/>
          <w:bCs/>
          <w:sz w:val="24"/>
          <w:szCs w:val="24"/>
        </w:rPr>
        <w:t>Інформація</w:t>
      </w:r>
      <w:r w:rsidRPr="00F86167">
        <w:rPr>
          <w:rFonts w:ascii="Times New Roman" w:hAnsi="Times New Roman"/>
          <w:sz w:val="24"/>
          <w:szCs w:val="24"/>
        </w:rPr>
        <w:t xml:space="preserve"> подається шляхом завантаження сканованих копій або оригіналів документів. </w:t>
      </w:r>
      <w:r w:rsidRPr="00503CEF">
        <w:rPr>
          <w:rFonts w:ascii="Times New Roman" w:hAnsi="Times New Roman"/>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ED10CA" w:rsidRDefault="00ED10CA" w:rsidP="00857ACE">
      <w:pPr>
        <w:spacing w:after="0" w:line="240" w:lineRule="auto"/>
        <w:ind w:firstLine="567"/>
        <w:jc w:val="both"/>
        <w:rPr>
          <w:rFonts w:ascii="Times New Roman" w:hAnsi="Times New Roman"/>
          <w:sz w:val="24"/>
          <w:szCs w:val="24"/>
        </w:rPr>
      </w:pPr>
      <w:r w:rsidRPr="0011100C">
        <w:rPr>
          <w:rFonts w:ascii="Times New Roman" w:hAnsi="Times New Roman"/>
          <w:sz w:val="24"/>
          <w:szCs w:val="24"/>
        </w:rPr>
        <w:t xml:space="preserve">1. Розуміючи викладене Замовник не вимагає копіювання інформації </w:t>
      </w:r>
      <w:r w:rsidRPr="00F86167">
        <w:rPr>
          <w:rFonts w:ascii="Times New Roman" w:hAnsi="Times New Roman"/>
          <w:sz w:val="24"/>
          <w:szCs w:val="24"/>
        </w:rPr>
        <w:t xml:space="preserve">про технічні, якісні та кількісні характеристики предмета закупівлі </w:t>
      </w:r>
      <w:r>
        <w:rPr>
          <w:rFonts w:ascii="Times New Roman" w:hAnsi="Times New Roman"/>
          <w:sz w:val="24"/>
          <w:szCs w:val="24"/>
        </w:rPr>
        <w:t xml:space="preserve">(в тому чисті і </w:t>
      </w:r>
      <w:r w:rsidRPr="00455A96">
        <w:rPr>
          <w:rFonts w:ascii="Times New Roman" w:hAnsi="Times New Roman"/>
          <w:sz w:val="24"/>
          <w:szCs w:val="24"/>
        </w:rPr>
        <w:t>Технічн</w:t>
      </w:r>
      <w:r>
        <w:rPr>
          <w:rFonts w:ascii="Times New Roman" w:hAnsi="Times New Roman"/>
          <w:sz w:val="24"/>
          <w:szCs w:val="24"/>
        </w:rPr>
        <w:t>ої</w:t>
      </w:r>
      <w:r w:rsidRPr="00455A96">
        <w:rPr>
          <w:rFonts w:ascii="Times New Roman" w:hAnsi="Times New Roman"/>
          <w:sz w:val="24"/>
          <w:szCs w:val="24"/>
        </w:rPr>
        <w:t xml:space="preserve"> специфікаці</w:t>
      </w:r>
      <w:r>
        <w:rPr>
          <w:rFonts w:ascii="Times New Roman" w:hAnsi="Times New Roman"/>
          <w:sz w:val="24"/>
          <w:szCs w:val="24"/>
        </w:rPr>
        <w:t>ї)</w:t>
      </w:r>
      <w:r w:rsidRPr="0011100C">
        <w:rPr>
          <w:rFonts w:ascii="Times New Roman" w:hAnsi="Times New Roman"/>
          <w:sz w:val="24"/>
          <w:szCs w:val="24"/>
        </w:rPr>
        <w:t>з Додатку 2 до тендерної документації та подання її в тендерній пропозиції Учасника.</w:t>
      </w:r>
    </w:p>
    <w:p w:rsidR="00ED10CA" w:rsidRPr="0011100C" w:rsidRDefault="00ED10CA" w:rsidP="00F73D4A">
      <w:pPr>
        <w:spacing w:after="0" w:line="240" w:lineRule="auto"/>
        <w:ind w:firstLine="567"/>
        <w:jc w:val="both"/>
        <w:rPr>
          <w:rFonts w:ascii="Times New Roman" w:hAnsi="Times New Roman"/>
          <w:sz w:val="24"/>
          <w:szCs w:val="24"/>
        </w:rPr>
      </w:pPr>
      <w:r w:rsidRPr="0011100C">
        <w:rPr>
          <w:rFonts w:ascii="Times New Roman" w:hAnsi="Times New Roman"/>
          <w:sz w:val="24"/>
          <w:szCs w:val="24"/>
        </w:rPr>
        <w:t xml:space="preserve">2. </w:t>
      </w:r>
      <w:r w:rsidRPr="007D5C38">
        <w:rPr>
          <w:rFonts w:ascii="Times New Roman" w:hAnsi="Times New Roman"/>
          <w:b/>
          <w:bCs/>
          <w:sz w:val="24"/>
          <w:szCs w:val="24"/>
        </w:rPr>
        <w:t>Розміри</w:t>
      </w:r>
      <w:r w:rsidRPr="0011100C">
        <w:rPr>
          <w:rFonts w:ascii="Times New Roman" w:hAnsi="Times New Roman"/>
          <w:sz w:val="24"/>
          <w:szCs w:val="24"/>
        </w:rPr>
        <w:t xml:space="preserve">, які зазначені в технічній специфікації </w:t>
      </w:r>
      <w:r w:rsidRPr="007D5C38">
        <w:rPr>
          <w:rFonts w:ascii="Times New Roman" w:hAnsi="Times New Roman"/>
          <w:b/>
          <w:bCs/>
          <w:sz w:val="24"/>
          <w:szCs w:val="24"/>
        </w:rPr>
        <w:t>є умовно вірними</w:t>
      </w:r>
      <w:r>
        <w:rPr>
          <w:rFonts w:ascii="Times New Roman" w:hAnsi="Times New Roman"/>
          <w:sz w:val="24"/>
          <w:szCs w:val="24"/>
        </w:rPr>
        <w:t xml:space="preserve"> (</w:t>
      </w:r>
      <w:r w:rsidRPr="0011100C">
        <w:rPr>
          <w:rFonts w:ascii="Times New Roman" w:hAnsi="Times New Roman"/>
          <w:sz w:val="24"/>
          <w:szCs w:val="24"/>
        </w:rPr>
        <w:t>орієнтовними</w:t>
      </w:r>
      <w:r>
        <w:rPr>
          <w:rFonts w:ascii="Times New Roman" w:hAnsi="Times New Roman"/>
          <w:sz w:val="24"/>
          <w:szCs w:val="24"/>
        </w:rPr>
        <w:t>).</w:t>
      </w:r>
      <w:r w:rsidRPr="0011100C">
        <w:rPr>
          <w:rFonts w:ascii="Times New Roman" w:hAnsi="Times New Roman"/>
          <w:sz w:val="24"/>
          <w:szCs w:val="24"/>
        </w:rPr>
        <w:t>В разі визнання Учасника Переможцем, з</w:t>
      </w:r>
      <w:r>
        <w:rPr>
          <w:rFonts w:ascii="Times New Roman" w:hAnsi="Times New Roman"/>
          <w:sz w:val="24"/>
          <w:szCs w:val="24"/>
        </w:rPr>
        <w:t xml:space="preserve"> метою надання Товару належної </w:t>
      </w:r>
      <w:r w:rsidRPr="0011100C">
        <w:rPr>
          <w:rFonts w:ascii="Times New Roman" w:hAnsi="Times New Roman"/>
          <w:sz w:val="24"/>
          <w:szCs w:val="24"/>
        </w:rPr>
        <w:t xml:space="preserve">високої якості та відповідних розмірів, перед початком виготовлення металопластикових </w:t>
      </w:r>
      <w:r w:rsidRPr="00F86167">
        <w:rPr>
          <w:rFonts w:ascii="Times New Roman" w:hAnsi="Times New Roman"/>
          <w:sz w:val="24"/>
          <w:szCs w:val="24"/>
        </w:rPr>
        <w:t>конструкці</w:t>
      </w:r>
      <w:r>
        <w:rPr>
          <w:rFonts w:ascii="Times New Roman" w:hAnsi="Times New Roman"/>
          <w:sz w:val="24"/>
          <w:szCs w:val="24"/>
        </w:rPr>
        <w:t>й</w:t>
      </w:r>
      <w:r w:rsidRPr="0011100C">
        <w:rPr>
          <w:rFonts w:ascii="Times New Roman" w:hAnsi="Times New Roman"/>
          <w:sz w:val="24"/>
          <w:szCs w:val="24"/>
        </w:rPr>
        <w:t xml:space="preserve"> необхідно буде провести обов’язковий огляд місця встановлення (монтажу) Товару, із залученням фахівців відповідної кваліфікації, для більш детального уточнення розмірів.</w:t>
      </w:r>
    </w:p>
    <w:p w:rsidR="00ED10CA" w:rsidRPr="0011100C" w:rsidRDefault="00ED10CA" w:rsidP="00F73D4A">
      <w:pPr>
        <w:spacing w:after="0" w:line="240" w:lineRule="auto"/>
        <w:ind w:firstLine="567"/>
        <w:jc w:val="both"/>
        <w:rPr>
          <w:rFonts w:ascii="Times New Roman" w:hAnsi="Times New Roman"/>
          <w:sz w:val="24"/>
          <w:szCs w:val="24"/>
        </w:rPr>
      </w:pPr>
      <w:r>
        <w:rPr>
          <w:rFonts w:ascii="Times New Roman" w:hAnsi="Times New Roman"/>
          <w:sz w:val="24"/>
          <w:szCs w:val="24"/>
        </w:rPr>
        <w:t xml:space="preserve">3. </w:t>
      </w:r>
      <w:r w:rsidRPr="00F86167">
        <w:rPr>
          <w:rFonts w:ascii="Times New Roman" w:hAnsi="Times New Roman"/>
          <w:sz w:val="24"/>
          <w:szCs w:val="24"/>
        </w:rPr>
        <w:t xml:space="preserve">У випадку надання аналогів товару, Учасник повинен надати </w:t>
      </w:r>
      <w:r>
        <w:rPr>
          <w:rFonts w:ascii="Times New Roman" w:hAnsi="Times New Roman"/>
          <w:b/>
          <w:sz w:val="24"/>
          <w:szCs w:val="24"/>
        </w:rPr>
        <w:t>Технічну специфікацію</w:t>
      </w:r>
      <w:r w:rsidRPr="00F86167">
        <w:rPr>
          <w:rFonts w:ascii="Times New Roman" w:hAnsi="Times New Roman"/>
          <w:sz w:val="24"/>
          <w:szCs w:val="24"/>
        </w:rPr>
        <w:t xml:space="preserve"> з технічними характеристиками аналогу для визначення відповідності товару потребам Замовника, але в будь-якому разі не гірших від зазначених параметрів в </w:t>
      </w:r>
      <w:r>
        <w:rPr>
          <w:rFonts w:ascii="Times New Roman" w:hAnsi="Times New Roman"/>
          <w:b/>
          <w:sz w:val="24"/>
          <w:szCs w:val="24"/>
        </w:rPr>
        <w:t xml:space="preserve">Описі </w:t>
      </w:r>
      <w:r w:rsidRPr="00F86167">
        <w:rPr>
          <w:rFonts w:ascii="Times New Roman" w:hAnsi="Times New Roman"/>
          <w:b/>
          <w:sz w:val="24"/>
          <w:szCs w:val="24"/>
        </w:rPr>
        <w:t>предмета закупівлі</w:t>
      </w:r>
      <w:r>
        <w:rPr>
          <w:rFonts w:ascii="Times New Roman" w:hAnsi="Times New Roman"/>
          <w:b/>
          <w:sz w:val="24"/>
          <w:szCs w:val="24"/>
          <w:lang w:val="ru-RU"/>
        </w:rPr>
        <w:t xml:space="preserve"> </w:t>
      </w:r>
      <w:r w:rsidRPr="00F86167">
        <w:rPr>
          <w:rFonts w:ascii="Times New Roman" w:hAnsi="Times New Roman"/>
          <w:sz w:val="24"/>
          <w:szCs w:val="24"/>
        </w:rPr>
        <w:t>Замовника.</w:t>
      </w:r>
      <w:r>
        <w:rPr>
          <w:rFonts w:ascii="Times New Roman" w:hAnsi="Times New Roman"/>
          <w:sz w:val="24"/>
          <w:szCs w:val="24"/>
        </w:rPr>
        <w:t xml:space="preserve"> Всі розміри зазначаються відповідно до вимог Замовника.</w:t>
      </w:r>
    </w:p>
    <w:p w:rsidR="00ED10CA" w:rsidRPr="0011100C" w:rsidRDefault="00ED10CA" w:rsidP="005E16F3">
      <w:pPr>
        <w:spacing w:after="0" w:line="240" w:lineRule="auto"/>
        <w:ind w:firstLine="567"/>
        <w:jc w:val="both"/>
        <w:rPr>
          <w:rFonts w:ascii="Times New Roman" w:hAnsi="Times New Roman"/>
          <w:sz w:val="24"/>
          <w:szCs w:val="24"/>
        </w:rPr>
      </w:pPr>
      <w:r w:rsidRPr="00BB1B85">
        <w:rPr>
          <w:rFonts w:ascii="Times New Roman" w:hAnsi="Times New Roman"/>
          <w:sz w:val="24"/>
          <w:szCs w:val="24"/>
        </w:rPr>
        <w:t>4. В разі відсутності в протоколах випробувань, сертифікатах відповідності, висновках державного санітарно-епідеміологічного нагляду або інших документах Учасників тої чи іншої інформації, яка на думку Замовника не є критичною, Замовник буде приймати таку інформацію, якщо загальна суть документа повною мірою описує та/або підтверджує якість товару. Приклад</w:t>
      </w:r>
      <w:r>
        <w:rPr>
          <w:rFonts w:ascii="Times New Roman" w:hAnsi="Times New Roman"/>
          <w:sz w:val="24"/>
          <w:szCs w:val="24"/>
        </w:rPr>
        <w:t>: в сертифікатах відповідності відсутнє слово «фурнітура», але зазначено «</w:t>
      </w:r>
      <w:r w:rsidRPr="00BB1B85">
        <w:rPr>
          <w:rFonts w:ascii="Times New Roman" w:hAnsi="Times New Roman"/>
          <w:sz w:val="24"/>
          <w:szCs w:val="24"/>
        </w:rPr>
        <w:t xml:space="preserve">пристрої поворотні, ручки </w:t>
      </w:r>
      <w:r>
        <w:rPr>
          <w:rFonts w:ascii="Times New Roman" w:hAnsi="Times New Roman"/>
          <w:sz w:val="24"/>
          <w:szCs w:val="24"/>
        </w:rPr>
        <w:t xml:space="preserve">дверні…» або навпаки; відсутнє слово «профілі полівінілхлоридні», а </w:t>
      </w:r>
      <w:r w:rsidRPr="00151385">
        <w:rPr>
          <w:rFonts w:ascii="Times New Roman" w:hAnsi="Times New Roman"/>
          <w:sz w:val="24"/>
          <w:szCs w:val="24"/>
        </w:rPr>
        <w:t>зазначено</w:t>
      </w:r>
      <w:r>
        <w:rPr>
          <w:rFonts w:ascii="Times New Roman" w:hAnsi="Times New Roman"/>
          <w:sz w:val="24"/>
          <w:szCs w:val="24"/>
        </w:rPr>
        <w:t xml:space="preserve"> «ПВХ» або навпаки; та інше. </w:t>
      </w:r>
      <w:r w:rsidRPr="00151385">
        <w:rPr>
          <w:rFonts w:ascii="Times New Roman" w:hAnsi="Times New Roman"/>
          <w:sz w:val="24"/>
          <w:szCs w:val="24"/>
        </w:rPr>
        <w:t>Це все синонімічні значення, які Замовник буде приймати до розгляду.</w:t>
      </w:r>
    </w:p>
    <w:p w:rsidR="00ED10CA" w:rsidRPr="00BB1B85" w:rsidRDefault="00ED10CA" w:rsidP="005E16F3">
      <w:pPr>
        <w:spacing w:after="0" w:line="240" w:lineRule="auto"/>
        <w:ind w:firstLine="567"/>
        <w:jc w:val="both"/>
        <w:rPr>
          <w:rFonts w:ascii="Times New Roman" w:hAnsi="Times New Roman"/>
          <w:sz w:val="24"/>
          <w:szCs w:val="24"/>
        </w:rPr>
      </w:pPr>
      <w:r w:rsidRPr="0011100C">
        <w:rPr>
          <w:rFonts w:ascii="Times New Roman" w:hAnsi="Times New Roman"/>
          <w:sz w:val="24"/>
          <w:szCs w:val="24"/>
        </w:rPr>
        <w:t>5.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r w:rsidRPr="00BB1B85">
        <w:rPr>
          <w:rFonts w:ascii="Times New Roman" w:hAnsi="Times New Roman"/>
          <w:sz w:val="24"/>
          <w:szCs w:val="24"/>
        </w:rPr>
        <w:t>. Приклад: умовному позначенню R∑пр або(м2∙К)/Вт</w:t>
      </w:r>
      <w:r>
        <w:rPr>
          <w:rFonts w:ascii="Times New Roman" w:hAnsi="Times New Roman"/>
          <w:sz w:val="24"/>
          <w:szCs w:val="24"/>
        </w:rPr>
        <w:t>; та інше</w:t>
      </w:r>
      <w:r w:rsidRPr="00BB1B85">
        <w:rPr>
          <w:rFonts w:ascii="Times New Roman" w:hAnsi="Times New Roman"/>
          <w:sz w:val="24"/>
          <w:szCs w:val="24"/>
        </w:rPr>
        <w:t>. Це все синонімічні значення, які Замовник буде приймати до розгляду.</w:t>
      </w:r>
    </w:p>
    <w:p w:rsidR="00ED10CA" w:rsidRDefault="00ED10CA" w:rsidP="00E05B9F">
      <w:pPr>
        <w:spacing w:after="0" w:line="240" w:lineRule="auto"/>
        <w:ind w:firstLine="567"/>
        <w:jc w:val="both"/>
        <w:rPr>
          <w:rFonts w:ascii="Times New Roman" w:hAnsi="Times New Roman"/>
          <w:sz w:val="24"/>
          <w:szCs w:val="24"/>
        </w:rPr>
      </w:pPr>
      <w:r w:rsidRPr="00BB1B85">
        <w:rPr>
          <w:rFonts w:ascii="Times New Roman" w:hAnsi="Times New Roman"/>
          <w:sz w:val="24"/>
          <w:szCs w:val="24"/>
        </w:rPr>
        <w:t xml:space="preserve">6. Предмет закупівлі </w:t>
      </w:r>
      <w:r w:rsidRPr="00EF366B">
        <w:rPr>
          <w:rFonts w:ascii="Times New Roman" w:hAnsi="Times New Roman"/>
          <w:b/>
          <w:sz w:val="24"/>
          <w:szCs w:val="24"/>
        </w:rPr>
        <w:t xml:space="preserve">«Металопластикові </w:t>
      </w:r>
      <w:r>
        <w:rPr>
          <w:rFonts w:ascii="Times New Roman" w:hAnsi="Times New Roman"/>
          <w:b/>
          <w:sz w:val="24"/>
          <w:szCs w:val="24"/>
        </w:rPr>
        <w:t>вікна»</w:t>
      </w:r>
      <w:r>
        <w:rPr>
          <w:rFonts w:ascii="Times New Roman" w:hAnsi="Times New Roman"/>
          <w:b/>
          <w:sz w:val="24"/>
          <w:szCs w:val="24"/>
          <w:lang w:val="ru-RU"/>
        </w:rPr>
        <w:t xml:space="preserve"> </w:t>
      </w:r>
      <w:r w:rsidRPr="00EF366B">
        <w:rPr>
          <w:rFonts w:ascii="Times New Roman" w:hAnsi="Times New Roman"/>
          <w:b/>
          <w:sz w:val="24"/>
          <w:szCs w:val="24"/>
        </w:rPr>
        <w:t>(ДК 021:2015 - 44220000-8 Столярні вироби</w:t>
      </w:r>
      <w:r>
        <w:rPr>
          <w:rFonts w:ascii="Times New Roman" w:hAnsi="Times New Roman"/>
          <w:b/>
          <w:sz w:val="24"/>
          <w:szCs w:val="24"/>
        </w:rPr>
        <w:t>)</w:t>
      </w:r>
      <w:r w:rsidRPr="00EF366B">
        <w:rPr>
          <w:rFonts w:ascii="Times New Roman" w:hAnsi="Times New Roman"/>
          <w:b/>
          <w:sz w:val="24"/>
          <w:szCs w:val="24"/>
        </w:rPr>
        <w:t xml:space="preserve">, </w:t>
      </w:r>
      <w:r>
        <w:rPr>
          <w:rFonts w:ascii="Times New Roman" w:hAnsi="Times New Roman"/>
          <w:sz w:val="24"/>
          <w:szCs w:val="24"/>
        </w:rPr>
        <w:t xml:space="preserve">повинен </w:t>
      </w:r>
      <w:r w:rsidRPr="00BB1B85">
        <w:rPr>
          <w:rFonts w:ascii="Times New Roman" w:hAnsi="Times New Roman"/>
          <w:sz w:val="24"/>
          <w:szCs w:val="24"/>
        </w:rPr>
        <w:t>відповідати:</w:t>
      </w:r>
    </w:p>
    <w:p w:rsidR="00ED10CA" w:rsidRPr="0032317E" w:rsidRDefault="00ED10CA" w:rsidP="00EF366B">
      <w:pPr>
        <w:pBdr>
          <w:bottom w:val="single" w:sz="2" w:space="0" w:color="B32624"/>
        </w:pBdr>
        <w:spacing w:before="75" w:after="150" w:line="240" w:lineRule="auto"/>
        <w:ind w:left="150" w:firstLine="417"/>
        <w:outlineLvl w:val="0"/>
        <w:rPr>
          <w:rFonts w:ascii="Times New Roman" w:hAnsi="Times New Roman"/>
          <w:sz w:val="24"/>
          <w:szCs w:val="24"/>
        </w:rPr>
      </w:pPr>
      <w:r w:rsidRPr="0032317E">
        <w:rPr>
          <w:rFonts w:ascii="Times New Roman" w:hAnsi="Times New Roman"/>
          <w:sz w:val="24"/>
          <w:szCs w:val="24"/>
        </w:rPr>
        <w:t>- ДСТУ EN 14351-1:2020 Вікна та двері. Технічні умови»та/або іншому, але в будь якому разі чинному.</w:t>
      </w:r>
    </w:p>
    <w:p w:rsidR="00ED10CA" w:rsidRDefault="00ED10CA" w:rsidP="00EF366B">
      <w:pPr>
        <w:pBdr>
          <w:bottom w:val="single" w:sz="2" w:space="0" w:color="B32624"/>
        </w:pBdr>
        <w:spacing w:before="75" w:after="150" w:line="240" w:lineRule="auto"/>
        <w:ind w:left="150" w:firstLine="417"/>
        <w:outlineLvl w:val="0"/>
        <w:rPr>
          <w:rFonts w:ascii="Times New Roman" w:hAnsi="Times New Roman"/>
          <w:sz w:val="24"/>
          <w:szCs w:val="24"/>
        </w:rPr>
      </w:pPr>
      <w:r w:rsidRPr="0032317E">
        <w:rPr>
          <w:rFonts w:ascii="Times New Roman" w:hAnsi="Times New Roman"/>
          <w:sz w:val="24"/>
          <w:szCs w:val="24"/>
        </w:rPr>
        <w:t>- ДСТУ Б В.2.6-39:2008 «Пристрої поворотні, відкидні і поворотно-відкидні для віконних та балконних дверних блоків» Технічні умови»та/або іншому, але в будь якому разі чинному.</w:t>
      </w:r>
    </w:p>
    <w:p w:rsidR="00ED10CA" w:rsidRPr="0032317E" w:rsidRDefault="00ED10CA" w:rsidP="00EF366B">
      <w:pPr>
        <w:pBdr>
          <w:bottom w:val="single" w:sz="2" w:space="0" w:color="B32624"/>
        </w:pBdr>
        <w:spacing w:before="75" w:after="150" w:line="240" w:lineRule="auto"/>
        <w:ind w:left="150" w:firstLine="417"/>
        <w:outlineLvl w:val="0"/>
        <w:rPr>
          <w:rFonts w:ascii="Times New Roman" w:hAnsi="Times New Roman"/>
          <w:sz w:val="24"/>
          <w:szCs w:val="24"/>
        </w:rPr>
      </w:pPr>
      <w:r>
        <w:rPr>
          <w:rFonts w:ascii="Times New Roman" w:hAnsi="Times New Roman"/>
          <w:color w:val="000000"/>
          <w:sz w:val="24"/>
          <w:szCs w:val="24"/>
        </w:rPr>
        <w:t>- ДСТУ Б ЕN1279-1:2013,ДСТУ Б ЕN 1279-2:2013, ДСТУ Б ЕN1279-4:2013, ДСТУ Б ЕN1279-6:2013 «Склопакети клеєні будівельного призначення. Технічні умови».</w:t>
      </w:r>
    </w:p>
    <w:p w:rsidR="00ED10CA" w:rsidRDefault="00ED10CA" w:rsidP="00EF366B">
      <w:pPr>
        <w:pBdr>
          <w:bottom w:val="single" w:sz="2" w:space="0" w:color="B32624"/>
        </w:pBdr>
        <w:spacing w:before="75" w:after="150" w:line="240" w:lineRule="auto"/>
        <w:ind w:left="150" w:firstLine="417"/>
        <w:outlineLvl w:val="0"/>
        <w:rPr>
          <w:rFonts w:ascii="Times New Roman" w:hAnsi="Times New Roman"/>
          <w:sz w:val="24"/>
          <w:szCs w:val="24"/>
        </w:rPr>
      </w:pPr>
      <w:r w:rsidRPr="0032317E">
        <w:rPr>
          <w:rFonts w:ascii="Times New Roman" w:hAnsi="Times New Roman"/>
          <w:sz w:val="24"/>
          <w:szCs w:val="24"/>
        </w:rPr>
        <w:t>- ДСТУ Б В.2.7-242:2010 «Прокладки ущільнювальні для вікон і дверей. Загальні технічні умови»та/або іншому, але в будь якому разі чинному.</w:t>
      </w:r>
    </w:p>
    <w:p w:rsidR="00ED10CA" w:rsidRDefault="00ED10CA" w:rsidP="00D73F42">
      <w:pPr>
        <w:spacing w:after="0" w:line="240" w:lineRule="auto"/>
        <w:ind w:firstLine="567"/>
        <w:jc w:val="both"/>
        <w:rPr>
          <w:rFonts w:ascii="Times New Roman" w:hAnsi="Times New Roman"/>
          <w:sz w:val="24"/>
          <w:szCs w:val="24"/>
        </w:rPr>
      </w:pPr>
      <w:r>
        <w:rPr>
          <w:rFonts w:ascii="Times New Roman" w:hAnsi="Times New Roman"/>
          <w:sz w:val="24"/>
          <w:szCs w:val="24"/>
        </w:rPr>
        <w:t>7</w:t>
      </w:r>
      <w:r w:rsidRPr="00866F8C">
        <w:rPr>
          <w:rFonts w:ascii="Times New Roman" w:hAnsi="Times New Roman"/>
          <w:sz w:val="24"/>
          <w:szCs w:val="24"/>
        </w:rPr>
        <w:t>. В разі надання документів (сертифікатів відповідності</w:t>
      </w:r>
      <w:r>
        <w:rPr>
          <w:rFonts w:ascii="Times New Roman" w:hAnsi="Times New Roman"/>
          <w:sz w:val="24"/>
          <w:szCs w:val="24"/>
        </w:rPr>
        <w:t>,</w:t>
      </w:r>
      <w:r w:rsidRPr="00866F8C">
        <w:rPr>
          <w:rFonts w:ascii="Times New Roman" w:hAnsi="Times New Roman"/>
          <w:sz w:val="24"/>
          <w:szCs w:val="24"/>
        </w:rPr>
        <w:t xml:space="preserve"> протокол</w:t>
      </w:r>
      <w:r>
        <w:rPr>
          <w:rFonts w:ascii="Times New Roman" w:hAnsi="Times New Roman"/>
          <w:sz w:val="24"/>
          <w:szCs w:val="24"/>
        </w:rPr>
        <w:t>ів</w:t>
      </w:r>
      <w:r w:rsidRPr="00866F8C">
        <w:rPr>
          <w:rFonts w:ascii="Times New Roman" w:hAnsi="Times New Roman"/>
          <w:sz w:val="24"/>
          <w:szCs w:val="24"/>
        </w:rPr>
        <w:t xml:space="preserve"> випробувань та висновк</w:t>
      </w:r>
      <w:r>
        <w:rPr>
          <w:rFonts w:ascii="Times New Roman" w:hAnsi="Times New Roman"/>
          <w:sz w:val="24"/>
          <w:szCs w:val="24"/>
        </w:rPr>
        <w:t>ів</w:t>
      </w:r>
      <w:r w:rsidRPr="00866F8C">
        <w:rPr>
          <w:rFonts w:ascii="Times New Roman" w:hAnsi="Times New Roman"/>
          <w:sz w:val="24"/>
          <w:szCs w:val="24"/>
        </w:rPr>
        <w:t xml:space="preserve"> державного санітарно-епідеміологічного нагляду), які видані не на ім’я Учасника </w:t>
      </w:r>
      <w:r>
        <w:rPr>
          <w:rFonts w:ascii="Times New Roman" w:hAnsi="Times New Roman"/>
          <w:sz w:val="24"/>
          <w:szCs w:val="24"/>
        </w:rPr>
        <w:t>(</w:t>
      </w:r>
      <w:r w:rsidRPr="00866F8C">
        <w:rPr>
          <w:rFonts w:ascii="Times New Roman" w:hAnsi="Times New Roman"/>
          <w:sz w:val="24"/>
          <w:szCs w:val="24"/>
        </w:rPr>
        <w:t>Заявника експертизи сертифікації та випробувань виробу</w:t>
      </w:r>
      <w:r>
        <w:rPr>
          <w:rFonts w:ascii="Times New Roman" w:hAnsi="Times New Roman"/>
          <w:sz w:val="24"/>
          <w:szCs w:val="24"/>
        </w:rPr>
        <w:t>)</w:t>
      </w:r>
      <w:r w:rsidRPr="00866F8C">
        <w:rPr>
          <w:rFonts w:ascii="Times New Roman" w:hAnsi="Times New Roman"/>
          <w:sz w:val="24"/>
          <w:szCs w:val="24"/>
        </w:rPr>
        <w:t xml:space="preserve"> необхідно надати у складі тендерної пропозиції документ </w:t>
      </w:r>
      <w:r>
        <w:rPr>
          <w:rFonts w:ascii="Times New Roman" w:hAnsi="Times New Roman"/>
          <w:sz w:val="24"/>
          <w:szCs w:val="24"/>
        </w:rPr>
        <w:t>(</w:t>
      </w:r>
      <w:r w:rsidRPr="00866F8C">
        <w:rPr>
          <w:rFonts w:ascii="Times New Roman" w:hAnsi="Times New Roman"/>
          <w:sz w:val="24"/>
          <w:szCs w:val="24"/>
        </w:rPr>
        <w:t>лист</w:t>
      </w:r>
      <w:r>
        <w:rPr>
          <w:rFonts w:ascii="Times New Roman" w:hAnsi="Times New Roman"/>
          <w:sz w:val="24"/>
          <w:szCs w:val="24"/>
        </w:rPr>
        <w:t>,</w:t>
      </w:r>
      <w:r w:rsidRPr="005A463F">
        <w:rPr>
          <w:rFonts w:ascii="Times New Roman" w:hAnsi="Times New Roman"/>
          <w:sz w:val="24"/>
          <w:szCs w:val="24"/>
        </w:rPr>
        <w:t>лист – згода</w:t>
      </w:r>
      <w:r>
        <w:rPr>
          <w:rFonts w:ascii="Times New Roman" w:hAnsi="Times New Roman"/>
          <w:sz w:val="24"/>
          <w:szCs w:val="24"/>
        </w:rPr>
        <w:t xml:space="preserve">, договір, </w:t>
      </w:r>
      <w:r w:rsidRPr="005A463F">
        <w:rPr>
          <w:rFonts w:ascii="Times New Roman" w:hAnsi="Times New Roman"/>
          <w:sz w:val="24"/>
          <w:szCs w:val="24"/>
        </w:rPr>
        <w:t>лист про дистриб’юторство та інше</w:t>
      </w:r>
      <w:r w:rsidRPr="00866F8C">
        <w:rPr>
          <w:rFonts w:ascii="Times New Roman" w:hAnsi="Times New Roman"/>
          <w:sz w:val="24"/>
          <w:szCs w:val="24"/>
        </w:rPr>
        <w:t xml:space="preserve"> або інформацію від виробника товару або його офіційного представника щодо поставки товару</w:t>
      </w:r>
      <w:r>
        <w:rPr>
          <w:rFonts w:ascii="Times New Roman" w:hAnsi="Times New Roman"/>
          <w:sz w:val="24"/>
          <w:szCs w:val="24"/>
        </w:rPr>
        <w:t>)</w:t>
      </w:r>
      <w:r w:rsidRPr="00866F8C">
        <w:rPr>
          <w:rFonts w:ascii="Times New Roman" w:hAnsi="Times New Roman"/>
          <w:sz w:val="24"/>
          <w:szCs w:val="24"/>
        </w:rPr>
        <w:t>, який надає право Учаснику користуватися цими документами</w:t>
      </w:r>
      <w:r w:rsidRPr="00866F8C">
        <w:t xml:space="preserve"> (</w:t>
      </w:r>
      <w:r w:rsidRPr="00866F8C">
        <w:rPr>
          <w:rFonts w:ascii="Times New Roman" w:hAnsi="Times New Roman"/>
          <w:sz w:val="24"/>
          <w:szCs w:val="24"/>
        </w:rPr>
        <w:t>сертифікат</w:t>
      </w:r>
      <w:r>
        <w:rPr>
          <w:rFonts w:ascii="Times New Roman" w:hAnsi="Times New Roman"/>
          <w:sz w:val="24"/>
          <w:szCs w:val="24"/>
        </w:rPr>
        <w:t>ами</w:t>
      </w:r>
      <w:r w:rsidRPr="00866F8C">
        <w:rPr>
          <w:rFonts w:ascii="Times New Roman" w:hAnsi="Times New Roman"/>
          <w:sz w:val="24"/>
          <w:szCs w:val="24"/>
        </w:rPr>
        <w:t xml:space="preserve"> відповідності</w:t>
      </w:r>
      <w:r>
        <w:rPr>
          <w:rFonts w:ascii="Times New Roman" w:hAnsi="Times New Roman"/>
          <w:sz w:val="24"/>
          <w:szCs w:val="24"/>
        </w:rPr>
        <w:t xml:space="preserve">, </w:t>
      </w:r>
      <w:r w:rsidRPr="00866F8C">
        <w:rPr>
          <w:rFonts w:ascii="Times New Roman" w:hAnsi="Times New Roman"/>
          <w:sz w:val="24"/>
          <w:szCs w:val="24"/>
        </w:rPr>
        <w:t>протокол</w:t>
      </w:r>
      <w:r>
        <w:rPr>
          <w:rFonts w:ascii="Times New Roman" w:hAnsi="Times New Roman"/>
          <w:sz w:val="24"/>
          <w:szCs w:val="24"/>
        </w:rPr>
        <w:t>ами</w:t>
      </w:r>
      <w:r w:rsidRPr="00866F8C">
        <w:rPr>
          <w:rFonts w:ascii="Times New Roman" w:hAnsi="Times New Roman"/>
          <w:sz w:val="24"/>
          <w:szCs w:val="24"/>
        </w:rPr>
        <w:t xml:space="preserve"> випробувань та висновк</w:t>
      </w:r>
      <w:r>
        <w:rPr>
          <w:rFonts w:ascii="Times New Roman" w:hAnsi="Times New Roman"/>
          <w:sz w:val="24"/>
          <w:szCs w:val="24"/>
        </w:rPr>
        <w:t>ами</w:t>
      </w:r>
      <w:r w:rsidRPr="00866F8C">
        <w:rPr>
          <w:rFonts w:ascii="Times New Roman" w:hAnsi="Times New Roman"/>
          <w:sz w:val="24"/>
          <w:szCs w:val="24"/>
        </w:rPr>
        <w:t xml:space="preserve"> державного санітарно-епідеміологічного нагляду). </w:t>
      </w:r>
    </w:p>
    <w:p w:rsidR="00ED10CA" w:rsidRDefault="00ED10CA" w:rsidP="005E16F3">
      <w:pPr>
        <w:spacing w:after="0" w:line="240" w:lineRule="auto"/>
        <w:ind w:firstLine="567"/>
        <w:jc w:val="both"/>
        <w:rPr>
          <w:rFonts w:ascii="Times New Roman" w:hAnsi="Times New Roman"/>
          <w:sz w:val="24"/>
          <w:szCs w:val="24"/>
          <w:lang w:val="ru-RU"/>
        </w:rPr>
      </w:pPr>
      <w:r>
        <w:rPr>
          <w:rFonts w:ascii="Times New Roman" w:hAnsi="Times New Roman"/>
          <w:sz w:val="24"/>
          <w:szCs w:val="24"/>
        </w:rPr>
        <w:t xml:space="preserve">8.  </w:t>
      </w:r>
      <w:r w:rsidRPr="0071235A">
        <w:rPr>
          <w:rFonts w:ascii="Times New Roman" w:hAnsi="Times New Roman"/>
          <w:b/>
          <w:sz w:val="24"/>
          <w:szCs w:val="24"/>
        </w:rPr>
        <w:t>Ціна Товару</w:t>
      </w:r>
      <w:r w:rsidRPr="00952678">
        <w:rPr>
          <w:rFonts w:ascii="Times New Roman" w:hAnsi="Times New Roman"/>
          <w:sz w:val="24"/>
          <w:szCs w:val="24"/>
        </w:rPr>
        <w:t xml:space="preserve"> визнач</w:t>
      </w:r>
      <w:r>
        <w:rPr>
          <w:rFonts w:ascii="Times New Roman" w:hAnsi="Times New Roman"/>
          <w:sz w:val="24"/>
          <w:szCs w:val="24"/>
        </w:rPr>
        <w:t>ається</w:t>
      </w:r>
      <w:r w:rsidRPr="00952678">
        <w:rPr>
          <w:rFonts w:ascii="Times New Roman" w:hAnsi="Times New Roman"/>
          <w:sz w:val="24"/>
          <w:szCs w:val="24"/>
        </w:rPr>
        <w:t xml:space="preserve"> з урахуванням витрат на пакування; маркування; транспортні витрати до місця поставки; </w:t>
      </w:r>
      <w:r w:rsidRPr="00B43214">
        <w:rPr>
          <w:rFonts w:ascii="Times New Roman" w:hAnsi="Times New Roman"/>
          <w:b/>
          <w:bCs/>
          <w:sz w:val="24"/>
          <w:szCs w:val="24"/>
        </w:rPr>
        <w:t>доставку</w:t>
      </w:r>
      <w:r w:rsidRPr="00642E5C">
        <w:rPr>
          <w:rFonts w:ascii="Times New Roman" w:hAnsi="Times New Roman"/>
          <w:b/>
          <w:bCs/>
          <w:sz w:val="24"/>
          <w:szCs w:val="24"/>
        </w:rPr>
        <w:t xml:space="preserve"> </w:t>
      </w:r>
      <w:r>
        <w:rPr>
          <w:rFonts w:ascii="Times New Roman" w:hAnsi="Times New Roman"/>
          <w:sz w:val="24"/>
          <w:szCs w:val="24"/>
        </w:rPr>
        <w:t>т</w:t>
      </w:r>
      <w:r w:rsidRPr="00952678">
        <w:rPr>
          <w:rFonts w:ascii="Times New Roman" w:hAnsi="Times New Roman"/>
          <w:sz w:val="24"/>
          <w:szCs w:val="24"/>
        </w:rPr>
        <w:t>овару (завантаження, розвантаження, занесення до приміщення та підйом на відповідний поверх</w:t>
      </w:r>
      <w:r>
        <w:rPr>
          <w:rFonts w:ascii="Times New Roman" w:hAnsi="Times New Roman"/>
          <w:sz w:val="24"/>
          <w:szCs w:val="24"/>
        </w:rPr>
        <w:t>)</w:t>
      </w:r>
      <w:r w:rsidRPr="00952678">
        <w:rPr>
          <w:rFonts w:ascii="Times New Roman" w:hAnsi="Times New Roman"/>
          <w:sz w:val="24"/>
          <w:szCs w:val="24"/>
        </w:rPr>
        <w:t xml:space="preserve">; </w:t>
      </w:r>
      <w:r w:rsidRPr="00B43214">
        <w:rPr>
          <w:rFonts w:ascii="Times New Roman" w:hAnsi="Times New Roman"/>
          <w:b/>
          <w:bCs/>
          <w:sz w:val="24"/>
          <w:szCs w:val="24"/>
        </w:rPr>
        <w:t>демонтаж</w:t>
      </w:r>
      <w:r w:rsidRPr="00642E5C">
        <w:rPr>
          <w:rFonts w:ascii="Times New Roman" w:hAnsi="Times New Roman"/>
          <w:b/>
          <w:bCs/>
          <w:sz w:val="24"/>
          <w:szCs w:val="24"/>
        </w:rPr>
        <w:t xml:space="preserve"> </w:t>
      </w:r>
      <w:r>
        <w:rPr>
          <w:rFonts w:ascii="Times New Roman" w:hAnsi="Times New Roman"/>
          <w:sz w:val="24"/>
          <w:szCs w:val="24"/>
        </w:rPr>
        <w:t xml:space="preserve">старих віконних рам, </w:t>
      </w:r>
      <w:r w:rsidRPr="00B43214">
        <w:rPr>
          <w:rFonts w:ascii="Times New Roman" w:hAnsi="Times New Roman"/>
          <w:b/>
          <w:sz w:val="24"/>
          <w:szCs w:val="24"/>
        </w:rPr>
        <w:t>монтаж</w:t>
      </w:r>
      <w:r w:rsidRPr="00952678">
        <w:rPr>
          <w:rFonts w:ascii="Times New Roman" w:hAnsi="Times New Roman"/>
          <w:sz w:val="24"/>
          <w:szCs w:val="24"/>
        </w:rPr>
        <w:t xml:space="preserve">; </w:t>
      </w:r>
      <w:r w:rsidRPr="00B43214">
        <w:rPr>
          <w:rFonts w:ascii="Times New Roman" w:hAnsi="Times New Roman"/>
          <w:b/>
          <w:bCs/>
          <w:sz w:val="24"/>
          <w:szCs w:val="24"/>
        </w:rPr>
        <w:t>оздоблення</w:t>
      </w:r>
      <w:r>
        <w:rPr>
          <w:rFonts w:ascii="Times New Roman" w:hAnsi="Times New Roman"/>
          <w:sz w:val="24"/>
          <w:szCs w:val="24"/>
        </w:rPr>
        <w:t xml:space="preserve"> зовнішніх та внутрішніх укосів, </w:t>
      </w:r>
      <w:r w:rsidRPr="00952678">
        <w:rPr>
          <w:rFonts w:ascii="Times New Roman" w:hAnsi="Times New Roman"/>
          <w:sz w:val="24"/>
          <w:szCs w:val="24"/>
        </w:rPr>
        <w:t>сплату податків</w:t>
      </w:r>
      <w:r>
        <w:rPr>
          <w:rFonts w:ascii="Times New Roman" w:hAnsi="Times New Roman"/>
          <w:sz w:val="24"/>
          <w:szCs w:val="24"/>
        </w:rPr>
        <w:t>,</w:t>
      </w:r>
      <w:r w:rsidRPr="00952678">
        <w:rPr>
          <w:rFonts w:ascii="Times New Roman" w:hAnsi="Times New Roman"/>
          <w:sz w:val="24"/>
          <w:szCs w:val="24"/>
        </w:rPr>
        <w:t xml:space="preserve"> зборів</w:t>
      </w:r>
      <w:r>
        <w:rPr>
          <w:rFonts w:ascii="Times New Roman" w:hAnsi="Times New Roman"/>
          <w:sz w:val="24"/>
          <w:szCs w:val="24"/>
        </w:rPr>
        <w:t xml:space="preserve"> та</w:t>
      </w:r>
      <w:r w:rsidRPr="00952678">
        <w:rPr>
          <w:rFonts w:ascii="Times New Roman" w:hAnsi="Times New Roman"/>
          <w:sz w:val="24"/>
          <w:szCs w:val="24"/>
        </w:rPr>
        <w:t xml:space="preserve"> інших витрат</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D10CA" w:rsidRDefault="00ED10CA" w:rsidP="005E16F3">
      <w:pPr>
        <w:spacing w:after="0" w:line="240" w:lineRule="auto"/>
        <w:ind w:firstLine="567"/>
        <w:jc w:val="both"/>
        <w:rPr>
          <w:rFonts w:ascii="Times New Roman" w:hAnsi="Times New Roman"/>
          <w:sz w:val="24"/>
          <w:szCs w:val="24"/>
          <w:lang w:val="ru-RU"/>
        </w:rPr>
      </w:pPr>
    </w:p>
    <w:p w:rsidR="00ED10CA" w:rsidRPr="00642E5C" w:rsidRDefault="00ED10CA" w:rsidP="005E16F3">
      <w:pPr>
        <w:spacing w:after="0" w:line="240" w:lineRule="auto"/>
        <w:ind w:firstLine="567"/>
        <w:jc w:val="both"/>
        <w:rPr>
          <w:rFonts w:ascii="Times New Roman" w:hAnsi="Times New Roman"/>
          <w:b/>
          <w:bCs/>
          <w:sz w:val="24"/>
          <w:szCs w:val="24"/>
          <w:lang w:val="ru-RU"/>
        </w:rPr>
      </w:pPr>
    </w:p>
    <w:p w:rsidR="00ED10CA" w:rsidRPr="009512C6" w:rsidRDefault="00ED10CA" w:rsidP="009C2240">
      <w:pPr>
        <w:spacing w:after="0" w:line="240" w:lineRule="auto"/>
        <w:ind w:firstLine="567"/>
        <w:jc w:val="center"/>
        <w:rPr>
          <w:rFonts w:ascii="Times New Roman" w:hAnsi="Times New Roman"/>
          <w:b/>
          <w:sz w:val="24"/>
          <w:szCs w:val="24"/>
        </w:rPr>
      </w:pPr>
      <w:r w:rsidRPr="009512C6">
        <w:rPr>
          <w:rFonts w:ascii="Times New Roman" w:hAnsi="Times New Roman"/>
          <w:b/>
          <w:sz w:val="24"/>
          <w:szCs w:val="24"/>
        </w:rPr>
        <w:t xml:space="preserve">Опис предмета закупівлі </w:t>
      </w:r>
    </w:p>
    <w:p w:rsidR="00ED10CA" w:rsidRDefault="00ED10CA" w:rsidP="009512C6">
      <w:pPr>
        <w:spacing w:after="0" w:line="240" w:lineRule="auto"/>
        <w:ind w:firstLine="567"/>
        <w:jc w:val="center"/>
        <w:rPr>
          <w:rFonts w:ascii="Times New Roman" w:hAnsi="Times New Roman"/>
          <w:sz w:val="24"/>
          <w:szCs w:val="24"/>
        </w:rPr>
      </w:pPr>
      <w:r w:rsidRPr="00CF69D1">
        <w:rPr>
          <w:rFonts w:ascii="Times New Roman" w:hAnsi="Times New Roman"/>
          <w:sz w:val="24"/>
          <w:szCs w:val="24"/>
        </w:rPr>
        <w:t xml:space="preserve">Металопластикові </w:t>
      </w:r>
      <w:r>
        <w:rPr>
          <w:rFonts w:ascii="Times New Roman" w:hAnsi="Times New Roman"/>
          <w:sz w:val="24"/>
          <w:szCs w:val="24"/>
        </w:rPr>
        <w:t>вікна</w:t>
      </w:r>
    </w:p>
    <w:p w:rsidR="00ED10CA" w:rsidRPr="00530937" w:rsidRDefault="00ED10CA" w:rsidP="00530937">
      <w:pPr>
        <w:spacing w:after="0" w:line="240" w:lineRule="auto"/>
        <w:ind w:firstLine="567"/>
        <w:jc w:val="center"/>
        <w:rPr>
          <w:rFonts w:ascii="Times New Roman" w:hAnsi="Times New Roman"/>
          <w:sz w:val="24"/>
          <w:szCs w:val="24"/>
        </w:rPr>
      </w:pPr>
      <w:r w:rsidRPr="00530937">
        <w:rPr>
          <w:rFonts w:ascii="Times New Roman" w:hAnsi="Times New Roman"/>
          <w:sz w:val="24"/>
          <w:szCs w:val="24"/>
        </w:rPr>
        <w:t>ДК 021:2015 - 44220000-8 Столярні вироби</w:t>
      </w:r>
    </w:p>
    <w:p w:rsidR="00ED10CA" w:rsidRPr="0011100C" w:rsidRDefault="00ED10CA" w:rsidP="00530937">
      <w:pPr>
        <w:spacing w:after="0" w:line="240" w:lineRule="auto"/>
        <w:ind w:firstLine="567"/>
        <w:jc w:val="center"/>
        <w:rPr>
          <w:rFonts w:ascii="Times New Roman" w:hAnsi="Times New Roman"/>
          <w:sz w:val="24"/>
          <w:szCs w:val="24"/>
        </w:rPr>
      </w:pPr>
    </w:p>
    <w:p w:rsidR="00ED10CA" w:rsidRDefault="00ED10CA" w:rsidP="003A066E">
      <w:pPr>
        <w:spacing w:after="0" w:line="240" w:lineRule="auto"/>
        <w:ind w:firstLine="567"/>
        <w:jc w:val="both"/>
        <w:rPr>
          <w:rFonts w:ascii="Times New Roman" w:hAnsi="Times New Roman"/>
          <w:color w:val="000000"/>
          <w:sz w:val="24"/>
          <w:szCs w:val="24"/>
        </w:rPr>
      </w:pPr>
      <w:r w:rsidRPr="0011100C">
        <w:rPr>
          <w:rFonts w:ascii="Times New Roman" w:hAnsi="Times New Roman"/>
          <w:sz w:val="24"/>
          <w:szCs w:val="24"/>
        </w:rPr>
        <w:tab/>
      </w:r>
      <w:bookmarkStart w:id="0" w:name="_GoBack"/>
      <w:bookmarkEnd w:id="0"/>
      <w:r>
        <w:rPr>
          <w:rFonts w:ascii="Times New Roman" w:hAnsi="Times New Roman"/>
          <w:color w:val="000000"/>
          <w:sz w:val="24"/>
          <w:szCs w:val="24"/>
        </w:rPr>
        <w:t>1. Товар має бути новим і таким що не був у використанні. Упаковка, в якій відвантажується товар, повинна відповідати державним стандартам або технічним умовам, забезпечити його зберігання та бути неушкодженим під час транспортування</w:t>
      </w:r>
    </w:p>
    <w:p w:rsidR="00ED10CA" w:rsidRDefault="00ED10CA" w:rsidP="001F6FF1">
      <w:pPr>
        <w:tabs>
          <w:tab w:val="left" w:pos="0"/>
          <w:tab w:val="center" w:pos="4677"/>
          <w:tab w:val="right" w:pos="9355"/>
        </w:tabs>
        <w:spacing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2. Формула склопакету двокамерного 4іх12_Arх4х12_Arх4i (відстань між склом склопакетів може збільшуватись, але не може бути меншою </w:t>
      </w:r>
      <w:smartTag w:uri="urn:schemas-microsoft-com:office:smarttags" w:element="metricconverter">
        <w:smartTagPr>
          <w:attr w:name="ProductID" w:val="10 мм"/>
        </w:smartTagPr>
        <w:r>
          <w:rPr>
            <w:rFonts w:ascii="Times New Roman" w:hAnsi="Times New Roman"/>
            <w:color w:val="000000"/>
            <w:sz w:val="24"/>
            <w:szCs w:val="24"/>
          </w:rPr>
          <w:t>10 мм</w:t>
        </w:r>
      </w:smartTag>
      <w:r>
        <w:rPr>
          <w:rFonts w:ascii="Times New Roman" w:hAnsi="Times New Roman"/>
          <w:color w:val="000000"/>
          <w:sz w:val="24"/>
          <w:szCs w:val="24"/>
        </w:rPr>
        <w:t>.)</w:t>
      </w:r>
    </w:p>
    <w:p w:rsidR="00ED10CA" w:rsidRDefault="00ED10CA" w:rsidP="001F6FF1">
      <w:pPr>
        <w:tabs>
          <w:tab w:val="left" w:pos="0"/>
          <w:tab w:val="center" w:pos="4677"/>
          <w:tab w:val="right" w:pos="9355"/>
        </w:tabs>
        <w:ind w:firstLine="567"/>
        <w:jc w:val="both"/>
        <w:rPr>
          <w:rFonts w:ascii="Times New Roman" w:hAnsi="Times New Roman"/>
          <w:color w:val="000000"/>
          <w:sz w:val="24"/>
          <w:szCs w:val="24"/>
        </w:rPr>
      </w:pPr>
      <w:r>
        <w:rPr>
          <w:rFonts w:ascii="Times New Roman" w:hAnsi="Times New Roman"/>
          <w:color w:val="000000"/>
          <w:sz w:val="24"/>
          <w:szCs w:val="24"/>
          <w:lang w:val="ru-RU"/>
        </w:rPr>
        <w:t>3</w:t>
      </w:r>
      <w:r>
        <w:rPr>
          <w:rFonts w:ascii="Times New Roman" w:hAnsi="Times New Roman"/>
          <w:color w:val="000000"/>
          <w:sz w:val="24"/>
          <w:szCs w:val="24"/>
        </w:rPr>
        <w:t>. Фурнітура повинна бути якісною, надійною та довговічною. Фурнітура – стальна, щільна.</w:t>
      </w:r>
    </w:p>
    <w:p w:rsidR="00ED10CA" w:rsidRDefault="00ED10CA" w:rsidP="001F6FF1">
      <w:pPr>
        <w:tabs>
          <w:tab w:val="left" w:pos="0"/>
          <w:tab w:val="center" w:pos="4677"/>
          <w:tab w:val="right" w:pos="9355"/>
        </w:tabs>
        <w:ind w:firstLine="567"/>
        <w:jc w:val="both"/>
        <w:rPr>
          <w:rFonts w:ascii="Times New Roman" w:hAnsi="Times New Roman"/>
          <w:color w:val="000000"/>
          <w:sz w:val="24"/>
          <w:szCs w:val="24"/>
        </w:rPr>
      </w:pPr>
      <w:r>
        <w:rPr>
          <w:rFonts w:ascii="Times New Roman" w:hAnsi="Times New Roman"/>
          <w:color w:val="000000"/>
          <w:sz w:val="24"/>
          <w:szCs w:val="24"/>
          <w:lang w:val="ru-RU"/>
        </w:rPr>
        <w:t>4</w:t>
      </w:r>
      <w:r>
        <w:rPr>
          <w:rFonts w:ascii="Times New Roman" w:hAnsi="Times New Roman"/>
          <w:color w:val="000000"/>
          <w:sz w:val="24"/>
          <w:szCs w:val="24"/>
        </w:rPr>
        <w:t>. Профіль відноситься до класу В та відповідає вимогам ДСТУ.</w:t>
      </w:r>
    </w:p>
    <w:p w:rsidR="00ED10CA" w:rsidRDefault="00ED10CA" w:rsidP="001F6FF1">
      <w:pPr>
        <w:tabs>
          <w:tab w:val="left" w:pos="0"/>
          <w:tab w:val="center" w:pos="4677"/>
          <w:tab w:val="right" w:pos="9355"/>
        </w:tabs>
        <w:ind w:firstLine="567"/>
        <w:jc w:val="both"/>
        <w:rPr>
          <w:rFonts w:ascii="Times New Roman" w:hAnsi="Times New Roman"/>
          <w:color w:val="000000"/>
          <w:sz w:val="24"/>
          <w:szCs w:val="24"/>
        </w:rPr>
      </w:pPr>
      <w:r>
        <w:rPr>
          <w:rFonts w:ascii="Times New Roman" w:hAnsi="Times New Roman"/>
          <w:color w:val="000000"/>
          <w:sz w:val="24"/>
          <w:szCs w:val="24"/>
        </w:rPr>
        <w:t>- профілі з непластифікованого полівінілхлориду для будівельних конструкцій повинні містити армування товщиною 1.5 мм для віконних конструкцій та не менш ніж 2.0 мм для конструкцій вхідної групи, що підтверджується учасником у паспорті на партію виробу.</w:t>
      </w:r>
    </w:p>
    <w:p w:rsidR="00ED10CA" w:rsidRDefault="00ED10CA" w:rsidP="001F6FF1">
      <w:pPr>
        <w:tabs>
          <w:tab w:val="left" w:pos="0"/>
          <w:tab w:val="center" w:pos="4677"/>
          <w:tab w:val="right" w:pos="9355"/>
        </w:tabs>
        <w:ind w:firstLine="567"/>
        <w:jc w:val="both"/>
        <w:rPr>
          <w:rFonts w:ascii="Times New Roman" w:hAnsi="Times New Roman"/>
          <w:color w:val="000000"/>
          <w:sz w:val="24"/>
          <w:szCs w:val="24"/>
        </w:rPr>
      </w:pPr>
      <w:r>
        <w:rPr>
          <w:rFonts w:ascii="Times New Roman" w:hAnsi="Times New Roman"/>
          <w:color w:val="000000"/>
          <w:sz w:val="24"/>
          <w:szCs w:val="24"/>
        </w:rPr>
        <w:t xml:space="preserve">- кількість камер в ПВХ вікна  - 6 камер і більше, </w:t>
      </w:r>
    </w:p>
    <w:p w:rsidR="00ED10CA" w:rsidRDefault="00ED10CA" w:rsidP="001F6FF1">
      <w:pPr>
        <w:tabs>
          <w:tab w:val="left" w:pos="0"/>
          <w:tab w:val="center" w:pos="4677"/>
          <w:tab w:val="right" w:pos="9355"/>
        </w:tabs>
        <w:ind w:firstLine="567"/>
        <w:jc w:val="both"/>
        <w:rPr>
          <w:rFonts w:ascii="Times New Roman" w:hAnsi="Times New Roman"/>
          <w:color w:val="000000"/>
          <w:sz w:val="24"/>
          <w:szCs w:val="24"/>
        </w:rPr>
      </w:pPr>
      <w:r>
        <w:rPr>
          <w:rFonts w:ascii="Times New Roman" w:hAnsi="Times New Roman"/>
          <w:color w:val="000000"/>
          <w:sz w:val="24"/>
          <w:szCs w:val="24"/>
        </w:rPr>
        <w:t xml:space="preserve">- монтажна ширина: вікна – від 70 мм, </w:t>
      </w:r>
    </w:p>
    <w:p w:rsidR="00ED10CA" w:rsidRDefault="00ED10CA" w:rsidP="001F6FF1">
      <w:pPr>
        <w:tabs>
          <w:tab w:val="left" w:pos="0"/>
          <w:tab w:val="center" w:pos="4677"/>
          <w:tab w:val="right" w:pos="9355"/>
        </w:tabs>
        <w:ind w:firstLine="567"/>
        <w:jc w:val="both"/>
        <w:rPr>
          <w:rFonts w:ascii="Times New Roman" w:hAnsi="Times New Roman"/>
          <w:color w:val="000000"/>
          <w:sz w:val="24"/>
          <w:szCs w:val="24"/>
        </w:rPr>
      </w:pPr>
      <w:r>
        <w:rPr>
          <w:rFonts w:ascii="Times New Roman" w:hAnsi="Times New Roman"/>
          <w:color w:val="000000"/>
          <w:sz w:val="24"/>
          <w:szCs w:val="24"/>
        </w:rPr>
        <w:t>- приведений отвір теплопостачання – від 0,9 м2*C/Вт;</w:t>
      </w:r>
    </w:p>
    <w:p w:rsidR="00ED10CA" w:rsidRDefault="00ED10CA" w:rsidP="001F6FF1">
      <w:pPr>
        <w:tabs>
          <w:tab w:val="left" w:pos="0"/>
          <w:tab w:val="center" w:pos="4677"/>
          <w:tab w:val="right" w:pos="9355"/>
        </w:tabs>
        <w:ind w:firstLine="567"/>
        <w:jc w:val="both"/>
        <w:rPr>
          <w:rFonts w:ascii="Times New Roman" w:hAnsi="Times New Roman"/>
          <w:color w:val="000000"/>
          <w:sz w:val="24"/>
          <w:szCs w:val="24"/>
        </w:rPr>
      </w:pPr>
      <w:r>
        <w:rPr>
          <w:rFonts w:ascii="Times New Roman" w:hAnsi="Times New Roman"/>
          <w:color w:val="000000"/>
          <w:sz w:val="24"/>
          <w:szCs w:val="24"/>
        </w:rPr>
        <w:t>- допустиме значення повітропроникливості– від 12кг/(м2год);</w:t>
      </w:r>
    </w:p>
    <w:p w:rsidR="00ED10CA" w:rsidRDefault="00ED10CA" w:rsidP="001F6FF1">
      <w:pPr>
        <w:tabs>
          <w:tab w:val="left" w:pos="0"/>
          <w:tab w:val="center" w:pos="4677"/>
          <w:tab w:val="right" w:pos="9355"/>
        </w:tabs>
        <w:ind w:firstLine="567"/>
        <w:jc w:val="both"/>
        <w:rPr>
          <w:rFonts w:ascii="Times New Roman" w:hAnsi="Times New Roman"/>
          <w:color w:val="000000"/>
          <w:sz w:val="24"/>
          <w:szCs w:val="24"/>
        </w:rPr>
      </w:pPr>
      <w:r>
        <w:rPr>
          <w:rFonts w:ascii="Times New Roman" w:hAnsi="Times New Roman"/>
          <w:color w:val="000000"/>
          <w:sz w:val="24"/>
          <w:szCs w:val="24"/>
        </w:rPr>
        <w:t>- індекс ізоляції повітряного шуму вікон – від 34 дБ;</w:t>
      </w:r>
    </w:p>
    <w:p w:rsidR="00ED10CA" w:rsidRDefault="00ED10CA" w:rsidP="001F6FF1">
      <w:pPr>
        <w:tabs>
          <w:tab w:val="left" w:pos="0"/>
          <w:tab w:val="center" w:pos="4677"/>
          <w:tab w:val="right" w:pos="9355"/>
        </w:tabs>
        <w:ind w:firstLine="567"/>
        <w:jc w:val="both"/>
        <w:rPr>
          <w:rFonts w:ascii="Times New Roman" w:hAnsi="Times New Roman"/>
          <w:color w:val="000000"/>
          <w:sz w:val="24"/>
          <w:szCs w:val="24"/>
        </w:rPr>
      </w:pPr>
      <w:r>
        <w:rPr>
          <w:rFonts w:ascii="Times New Roman" w:hAnsi="Times New Roman"/>
          <w:color w:val="000000"/>
          <w:sz w:val="24"/>
          <w:szCs w:val="24"/>
        </w:rPr>
        <w:t>- для відведення води і сконденсованої вологи в нижніх профілях коробок і стулок передбачити спеціальні прорізи та в верхніх профілях отвори для вирівнювання тиску у внутрішніх порожнинах профілю.</w:t>
      </w:r>
    </w:p>
    <w:p w:rsidR="00ED10CA" w:rsidRDefault="00ED10CA" w:rsidP="001F6FF1">
      <w:pPr>
        <w:tabs>
          <w:tab w:val="left" w:pos="0"/>
          <w:tab w:val="center" w:pos="4677"/>
          <w:tab w:val="right" w:pos="9355"/>
        </w:tabs>
        <w:ind w:firstLine="567"/>
        <w:jc w:val="both"/>
        <w:rPr>
          <w:rFonts w:ascii="Times New Roman" w:hAnsi="Times New Roman"/>
          <w:color w:val="000000"/>
          <w:sz w:val="24"/>
          <w:szCs w:val="24"/>
        </w:rPr>
      </w:pPr>
      <w:r>
        <w:rPr>
          <w:rFonts w:ascii="Times New Roman" w:hAnsi="Times New Roman"/>
          <w:color w:val="000000"/>
          <w:sz w:val="24"/>
          <w:szCs w:val="24"/>
          <w:lang w:val="ru-RU"/>
        </w:rPr>
        <w:t>5</w:t>
      </w:r>
      <w:r>
        <w:rPr>
          <w:rFonts w:ascii="Times New Roman" w:hAnsi="Times New Roman"/>
          <w:color w:val="000000"/>
          <w:sz w:val="24"/>
          <w:szCs w:val="24"/>
        </w:rPr>
        <w:t>. Підвіконня внутрішні  - з профілю ПВХ та повинні відповідати вимогам ДСТУ.</w:t>
      </w:r>
    </w:p>
    <w:p w:rsidR="00ED10CA" w:rsidRDefault="00ED10CA" w:rsidP="001F6FF1">
      <w:pPr>
        <w:tabs>
          <w:tab w:val="left" w:pos="0"/>
          <w:tab w:val="center" w:pos="4677"/>
          <w:tab w:val="right" w:pos="9355"/>
        </w:tabs>
        <w:ind w:firstLine="567"/>
        <w:jc w:val="both"/>
        <w:rPr>
          <w:rFonts w:ascii="Times New Roman" w:hAnsi="Times New Roman"/>
          <w:color w:val="000000"/>
          <w:sz w:val="24"/>
          <w:szCs w:val="24"/>
        </w:rPr>
      </w:pPr>
      <w:r>
        <w:rPr>
          <w:rFonts w:ascii="Times New Roman" w:hAnsi="Times New Roman"/>
          <w:color w:val="000000"/>
          <w:sz w:val="24"/>
          <w:szCs w:val="24"/>
          <w:lang w:val="ru-RU"/>
        </w:rPr>
        <w:t>6</w:t>
      </w:r>
      <w:r>
        <w:rPr>
          <w:rFonts w:ascii="Times New Roman" w:hAnsi="Times New Roman"/>
          <w:color w:val="000000"/>
          <w:sz w:val="24"/>
          <w:szCs w:val="24"/>
        </w:rPr>
        <w:t>. Зовнішні відливи – з оцинкованого листа, покритого захисною плівкою, білого кольору.</w:t>
      </w:r>
    </w:p>
    <w:p w:rsidR="00ED10CA" w:rsidRDefault="00ED10CA" w:rsidP="001F6FF1">
      <w:pPr>
        <w:tabs>
          <w:tab w:val="left" w:pos="0"/>
          <w:tab w:val="center" w:pos="4677"/>
          <w:tab w:val="right" w:pos="9355"/>
        </w:tabs>
        <w:ind w:firstLine="567"/>
        <w:jc w:val="both"/>
        <w:rPr>
          <w:rFonts w:ascii="Times New Roman" w:hAnsi="Times New Roman"/>
          <w:color w:val="000000"/>
          <w:sz w:val="24"/>
          <w:szCs w:val="24"/>
        </w:rPr>
      </w:pPr>
      <w:r>
        <w:rPr>
          <w:rFonts w:ascii="Times New Roman" w:hAnsi="Times New Roman"/>
          <w:color w:val="000000"/>
          <w:sz w:val="24"/>
          <w:szCs w:val="24"/>
          <w:lang w:val="ru-RU"/>
        </w:rPr>
        <w:t>7</w:t>
      </w:r>
      <w:r>
        <w:rPr>
          <w:rFonts w:ascii="Times New Roman" w:hAnsi="Times New Roman"/>
          <w:color w:val="000000"/>
          <w:sz w:val="24"/>
          <w:szCs w:val="24"/>
        </w:rPr>
        <w:t>. Москітна сітка в колір вікна.</w:t>
      </w:r>
    </w:p>
    <w:p w:rsidR="00ED10CA" w:rsidRDefault="00ED10CA" w:rsidP="001F6FF1">
      <w:pPr>
        <w:tabs>
          <w:tab w:val="left" w:pos="0"/>
          <w:tab w:val="center" w:pos="4677"/>
          <w:tab w:val="right" w:pos="9355"/>
        </w:tabs>
        <w:ind w:firstLine="567"/>
        <w:jc w:val="both"/>
        <w:rPr>
          <w:rFonts w:ascii="Times New Roman" w:hAnsi="Times New Roman"/>
          <w:color w:val="000000"/>
          <w:sz w:val="24"/>
          <w:szCs w:val="24"/>
        </w:rPr>
      </w:pPr>
      <w:r>
        <w:rPr>
          <w:rFonts w:ascii="Times New Roman" w:hAnsi="Times New Roman"/>
          <w:color w:val="000000"/>
          <w:sz w:val="24"/>
          <w:szCs w:val="24"/>
          <w:lang w:val="ru-RU"/>
        </w:rPr>
        <w:t>8</w:t>
      </w:r>
      <w:r>
        <w:rPr>
          <w:rFonts w:ascii="Times New Roman" w:hAnsi="Times New Roman"/>
          <w:color w:val="000000"/>
          <w:sz w:val="24"/>
          <w:szCs w:val="24"/>
        </w:rPr>
        <w:t>. Металопластикові вироби повинні поставлятися комплектно. В комплект поставки повинні входити: виріб у зібраному (встановленому) вигляді відповідно до замовлення; паспорт; вказівки по експлуатації.</w:t>
      </w:r>
    </w:p>
    <w:p w:rsidR="00ED10CA" w:rsidRDefault="00ED10CA" w:rsidP="001F6FF1">
      <w:pPr>
        <w:tabs>
          <w:tab w:val="left" w:pos="0"/>
          <w:tab w:val="center" w:pos="4677"/>
          <w:tab w:val="right" w:pos="9355"/>
        </w:tabs>
        <w:ind w:firstLine="567"/>
        <w:jc w:val="both"/>
        <w:rPr>
          <w:rFonts w:ascii="Times New Roman" w:hAnsi="Times New Roman"/>
          <w:color w:val="000000"/>
          <w:sz w:val="24"/>
          <w:szCs w:val="24"/>
        </w:rPr>
      </w:pPr>
      <w:r>
        <w:rPr>
          <w:rFonts w:ascii="Times New Roman" w:hAnsi="Times New Roman"/>
          <w:color w:val="000000"/>
          <w:sz w:val="24"/>
          <w:szCs w:val="24"/>
          <w:lang w:val="ru-RU"/>
        </w:rPr>
        <w:t>9</w:t>
      </w:r>
      <w:r>
        <w:rPr>
          <w:rFonts w:ascii="Times New Roman" w:hAnsi="Times New Roman"/>
          <w:color w:val="000000"/>
          <w:sz w:val="24"/>
          <w:szCs w:val="24"/>
        </w:rPr>
        <w:t>. Учасник як у тендерній пропозиції так і при виконанні робіт подає паспорт на партію виробу. У паспорті вказуються комплектуючі, які використані при виготовленні металопластикових виробів, технічні показники та коефіцієнт опору теплопередачі, а також повинно бути графічне зображення металопластикових виробів з вказанням розмірів.</w:t>
      </w:r>
    </w:p>
    <w:p w:rsidR="00ED10CA" w:rsidRDefault="00ED10CA" w:rsidP="001F6FF1">
      <w:pPr>
        <w:tabs>
          <w:tab w:val="left" w:pos="0"/>
          <w:tab w:val="center" w:pos="4677"/>
          <w:tab w:val="right" w:pos="9355"/>
        </w:tabs>
        <w:ind w:firstLine="567"/>
        <w:jc w:val="both"/>
        <w:rPr>
          <w:rFonts w:ascii="Times New Roman" w:hAnsi="Times New Roman"/>
          <w:color w:val="000000"/>
          <w:sz w:val="24"/>
          <w:szCs w:val="24"/>
        </w:rPr>
      </w:pPr>
      <w:r>
        <w:rPr>
          <w:rFonts w:ascii="Times New Roman" w:hAnsi="Times New Roman"/>
          <w:color w:val="000000"/>
          <w:sz w:val="24"/>
          <w:szCs w:val="24"/>
        </w:rPr>
        <w:t>1</w:t>
      </w:r>
      <w:r>
        <w:rPr>
          <w:rFonts w:ascii="Times New Roman" w:hAnsi="Times New Roman"/>
          <w:color w:val="000000"/>
          <w:sz w:val="24"/>
          <w:szCs w:val="24"/>
          <w:lang w:val="ru-RU"/>
        </w:rPr>
        <w:t>0</w:t>
      </w:r>
      <w:r>
        <w:rPr>
          <w:rFonts w:ascii="Times New Roman" w:hAnsi="Times New Roman"/>
          <w:color w:val="000000"/>
          <w:sz w:val="24"/>
          <w:szCs w:val="24"/>
        </w:rPr>
        <w:t>. На підтвердження якісних характеристик товару учасник повинен надати у складі тендерної пропозиції:</w:t>
      </w:r>
    </w:p>
    <w:p w:rsidR="00ED10CA" w:rsidRDefault="00ED10CA" w:rsidP="001F6FF1">
      <w:pPr>
        <w:spacing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 інформаційну довідку про вироби, що будуть поставлятися, відповідно до характеристик, що наведено </w:t>
      </w:r>
      <w:r w:rsidRPr="00E01D03">
        <w:rPr>
          <w:rFonts w:ascii="Times New Roman" w:hAnsi="Times New Roman"/>
          <w:sz w:val="24"/>
          <w:szCs w:val="24"/>
        </w:rPr>
        <w:t xml:space="preserve">у Додатку 2 до тендерної </w:t>
      </w:r>
      <w:r>
        <w:rPr>
          <w:rFonts w:ascii="Times New Roman" w:hAnsi="Times New Roman"/>
          <w:color w:val="000000"/>
          <w:sz w:val="24"/>
          <w:szCs w:val="24"/>
        </w:rPr>
        <w:t>документації «Технічні, якісні та кількісні характеристики предмета закупівлі».</w:t>
      </w:r>
    </w:p>
    <w:p w:rsidR="00ED10CA" w:rsidRDefault="00ED10CA" w:rsidP="001F6FF1">
      <w:pPr>
        <w:spacing w:line="240" w:lineRule="auto"/>
        <w:ind w:firstLine="567"/>
        <w:jc w:val="both"/>
        <w:rPr>
          <w:rFonts w:ascii="Times New Roman" w:hAnsi="Times New Roman"/>
          <w:color w:val="000000"/>
          <w:sz w:val="24"/>
          <w:szCs w:val="24"/>
        </w:rPr>
      </w:pPr>
      <w:r>
        <w:rPr>
          <w:rFonts w:ascii="Times New Roman" w:hAnsi="Times New Roman"/>
          <w:color w:val="000000"/>
          <w:sz w:val="24"/>
          <w:szCs w:val="24"/>
        </w:rPr>
        <w:t>- сертифікати відповідності на профіль ПВХ;</w:t>
      </w:r>
    </w:p>
    <w:p w:rsidR="00ED10CA" w:rsidRDefault="00ED10CA" w:rsidP="001F6FF1">
      <w:pPr>
        <w:spacing w:line="240" w:lineRule="auto"/>
        <w:ind w:firstLine="567"/>
        <w:jc w:val="both"/>
        <w:rPr>
          <w:rFonts w:ascii="Times New Roman" w:hAnsi="Times New Roman"/>
          <w:color w:val="000000"/>
          <w:sz w:val="24"/>
          <w:szCs w:val="24"/>
        </w:rPr>
      </w:pPr>
      <w:r>
        <w:rPr>
          <w:rFonts w:ascii="Times New Roman" w:hAnsi="Times New Roman"/>
          <w:color w:val="000000"/>
          <w:sz w:val="24"/>
          <w:szCs w:val="24"/>
        </w:rPr>
        <w:t>- сертифікати відповідності на склопакети;</w:t>
      </w:r>
    </w:p>
    <w:p w:rsidR="00ED10CA" w:rsidRDefault="00ED10CA" w:rsidP="001F6FF1">
      <w:pPr>
        <w:spacing w:line="240" w:lineRule="auto"/>
        <w:ind w:firstLine="567"/>
        <w:jc w:val="both"/>
        <w:rPr>
          <w:rFonts w:ascii="Times New Roman" w:hAnsi="Times New Roman"/>
          <w:color w:val="000000"/>
          <w:sz w:val="24"/>
          <w:szCs w:val="24"/>
        </w:rPr>
      </w:pPr>
      <w:r>
        <w:rPr>
          <w:rFonts w:ascii="Times New Roman" w:hAnsi="Times New Roman"/>
          <w:color w:val="000000"/>
          <w:sz w:val="24"/>
          <w:szCs w:val="24"/>
        </w:rPr>
        <w:t>- сертифікат відповідності на фурнітуру;</w:t>
      </w:r>
    </w:p>
    <w:p w:rsidR="00ED10CA" w:rsidRDefault="00ED10CA" w:rsidP="001F6FF1">
      <w:pPr>
        <w:spacing w:line="240" w:lineRule="auto"/>
        <w:ind w:firstLine="567"/>
        <w:jc w:val="both"/>
        <w:rPr>
          <w:rFonts w:ascii="Times New Roman" w:hAnsi="Times New Roman"/>
          <w:color w:val="000000"/>
          <w:sz w:val="24"/>
          <w:szCs w:val="24"/>
        </w:rPr>
      </w:pPr>
      <w:r>
        <w:rPr>
          <w:rFonts w:ascii="Times New Roman" w:hAnsi="Times New Roman"/>
          <w:color w:val="000000"/>
          <w:sz w:val="24"/>
          <w:szCs w:val="24"/>
        </w:rPr>
        <w:t>- сертифікат відповідності на виріб.</w:t>
      </w:r>
    </w:p>
    <w:p w:rsidR="00ED10CA" w:rsidRDefault="00ED10CA" w:rsidP="001F6FF1">
      <w:pPr>
        <w:spacing w:line="240" w:lineRule="auto"/>
        <w:ind w:firstLine="567"/>
        <w:jc w:val="both"/>
        <w:rPr>
          <w:rFonts w:ascii="Times New Roman" w:hAnsi="Times New Roman"/>
          <w:color w:val="000000"/>
          <w:sz w:val="24"/>
          <w:szCs w:val="24"/>
        </w:rPr>
      </w:pPr>
      <w:r>
        <w:rPr>
          <w:rFonts w:ascii="Times New Roman" w:hAnsi="Times New Roman"/>
          <w:color w:val="000000"/>
          <w:sz w:val="24"/>
          <w:szCs w:val="24"/>
        </w:rPr>
        <w:t>1</w:t>
      </w:r>
      <w:r>
        <w:rPr>
          <w:rFonts w:ascii="Times New Roman" w:hAnsi="Times New Roman"/>
          <w:color w:val="000000"/>
          <w:sz w:val="24"/>
          <w:szCs w:val="24"/>
          <w:lang w:val="ru-RU"/>
        </w:rPr>
        <w:t>1</w:t>
      </w:r>
      <w:r>
        <w:rPr>
          <w:rFonts w:ascii="Times New Roman" w:hAnsi="Times New Roman"/>
          <w:color w:val="000000"/>
          <w:sz w:val="24"/>
          <w:szCs w:val="24"/>
        </w:rPr>
        <w:t>. На підтвердження дотримання Учасником вимог Санітарних правил надати висновки державної санітарно-епідеміологічної експертизи на комплектуючі віконних виробів:</w:t>
      </w:r>
    </w:p>
    <w:p w:rsidR="00ED10CA" w:rsidRDefault="00ED10CA" w:rsidP="001F6FF1">
      <w:pPr>
        <w:spacing w:line="240" w:lineRule="auto"/>
        <w:ind w:firstLine="567"/>
        <w:jc w:val="both"/>
        <w:rPr>
          <w:rFonts w:ascii="Times New Roman" w:hAnsi="Times New Roman"/>
          <w:color w:val="000000"/>
          <w:sz w:val="24"/>
          <w:szCs w:val="24"/>
        </w:rPr>
      </w:pPr>
      <w:r>
        <w:rPr>
          <w:rFonts w:ascii="Times New Roman" w:hAnsi="Times New Roman"/>
          <w:color w:val="000000"/>
          <w:sz w:val="24"/>
          <w:szCs w:val="24"/>
        </w:rPr>
        <w:t>- на профіль;</w:t>
      </w:r>
    </w:p>
    <w:p w:rsidR="00ED10CA" w:rsidRDefault="00ED10CA" w:rsidP="001F6FF1">
      <w:pPr>
        <w:spacing w:line="240" w:lineRule="auto"/>
        <w:ind w:firstLine="567"/>
        <w:jc w:val="both"/>
        <w:rPr>
          <w:rFonts w:ascii="Times New Roman" w:hAnsi="Times New Roman"/>
          <w:color w:val="000000"/>
          <w:sz w:val="24"/>
          <w:szCs w:val="24"/>
        </w:rPr>
      </w:pPr>
      <w:r>
        <w:rPr>
          <w:rFonts w:ascii="Times New Roman" w:hAnsi="Times New Roman"/>
          <w:color w:val="000000"/>
          <w:sz w:val="24"/>
          <w:szCs w:val="24"/>
        </w:rPr>
        <w:t>1</w:t>
      </w:r>
      <w:r>
        <w:rPr>
          <w:rFonts w:ascii="Times New Roman" w:hAnsi="Times New Roman"/>
          <w:color w:val="000000"/>
          <w:sz w:val="24"/>
          <w:szCs w:val="24"/>
          <w:lang w:val="ru-RU"/>
        </w:rPr>
        <w:t>2</w:t>
      </w:r>
      <w:r>
        <w:rPr>
          <w:rFonts w:ascii="Times New Roman" w:hAnsi="Times New Roman"/>
          <w:color w:val="000000"/>
          <w:sz w:val="24"/>
          <w:szCs w:val="24"/>
        </w:rPr>
        <w:t xml:space="preserve">. Гарантія на товар має відповідати гарантії виробника, але не менше </w:t>
      </w:r>
      <w:r w:rsidRPr="003762E4">
        <w:rPr>
          <w:rFonts w:ascii="Times New Roman" w:hAnsi="Times New Roman"/>
          <w:color w:val="000000"/>
          <w:sz w:val="24"/>
          <w:szCs w:val="24"/>
          <w:highlight w:val="yellow"/>
        </w:rPr>
        <w:t>п’яти років</w:t>
      </w:r>
      <w:r>
        <w:rPr>
          <w:rFonts w:ascii="Times New Roman" w:hAnsi="Times New Roman"/>
          <w:color w:val="000000"/>
          <w:sz w:val="24"/>
          <w:szCs w:val="24"/>
        </w:rPr>
        <w:t xml:space="preserve"> з моменту введення блоків віконних або дверних в експлуатацію.</w:t>
      </w:r>
    </w:p>
    <w:p w:rsidR="00ED10CA" w:rsidRDefault="00ED10CA" w:rsidP="001F6FF1">
      <w:pPr>
        <w:spacing w:line="240" w:lineRule="auto"/>
        <w:ind w:firstLine="567"/>
        <w:jc w:val="both"/>
        <w:rPr>
          <w:rFonts w:ascii="Times New Roman" w:hAnsi="Times New Roman"/>
          <w:color w:val="000000"/>
          <w:sz w:val="24"/>
          <w:szCs w:val="24"/>
        </w:rPr>
      </w:pPr>
      <w:r>
        <w:rPr>
          <w:rFonts w:ascii="Times New Roman" w:hAnsi="Times New Roman"/>
          <w:color w:val="000000"/>
          <w:sz w:val="24"/>
          <w:szCs w:val="24"/>
        </w:rPr>
        <w:t>1</w:t>
      </w:r>
      <w:r>
        <w:rPr>
          <w:rFonts w:ascii="Times New Roman" w:hAnsi="Times New Roman"/>
          <w:color w:val="000000"/>
          <w:sz w:val="24"/>
          <w:szCs w:val="24"/>
          <w:lang w:val="ru-RU"/>
        </w:rPr>
        <w:t>3</w:t>
      </w:r>
      <w:r>
        <w:rPr>
          <w:rFonts w:ascii="Times New Roman" w:hAnsi="Times New Roman"/>
          <w:color w:val="000000"/>
          <w:sz w:val="24"/>
          <w:szCs w:val="24"/>
        </w:rPr>
        <w:t>. Поставка товару передбачає надання комплексу супутніх послуг, вартість яких включається у ціну за одиницю товару та ціну тендерної пропозиції. Поставка товару супроводжується наступними супутніми послугами:</w:t>
      </w:r>
    </w:p>
    <w:p w:rsidR="00ED10CA" w:rsidRDefault="00ED10CA" w:rsidP="001F6FF1">
      <w:pPr>
        <w:spacing w:line="240" w:lineRule="auto"/>
        <w:ind w:firstLine="567"/>
        <w:jc w:val="both"/>
        <w:rPr>
          <w:rFonts w:ascii="Times New Roman" w:hAnsi="Times New Roman"/>
          <w:color w:val="000000"/>
          <w:sz w:val="24"/>
          <w:szCs w:val="24"/>
        </w:rPr>
      </w:pPr>
      <w:r>
        <w:rPr>
          <w:rFonts w:ascii="Times New Roman" w:hAnsi="Times New Roman"/>
          <w:color w:val="000000"/>
          <w:sz w:val="24"/>
          <w:szCs w:val="24"/>
        </w:rPr>
        <w:t>- перед виготовленням металопластикових конструкцій, Виконавець обов’язково виконує уточнюючі заміри кожного прорізу;</w:t>
      </w:r>
    </w:p>
    <w:p w:rsidR="00ED10CA" w:rsidRDefault="00ED10CA" w:rsidP="001F6FF1">
      <w:pPr>
        <w:spacing w:line="240" w:lineRule="auto"/>
        <w:ind w:firstLine="567"/>
        <w:jc w:val="both"/>
        <w:rPr>
          <w:rFonts w:ascii="Times New Roman" w:hAnsi="Times New Roman"/>
          <w:color w:val="000000"/>
          <w:sz w:val="24"/>
          <w:szCs w:val="24"/>
        </w:rPr>
      </w:pPr>
      <w:r>
        <w:rPr>
          <w:rFonts w:ascii="Times New Roman" w:hAnsi="Times New Roman"/>
          <w:color w:val="000000"/>
          <w:sz w:val="24"/>
          <w:szCs w:val="24"/>
        </w:rPr>
        <w:t>- доставка товару до місця поставки товару, включаючи навантаження, розвантаження, транспортні, експедиційні та інші послуги з доставки;</w:t>
      </w:r>
    </w:p>
    <w:p w:rsidR="00ED10CA" w:rsidRDefault="00ED10CA" w:rsidP="001F6FF1">
      <w:pPr>
        <w:spacing w:line="240" w:lineRule="auto"/>
        <w:ind w:firstLine="567"/>
        <w:jc w:val="both"/>
        <w:rPr>
          <w:rFonts w:ascii="Times New Roman" w:hAnsi="Times New Roman"/>
          <w:sz w:val="24"/>
          <w:szCs w:val="24"/>
        </w:rPr>
      </w:pPr>
      <w:r>
        <w:rPr>
          <w:rFonts w:ascii="Times New Roman" w:hAnsi="Times New Roman"/>
          <w:color w:val="000000"/>
          <w:sz w:val="24"/>
          <w:szCs w:val="24"/>
        </w:rPr>
        <w:t xml:space="preserve">- демонтаж існуючих виробів за адресою поставки: Кіровоградська область, місто Кропивницький, </w:t>
      </w:r>
      <w:r>
        <w:rPr>
          <w:rFonts w:ascii="Times New Roman" w:hAnsi="Times New Roman"/>
          <w:sz w:val="24"/>
          <w:szCs w:val="24"/>
        </w:rPr>
        <w:t>вулиця Героїв рятувальників, 15.</w:t>
      </w:r>
    </w:p>
    <w:p w:rsidR="00ED10CA" w:rsidRDefault="00ED10CA" w:rsidP="001F6FF1">
      <w:pPr>
        <w:spacing w:line="240" w:lineRule="auto"/>
        <w:ind w:firstLine="567"/>
        <w:jc w:val="both"/>
        <w:rPr>
          <w:rFonts w:ascii="Times New Roman" w:hAnsi="Times New Roman"/>
          <w:sz w:val="24"/>
          <w:szCs w:val="24"/>
        </w:rPr>
      </w:pPr>
      <w:r>
        <w:rPr>
          <w:rFonts w:ascii="Times New Roman" w:hAnsi="Times New Roman"/>
          <w:color w:val="000000"/>
          <w:sz w:val="24"/>
          <w:szCs w:val="24"/>
        </w:rPr>
        <w:t xml:space="preserve">- монтаж металопластикових виробів за адресою поставки: Кіровоградська область, місто Кропивницький, </w:t>
      </w:r>
      <w:r>
        <w:rPr>
          <w:rFonts w:ascii="Times New Roman" w:hAnsi="Times New Roman"/>
          <w:sz w:val="24"/>
          <w:szCs w:val="24"/>
        </w:rPr>
        <w:t>вулиця Героїв рятувальників, 15.</w:t>
      </w:r>
    </w:p>
    <w:p w:rsidR="00ED10CA" w:rsidRPr="008972A3" w:rsidRDefault="00ED10CA" w:rsidP="00642E5C">
      <w:pPr>
        <w:pStyle w:val="Heading1"/>
        <w:shd w:val="clear" w:color="auto" w:fill="FFFFFF"/>
        <w:spacing w:before="300" w:beforeAutospacing="0" w:after="150" w:afterAutospacing="0"/>
        <w:ind w:firstLine="567"/>
        <w:rPr>
          <w:b w:val="0"/>
          <w:bCs w:val="0"/>
          <w:color w:val="000000"/>
          <w:kern w:val="0"/>
          <w:sz w:val="24"/>
          <w:szCs w:val="24"/>
          <w:lang w:eastAsia="en-US"/>
        </w:rPr>
      </w:pPr>
      <w:r w:rsidRPr="008972A3">
        <w:rPr>
          <w:b w:val="0"/>
          <w:bCs w:val="0"/>
          <w:color w:val="000000"/>
          <w:kern w:val="0"/>
          <w:sz w:val="24"/>
          <w:szCs w:val="24"/>
          <w:lang w:eastAsia="en-US"/>
        </w:rPr>
        <w:t>- оздоблення зовнішніх та внутрішніх укосів, згідно ДСТУ-Н Б В.2.6-146:2010Конструкції будинків і споруд.</w:t>
      </w:r>
    </w:p>
    <w:p w:rsidR="00ED10CA" w:rsidRDefault="00ED10CA" w:rsidP="001F6FF1">
      <w:pPr>
        <w:spacing w:line="240" w:lineRule="auto"/>
        <w:ind w:firstLine="567"/>
        <w:jc w:val="both"/>
        <w:rPr>
          <w:rFonts w:ascii="Times New Roman" w:hAnsi="Times New Roman"/>
          <w:color w:val="000000"/>
          <w:sz w:val="24"/>
          <w:szCs w:val="24"/>
        </w:rPr>
      </w:pPr>
      <w:r>
        <w:rPr>
          <w:rFonts w:ascii="Times New Roman" w:hAnsi="Times New Roman"/>
          <w:color w:val="000000"/>
          <w:sz w:val="24"/>
          <w:szCs w:val="24"/>
        </w:rPr>
        <w:t>1</w:t>
      </w:r>
      <w:r>
        <w:rPr>
          <w:rFonts w:ascii="Times New Roman" w:hAnsi="Times New Roman"/>
          <w:color w:val="000000"/>
          <w:sz w:val="24"/>
          <w:szCs w:val="24"/>
          <w:lang w:val="ru-RU"/>
        </w:rPr>
        <w:t>4</w:t>
      </w:r>
      <w:r>
        <w:rPr>
          <w:rFonts w:ascii="Times New Roman" w:hAnsi="Times New Roman"/>
          <w:color w:val="000000"/>
          <w:sz w:val="24"/>
          <w:szCs w:val="24"/>
        </w:rPr>
        <w:t>. При виявленні Замовником дефектів товару, будь-чого іншого, що якимось чином може вплинути на якісні характеристики товару-Учасник повинен змінити товар в асортименті, та кількості, вказаних в письмовій заявці Замовника.</w:t>
      </w:r>
    </w:p>
    <w:p w:rsidR="00ED10CA" w:rsidRDefault="00ED10CA" w:rsidP="008972A3">
      <w:pPr>
        <w:spacing w:line="240" w:lineRule="auto"/>
        <w:ind w:firstLine="567"/>
        <w:jc w:val="both"/>
        <w:rPr>
          <w:rFonts w:ascii="Times New Roman" w:hAnsi="Times New Roman"/>
          <w:sz w:val="24"/>
          <w:szCs w:val="24"/>
          <w:lang w:val="ru-RU"/>
        </w:rPr>
      </w:pPr>
      <w:r>
        <w:rPr>
          <w:rFonts w:ascii="Times New Roman" w:hAnsi="Times New Roman"/>
          <w:color w:val="000000"/>
          <w:sz w:val="24"/>
          <w:szCs w:val="24"/>
        </w:rPr>
        <w:t>1</w:t>
      </w:r>
      <w:r>
        <w:rPr>
          <w:rFonts w:ascii="Times New Roman" w:hAnsi="Times New Roman"/>
          <w:color w:val="000000"/>
          <w:sz w:val="24"/>
          <w:szCs w:val="24"/>
          <w:lang w:val="ru-RU"/>
        </w:rPr>
        <w:t>5</w:t>
      </w:r>
      <w:r>
        <w:rPr>
          <w:rFonts w:ascii="Times New Roman" w:hAnsi="Times New Roman"/>
          <w:color w:val="000000"/>
          <w:sz w:val="24"/>
          <w:szCs w:val="24"/>
        </w:rPr>
        <w:t xml:space="preserve">. Технічна </w:t>
      </w:r>
      <w:r w:rsidRPr="008972A3">
        <w:rPr>
          <w:rFonts w:ascii="Times New Roman" w:hAnsi="Times New Roman"/>
          <w:color w:val="000000"/>
          <w:sz w:val="24"/>
          <w:szCs w:val="24"/>
        </w:rPr>
        <w:t xml:space="preserve">специфікацій </w:t>
      </w:r>
      <w:r w:rsidRPr="008972A3">
        <w:rPr>
          <w:rFonts w:ascii="Times New Roman" w:hAnsi="Times New Roman"/>
          <w:sz w:val="24"/>
          <w:szCs w:val="24"/>
        </w:rPr>
        <w:t xml:space="preserve"> до предмету закупівлі</w:t>
      </w:r>
      <w:r>
        <w:rPr>
          <w:rFonts w:ascii="Times New Roman" w:hAnsi="Times New Roman"/>
          <w:sz w:val="24"/>
          <w:szCs w:val="24"/>
        </w:rPr>
        <w:t>.</w:t>
      </w:r>
    </w:p>
    <w:p w:rsidR="00ED10CA" w:rsidRPr="00642E5C" w:rsidRDefault="00ED10CA" w:rsidP="008972A3">
      <w:pPr>
        <w:spacing w:line="240" w:lineRule="auto"/>
        <w:ind w:firstLine="567"/>
        <w:jc w:val="both"/>
        <w:rPr>
          <w:rFonts w:ascii="Times New Roman" w:hAnsi="Times New Roman"/>
          <w:color w:val="000000"/>
          <w:sz w:val="24"/>
          <w:szCs w:val="24"/>
          <w:lang w:val="ru-RU"/>
        </w:rPr>
      </w:pPr>
    </w:p>
    <w:p w:rsidR="00ED10CA" w:rsidRDefault="00ED10CA" w:rsidP="004434BD">
      <w:pPr>
        <w:spacing w:after="0" w:line="240" w:lineRule="auto"/>
        <w:jc w:val="center"/>
        <w:rPr>
          <w:rFonts w:ascii="Times New Roman" w:hAnsi="Times New Roman"/>
          <w:b/>
          <w:sz w:val="24"/>
          <w:szCs w:val="24"/>
          <w:highlight w:val="yellow"/>
        </w:rPr>
      </w:pPr>
      <w:r w:rsidRPr="00CF69D1">
        <w:rPr>
          <w:rFonts w:ascii="Times New Roman" w:hAnsi="Times New Roman"/>
          <w:b/>
          <w:sz w:val="24"/>
          <w:szCs w:val="24"/>
        </w:rPr>
        <w:t xml:space="preserve">Металопластикові </w:t>
      </w:r>
      <w:r>
        <w:rPr>
          <w:rFonts w:ascii="Times New Roman" w:hAnsi="Times New Roman"/>
          <w:b/>
          <w:sz w:val="24"/>
          <w:szCs w:val="24"/>
        </w:rPr>
        <w:t>вікна</w:t>
      </w:r>
    </w:p>
    <w:p w:rsidR="00ED10CA" w:rsidRDefault="00ED10CA" w:rsidP="00E85593">
      <w:pPr>
        <w:spacing w:after="0" w:line="240" w:lineRule="auto"/>
        <w:jc w:val="center"/>
        <w:rPr>
          <w:rFonts w:ascii="Times New Roman" w:hAnsi="Times New Roman"/>
          <w:b/>
          <w:sz w:val="24"/>
          <w:szCs w:val="24"/>
        </w:rPr>
      </w:pPr>
      <w:r w:rsidRPr="00CF69D1">
        <w:rPr>
          <w:rFonts w:ascii="Times New Roman" w:hAnsi="Times New Roman"/>
          <w:b/>
          <w:sz w:val="24"/>
          <w:szCs w:val="24"/>
        </w:rPr>
        <w:t>ДК 021:2015 - 44220000-8 Столярні вироби</w:t>
      </w:r>
    </w:p>
    <w:p w:rsidR="00ED10CA" w:rsidRPr="00BD0A87" w:rsidRDefault="00ED10CA" w:rsidP="00CF69D1">
      <w:pPr>
        <w:spacing w:after="0" w:line="240" w:lineRule="auto"/>
        <w:jc w:val="center"/>
        <w:rPr>
          <w:rFonts w:ascii="Times New Roman" w:hAnsi="Times New Roman"/>
          <w:b/>
          <w:sz w:val="16"/>
          <w:szCs w:val="16"/>
        </w:rPr>
      </w:pPr>
    </w:p>
    <w:p w:rsidR="00ED10CA" w:rsidRPr="00D169B2" w:rsidRDefault="00ED10CA" w:rsidP="00D169B2">
      <w:pPr>
        <w:spacing w:after="0" w:line="240" w:lineRule="auto"/>
        <w:jc w:val="center"/>
        <w:rPr>
          <w:rFonts w:ascii="Times New Roman" w:hAnsi="Times New Roman"/>
          <w:b/>
          <w:sz w:val="24"/>
          <w:szCs w:val="24"/>
        </w:rPr>
      </w:pPr>
      <w:r>
        <w:rPr>
          <w:rFonts w:ascii="Times New Roman" w:hAnsi="Times New Roman"/>
          <w:b/>
          <w:sz w:val="24"/>
          <w:szCs w:val="24"/>
        </w:rPr>
        <w:t xml:space="preserve">І. </w:t>
      </w:r>
      <w:r w:rsidRPr="00D169B2">
        <w:rPr>
          <w:rFonts w:ascii="Times New Roman" w:hAnsi="Times New Roman"/>
          <w:b/>
          <w:sz w:val="24"/>
          <w:szCs w:val="24"/>
        </w:rPr>
        <w:t xml:space="preserve">Технічна специфікація </w:t>
      </w:r>
    </w:p>
    <w:p w:rsidR="00ED10CA" w:rsidRPr="005656B1" w:rsidRDefault="00ED10CA" w:rsidP="005656B1">
      <w:pPr>
        <w:pStyle w:val="ListParagraph"/>
        <w:numPr>
          <w:ilvl w:val="0"/>
          <w:numId w:val="1"/>
        </w:numPr>
        <w:spacing w:after="0" w:line="240" w:lineRule="auto"/>
        <w:rPr>
          <w:rFonts w:ascii="Times New Roman" w:hAnsi="Times New Roman"/>
          <w:b/>
          <w:sz w:val="24"/>
          <w:szCs w:val="24"/>
        </w:rPr>
      </w:pPr>
      <w:r w:rsidRPr="005656B1">
        <w:rPr>
          <w:rFonts w:ascii="Times New Roman" w:hAnsi="Times New Roman"/>
          <w:b/>
          <w:sz w:val="24"/>
          <w:szCs w:val="24"/>
        </w:rPr>
        <w:t>Назва</w:t>
      </w:r>
      <w:r>
        <w:rPr>
          <w:rFonts w:ascii="Times New Roman" w:hAnsi="Times New Roman"/>
          <w:b/>
          <w:sz w:val="24"/>
          <w:szCs w:val="24"/>
          <w:lang w:val="ru-RU"/>
        </w:rPr>
        <w:t xml:space="preserve"> </w:t>
      </w:r>
      <w:r>
        <w:rPr>
          <w:rFonts w:ascii="Times New Roman" w:hAnsi="Times New Roman"/>
          <w:b/>
          <w:sz w:val="24"/>
          <w:szCs w:val="24"/>
          <w:u w:val="single"/>
        </w:rPr>
        <w:t>вікно 1</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077"/>
        <w:gridCol w:w="1276"/>
        <w:gridCol w:w="2139"/>
        <w:gridCol w:w="2361"/>
      </w:tblGrid>
      <w:tr w:rsidR="00ED10CA" w:rsidRPr="00950547" w:rsidTr="00950547">
        <w:tc>
          <w:tcPr>
            <w:tcW w:w="4077" w:type="dxa"/>
          </w:tcPr>
          <w:p w:rsidR="00ED10CA" w:rsidRPr="00950547" w:rsidRDefault="00ED10CA" w:rsidP="00950547">
            <w:pPr>
              <w:spacing w:after="0" w:line="240" w:lineRule="auto"/>
              <w:jc w:val="center"/>
              <w:rPr>
                <w:rFonts w:ascii="Times New Roman" w:hAnsi="Times New Roman"/>
                <w:b/>
                <w:sz w:val="24"/>
                <w:szCs w:val="24"/>
              </w:rPr>
            </w:pPr>
          </w:p>
          <w:p w:rsidR="00ED10CA" w:rsidRPr="00950547" w:rsidRDefault="00ED10CA" w:rsidP="00950547">
            <w:pPr>
              <w:spacing w:after="0" w:line="240" w:lineRule="auto"/>
              <w:jc w:val="center"/>
              <w:rPr>
                <w:rFonts w:ascii="Times New Roman" w:hAnsi="Times New Roman"/>
                <w:b/>
                <w:sz w:val="24"/>
                <w:szCs w:val="24"/>
              </w:rPr>
            </w:pPr>
            <w:r w:rsidRPr="00950547">
              <w:rPr>
                <w:rFonts w:ascii="Times New Roman" w:hAnsi="Times New Roman"/>
                <w:b/>
                <w:sz w:val="24"/>
                <w:szCs w:val="24"/>
              </w:rPr>
              <w:t>Креслення з орієнтовними розмірами</w:t>
            </w:r>
          </w:p>
        </w:tc>
        <w:tc>
          <w:tcPr>
            <w:tcW w:w="1276" w:type="dxa"/>
          </w:tcPr>
          <w:p w:rsidR="00ED10CA" w:rsidRPr="00950547" w:rsidRDefault="00ED10CA" w:rsidP="00950547">
            <w:pPr>
              <w:spacing w:after="0" w:line="240" w:lineRule="auto"/>
              <w:jc w:val="center"/>
              <w:rPr>
                <w:rFonts w:ascii="Times New Roman" w:hAnsi="Times New Roman"/>
                <w:b/>
                <w:sz w:val="24"/>
                <w:szCs w:val="24"/>
              </w:rPr>
            </w:pPr>
          </w:p>
          <w:p w:rsidR="00ED10CA" w:rsidRPr="00950547" w:rsidRDefault="00ED10CA" w:rsidP="00950547">
            <w:pPr>
              <w:spacing w:after="0" w:line="240" w:lineRule="auto"/>
              <w:jc w:val="center"/>
              <w:rPr>
                <w:rFonts w:ascii="Times New Roman" w:hAnsi="Times New Roman"/>
                <w:b/>
                <w:sz w:val="24"/>
                <w:szCs w:val="24"/>
              </w:rPr>
            </w:pPr>
            <w:r w:rsidRPr="00950547">
              <w:rPr>
                <w:rFonts w:ascii="Times New Roman" w:hAnsi="Times New Roman"/>
                <w:b/>
                <w:sz w:val="24"/>
                <w:szCs w:val="24"/>
              </w:rPr>
              <w:t>Кількість одиниць</w:t>
            </w:r>
          </w:p>
        </w:tc>
        <w:tc>
          <w:tcPr>
            <w:tcW w:w="2139" w:type="dxa"/>
          </w:tcPr>
          <w:p w:rsidR="00ED10CA" w:rsidRPr="00950547" w:rsidRDefault="00ED10CA" w:rsidP="00950547">
            <w:pPr>
              <w:spacing w:after="0" w:line="240" w:lineRule="auto"/>
              <w:jc w:val="center"/>
              <w:rPr>
                <w:rFonts w:ascii="Times New Roman" w:hAnsi="Times New Roman"/>
                <w:b/>
                <w:sz w:val="24"/>
                <w:szCs w:val="24"/>
              </w:rPr>
            </w:pPr>
          </w:p>
          <w:p w:rsidR="00ED10CA" w:rsidRPr="00950547" w:rsidRDefault="00ED10CA" w:rsidP="00950547">
            <w:pPr>
              <w:spacing w:after="0" w:line="240" w:lineRule="auto"/>
              <w:jc w:val="center"/>
              <w:rPr>
                <w:rFonts w:ascii="Times New Roman" w:hAnsi="Times New Roman"/>
                <w:b/>
                <w:sz w:val="24"/>
                <w:szCs w:val="24"/>
              </w:rPr>
            </w:pPr>
            <w:r w:rsidRPr="00950547">
              <w:rPr>
                <w:rFonts w:ascii="Times New Roman" w:hAnsi="Times New Roman"/>
                <w:b/>
                <w:sz w:val="24"/>
                <w:szCs w:val="24"/>
              </w:rPr>
              <w:t>Характеристики</w:t>
            </w:r>
          </w:p>
        </w:tc>
        <w:tc>
          <w:tcPr>
            <w:tcW w:w="2361" w:type="dxa"/>
          </w:tcPr>
          <w:p w:rsidR="00ED10CA" w:rsidRPr="00950547" w:rsidRDefault="00ED10CA" w:rsidP="00950547">
            <w:pPr>
              <w:spacing w:after="0" w:line="240" w:lineRule="auto"/>
              <w:jc w:val="center"/>
              <w:rPr>
                <w:rFonts w:ascii="Times New Roman" w:hAnsi="Times New Roman"/>
                <w:b/>
                <w:sz w:val="24"/>
                <w:szCs w:val="24"/>
              </w:rPr>
            </w:pPr>
            <w:r w:rsidRPr="00950547">
              <w:rPr>
                <w:rFonts w:ascii="Times New Roman" w:hAnsi="Times New Roman"/>
                <w:b/>
                <w:sz w:val="24"/>
                <w:szCs w:val="24"/>
              </w:rPr>
              <w:t>Зазначити торгову марку/ матеріал тощо</w:t>
            </w:r>
          </w:p>
        </w:tc>
      </w:tr>
      <w:tr w:rsidR="00ED10CA" w:rsidRPr="00950547" w:rsidTr="00950547">
        <w:trPr>
          <w:gridAfter w:val="2"/>
          <w:wAfter w:w="4500" w:type="dxa"/>
          <w:trHeight w:val="276"/>
        </w:trPr>
        <w:tc>
          <w:tcPr>
            <w:tcW w:w="4077" w:type="dxa"/>
            <w:vMerge w:val="restart"/>
            <w:vAlign w:val="center"/>
          </w:tcPr>
          <w:p w:rsidR="00ED10CA" w:rsidRPr="00950547" w:rsidRDefault="00ED10CA" w:rsidP="00950547">
            <w:pPr>
              <w:spacing w:after="0" w:line="240" w:lineRule="auto"/>
              <w:jc w:val="center"/>
              <w:rPr>
                <w:rFonts w:ascii="Times New Roman" w:hAnsi="Times New Roman"/>
                <w:b/>
                <w:sz w:val="24"/>
                <w:szCs w:val="24"/>
              </w:rPr>
            </w:pPr>
            <w:r w:rsidRPr="00950547">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207pt;height:197.25pt;visibility:visible">
                  <v:imagedata r:id="rId5" o:title=""/>
                </v:shape>
              </w:pict>
            </w:r>
          </w:p>
        </w:tc>
        <w:tc>
          <w:tcPr>
            <w:tcW w:w="1276" w:type="dxa"/>
            <w:vMerge w:val="restart"/>
          </w:tcPr>
          <w:p w:rsidR="00ED10CA" w:rsidRPr="00950547" w:rsidRDefault="00ED10CA" w:rsidP="00950547">
            <w:pPr>
              <w:spacing w:after="0" w:line="240" w:lineRule="auto"/>
              <w:jc w:val="center"/>
              <w:rPr>
                <w:rFonts w:ascii="Times New Roman" w:hAnsi="Times New Roman"/>
                <w:b/>
                <w:sz w:val="24"/>
                <w:szCs w:val="24"/>
              </w:rPr>
            </w:pPr>
          </w:p>
          <w:p w:rsidR="00ED10CA" w:rsidRPr="00950547" w:rsidRDefault="00ED10CA" w:rsidP="00950547">
            <w:pPr>
              <w:spacing w:after="0" w:line="240" w:lineRule="auto"/>
              <w:jc w:val="center"/>
              <w:rPr>
                <w:rFonts w:ascii="Times New Roman" w:hAnsi="Times New Roman"/>
                <w:b/>
                <w:sz w:val="24"/>
                <w:szCs w:val="24"/>
              </w:rPr>
            </w:pPr>
          </w:p>
          <w:p w:rsidR="00ED10CA" w:rsidRPr="00950547" w:rsidRDefault="00ED10CA" w:rsidP="00950547">
            <w:pPr>
              <w:spacing w:after="0" w:line="240" w:lineRule="auto"/>
              <w:jc w:val="center"/>
              <w:rPr>
                <w:rFonts w:ascii="Times New Roman" w:hAnsi="Times New Roman"/>
                <w:b/>
                <w:sz w:val="24"/>
                <w:szCs w:val="24"/>
              </w:rPr>
            </w:pPr>
          </w:p>
          <w:p w:rsidR="00ED10CA" w:rsidRPr="00950547" w:rsidRDefault="00ED10CA" w:rsidP="00950547">
            <w:pPr>
              <w:spacing w:after="0" w:line="240" w:lineRule="auto"/>
              <w:jc w:val="center"/>
              <w:rPr>
                <w:rFonts w:ascii="Times New Roman" w:hAnsi="Times New Roman"/>
                <w:b/>
                <w:sz w:val="24"/>
                <w:szCs w:val="24"/>
              </w:rPr>
            </w:pPr>
          </w:p>
          <w:p w:rsidR="00ED10CA" w:rsidRPr="00950547" w:rsidRDefault="00ED10CA" w:rsidP="00950547">
            <w:pPr>
              <w:spacing w:after="0" w:line="240" w:lineRule="auto"/>
              <w:jc w:val="center"/>
              <w:rPr>
                <w:rFonts w:ascii="Times New Roman" w:hAnsi="Times New Roman"/>
                <w:b/>
                <w:sz w:val="24"/>
                <w:szCs w:val="24"/>
              </w:rPr>
            </w:pPr>
            <w:r w:rsidRPr="00950547">
              <w:rPr>
                <w:rFonts w:ascii="Times New Roman" w:hAnsi="Times New Roman"/>
                <w:b/>
                <w:sz w:val="24"/>
                <w:szCs w:val="24"/>
              </w:rPr>
              <w:t>23</w:t>
            </w:r>
          </w:p>
          <w:p w:rsidR="00ED10CA" w:rsidRPr="00950547" w:rsidRDefault="00ED10CA" w:rsidP="00950547">
            <w:pPr>
              <w:spacing w:after="0" w:line="240" w:lineRule="auto"/>
              <w:jc w:val="center"/>
              <w:rPr>
                <w:rFonts w:ascii="Times New Roman" w:hAnsi="Times New Roman"/>
                <w:b/>
                <w:sz w:val="24"/>
                <w:szCs w:val="24"/>
              </w:rPr>
            </w:pPr>
          </w:p>
          <w:p w:rsidR="00ED10CA" w:rsidRPr="00950547" w:rsidRDefault="00ED10CA" w:rsidP="00950547">
            <w:pPr>
              <w:spacing w:after="0" w:line="240" w:lineRule="auto"/>
              <w:jc w:val="center"/>
              <w:rPr>
                <w:rFonts w:ascii="Times New Roman" w:hAnsi="Times New Roman"/>
                <w:b/>
                <w:sz w:val="24"/>
                <w:szCs w:val="24"/>
              </w:rPr>
            </w:pPr>
          </w:p>
          <w:p w:rsidR="00ED10CA" w:rsidRPr="00950547" w:rsidRDefault="00ED10CA" w:rsidP="00950547">
            <w:pPr>
              <w:spacing w:after="0" w:line="240" w:lineRule="auto"/>
              <w:jc w:val="center"/>
              <w:rPr>
                <w:rFonts w:ascii="Times New Roman" w:hAnsi="Times New Roman"/>
                <w:b/>
                <w:sz w:val="24"/>
                <w:szCs w:val="24"/>
              </w:rPr>
            </w:pPr>
          </w:p>
          <w:p w:rsidR="00ED10CA" w:rsidRPr="00950547" w:rsidRDefault="00ED10CA" w:rsidP="00950547">
            <w:pPr>
              <w:spacing w:after="0" w:line="240" w:lineRule="auto"/>
              <w:jc w:val="center"/>
              <w:rPr>
                <w:rFonts w:ascii="Times New Roman" w:hAnsi="Times New Roman"/>
                <w:b/>
                <w:sz w:val="24"/>
                <w:szCs w:val="24"/>
              </w:rPr>
            </w:pPr>
          </w:p>
          <w:p w:rsidR="00ED10CA" w:rsidRPr="00950547" w:rsidRDefault="00ED10CA" w:rsidP="00950547">
            <w:pPr>
              <w:spacing w:after="0" w:line="240" w:lineRule="auto"/>
              <w:jc w:val="center"/>
              <w:rPr>
                <w:rFonts w:ascii="Times New Roman" w:hAnsi="Times New Roman"/>
                <w:b/>
                <w:sz w:val="24"/>
                <w:szCs w:val="24"/>
              </w:rPr>
            </w:pPr>
          </w:p>
          <w:p w:rsidR="00ED10CA" w:rsidRPr="00950547" w:rsidRDefault="00ED10CA" w:rsidP="00950547">
            <w:pPr>
              <w:spacing w:after="0" w:line="240" w:lineRule="auto"/>
              <w:jc w:val="center"/>
              <w:rPr>
                <w:rFonts w:ascii="Times New Roman" w:hAnsi="Times New Roman"/>
                <w:b/>
                <w:sz w:val="24"/>
                <w:szCs w:val="24"/>
              </w:rPr>
            </w:pPr>
          </w:p>
          <w:p w:rsidR="00ED10CA" w:rsidRPr="00950547" w:rsidRDefault="00ED10CA" w:rsidP="00950547">
            <w:pPr>
              <w:spacing w:after="0" w:line="240" w:lineRule="auto"/>
              <w:jc w:val="center"/>
              <w:rPr>
                <w:rFonts w:ascii="Times New Roman" w:hAnsi="Times New Roman"/>
                <w:b/>
                <w:sz w:val="24"/>
                <w:szCs w:val="24"/>
              </w:rPr>
            </w:pPr>
          </w:p>
        </w:tc>
      </w:tr>
      <w:tr w:rsidR="00ED10CA" w:rsidRPr="00950547" w:rsidTr="00950547">
        <w:tc>
          <w:tcPr>
            <w:tcW w:w="4077" w:type="dxa"/>
            <w:vMerge/>
          </w:tcPr>
          <w:p w:rsidR="00ED10CA" w:rsidRPr="00950547" w:rsidRDefault="00ED10CA" w:rsidP="00950547">
            <w:pPr>
              <w:spacing w:after="0" w:line="240" w:lineRule="auto"/>
              <w:jc w:val="center"/>
              <w:rPr>
                <w:noProof/>
                <w:lang w:eastAsia="uk-UA"/>
              </w:rPr>
            </w:pPr>
          </w:p>
        </w:tc>
        <w:tc>
          <w:tcPr>
            <w:tcW w:w="1276" w:type="dxa"/>
            <w:vMerge/>
          </w:tcPr>
          <w:p w:rsidR="00ED10CA" w:rsidRPr="00950547" w:rsidRDefault="00ED10CA" w:rsidP="00950547">
            <w:pPr>
              <w:spacing w:after="0" w:line="240" w:lineRule="auto"/>
              <w:jc w:val="center"/>
              <w:rPr>
                <w:rFonts w:ascii="Times New Roman" w:hAnsi="Times New Roman"/>
                <w:b/>
                <w:sz w:val="24"/>
                <w:szCs w:val="24"/>
                <w:highlight w:val="yellow"/>
              </w:rPr>
            </w:pPr>
          </w:p>
        </w:tc>
        <w:tc>
          <w:tcPr>
            <w:tcW w:w="2139" w:type="dxa"/>
          </w:tcPr>
          <w:p w:rsidR="00ED10CA" w:rsidRPr="00950547" w:rsidRDefault="00ED10CA" w:rsidP="00950547">
            <w:pPr>
              <w:tabs>
                <w:tab w:val="left" w:pos="2977"/>
              </w:tabs>
              <w:spacing w:after="0" w:line="240" w:lineRule="auto"/>
              <w:rPr>
                <w:rFonts w:ascii="Times New Roman" w:hAnsi="Times New Roman"/>
                <w:color w:val="000000"/>
                <w:sz w:val="24"/>
                <w:szCs w:val="24"/>
              </w:rPr>
            </w:pPr>
            <w:r w:rsidRPr="00950547">
              <w:rPr>
                <w:rFonts w:ascii="Times New Roman" w:hAnsi="Times New Roman"/>
                <w:color w:val="000000"/>
                <w:sz w:val="24"/>
                <w:szCs w:val="24"/>
              </w:rPr>
              <w:t>Розмір:</w:t>
            </w:r>
          </w:p>
        </w:tc>
        <w:tc>
          <w:tcPr>
            <w:tcW w:w="2361" w:type="dxa"/>
          </w:tcPr>
          <w:p w:rsidR="00ED10CA" w:rsidRPr="00950547" w:rsidRDefault="00ED10CA" w:rsidP="00950547">
            <w:pPr>
              <w:spacing w:after="0" w:line="240" w:lineRule="auto"/>
              <w:jc w:val="center"/>
              <w:rPr>
                <w:rFonts w:ascii="Times New Roman" w:hAnsi="Times New Roman"/>
                <w:sz w:val="24"/>
                <w:szCs w:val="24"/>
              </w:rPr>
            </w:pPr>
            <w:r w:rsidRPr="00950547">
              <w:rPr>
                <w:rFonts w:ascii="Times New Roman" w:hAnsi="Times New Roman"/>
                <w:color w:val="000000"/>
                <w:sz w:val="24"/>
                <w:szCs w:val="24"/>
              </w:rPr>
              <w:t>2000х1850 мм</w:t>
            </w:r>
          </w:p>
        </w:tc>
      </w:tr>
      <w:tr w:rsidR="00ED10CA" w:rsidRPr="00950547" w:rsidTr="00950547">
        <w:tc>
          <w:tcPr>
            <w:tcW w:w="4077" w:type="dxa"/>
            <w:vMerge/>
          </w:tcPr>
          <w:p w:rsidR="00ED10CA" w:rsidRPr="00950547" w:rsidRDefault="00ED10CA" w:rsidP="00950547">
            <w:pPr>
              <w:spacing w:after="0" w:line="240" w:lineRule="auto"/>
              <w:jc w:val="center"/>
              <w:rPr>
                <w:rFonts w:ascii="Times New Roman" w:hAnsi="Times New Roman"/>
                <w:b/>
                <w:sz w:val="24"/>
                <w:szCs w:val="24"/>
                <w:highlight w:val="yellow"/>
              </w:rPr>
            </w:pPr>
          </w:p>
        </w:tc>
        <w:tc>
          <w:tcPr>
            <w:tcW w:w="1276" w:type="dxa"/>
            <w:vMerge/>
          </w:tcPr>
          <w:p w:rsidR="00ED10CA" w:rsidRPr="00950547" w:rsidRDefault="00ED10CA" w:rsidP="00950547">
            <w:pPr>
              <w:spacing w:after="0" w:line="240" w:lineRule="auto"/>
              <w:jc w:val="center"/>
              <w:rPr>
                <w:rFonts w:ascii="Times New Roman" w:hAnsi="Times New Roman"/>
                <w:b/>
                <w:sz w:val="24"/>
                <w:szCs w:val="24"/>
                <w:highlight w:val="yellow"/>
              </w:rPr>
            </w:pPr>
          </w:p>
        </w:tc>
        <w:tc>
          <w:tcPr>
            <w:tcW w:w="2139" w:type="dxa"/>
          </w:tcPr>
          <w:p w:rsidR="00ED10CA" w:rsidRPr="00950547" w:rsidRDefault="00ED10CA" w:rsidP="00950547">
            <w:pPr>
              <w:tabs>
                <w:tab w:val="left" w:pos="2977"/>
              </w:tabs>
              <w:spacing w:after="0" w:line="240" w:lineRule="auto"/>
              <w:rPr>
                <w:rFonts w:ascii="Times New Roman" w:hAnsi="Times New Roman"/>
                <w:color w:val="000000"/>
                <w:sz w:val="24"/>
                <w:szCs w:val="24"/>
              </w:rPr>
            </w:pPr>
            <w:r w:rsidRPr="00950547">
              <w:rPr>
                <w:rFonts w:ascii="Times New Roman" w:hAnsi="Times New Roman"/>
                <w:color w:val="000000"/>
                <w:sz w:val="24"/>
                <w:szCs w:val="24"/>
              </w:rPr>
              <w:t>Профіль:</w:t>
            </w:r>
          </w:p>
        </w:tc>
        <w:tc>
          <w:tcPr>
            <w:tcW w:w="2361" w:type="dxa"/>
          </w:tcPr>
          <w:p w:rsidR="00ED10CA" w:rsidRPr="00950547" w:rsidRDefault="00ED10CA" w:rsidP="00950547">
            <w:pPr>
              <w:spacing w:after="0" w:line="240" w:lineRule="auto"/>
              <w:jc w:val="center"/>
              <w:rPr>
                <w:rFonts w:ascii="Times New Roman" w:hAnsi="Times New Roman"/>
                <w:color w:val="000000"/>
                <w:sz w:val="24"/>
                <w:szCs w:val="24"/>
              </w:rPr>
            </w:pPr>
            <w:r w:rsidRPr="00950547">
              <w:rPr>
                <w:rFonts w:ascii="Times New Roman" w:hAnsi="Times New Roman"/>
                <w:color w:val="000000"/>
                <w:sz w:val="24"/>
                <w:szCs w:val="24"/>
              </w:rPr>
              <w:t xml:space="preserve">монтажна ширина не менше 70 мм, </w:t>
            </w:r>
          </w:p>
          <w:p w:rsidR="00ED10CA" w:rsidRPr="00642E5C" w:rsidRDefault="00ED10CA" w:rsidP="00950547">
            <w:pPr>
              <w:spacing w:after="0" w:line="240" w:lineRule="auto"/>
              <w:jc w:val="center"/>
              <w:rPr>
                <w:rFonts w:ascii="Times New Roman" w:hAnsi="Times New Roman"/>
                <w:bCs/>
                <w:sz w:val="24"/>
                <w:szCs w:val="24"/>
                <w:lang w:val="ru-RU"/>
              </w:rPr>
            </w:pPr>
            <w:r w:rsidRPr="00950547">
              <w:rPr>
                <w:rFonts w:ascii="Times New Roman" w:hAnsi="Times New Roman"/>
                <w:color w:val="000000"/>
                <w:sz w:val="24"/>
                <w:szCs w:val="24"/>
              </w:rPr>
              <w:t>не менше 6 камер, колір білий.</w:t>
            </w:r>
          </w:p>
        </w:tc>
      </w:tr>
      <w:tr w:rsidR="00ED10CA" w:rsidRPr="00950547" w:rsidTr="00950547">
        <w:tc>
          <w:tcPr>
            <w:tcW w:w="4077" w:type="dxa"/>
            <w:vMerge/>
          </w:tcPr>
          <w:p w:rsidR="00ED10CA" w:rsidRPr="00950547" w:rsidRDefault="00ED10CA" w:rsidP="00950547">
            <w:pPr>
              <w:spacing w:after="0" w:line="240" w:lineRule="auto"/>
              <w:jc w:val="center"/>
              <w:rPr>
                <w:rFonts w:ascii="Times New Roman" w:hAnsi="Times New Roman"/>
                <w:b/>
                <w:sz w:val="24"/>
                <w:szCs w:val="24"/>
                <w:highlight w:val="yellow"/>
              </w:rPr>
            </w:pPr>
          </w:p>
        </w:tc>
        <w:tc>
          <w:tcPr>
            <w:tcW w:w="1276" w:type="dxa"/>
            <w:vMerge/>
          </w:tcPr>
          <w:p w:rsidR="00ED10CA" w:rsidRPr="00950547" w:rsidRDefault="00ED10CA" w:rsidP="00950547">
            <w:pPr>
              <w:spacing w:after="0" w:line="240" w:lineRule="auto"/>
              <w:jc w:val="center"/>
              <w:rPr>
                <w:rFonts w:ascii="Times New Roman" w:hAnsi="Times New Roman"/>
                <w:b/>
                <w:sz w:val="24"/>
                <w:szCs w:val="24"/>
                <w:highlight w:val="yellow"/>
              </w:rPr>
            </w:pPr>
          </w:p>
        </w:tc>
        <w:tc>
          <w:tcPr>
            <w:tcW w:w="2139" w:type="dxa"/>
          </w:tcPr>
          <w:p w:rsidR="00ED10CA" w:rsidRPr="00950547" w:rsidRDefault="00ED10CA" w:rsidP="00950547">
            <w:pPr>
              <w:tabs>
                <w:tab w:val="left" w:pos="2977"/>
              </w:tabs>
              <w:spacing w:after="0" w:line="240" w:lineRule="auto"/>
              <w:rPr>
                <w:rFonts w:ascii="Times New Roman" w:hAnsi="Times New Roman"/>
                <w:color w:val="000000"/>
                <w:sz w:val="24"/>
                <w:szCs w:val="24"/>
              </w:rPr>
            </w:pPr>
            <w:r w:rsidRPr="00950547">
              <w:rPr>
                <w:rFonts w:ascii="Times New Roman" w:hAnsi="Times New Roman"/>
                <w:color w:val="000000"/>
                <w:sz w:val="24"/>
                <w:szCs w:val="24"/>
              </w:rPr>
              <w:t>Фурнітура:</w:t>
            </w:r>
          </w:p>
        </w:tc>
        <w:tc>
          <w:tcPr>
            <w:tcW w:w="2361" w:type="dxa"/>
          </w:tcPr>
          <w:p w:rsidR="00ED10CA" w:rsidRPr="00950547" w:rsidRDefault="00ED10CA" w:rsidP="00950547">
            <w:pPr>
              <w:spacing w:after="0" w:line="240" w:lineRule="auto"/>
              <w:jc w:val="center"/>
              <w:rPr>
                <w:rFonts w:ascii="Times New Roman" w:hAnsi="Times New Roman"/>
                <w:bCs/>
                <w:sz w:val="24"/>
                <w:szCs w:val="24"/>
              </w:rPr>
            </w:pPr>
            <w:r w:rsidRPr="00950547">
              <w:rPr>
                <w:rFonts w:ascii="Times New Roman" w:hAnsi="Times New Roman"/>
                <w:color w:val="000000"/>
                <w:sz w:val="24"/>
                <w:szCs w:val="24"/>
              </w:rPr>
              <w:t>віконна поворотно-відкидна, сталева</w:t>
            </w:r>
          </w:p>
        </w:tc>
      </w:tr>
      <w:tr w:rsidR="00ED10CA" w:rsidRPr="00950547" w:rsidTr="00950547">
        <w:tc>
          <w:tcPr>
            <w:tcW w:w="4077" w:type="dxa"/>
            <w:vMerge/>
          </w:tcPr>
          <w:p w:rsidR="00ED10CA" w:rsidRPr="00950547" w:rsidRDefault="00ED10CA" w:rsidP="00950547">
            <w:pPr>
              <w:spacing w:after="0" w:line="240" w:lineRule="auto"/>
              <w:jc w:val="center"/>
              <w:rPr>
                <w:rFonts w:ascii="Times New Roman" w:hAnsi="Times New Roman"/>
                <w:b/>
                <w:sz w:val="24"/>
                <w:szCs w:val="24"/>
                <w:highlight w:val="yellow"/>
              </w:rPr>
            </w:pPr>
          </w:p>
        </w:tc>
        <w:tc>
          <w:tcPr>
            <w:tcW w:w="1276" w:type="dxa"/>
            <w:vMerge/>
          </w:tcPr>
          <w:p w:rsidR="00ED10CA" w:rsidRPr="00950547" w:rsidRDefault="00ED10CA" w:rsidP="00950547">
            <w:pPr>
              <w:spacing w:after="0" w:line="240" w:lineRule="auto"/>
              <w:jc w:val="center"/>
              <w:rPr>
                <w:rFonts w:ascii="Times New Roman" w:hAnsi="Times New Roman"/>
                <w:b/>
                <w:sz w:val="24"/>
                <w:szCs w:val="24"/>
                <w:highlight w:val="yellow"/>
              </w:rPr>
            </w:pPr>
          </w:p>
        </w:tc>
        <w:tc>
          <w:tcPr>
            <w:tcW w:w="2139" w:type="dxa"/>
          </w:tcPr>
          <w:p w:rsidR="00ED10CA" w:rsidRPr="00950547" w:rsidRDefault="00ED10CA" w:rsidP="00950547">
            <w:pPr>
              <w:tabs>
                <w:tab w:val="left" w:pos="2977"/>
              </w:tabs>
              <w:spacing w:after="0" w:line="240" w:lineRule="auto"/>
              <w:rPr>
                <w:rFonts w:ascii="Times New Roman" w:hAnsi="Times New Roman"/>
                <w:color w:val="000000"/>
                <w:sz w:val="24"/>
                <w:szCs w:val="24"/>
              </w:rPr>
            </w:pPr>
            <w:r w:rsidRPr="00950547">
              <w:rPr>
                <w:rFonts w:ascii="Times New Roman" w:hAnsi="Times New Roman"/>
                <w:color w:val="000000"/>
                <w:sz w:val="24"/>
                <w:szCs w:val="24"/>
              </w:rPr>
              <w:t>Склопакет:</w:t>
            </w:r>
          </w:p>
        </w:tc>
        <w:tc>
          <w:tcPr>
            <w:tcW w:w="2361" w:type="dxa"/>
          </w:tcPr>
          <w:p w:rsidR="00ED10CA" w:rsidRPr="00950547" w:rsidRDefault="00ED10CA" w:rsidP="00950547">
            <w:pPr>
              <w:spacing w:after="0" w:line="240" w:lineRule="auto"/>
              <w:jc w:val="center"/>
              <w:rPr>
                <w:rFonts w:ascii="Times New Roman" w:hAnsi="Times New Roman"/>
                <w:sz w:val="24"/>
                <w:szCs w:val="24"/>
                <w:lang w:val="en-US"/>
              </w:rPr>
            </w:pPr>
            <w:r w:rsidRPr="00950547">
              <w:rPr>
                <w:rFonts w:ascii="Times New Roman" w:hAnsi="Times New Roman"/>
                <w:color w:val="000000"/>
                <w:sz w:val="24"/>
                <w:szCs w:val="24"/>
              </w:rPr>
              <w:t>двокамерний</w:t>
            </w:r>
          </w:p>
        </w:tc>
      </w:tr>
      <w:tr w:rsidR="00ED10CA" w:rsidRPr="00950547" w:rsidTr="00950547">
        <w:tc>
          <w:tcPr>
            <w:tcW w:w="4077" w:type="dxa"/>
            <w:vMerge/>
          </w:tcPr>
          <w:p w:rsidR="00ED10CA" w:rsidRPr="00950547" w:rsidRDefault="00ED10CA" w:rsidP="00950547">
            <w:pPr>
              <w:spacing w:after="0" w:line="240" w:lineRule="auto"/>
              <w:jc w:val="center"/>
              <w:rPr>
                <w:rFonts w:ascii="Times New Roman" w:hAnsi="Times New Roman"/>
                <w:b/>
                <w:sz w:val="24"/>
                <w:szCs w:val="24"/>
                <w:highlight w:val="yellow"/>
              </w:rPr>
            </w:pPr>
          </w:p>
        </w:tc>
        <w:tc>
          <w:tcPr>
            <w:tcW w:w="1276" w:type="dxa"/>
            <w:vMerge/>
          </w:tcPr>
          <w:p w:rsidR="00ED10CA" w:rsidRPr="00950547" w:rsidRDefault="00ED10CA" w:rsidP="00950547">
            <w:pPr>
              <w:spacing w:after="0" w:line="240" w:lineRule="auto"/>
              <w:jc w:val="center"/>
              <w:rPr>
                <w:rFonts w:ascii="Times New Roman" w:hAnsi="Times New Roman"/>
                <w:b/>
                <w:sz w:val="24"/>
                <w:szCs w:val="24"/>
                <w:highlight w:val="yellow"/>
              </w:rPr>
            </w:pPr>
          </w:p>
        </w:tc>
        <w:tc>
          <w:tcPr>
            <w:tcW w:w="2139" w:type="dxa"/>
          </w:tcPr>
          <w:p w:rsidR="00ED10CA" w:rsidRPr="00950547" w:rsidRDefault="00ED10CA" w:rsidP="00950547">
            <w:pPr>
              <w:tabs>
                <w:tab w:val="left" w:pos="2977"/>
              </w:tabs>
              <w:spacing w:after="0" w:line="240" w:lineRule="auto"/>
              <w:rPr>
                <w:rFonts w:ascii="Times New Roman" w:hAnsi="Times New Roman"/>
                <w:color w:val="000000"/>
                <w:sz w:val="24"/>
                <w:szCs w:val="24"/>
              </w:rPr>
            </w:pPr>
            <w:r w:rsidRPr="00950547">
              <w:rPr>
                <w:rFonts w:ascii="Times New Roman" w:hAnsi="Times New Roman"/>
                <w:color w:val="000000"/>
                <w:sz w:val="24"/>
                <w:szCs w:val="24"/>
              </w:rPr>
              <w:t>Параметри склопакету:</w:t>
            </w:r>
          </w:p>
        </w:tc>
        <w:tc>
          <w:tcPr>
            <w:tcW w:w="2361" w:type="dxa"/>
          </w:tcPr>
          <w:p w:rsidR="00ED10CA" w:rsidRPr="00950547" w:rsidRDefault="00ED10CA" w:rsidP="00950547">
            <w:pPr>
              <w:spacing w:after="0" w:line="240" w:lineRule="auto"/>
              <w:jc w:val="center"/>
              <w:rPr>
                <w:rFonts w:ascii="Times New Roman" w:hAnsi="Times New Roman"/>
                <w:sz w:val="24"/>
                <w:szCs w:val="24"/>
              </w:rPr>
            </w:pPr>
            <w:r w:rsidRPr="00950547">
              <w:rPr>
                <w:rFonts w:ascii="Times New Roman" w:hAnsi="Times New Roman"/>
                <w:color w:val="000000"/>
                <w:sz w:val="24"/>
                <w:szCs w:val="24"/>
              </w:rPr>
              <w:t>2 енерго-зберігаючих скла, товщина армування 1.5 мм.</w:t>
            </w:r>
          </w:p>
        </w:tc>
      </w:tr>
      <w:tr w:rsidR="00ED10CA" w:rsidRPr="00950547" w:rsidTr="00950547">
        <w:tc>
          <w:tcPr>
            <w:tcW w:w="4077" w:type="dxa"/>
            <w:vMerge/>
          </w:tcPr>
          <w:p w:rsidR="00ED10CA" w:rsidRPr="00950547" w:rsidRDefault="00ED10CA" w:rsidP="00950547">
            <w:pPr>
              <w:spacing w:after="0" w:line="240" w:lineRule="auto"/>
              <w:jc w:val="center"/>
              <w:rPr>
                <w:rFonts w:ascii="Times New Roman" w:hAnsi="Times New Roman"/>
                <w:b/>
                <w:sz w:val="24"/>
                <w:szCs w:val="24"/>
                <w:highlight w:val="yellow"/>
              </w:rPr>
            </w:pPr>
          </w:p>
        </w:tc>
        <w:tc>
          <w:tcPr>
            <w:tcW w:w="1276" w:type="dxa"/>
            <w:vMerge/>
          </w:tcPr>
          <w:p w:rsidR="00ED10CA" w:rsidRPr="00950547" w:rsidRDefault="00ED10CA" w:rsidP="00950547">
            <w:pPr>
              <w:spacing w:after="0" w:line="240" w:lineRule="auto"/>
              <w:jc w:val="center"/>
              <w:rPr>
                <w:rFonts w:ascii="Times New Roman" w:hAnsi="Times New Roman"/>
                <w:b/>
                <w:sz w:val="24"/>
                <w:szCs w:val="24"/>
                <w:highlight w:val="yellow"/>
              </w:rPr>
            </w:pPr>
          </w:p>
        </w:tc>
        <w:tc>
          <w:tcPr>
            <w:tcW w:w="2139" w:type="dxa"/>
          </w:tcPr>
          <w:p w:rsidR="00ED10CA" w:rsidRPr="00950547" w:rsidRDefault="00ED10CA" w:rsidP="00950547">
            <w:pPr>
              <w:tabs>
                <w:tab w:val="left" w:pos="2977"/>
              </w:tabs>
              <w:spacing w:after="0" w:line="240" w:lineRule="auto"/>
              <w:rPr>
                <w:rFonts w:ascii="Times New Roman" w:hAnsi="Times New Roman"/>
                <w:color w:val="000000"/>
                <w:sz w:val="24"/>
                <w:szCs w:val="24"/>
              </w:rPr>
            </w:pPr>
            <w:r w:rsidRPr="00950547">
              <w:rPr>
                <w:rFonts w:ascii="Times New Roman" w:hAnsi="Times New Roman"/>
                <w:color w:val="000000"/>
                <w:sz w:val="24"/>
                <w:szCs w:val="24"/>
              </w:rPr>
              <w:t>Москітна сітка</w:t>
            </w:r>
          </w:p>
        </w:tc>
        <w:tc>
          <w:tcPr>
            <w:tcW w:w="2361" w:type="dxa"/>
          </w:tcPr>
          <w:p w:rsidR="00ED10CA" w:rsidRPr="00950547" w:rsidRDefault="00ED10CA" w:rsidP="00950547">
            <w:pPr>
              <w:spacing w:after="0" w:line="240" w:lineRule="auto"/>
              <w:jc w:val="center"/>
              <w:rPr>
                <w:rFonts w:ascii="Times New Roman" w:hAnsi="Times New Roman"/>
                <w:sz w:val="24"/>
                <w:szCs w:val="24"/>
              </w:rPr>
            </w:pPr>
            <w:r w:rsidRPr="00950547">
              <w:rPr>
                <w:rFonts w:ascii="Times New Roman" w:hAnsi="Times New Roman"/>
                <w:sz w:val="24"/>
                <w:szCs w:val="24"/>
              </w:rPr>
              <w:t>в колір виробу</w:t>
            </w:r>
          </w:p>
        </w:tc>
      </w:tr>
      <w:tr w:rsidR="00ED10CA" w:rsidRPr="00950547" w:rsidTr="00950547">
        <w:tc>
          <w:tcPr>
            <w:tcW w:w="4077" w:type="dxa"/>
            <w:vMerge/>
          </w:tcPr>
          <w:p w:rsidR="00ED10CA" w:rsidRPr="00950547" w:rsidRDefault="00ED10CA" w:rsidP="00950547">
            <w:pPr>
              <w:spacing w:after="0" w:line="240" w:lineRule="auto"/>
              <w:jc w:val="center"/>
              <w:rPr>
                <w:rFonts w:ascii="Times New Roman" w:hAnsi="Times New Roman"/>
                <w:b/>
                <w:sz w:val="24"/>
                <w:szCs w:val="24"/>
                <w:highlight w:val="yellow"/>
              </w:rPr>
            </w:pPr>
          </w:p>
        </w:tc>
        <w:tc>
          <w:tcPr>
            <w:tcW w:w="1276" w:type="dxa"/>
            <w:vMerge/>
          </w:tcPr>
          <w:p w:rsidR="00ED10CA" w:rsidRPr="00950547" w:rsidRDefault="00ED10CA" w:rsidP="00950547">
            <w:pPr>
              <w:spacing w:after="0" w:line="240" w:lineRule="auto"/>
              <w:jc w:val="center"/>
              <w:rPr>
                <w:rFonts w:ascii="Times New Roman" w:hAnsi="Times New Roman"/>
                <w:b/>
                <w:sz w:val="24"/>
                <w:szCs w:val="24"/>
                <w:highlight w:val="yellow"/>
              </w:rPr>
            </w:pPr>
          </w:p>
        </w:tc>
        <w:tc>
          <w:tcPr>
            <w:tcW w:w="2139" w:type="dxa"/>
          </w:tcPr>
          <w:p w:rsidR="00ED10CA" w:rsidRPr="00950547" w:rsidRDefault="00ED10CA" w:rsidP="00950547">
            <w:pPr>
              <w:spacing w:after="0" w:line="240" w:lineRule="auto"/>
              <w:rPr>
                <w:rFonts w:ascii="Times New Roman" w:hAnsi="Times New Roman"/>
                <w:sz w:val="24"/>
                <w:szCs w:val="24"/>
              </w:rPr>
            </w:pPr>
            <w:r w:rsidRPr="00950547">
              <w:rPr>
                <w:rFonts w:ascii="Times New Roman" w:hAnsi="Times New Roman"/>
                <w:sz w:val="24"/>
                <w:szCs w:val="24"/>
              </w:rPr>
              <w:t>Дренаж</w:t>
            </w:r>
          </w:p>
        </w:tc>
        <w:tc>
          <w:tcPr>
            <w:tcW w:w="2361" w:type="dxa"/>
          </w:tcPr>
          <w:p w:rsidR="00ED10CA" w:rsidRPr="00950547" w:rsidRDefault="00ED10CA" w:rsidP="00950547">
            <w:pPr>
              <w:spacing w:after="0" w:line="240" w:lineRule="auto"/>
              <w:jc w:val="center"/>
              <w:rPr>
                <w:rFonts w:ascii="Times New Roman" w:hAnsi="Times New Roman"/>
                <w:sz w:val="24"/>
                <w:szCs w:val="24"/>
              </w:rPr>
            </w:pPr>
            <w:r w:rsidRPr="00950547">
              <w:rPr>
                <w:rFonts w:ascii="Times New Roman" w:hAnsi="Times New Roman"/>
                <w:sz w:val="24"/>
                <w:szCs w:val="24"/>
              </w:rPr>
              <w:t>назовні</w:t>
            </w:r>
          </w:p>
        </w:tc>
      </w:tr>
      <w:tr w:rsidR="00ED10CA" w:rsidRPr="00950547" w:rsidTr="00950547">
        <w:tc>
          <w:tcPr>
            <w:tcW w:w="4077" w:type="dxa"/>
            <w:vMerge/>
          </w:tcPr>
          <w:p w:rsidR="00ED10CA" w:rsidRPr="00950547" w:rsidRDefault="00ED10CA" w:rsidP="00950547">
            <w:pPr>
              <w:spacing w:after="0" w:line="240" w:lineRule="auto"/>
              <w:jc w:val="center"/>
              <w:rPr>
                <w:rFonts w:ascii="Times New Roman" w:hAnsi="Times New Roman"/>
                <w:b/>
                <w:sz w:val="24"/>
                <w:szCs w:val="24"/>
                <w:highlight w:val="yellow"/>
              </w:rPr>
            </w:pPr>
          </w:p>
        </w:tc>
        <w:tc>
          <w:tcPr>
            <w:tcW w:w="1276" w:type="dxa"/>
            <w:vMerge/>
          </w:tcPr>
          <w:p w:rsidR="00ED10CA" w:rsidRPr="00950547" w:rsidRDefault="00ED10CA" w:rsidP="00950547">
            <w:pPr>
              <w:spacing w:after="0" w:line="240" w:lineRule="auto"/>
              <w:jc w:val="center"/>
              <w:rPr>
                <w:rFonts w:ascii="Times New Roman" w:hAnsi="Times New Roman"/>
                <w:b/>
                <w:sz w:val="24"/>
                <w:szCs w:val="24"/>
                <w:highlight w:val="yellow"/>
              </w:rPr>
            </w:pPr>
          </w:p>
        </w:tc>
        <w:tc>
          <w:tcPr>
            <w:tcW w:w="2139" w:type="dxa"/>
          </w:tcPr>
          <w:p w:rsidR="00ED10CA" w:rsidRPr="00950547" w:rsidRDefault="00ED10CA" w:rsidP="00950547">
            <w:pPr>
              <w:spacing w:after="0" w:line="240" w:lineRule="auto"/>
              <w:rPr>
                <w:rFonts w:ascii="Times New Roman" w:hAnsi="Times New Roman"/>
                <w:b/>
                <w:sz w:val="24"/>
                <w:szCs w:val="24"/>
              </w:rPr>
            </w:pPr>
            <w:r w:rsidRPr="00950547">
              <w:rPr>
                <w:rFonts w:ascii="Times New Roman" w:hAnsi="Times New Roman"/>
                <w:sz w:val="24"/>
                <w:szCs w:val="24"/>
              </w:rPr>
              <w:t>Ущільнювачі</w:t>
            </w:r>
          </w:p>
        </w:tc>
        <w:tc>
          <w:tcPr>
            <w:tcW w:w="2361" w:type="dxa"/>
          </w:tcPr>
          <w:p w:rsidR="00ED10CA" w:rsidRPr="00950547" w:rsidRDefault="00ED10CA" w:rsidP="00950547">
            <w:pPr>
              <w:spacing w:after="0" w:line="240" w:lineRule="auto"/>
              <w:jc w:val="center"/>
              <w:rPr>
                <w:rFonts w:ascii="Times New Roman" w:hAnsi="Times New Roman"/>
                <w:bCs/>
                <w:sz w:val="24"/>
                <w:szCs w:val="24"/>
              </w:rPr>
            </w:pPr>
            <w:r w:rsidRPr="00950547">
              <w:rPr>
                <w:rFonts w:ascii="Times New Roman" w:hAnsi="Times New Roman"/>
                <w:bCs/>
                <w:sz w:val="24"/>
                <w:szCs w:val="24"/>
              </w:rPr>
              <w:t>сіра гума</w:t>
            </w:r>
          </w:p>
        </w:tc>
      </w:tr>
      <w:tr w:rsidR="00ED10CA" w:rsidRPr="00950547" w:rsidTr="00950547">
        <w:tc>
          <w:tcPr>
            <w:tcW w:w="4077" w:type="dxa"/>
            <w:vMerge/>
          </w:tcPr>
          <w:p w:rsidR="00ED10CA" w:rsidRPr="00950547" w:rsidRDefault="00ED10CA" w:rsidP="00950547">
            <w:pPr>
              <w:spacing w:after="0" w:line="240" w:lineRule="auto"/>
              <w:jc w:val="center"/>
              <w:rPr>
                <w:rFonts w:ascii="Times New Roman" w:hAnsi="Times New Roman"/>
                <w:b/>
                <w:sz w:val="24"/>
                <w:szCs w:val="24"/>
                <w:highlight w:val="yellow"/>
              </w:rPr>
            </w:pPr>
          </w:p>
        </w:tc>
        <w:tc>
          <w:tcPr>
            <w:tcW w:w="1276" w:type="dxa"/>
            <w:vMerge/>
          </w:tcPr>
          <w:p w:rsidR="00ED10CA" w:rsidRPr="00950547" w:rsidRDefault="00ED10CA" w:rsidP="00950547">
            <w:pPr>
              <w:spacing w:after="0" w:line="240" w:lineRule="auto"/>
              <w:jc w:val="center"/>
              <w:rPr>
                <w:rFonts w:ascii="Times New Roman" w:hAnsi="Times New Roman"/>
                <w:b/>
                <w:sz w:val="24"/>
                <w:szCs w:val="24"/>
                <w:highlight w:val="yellow"/>
              </w:rPr>
            </w:pPr>
          </w:p>
        </w:tc>
        <w:tc>
          <w:tcPr>
            <w:tcW w:w="2139" w:type="dxa"/>
          </w:tcPr>
          <w:p w:rsidR="00ED10CA" w:rsidRPr="00950547" w:rsidRDefault="00ED10CA" w:rsidP="00950547">
            <w:pPr>
              <w:tabs>
                <w:tab w:val="left" w:pos="2977"/>
              </w:tabs>
              <w:spacing w:after="0" w:line="240" w:lineRule="auto"/>
              <w:rPr>
                <w:rFonts w:ascii="Times New Roman" w:hAnsi="Times New Roman"/>
                <w:color w:val="000000"/>
                <w:sz w:val="24"/>
                <w:szCs w:val="24"/>
              </w:rPr>
            </w:pPr>
          </w:p>
        </w:tc>
        <w:tc>
          <w:tcPr>
            <w:tcW w:w="2361" w:type="dxa"/>
          </w:tcPr>
          <w:p w:rsidR="00ED10CA" w:rsidRPr="00950547" w:rsidRDefault="00ED10CA" w:rsidP="00950547">
            <w:pPr>
              <w:spacing w:after="0" w:line="240" w:lineRule="auto"/>
              <w:jc w:val="center"/>
              <w:rPr>
                <w:rFonts w:ascii="Times New Roman" w:hAnsi="Times New Roman"/>
                <w:sz w:val="24"/>
                <w:szCs w:val="24"/>
              </w:rPr>
            </w:pPr>
          </w:p>
        </w:tc>
      </w:tr>
      <w:tr w:rsidR="00ED10CA" w:rsidRPr="00950547" w:rsidTr="00950547">
        <w:tc>
          <w:tcPr>
            <w:tcW w:w="4077" w:type="dxa"/>
            <w:vMerge/>
          </w:tcPr>
          <w:p w:rsidR="00ED10CA" w:rsidRPr="00950547" w:rsidRDefault="00ED10CA" w:rsidP="00950547">
            <w:pPr>
              <w:spacing w:after="0" w:line="240" w:lineRule="auto"/>
              <w:jc w:val="center"/>
              <w:rPr>
                <w:rFonts w:ascii="Times New Roman" w:hAnsi="Times New Roman"/>
                <w:b/>
                <w:sz w:val="24"/>
                <w:szCs w:val="24"/>
                <w:highlight w:val="yellow"/>
              </w:rPr>
            </w:pPr>
          </w:p>
        </w:tc>
        <w:tc>
          <w:tcPr>
            <w:tcW w:w="1276" w:type="dxa"/>
            <w:vMerge/>
          </w:tcPr>
          <w:p w:rsidR="00ED10CA" w:rsidRPr="00950547" w:rsidRDefault="00ED10CA" w:rsidP="00950547">
            <w:pPr>
              <w:spacing w:after="0" w:line="240" w:lineRule="auto"/>
              <w:jc w:val="center"/>
              <w:rPr>
                <w:rFonts w:ascii="Times New Roman" w:hAnsi="Times New Roman"/>
                <w:b/>
                <w:sz w:val="24"/>
                <w:szCs w:val="24"/>
                <w:highlight w:val="yellow"/>
              </w:rPr>
            </w:pPr>
          </w:p>
        </w:tc>
        <w:tc>
          <w:tcPr>
            <w:tcW w:w="2139" w:type="dxa"/>
          </w:tcPr>
          <w:p w:rsidR="00ED10CA" w:rsidRPr="00950547" w:rsidRDefault="00ED10CA" w:rsidP="00950547">
            <w:pPr>
              <w:spacing w:after="0" w:line="240" w:lineRule="auto"/>
              <w:rPr>
                <w:rFonts w:ascii="Times New Roman" w:hAnsi="Times New Roman"/>
                <w:sz w:val="24"/>
                <w:szCs w:val="24"/>
              </w:rPr>
            </w:pPr>
            <w:r w:rsidRPr="00950547">
              <w:rPr>
                <w:rFonts w:ascii="Times New Roman" w:hAnsi="Times New Roman"/>
                <w:sz w:val="24"/>
                <w:szCs w:val="24"/>
              </w:rPr>
              <w:t>Ціна виробу</w:t>
            </w:r>
          </w:p>
        </w:tc>
        <w:tc>
          <w:tcPr>
            <w:tcW w:w="2361" w:type="dxa"/>
          </w:tcPr>
          <w:p w:rsidR="00ED10CA" w:rsidRPr="00950547" w:rsidRDefault="00ED10CA" w:rsidP="00950547">
            <w:pPr>
              <w:spacing w:after="0" w:line="240" w:lineRule="auto"/>
              <w:jc w:val="center"/>
              <w:rPr>
                <w:rFonts w:ascii="Times New Roman" w:hAnsi="Times New Roman"/>
                <w:sz w:val="24"/>
                <w:szCs w:val="24"/>
              </w:rPr>
            </w:pPr>
            <w:r w:rsidRPr="00950547">
              <w:rPr>
                <w:rFonts w:ascii="Times New Roman" w:hAnsi="Times New Roman"/>
                <w:sz w:val="24"/>
                <w:szCs w:val="24"/>
              </w:rPr>
              <w:t>зазначити</w:t>
            </w:r>
          </w:p>
        </w:tc>
      </w:tr>
    </w:tbl>
    <w:p w:rsidR="00ED10CA" w:rsidRPr="00BD0A87" w:rsidRDefault="00ED10CA" w:rsidP="00530937">
      <w:pPr>
        <w:spacing w:after="0" w:line="240" w:lineRule="auto"/>
        <w:rPr>
          <w:rFonts w:ascii="Times New Roman" w:hAnsi="Times New Roman"/>
          <w:b/>
          <w:sz w:val="16"/>
          <w:szCs w:val="16"/>
        </w:rPr>
      </w:pPr>
    </w:p>
    <w:p w:rsidR="00ED10CA" w:rsidRPr="005656B1" w:rsidRDefault="00ED10CA" w:rsidP="005656B1">
      <w:pPr>
        <w:pStyle w:val="ListParagraph"/>
        <w:numPr>
          <w:ilvl w:val="0"/>
          <w:numId w:val="1"/>
        </w:numPr>
        <w:spacing w:after="0" w:line="240" w:lineRule="auto"/>
        <w:rPr>
          <w:rFonts w:ascii="Times New Roman" w:hAnsi="Times New Roman"/>
          <w:b/>
          <w:sz w:val="24"/>
          <w:szCs w:val="24"/>
        </w:rPr>
      </w:pPr>
      <w:r w:rsidRPr="005656B1">
        <w:rPr>
          <w:rFonts w:ascii="Times New Roman" w:hAnsi="Times New Roman"/>
          <w:b/>
          <w:sz w:val="24"/>
          <w:szCs w:val="24"/>
        </w:rPr>
        <w:t>Назва</w:t>
      </w:r>
      <w:r>
        <w:rPr>
          <w:rFonts w:ascii="Times New Roman" w:hAnsi="Times New Roman"/>
          <w:b/>
          <w:sz w:val="24"/>
          <w:szCs w:val="24"/>
          <w:u w:val="single"/>
        </w:rPr>
        <w:t>вікно 2</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19"/>
        <w:gridCol w:w="1276"/>
        <w:gridCol w:w="2103"/>
        <w:gridCol w:w="2243"/>
        <w:gridCol w:w="12"/>
      </w:tblGrid>
      <w:tr w:rsidR="00ED10CA" w:rsidRPr="00950547" w:rsidTr="00950547">
        <w:tc>
          <w:tcPr>
            <w:tcW w:w="4219" w:type="dxa"/>
          </w:tcPr>
          <w:p w:rsidR="00ED10CA" w:rsidRPr="00950547" w:rsidRDefault="00ED10CA" w:rsidP="00950547">
            <w:pPr>
              <w:spacing w:after="0" w:line="240" w:lineRule="auto"/>
              <w:jc w:val="center"/>
              <w:rPr>
                <w:rFonts w:ascii="Times New Roman" w:hAnsi="Times New Roman"/>
                <w:b/>
                <w:sz w:val="24"/>
                <w:szCs w:val="24"/>
              </w:rPr>
            </w:pPr>
          </w:p>
          <w:p w:rsidR="00ED10CA" w:rsidRPr="00950547" w:rsidRDefault="00ED10CA" w:rsidP="00950547">
            <w:pPr>
              <w:spacing w:after="0" w:line="240" w:lineRule="auto"/>
              <w:jc w:val="center"/>
              <w:rPr>
                <w:rFonts w:ascii="Times New Roman" w:hAnsi="Times New Roman"/>
                <w:b/>
                <w:sz w:val="24"/>
                <w:szCs w:val="24"/>
              </w:rPr>
            </w:pPr>
            <w:r w:rsidRPr="00950547">
              <w:rPr>
                <w:rFonts w:ascii="Times New Roman" w:hAnsi="Times New Roman"/>
                <w:b/>
                <w:sz w:val="24"/>
                <w:szCs w:val="24"/>
              </w:rPr>
              <w:t>Креслення з орієнтовними розмірами</w:t>
            </w:r>
          </w:p>
        </w:tc>
        <w:tc>
          <w:tcPr>
            <w:tcW w:w="1276" w:type="dxa"/>
          </w:tcPr>
          <w:p w:rsidR="00ED10CA" w:rsidRPr="00950547" w:rsidRDefault="00ED10CA" w:rsidP="00950547">
            <w:pPr>
              <w:spacing w:after="0" w:line="240" w:lineRule="auto"/>
              <w:jc w:val="center"/>
              <w:rPr>
                <w:rFonts w:ascii="Times New Roman" w:hAnsi="Times New Roman"/>
                <w:b/>
                <w:sz w:val="24"/>
                <w:szCs w:val="24"/>
              </w:rPr>
            </w:pPr>
          </w:p>
          <w:p w:rsidR="00ED10CA" w:rsidRPr="00950547" w:rsidRDefault="00ED10CA" w:rsidP="00950547">
            <w:pPr>
              <w:spacing w:after="0" w:line="240" w:lineRule="auto"/>
              <w:jc w:val="center"/>
              <w:rPr>
                <w:rFonts w:ascii="Times New Roman" w:hAnsi="Times New Roman"/>
                <w:b/>
                <w:sz w:val="24"/>
                <w:szCs w:val="24"/>
              </w:rPr>
            </w:pPr>
            <w:r w:rsidRPr="00950547">
              <w:rPr>
                <w:rFonts w:ascii="Times New Roman" w:hAnsi="Times New Roman"/>
                <w:b/>
                <w:sz w:val="24"/>
                <w:szCs w:val="24"/>
              </w:rPr>
              <w:t>Кількість одиниць</w:t>
            </w:r>
          </w:p>
        </w:tc>
        <w:tc>
          <w:tcPr>
            <w:tcW w:w="2103" w:type="dxa"/>
          </w:tcPr>
          <w:p w:rsidR="00ED10CA" w:rsidRPr="00950547" w:rsidRDefault="00ED10CA" w:rsidP="00950547">
            <w:pPr>
              <w:spacing w:after="0" w:line="240" w:lineRule="auto"/>
              <w:jc w:val="center"/>
              <w:rPr>
                <w:rFonts w:ascii="Times New Roman" w:hAnsi="Times New Roman"/>
                <w:b/>
                <w:sz w:val="24"/>
                <w:szCs w:val="24"/>
              </w:rPr>
            </w:pPr>
          </w:p>
          <w:p w:rsidR="00ED10CA" w:rsidRPr="00950547" w:rsidRDefault="00ED10CA" w:rsidP="00950547">
            <w:pPr>
              <w:spacing w:after="0" w:line="240" w:lineRule="auto"/>
              <w:jc w:val="center"/>
              <w:rPr>
                <w:rFonts w:ascii="Times New Roman" w:hAnsi="Times New Roman"/>
                <w:b/>
                <w:sz w:val="24"/>
                <w:szCs w:val="24"/>
              </w:rPr>
            </w:pPr>
            <w:r w:rsidRPr="00950547">
              <w:rPr>
                <w:rFonts w:ascii="Times New Roman" w:hAnsi="Times New Roman"/>
                <w:b/>
                <w:sz w:val="24"/>
                <w:szCs w:val="24"/>
              </w:rPr>
              <w:t>Характеристики</w:t>
            </w:r>
          </w:p>
        </w:tc>
        <w:tc>
          <w:tcPr>
            <w:tcW w:w="2255" w:type="dxa"/>
            <w:gridSpan w:val="2"/>
          </w:tcPr>
          <w:p w:rsidR="00ED10CA" w:rsidRPr="00950547" w:rsidRDefault="00ED10CA" w:rsidP="00950547">
            <w:pPr>
              <w:spacing w:after="0" w:line="240" w:lineRule="auto"/>
              <w:jc w:val="center"/>
              <w:rPr>
                <w:rFonts w:ascii="Times New Roman" w:hAnsi="Times New Roman"/>
                <w:b/>
                <w:sz w:val="24"/>
                <w:szCs w:val="24"/>
              </w:rPr>
            </w:pPr>
            <w:r w:rsidRPr="00950547">
              <w:rPr>
                <w:rFonts w:ascii="Times New Roman" w:hAnsi="Times New Roman"/>
                <w:b/>
                <w:sz w:val="24"/>
                <w:szCs w:val="24"/>
              </w:rPr>
              <w:t>Зазначити торгову марку/ матеріал тощо</w:t>
            </w:r>
          </w:p>
        </w:tc>
      </w:tr>
      <w:tr w:rsidR="00ED10CA" w:rsidRPr="00950547" w:rsidTr="00950547">
        <w:trPr>
          <w:gridAfter w:val="1"/>
          <w:wAfter w:w="12" w:type="dxa"/>
          <w:trHeight w:val="276"/>
        </w:trPr>
        <w:tc>
          <w:tcPr>
            <w:tcW w:w="4219" w:type="dxa"/>
            <w:vMerge w:val="restart"/>
          </w:tcPr>
          <w:p w:rsidR="00ED10CA" w:rsidRPr="00950547" w:rsidRDefault="00ED10CA" w:rsidP="00950547">
            <w:pPr>
              <w:spacing w:after="0" w:line="240" w:lineRule="auto"/>
              <w:jc w:val="center"/>
              <w:rPr>
                <w:rFonts w:ascii="Times New Roman" w:hAnsi="Times New Roman"/>
                <w:b/>
                <w:sz w:val="24"/>
                <w:szCs w:val="24"/>
              </w:rPr>
            </w:pPr>
            <w:r w:rsidRPr="00950547">
              <w:rPr>
                <w:noProof/>
                <w:lang w:val="ru-RU" w:eastAsia="ru-RU"/>
              </w:rPr>
              <w:pict>
                <v:shape id="Рисунок 2" o:spid="_x0000_i1026" type="#_x0000_t75" style="width:230.25pt;height:178.5pt;visibility:visible">
                  <v:imagedata r:id="rId6" o:title=""/>
                </v:shape>
              </w:pict>
            </w:r>
          </w:p>
          <w:p w:rsidR="00ED10CA" w:rsidRPr="00950547" w:rsidRDefault="00ED10CA" w:rsidP="00950547">
            <w:pPr>
              <w:spacing w:after="0" w:line="240" w:lineRule="auto"/>
              <w:jc w:val="center"/>
              <w:rPr>
                <w:rFonts w:ascii="Times New Roman" w:hAnsi="Times New Roman"/>
                <w:b/>
                <w:sz w:val="24"/>
                <w:szCs w:val="24"/>
              </w:rPr>
            </w:pPr>
          </w:p>
        </w:tc>
        <w:tc>
          <w:tcPr>
            <w:tcW w:w="1276" w:type="dxa"/>
            <w:vMerge w:val="restart"/>
          </w:tcPr>
          <w:p w:rsidR="00ED10CA" w:rsidRPr="00950547" w:rsidRDefault="00ED10CA" w:rsidP="00950547">
            <w:pPr>
              <w:spacing w:after="0" w:line="240" w:lineRule="auto"/>
              <w:jc w:val="center"/>
              <w:rPr>
                <w:rFonts w:ascii="Times New Roman" w:hAnsi="Times New Roman"/>
                <w:b/>
                <w:sz w:val="24"/>
                <w:szCs w:val="24"/>
              </w:rPr>
            </w:pPr>
          </w:p>
          <w:p w:rsidR="00ED10CA" w:rsidRPr="00950547" w:rsidRDefault="00ED10CA" w:rsidP="00950547">
            <w:pPr>
              <w:spacing w:after="0" w:line="240" w:lineRule="auto"/>
              <w:jc w:val="center"/>
              <w:rPr>
                <w:rFonts w:ascii="Times New Roman" w:hAnsi="Times New Roman"/>
                <w:b/>
                <w:sz w:val="24"/>
                <w:szCs w:val="24"/>
              </w:rPr>
            </w:pPr>
          </w:p>
          <w:p w:rsidR="00ED10CA" w:rsidRPr="00950547" w:rsidRDefault="00ED10CA" w:rsidP="00950547">
            <w:pPr>
              <w:spacing w:after="0" w:line="240" w:lineRule="auto"/>
              <w:jc w:val="center"/>
              <w:rPr>
                <w:rFonts w:ascii="Times New Roman" w:hAnsi="Times New Roman"/>
                <w:b/>
                <w:sz w:val="24"/>
                <w:szCs w:val="24"/>
              </w:rPr>
            </w:pPr>
          </w:p>
          <w:p w:rsidR="00ED10CA" w:rsidRPr="00950547" w:rsidRDefault="00ED10CA" w:rsidP="00950547">
            <w:pPr>
              <w:spacing w:after="0" w:line="240" w:lineRule="auto"/>
              <w:jc w:val="center"/>
              <w:rPr>
                <w:rFonts w:ascii="Times New Roman" w:hAnsi="Times New Roman"/>
                <w:b/>
                <w:sz w:val="24"/>
                <w:szCs w:val="24"/>
              </w:rPr>
            </w:pPr>
          </w:p>
          <w:p w:rsidR="00ED10CA" w:rsidRPr="00950547" w:rsidRDefault="00ED10CA" w:rsidP="00950547">
            <w:pPr>
              <w:spacing w:after="0" w:line="240" w:lineRule="auto"/>
              <w:jc w:val="center"/>
              <w:rPr>
                <w:rFonts w:ascii="Times New Roman" w:hAnsi="Times New Roman"/>
                <w:b/>
                <w:sz w:val="24"/>
                <w:szCs w:val="24"/>
              </w:rPr>
            </w:pPr>
            <w:r w:rsidRPr="00950547">
              <w:rPr>
                <w:rFonts w:ascii="Times New Roman" w:hAnsi="Times New Roman"/>
                <w:b/>
                <w:sz w:val="24"/>
                <w:szCs w:val="24"/>
              </w:rPr>
              <w:t>8</w:t>
            </w:r>
          </w:p>
          <w:p w:rsidR="00ED10CA" w:rsidRPr="00950547" w:rsidRDefault="00ED10CA" w:rsidP="00950547">
            <w:pPr>
              <w:spacing w:after="0" w:line="240" w:lineRule="auto"/>
              <w:jc w:val="center"/>
              <w:rPr>
                <w:rFonts w:ascii="Times New Roman" w:hAnsi="Times New Roman"/>
                <w:b/>
                <w:sz w:val="24"/>
                <w:szCs w:val="24"/>
              </w:rPr>
            </w:pPr>
          </w:p>
          <w:p w:rsidR="00ED10CA" w:rsidRPr="00950547" w:rsidRDefault="00ED10CA" w:rsidP="00950547">
            <w:pPr>
              <w:spacing w:after="0" w:line="240" w:lineRule="auto"/>
              <w:jc w:val="center"/>
              <w:rPr>
                <w:rFonts w:ascii="Times New Roman" w:hAnsi="Times New Roman"/>
                <w:b/>
                <w:sz w:val="24"/>
                <w:szCs w:val="24"/>
              </w:rPr>
            </w:pPr>
          </w:p>
          <w:p w:rsidR="00ED10CA" w:rsidRPr="00950547" w:rsidRDefault="00ED10CA" w:rsidP="00950547">
            <w:pPr>
              <w:spacing w:after="0" w:line="240" w:lineRule="auto"/>
              <w:jc w:val="center"/>
              <w:rPr>
                <w:rFonts w:ascii="Times New Roman" w:hAnsi="Times New Roman"/>
                <w:b/>
                <w:sz w:val="24"/>
                <w:szCs w:val="24"/>
              </w:rPr>
            </w:pPr>
          </w:p>
          <w:p w:rsidR="00ED10CA" w:rsidRPr="00950547" w:rsidRDefault="00ED10CA" w:rsidP="00950547">
            <w:pPr>
              <w:spacing w:after="0" w:line="240" w:lineRule="auto"/>
              <w:jc w:val="center"/>
              <w:rPr>
                <w:rFonts w:ascii="Times New Roman" w:hAnsi="Times New Roman"/>
                <w:b/>
                <w:sz w:val="24"/>
                <w:szCs w:val="24"/>
              </w:rPr>
            </w:pPr>
          </w:p>
          <w:p w:rsidR="00ED10CA" w:rsidRPr="00950547" w:rsidRDefault="00ED10CA" w:rsidP="00950547">
            <w:pPr>
              <w:spacing w:after="0" w:line="240" w:lineRule="auto"/>
              <w:jc w:val="center"/>
              <w:rPr>
                <w:rFonts w:ascii="Times New Roman" w:hAnsi="Times New Roman"/>
                <w:b/>
                <w:sz w:val="24"/>
                <w:szCs w:val="24"/>
              </w:rPr>
            </w:pPr>
          </w:p>
        </w:tc>
        <w:tc>
          <w:tcPr>
            <w:tcW w:w="2103" w:type="dxa"/>
          </w:tcPr>
          <w:p w:rsidR="00ED10CA" w:rsidRPr="00950547" w:rsidRDefault="00ED10CA" w:rsidP="00950547">
            <w:pPr>
              <w:tabs>
                <w:tab w:val="left" w:pos="2977"/>
              </w:tabs>
              <w:spacing w:after="0" w:line="240" w:lineRule="auto"/>
              <w:rPr>
                <w:rFonts w:ascii="Times New Roman" w:hAnsi="Times New Roman"/>
                <w:color w:val="000000"/>
                <w:sz w:val="24"/>
                <w:szCs w:val="24"/>
              </w:rPr>
            </w:pPr>
            <w:r w:rsidRPr="00950547">
              <w:rPr>
                <w:rFonts w:ascii="Times New Roman" w:hAnsi="Times New Roman"/>
                <w:color w:val="000000"/>
                <w:sz w:val="24"/>
                <w:szCs w:val="24"/>
              </w:rPr>
              <w:t>Розмір:</w:t>
            </w:r>
          </w:p>
        </w:tc>
        <w:tc>
          <w:tcPr>
            <w:tcW w:w="2243" w:type="dxa"/>
          </w:tcPr>
          <w:p w:rsidR="00ED10CA" w:rsidRPr="00950547" w:rsidRDefault="00ED10CA" w:rsidP="00950547">
            <w:pPr>
              <w:spacing w:after="0" w:line="240" w:lineRule="auto"/>
              <w:jc w:val="center"/>
              <w:rPr>
                <w:rFonts w:ascii="Times New Roman" w:hAnsi="Times New Roman"/>
                <w:sz w:val="24"/>
                <w:szCs w:val="24"/>
              </w:rPr>
            </w:pPr>
            <w:r w:rsidRPr="00950547">
              <w:rPr>
                <w:rFonts w:ascii="Times New Roman" w:hAnsi="Times New Roman"/>
                <w:color w:val="000000"/>
                <w:sz w:val="24"/>
                <w:szCs w:val="24"/>
              </w:rPr>
              <w:t>2000х1850 мм</w:t>
            </w:r>
          </w:p>
        </w:tc>
      </w:tr>
      <w:tr w:rsidR="00ED10CA" w:rsidRPr="00950547" w:rsidTr="00950547">
        <w:tc>
          <w:tcPr>
            <w:tcW w:w="4219" w:type="dxa"/>
            <w:vMerge/>
          </w:tcPr>
          <w:p w:rsidR="00ED10CA" w:rsidRPr="00950547" w:rsidRDefault="00ED10CA" w:rsidP="00950547">
            <w:pPr>
              <w:spacing w:after="0" w:line="240" w:lineRule="auto"/>
              <w:jc w:val="center"/>
              <w:rPr>
                <w:noProof/>
                <w:lang w:eastAsia="uk-UA"/>
              </w:rPr>
            </w:pPr>
          </w:p>
        </w:tc>
        <w:tc>
          <w:tcPr>
            <w:tcW w:w="1276" w:type="dxa"/>
            <w:vMerge/>
          </w:tcPr>
          <w:p w:rsidR="00ED10CA" w:rsidRPr="00950547" w:rsidRDefault="00ED10CA" w:rsidP="00950547">
            <w:pPr>
              <w:spacing w:after="0" w:line="240" w:lineRule="auto"/>
              <w:jc w:val="center"/>
              <w:rPr>
                <w:rFonts w:ascii="Times New Roman" w:hAnsi="Times New Roman"/>
                <w:b/>
                <w:sz w:val="24"/>
                <w:szCs w:val="24"/>
                <w:highlight w:val="yellow"/>
              </w:rPr>
            </w:pPr>
          </w:p>
        </w:tc>
        <w:tc>
          <w:tcPr>
            <w:tcW w:w="2103" w:type="dxa"/>
          </w:tcPr>
          <w:p w:rsidR="00ED10CA" w:rsidRPr="00950547" w:rsidRDefault="00ED10CA" w:rsidP="00950547">
            <w:pPr>
              <w:tabs>
                <w:tab w:val="left" w:pos="2977"/>
              </w:tabs>
              <w:spacing w:after="0" w:line="240" w:lineRule="auto"/>
              <w:rPr>
                <w:rFonts w:ascii="Times New Roman" w:hAnsi="Times New Roman"/>
                <w:color w:val="000000"/>
                <w:sz w:val="24"/>
                <w:szCs w:val="24"/>
              </w:rPr>
            </w:pPr>
            <w:r w:rsidRPr="00950547">
              <w:rPr>
                <w:rFonts w:ascii="Times New Roman" w:hAnsi="Times New Roman"/>
                <w:color w:val="000000"/>
                <w:sz w:val="24"/>
                <w:szCs w:val="24"/>
              </w:rPr>
              <w:t>Профіль:</w:t>
            </w:r>
          </w:p>
        </w:tc>
        <w:tc>
          <w:tcPr>
            <w:tcW w:w="2255" w:type="dxa"/>
            <w:gridSpan w:val="2"/>
          </w:tcPr>
          <w:p w:rsidR="00ED10CA" w:rsidRPr="00642E5C" w:rsidRDefault="00ED10CA" w:rsidP="00950547">
            <w:pPr>
              <w:spacing w:after="0" w:line="240" w:lineRule="auto"/>
              <w:jc w:val="center"/>
              <w:rPr>
                <w:rFonts w:ascii="Times New Roman" w:hAnsi="Times New Roman"/>
                <w:bCs/>
                <w:sz w:val="24"/>
                <w:szCs w:val="24"/>
                <w:lang w:val="ru-RU"/>
              </w:rPr>
            </w:pPr>
            <w:r w:rsidRPr="00950547">
              <w:rPr>
                <w:rFonts w:ascii="Times New Roman" w:hAnsi="Times New Roman"/>
                <w:color w:val="000000"/>
                <w:sz w:val="24"/>
                <w:szCs w:val="24"/>
              </w:rPr>
              <w:t>монтажна ширина не менше 70 мм, не менше 6 камер, колір білий.</w:t>
            </w:r>
          </w:p>
        </w:tc>
      </w:tr>
      <w:tr w:rsidR="00ED10CA" w:rsidRPr="00950547" w:rsidTr="00950547">
        <w:tc>
          <w:tcPr>
            <w:tcW w:w="4219" w:type="dxa"/>
            <w:vMerge/>
          </w:tcPr>
          <w:p w:rsidR="00ED10CA" w:rsidRPr="00950547" w:rsidRDefault="00ED10CA" w:rsidP="00950547">
            <w:pPr>
              <w:spacing w:after="0" w:line="240" w:lineRule="auto"/>
              <w:jc w:val="center"/>
              <w:rPr>
                <w:rFonts w:ascii="Times New Roman" w:hAnsi="Times New Roman"/>
                <w:b/>
                <w:sz w:val="24"/>
                <w:szCs w:val="24"/>
                <w:highlight w:val="yellow"/>
              </w:rPr>
            </w:pPr>
          </w:p>
        </w:tc>
        <w:tc>
          <w:tcPr>
            <w:tcW w:w="1276" w:type="dxa"/>
            <w:vMerge/>
          </w:tcPr>
          <w:p w:rsidR="00ED10CA" w:rsidRPr="00950547" w:rsidRDefault="00ED10CA" w:rsidP="00950547">
            <w:pPr>
              <w:spacing w:after="0" w:line="240" w:lineRule="auto"/>
              <w:jc w:val="center"/>
              <w:rPr>
                <w:rFonts w:ascii="Times New Roman" w:hAnsi="Times New Roman"/>
                <w:b/>
                <w:sz w:val="24"/>
                <w:szCs w:val="24"/>
                <w:highlight w:val="yellow"/>
              </w:rPr>
            </w:pPr>
          </w:p>
        </w:tc>
        <w:tc>
          <w:tcPr>
            <w:tcW w:w="2103" w:type="dxa"/>
          </w:tcPr>
          <w:p w:rsidR="00ED10CA" w:rsidRPr="00950547" w:rsidRDefault="00ED10CA" w:rsidP="00950547">
            <w:pPr>
              <w:tabs>
                <w:tab w:val="left" w:pos="2977"/>
              </w:tabs>
              <w:spacing w:after="0" w:line="240" w:lineRule="auto"/>
              <w:rPr>
                <w:rFonts w:ascii="Times New Roman" w:hAnsi="Times New Roman"/>
                <w:color w:val="000000"/>
                <w:sz w:val="24"/>
                <w:szCs w:val="24"/>
              </w:rPr>
            </w:pPr>
            <w:r w:rsidRPr="00950547">
              <w:rPr>
                <w:rFonts w:ascii="Times New Roman" w:hAnsi="Times New Roman"/>
                <w:color w:val="000000"/>
                <w:sz w:val="24"/>
                <w:szCs w:val="24"/>
              </w:rPr>
              <w:t>Фурнітура:</w:t>
            </w:r>
          </w:p>
        </w:tc>
        <w:tc>
          <w:tcPr>
            <w:tcW w:w="2255" w:type="dxa"/>
            <w:gridSpan w:val="2"/>
          </w:tcPr>
          <w:p w:rsidR="00ED10CA" w:rsidRPr="00950547" w:rsidRDefault="00ED10CA" w:rsidP="00950547">
            <w:pPr>
              <w:spacing w:after="0" w:line="240" w:lineRule="auto"/>
              <w:jc w:val="center"/>
              <w:rPr>
                <w:rFonts w:ascii="Times New Roman" w:hAnsi="Times New Roman"/>
                <w:bCs/>
                <w:sz w:val="24"/>
                <w:szCs w:val="24"/>
              </w:rPr>
            </w:pPr>
            <w:r w:rsidRPr="00950547">
              <w:rPr>
                <w:rFonts w:ascii="Times New Roman" w:hAnsi="Times New Roman"/>
                <w:color w:val="000000"/>
                <w:sz w:val="24"/>
                <w:szCs w:val="24"/>
              </w:rPr>
              <w:t>віконна поворотно-відкидна, сталева</w:t>
            </w:r>
          </w:p>
        </w:tc>
      </w:tr>
      <w:tr w:rsidR="00ED10CA" w:rsidRPr="00950547" w:rsidTr="00950547">
        <w:tc>
          <w:tcPr>
            <w:tcW w:w="4219" w:type="dxa"/>
            <w:vMerge/>
          </w:tcPr>
          <w:p w:rsidR="00ED10CA" w:rsidRPr="00950547" w:rsidRDefault="00ED10CA" w:rsidP="00950547">
            <w:pPr>
              <w:spacing w:after="0" w:line="240" w:lineRule="auto"/>
              <w:jc w:val="center"/>
              <w:rPr>
                <w:rFonts w:ascii="Times New Roman" w:hAnsi="Times New Roman"/>
                <w:b/>
                <w:sz w:val="24"/>
                <w:szCs w:val="24"/>
                <w:highlight w:val="yellow"/>
              </w:rPr>
            </w:pPr>
          </w:p>
        </w:tc>
        <w:tc>
          <w:tcPr>
            <w:tcW w:w="1276" w:type="dxa"/>
            <w:vMerge/>
          </w:tcPr>
          <w:p w:rsidR="00ED10CA" w:rsidRPr="00950547" w:rsidRDefault="00ED10CA" w:rsidP="00950547">
            <w:pPr>
              <w:spacing w:after="0" w:line="240" w:lineRule="auto"/>
              <w:jc w:val="center"/>
              <w:rPr>
                <w:rFonts w:ascii="Times New Roman" w:hAnsi="Times New Roman"/>
                <w:b/>
                <w:sz w:val="24"/>
                <w:szCs w:val="24"/>
                <w:highlight w:val="yellow"/>
              </w:rPr>
            </w:pPr>
          </w:p>
        </w:tc>
        <w:tc>
          <w:tcPr>
            <w:tcW w:w="2103" w:type="dxa"/>
          </w:tcPr>
          <w:p w:rsidR="00ED10CA" w:rsidRPr="00950547" w:rsidRDefault="00ED10CA" w:rsidP="00950547">
            <w:pPr>
              <w:tabs>
                <w:tab w:val="left" w:pos="2977"/>
              </w:tabs>
              <w:spacing w:after="0" w:line="240" w:lineRule="auto"/>
              <w:rPr>
                <w:rFonts w:ascii="Times New Roman" w:hAnsi="Times New Roman"/>
                <w:color w:val="000000"/>
                <w:sz w:val="24"/>
                <w:szCs w:val="24"/>
              </w:rPr>
            </w:pPr>
            <w:r w:rsidRPr="00950547">
              <w:rPr>
                <w:rFonts w:ascii="Times New Roman" w:hAnsi="Times New Roman"/>
                <w:color w:val="000000"/>
                <w:sz w:val="24"/>
                <w:szCs w:val="24"/>
              </w:rPr>
              <w:t>Склопакет:</w:t>
            </w:r>
          </w:p>
        </w:tc>
        <w:tc>
          <w:tcPr>
            <w:tcW w:w="2255" w:type="dxa"/>
            <w:gridSpan w:val="2"/>
          </w:tcPr>
          <w:p w:rsidR="00ED10CA" w:rsidRPr="00950547" w:rsidRDefault="00ED10CA" w:rsidP="00950547">
            <w:pPr>
              <w:spacing w:after="0" w:line="240" w:lineRule="auto"/>
              <w:jc w:val="center"/>
              <w:rPr>
                <w:rFonts w:ascii="Times New Roman" w:hAnsi="Times New Roman"/>
                <w:sz w:val="24"/>
                <w:szCs w:val="24"/>
                <w:lang w:val="en-US"/>
              </w:rPr>
            </w:pPr>
            <w:r w:rsidRPr="00950547">
              <w:rPr>
                <w:rFonts w:ascii="Times New Roman" w:hAnsi="Times New Roman"/>
                <w:color w:val="000000"/>
                <w:sz w:val="24"/>
                <w:szCs w:val="24"/>
              </w:rPr>
              <w:t>двокамерний</w:t>
            </w:r>
          </w:p>
        </w:tc>
      </w:tr>
      <w:tr w:rsidR="00ED10CA" w:rsidRPr="00950547" w:rsidTr="00950547">
        <w:tc>
          <w:tcPr>
            <w:tcW w:w="4219" w:type="dxa"/>
            <w:vMerge/>
          </w:tcPr>
          <w:p w:rsidR="00ED10CA" w:rsidRPr="00950547" w:rsidRDefault="00ED10CA" w:rsidP="00950547">
            <w:pPr>
              <w:spacing w:after="0" w:line="240" w:lineRule="auto"/>
              <w:jc w:val="center"/>
              <w:rPr>
                <w:rFonts w:ascii="Times New Roman" w:hAnsi="Times New Roman"/>
                <w:b/>
                <w:sz w:val="24"/>
                <w:szCs w:val="24"/>
                <w:highlight w:val="yellow"/>
              </w:rPr>
            </w:pPr>
          </w:p>
        </w:tc>
        <w:tc>
          <w:tcPr>
            <w:tcW w:w="1276" w:type="dxa"/>
            <w:vMerge/>
          </w:tcPr>
          <w:p w:rsidR="00ED10CA" w:rsidRPr="00950547" w:rsidRDefault="00ED10CA" w:rsidP="00950547">
            <w:pPr>
              <w:spacing w:after="0" w:line="240" w:lineRule="auto"/>
              <w:jc w:val="center"/>
              <w:rPr>
                <w:rFonts w:ascii="Times New Roman" w:hAnsi="Times New Roman"/>
                <w:b/>
                <w:sz w:val="24"/>
                <w:szCs w:val="24"/>
                <w:highlight w:val="yellow"/>
              </w:rPr>
            </w:pPr>
          </w:p>
        </w:tc>
        <w:tc>
          <w:tcPr>
            <w:tcW w:w="2103" w:type="dxa"/>
          </w:tcPr>
          <w:p w:rsidR="00ED10CA" w:rsidRPr="00950547" w:rsidRDefault="00ED10CA" w:rsidP="00950547">
            <w:pPr>
              <w:tabs>
                <w:tab w:val="left" w:pos="2977"/>
              </w:tabs>
              <w:spacing w:after="0" w:line="240" w:lineRule="auto"/>
              <w:rPr>
                <w:rFonts w:ascii="Times New Roman" w:hAnsi="Times New Roman"/>
                <w:color w:val="000000"/>
                <w:sz w:val="24"/>
                <w:szCs w:val="24"/>
              </w:rPr>
            </w:pPr>
            <w:r w:rsidRPr="00950547">
              <w:rPr>
                <w:rFonts w:ascii="Times New Roman" w:hAnsi="Times New Roman"/>
                <w:color w:val="000000"/>
                <w:sz w:val="24"/>
                <w:szCs w:val="24"/>
              </w:rPr>
              <w:t>Параметри склопакету:</w:t>
            </w:r>
          </w:p>
        </w:tc>
        <w:tc>
          <w:tcPr>
            <w:tcW w:w="2255" w:type="dxa"/>
            <w:gridSpan w:val="2"/>
          </w:tcPr>
          <w:p w:rsidR="00ED10CA" w:rsidRPr="00950547" w:rsidRDefault="00ED10CA" w:rsidP="00950547">
            <w:pPr>
              <w:spacing w:after="0" w:line="240" w:lineRule="auto"/>
              <w:jc w:val="center"/>
              <w:rPr>
                <w:rFonts w:ascii="Times New Roman" w:hAnsi="Times New Roman"/>
                <w:sz w:val="24"/>
                <w:szCs w:val="24"/>
              </w:rPr>
            </w:pPr>
            <w:r w:rsidRPr="00950547">
              <w:rPr>
                <w:rFonts w:ascii="Times New Roman" w:hAnsi="Times New Roman"/>
                <w:color w:val="000000"/>
                <w:sz w:val="24"/>
                <w:szCs w:val="24"/>
              </w:rPr>
              <w:t>2 енерго-зберігаючих скла,товщина армування 1.5 мм.</w:t>
            </w:r>
          </w:p>
        </w:tc>
      </w:tr>
      <w:tr w:rsidR="00ED10CA" w:rsidRPr="00950547" w:rsidTr="00950547">
        <w:tc>
          <w:tcPr>
            <w:tcW w:w="4219" w:type="dxa"/>
            <w:vMerge/>
          </w:tcPr>
          <w:p w:rsidR="00ED10CA" w:rsidRPr="00950547" w:rsidRDefault="00ED10CA" w:rsidP="00950547">
            <w:pPr>
              <w:spacing w:after="0" w:line="240" w:lineRule="auto"/>
              <w:jc w:val="center"/>
              <w:rPr>
                <w:rFonts w:ascii="Times New Roman" w:hAnsi="Times New Roman"/>
                <w:b/>
                <w:sz w:val="24"/>
                <w:szCs w:val="24"/>
                <w:highlight w:val="yellow"/>
              </w:rPr>
            </w:pPr>
          </w:p>
        </w:tc>
        <w:tc>
          <w:tcPr>
            <w:tcW w:w="1276" w:type="dxa"/>
            <w:vMerge/>
          </w:tcPr>
          <w:p w:rsidR="00ED10CA" w:rsidRPr="00950547" w:rsidRDefault="00ED10CA" w:rsidP="00950547">
            <w:pPr>
              <w:spacing w:after="0" w:line="240" w:lineRule="auto"/>
              <w:jc w:val="center"/>
              <w:rPr>
                <w:rFonts w:ascii="Times New Roman" w:hAnsi="Times New Roman"/>
                <w:b/>
                <w:sz w:val="24"/>
                <w:szCs w:val="24"/>
                <w:highlight w:val="yellow"/>
              </w:rPr>
            </w:pPr>
          </w:p>
        </w:tc>
        <w:tc>
          <w:tcPr>
            <w:tcW w:w="2103" w:type="dxa"/>
          </w:tcPr>
          <w:p w:rsidR="00ED10CA" w:rsidRPr="00950547" w:rsidRDefault="00ED10CA" w:rsidP="00950547">
            <w:pPr>
              <w:tabs>
                <w:tab w:val="left" w:pos="2977"/>
              </w:tabs>
              <w:spacing w:after="0" w:line="240" w:lineRule="auto"/>
              <w:rPr>
                <w:rFonts w:ascii="Times New Roman" w:hAnsi="Times New Roman"/>
                <w:color w:val="000000"/>
                <w:sz w:val="24"/>
                <w:szCs w:val="24"/>
              </w:rPr>
            </w:pPr>
            <w:r w:rsidRPr="00950547">
              <w:rPr>
                <w:rFonts w:ascii="Times New Roman" w:hAnsi="Times New Roman"/>
                <w:color w:val="000000"/>
                <w:sz w:val="24"/>
                <w:szCs w:val="24"/>
              </w:rPr>
              <w:t>Москітна сітка</w:t>
            </w:r>
          </w:p>
        </w:tc>
        <w:tc>
          <w:tcPr>
            <w:tcW w:w="2255" w:type="dxa"/>
            <w:gridSpan w:val="2"/>
          </w:tcPr>
          <w:p w:rsidR="00ED10CA" w:rsidRPr="00950547" w:rsidRDefault="00ED10CA" w:rsidP="00950547">
            <w:pPr>
              <w:spacing w:after="0" w:line="240" w:lineRule="auto"/>
              <w:jc w:val="center"/>
              <w:rPr>
                <w:rFonts w:ascii="Times New Roman" w:hAnsi="Times New Roman"/>
                <w:sz w:val="24"/>
                <w:szCs w:val="24"/>
              </w:rPr>
            </w:pPr>
            <w:r w:rsidRPr="00950547">
              <w:rPr>
                <w:rFonts w:ascii="Times New Roman" w:hAnsi="Times New Roman"/>
                <w:sz w:val="24"/>
                <w:szCs w:val="24"/>
              </w:rPr>
              <w:t>в колір виробу</w:t>
            </w:r>
          </w:p>
        </w:tc>
      </w:tr>
      <w:tr w:rsidR="00ED10CA" w:rsidRPr="00950547" w:rsidTr="00950547">
        <w:tc>
          <w:tcPr>
            <w:tcW w:w="4219" w:type="dxa"/>
            <w:vMerge/>
          </w:tcPr>
          <w:p w:rsidR="00ED10CA" w:rsidRPr="00950547" w:rsidRDefault="00ED10CA" w:rsidP="00950547">
            <w:pPr>
              <w:spacing w:after="0" w:line="240" w:lineRule="auto"/>
              <w:jc w:val="center"/>
              <w:rPr>
                <w:rFonts w:ascii="Times New Roman" w:hAnsi="Times New Roman"/>
                <w:b/>
                <w:sz w:val="24"/>
                <w:szCs w:val="24"/>
                <w:highlight w:val="yellow"/>
              </w:rPr>
            </w:pPr>
          </w:p>
        </w:tc>
        <w:tc>
          <w:tcPr>
            <w:tcW w:w="1276" w:type="dxa"/>
            <w:vMerge/>
          </w:tcPr>
          <w:p w:rsidR="00ED10CA" w:rsidRPr="00950547" w:rsidRDefault="00ED10CA" w:rsidP="00950547">
            <w:pPr>
              <w:spacing w:after="0" w:line="240" w:lineRule="auto"/>
              <w:jc w:val="center"/>
              <w:rPr>
                <w:rFonts w:ascii="Times New Roman" w:hAnsi="Times New Roman"/>
                <w:b/>
                <w:sz w:val="24"/>
                <w:szCs w:val="24"/>
                <w:highlight w:val="yellow"/>
              </w:rPr>
            </w:pPr>
          </w:p>
        </w:tc>
        <w:tc>
          <w:tcPr>
            <w:tcW w:w="2103" w:type="dxa"/>
          </w:tcPr>
          <w:p w:rsidR="00ED10CA" w:rsidRPr="00950547" w:rsidRDefault="00ED10CA" w:rsidP="00950547">
            <w:pPr>
              <w:spacing w:after="0" w:line="240" w:lineRule="auto"/>
              <w:rPr>
                <w:rFonts w:ascii="Times New Roman" w:hAnsi="Times New Roman"/>
                <w:sz w:val="24"/>
                <w:szCs w:val="24"/>
              </w:rPr>
            </w:pPr>
            <w:r w:rsidRPr="00950547">
              <w:rPr>
                <w:rFonts w:ascii="Times New Roman" w:hAnsi="Times New Roman"/>
                <w:sz w:val="24"/>
                <w:szCs w:val="24"/>
              </w:rPr>
              <w:t>Дренаж</w:t>
            </w:r>
          </w:p>
        </w:tc>
        <w:tc>
          <w:tcPr>
            <w:tcW w:w="2255" w:type="dxa"/>
            <w:gridSpan w:val="2"/>
          </w:tcPr>
          <w:p w:rsidR="00ED10CA" w:rsidRPr="00950547" w:rsidRDefault="00ED10CA" w:rsidP="00950547">
            <w:pPr>
              <w:spacing w:after="0" w:line="240" w:lineRule="auto"/>
              <w:jc w:val="center"/>
              <w:rPr>
                <w:rFonts w:ascii="Times New Roman" w:hAnsi="Times New Roman"/>
                <w:sz w:val="24"/>
                <w:szCs w:val="24"/>
              </w:rPr>
            </w:pPr>
            <w:r w:rsidRPr="00950547">
              <w:rPr>
                <w:rFonts w:ascii="Times New Roman" w:hAnsi="Times New Roman"/>
                <w:sz w:val="24"/>
                <w:szCs w:val="24"/>
              </w:rPr>
              <w:t>назовні</w:t>
            </w:r>
          </w:p>
        </w:tc>
      </w:tr>
      <w:tr w:rsidR="00ED10CA" w:rsidRPr="00950547" w:rsidTr="00950547">
        <w:tc>
          <w:tcPr>
            <w:tcW w:w="4219" w:type="dxa"/>
            <w:vMerge/>
          </w:tcPr>
          <w:p w:rsidR="00ED10CA" w:rsidRPr="00950547" w:rsidRDefault="00ED10CA" w:rsidP="00950547">
            <w:pPr>
              <w:spacing w:after="0" w:line="240" w:lineRule="auto"/>
              <w:jc w:val="center"/>
              <w:rPr>
                <w:rFonts w:ascii="Times New Roman" w:hAnsi="Times New Roman"/>
                <w:b/>
                <w:sz w:val="24"/>
                <w:szCs w:val="24"/>
                <w:highlight w:val="yellow"/>
              </w:rPr>
            </w:pPr>
          </w:p>
        </w:tc>
        <w:tc>
          <w:tcPr>
            <w:tcW w:w="1276" w:type="dxa"/>
            <w:vMerge/>
          </w:tcPr>
          <w:p w:rsidR="00ED10CA" w:rsidRPr="00950547" w:rsidRDefault="00ED10CA" w:rsidP="00950547">
            <w:pPr>
              <w:spacing w:after="0" w:line="240" w:lineRule="auto"/>
              <w:jc w:val="center"/>
              <w:rPr>
                <w:rFonts w:ascii="Times New Roman" w:hAnsi="Times New Roman"/>
                <w:b/>
                <w:sz w:val="24"/>
                <w:szCs w:val="24"/>
                <w:highlight w:val="yellow"/>
              </w:rPr>
            </w:pPr>
          </w:p>
        </w:tc>
        <w:tc>
          <w:tcPr>
            <w:tcW w:w="2103" w:type="dxa"/>
          </w:tcPr>
          <w:p w:rsidR="00ED10CA" w:rsidRPr="00950547" w:rsidRDefault="00ED10CA" w:rsidP="00950547">
            <w:pPr>
              <w:spacing w:after="0" w:line="240" w:lineRule="auto"/>
              <w:rPr>
                <w:rFonts w:ascii="Times New Roman" w:hAnsi="Times New Roman"/>
                <w:b/>
                <w:sz w:val="24"/>
                <w:szCs w:val="24"/>
              </w:rPr>
            </w:pPr>
            <w:r w:rsidRPr="00950547">
              <w:rPr>
                <w:rFonts w:ascii="Times New Roman" w:hAnsi="Times New Roman"/>
                <w:sz w:val="24"/>
                <w:szCs w:val="24"/>
              </w:rPr>
              <w:t>Ущільнювачі</w:t>
            </w:r>
          </w:p>
        </w:tc>
        <w:tc>
          <w:tcPr>
            <w:tcW w:w="2255" w:type="dxa"/>
            <w:gridSpan w:val="2"/>
          </w:tcPr>
          <w:p w:rsidR="00ED10CA" w:rsidRPr="00950547" w:rsidRDefault="00ED10CA" w:rsidP="00950547">
            <w:pPr>
              <w:spacing w:after="0" w:line="240" w:lineRule="auto"/>
              <w:jc w:val="center"/>
              <w:rPr>
                <w:rFonts w:ascii="Times New Roman" w:hAnsi="Times New Roman"/>
                <w:bCs/>
                <w:sz w:val="24"/>
                <w:szCs w:val="24"/>
              </w:rPr>
            </w:pPr>
            <w:r w:rsidRPr="00950547">
              <w:rPr>
                <w:rFonts w:ascii="Times New Roman" w:hAnsi="Times New Roman"/>
                <w:bCs/>
                <w:sz w:val="24"/>
                <w:szCs w:val="24"/>
              </w:rPr>
              <w:t>сіра гума</w:t>
            </w:r>
          </w:p>
        </w:tc>
      </w:tr>
      <w:tr w:rsidR="00ED10CA" w:rsidRPr="00950547" w:rsidTr="00950547">
        <w:tc>
          <w:tcPr>
            <w:tcW w:w="4219" w:type="dxa"/>
            <w:vMerge/>
          </w:tcPr>
          <w:p w:rsidR="00ED10CA" w:rsidRPr="00950547" w:rsidRDefault="00ED10CA" w:rsidP="00950547">
            <w:pPr>
              <w:spacing w:after="0" w:line="240" w:lineRule="auto"/>
              <w:jc w:val="center"/>
              <w:rPr>
                <w:rFonts w:ascii="Times New Roman" w:hAnsi="Times New Roman"/>
                <w:b/>
                <w:sz w:val="24"/>
                <w:szCs w:val="24"/>
                <w:highlight w:val="yellow"/>
              </w:rPr>
            </w:pPr>
          </w:p>
        </w:tc>
        <w:tc>
          <w:tcPr>
            <w:tcW w:w="1276" w:type="dxa"/>
            <w:vMerge/>
          </w:tcPr>
          <w:p w:rsidR="00ED10CA" w:rsidRPr="00950547" w:rsidRDefault="00ED10CA" w:rsidP="00950547">
            <w:pPr>
              <w:spacing w:after="0" w:line="240" w:lineRule="auto"/>
              <w:jc w:val="center"/>
              <w:rPr>
                <w:rFonts w:ascii="Times New Roman" w:hAnsi="Times New Roman"/>
                <w:b/>
                <w:sz w:val="24"/>
                <w:szCs w:val="24"/>
                <w:highlight w:val="yellow"/>
              </w:rPr>
            </w:pPr>
          </w:p>
        </w:tc>
        <w:tc>
          <w:tcPr>
            <w:tcW w:w="2103" w:type="dxa"/>
          </w:tcPr>
          <w:p w:rsidR="00ED10CA" w:rsidRPr="00950547" w:rsidRDefault="00ED10CA" w:rsidP="00950547">
            <w:pPr>
              <w:tabs>
                <w:tab w:val="left" w:pos="2977"/>
              </w:tabs>
              <w:spacing w:after="0" w:line="240" w:lineRule="auto"/>
              <w:rPr>
                <w:rFonts w:ascii="Times New Roman" w:hAnsi="Times New Roman"/>
                <w:color w:val="000000"/>
                <w:sz w:val="24"/>
                <w:szCs w:val="24"/>
              </w:rPr>
            </w:pPr>
          </w:p>
        </w:tc>
        <w:tc>
          <w:tcPr>
            <w:tcW w:w="2255" w:type="dxa"/>
            <w:gridSpan w:val="2"/>
          </w:tcPr>
          <w:p w:rsidR="00ED10CA" w:rsidRPr="00950547" w:rsidRDefault="00ED10CA" w:rsidP="00950547">
            <w:pPr>
              <w:spacing w:after="0" w:line="240" w:lineRule="auto"/>
              <w:jc w:val="center"/>
              <w:rPr>
                <w:rFonts w:ascii="Times New Roman" w:hAnsi="Times New Roman"/>
                <w:sz w:val="24"/>
                <w:szCs w:val="24"/>
              </w:rPr>
            </w:pPr>
          </w:p>
        </w:tc>
      </w:tr>
      <w:tr w:rsidR="00ED10CA" w:rsidRPr="00950547" w:rsidTr="00950547">
        <w:tc>
          <w:tcPr>
            <w:tcW w:w="4219" w:type="dxa"/>
            <w:vMerge/>
          </w:tcPr>
          <w:p w:rsidR="00ED10CA" w:rsidRPr="00950547" w:rsidRDefault="00ED10CA" w:rsidP="00950547">
            <w:pPr>
              <w:spacing w:after="0" w:line="240" w:lineRule="auto"/>
              <w:jc w:val="center"/>
              <w:rPr>
                <w:rFonts w:ascii="Times New Roman" w:hAnsi="Times New Roman"/>
                <w:b/>
                <w:sz w:val="24"/>
                <w:szCs w:val="24"/>
                <w:highlight w:val="yellow"/>
              </w:rPr>
            </w:pPr>
          </w:p>
        </w:tc>
        <w:tc>
          <w:tcPr>
            <w:tcW w:w="1276" w:type="dxa"/>
            <w:vMerge/>
          </w:tcPr>
          <w:p w:rsidR="00ED10CA" w:rsidRPr="00950547" w:rsidRDefault="00ED10CA" w:rsidP="00950547">
            <w:pPr>
              <w:spacing w:after="0" w:line="240" w:lineRule="auto"/>
              <w:jc w:val="center"/>
              <w:rPr>
                <w:rFonts w:ascii="Times New Roman" w:hAnsi="Times New Roman"/>
                <w:b/>
                <w:sz w:val="24"/>
                <w:szCs w:val="24"/>
                <w:highlight w:val="yellow"/>
              </w:rPr>
            </w:pPr>
          </w:p>
        </w:tc>
        <w:tc>
          <w:tcPr>
            <w:tcW w:w="2103" w:type="dxa"/>
          </w:tcPr>
          <w:p w:rsidR="00ED10CA" w:rsidRPr="00950547" w:rsidRDefault="00ED10CA" w:rsidP="00950547">
            <w:pPr>
              <w:spacing w:after="0" w:line="240" w:lineRule="auto"/>
              <w:rPr>
                <w:rFonts w:ascii="Times New Roman" w:hAnsi="Times New Roman"/>
                <w:sz w:val="24"/>
                <w:szCs w:val="24"/>
              </w:rPr>
            </w:pPr>
            <w:r w:rsidRPr="00950547">
              <w:rPr>
                <w:rFonts w:ascii="Times New Roman" w:hAnsi="Times New Roman"/>
                <w:sz w:val="24"/>
                <w:szCs w:val="24"/>
              </w:rPr>
              <w:t>Ціна виробу</w:t>
            </w:r>
          </w:p>
        </w:tc>
        <w:tc>
          <w:tcPr>
            <w:tcW w:w="2255" w:type="dxa"/>
            <w:gridSpan w:val="2"/>
          </w:tcPr>
          <w:p w:rsidR="00ED10CA" w:rsidRPr="00950547" w:rsidRDefault="00ED10CA" w:rsidP="00950547">
            <w:pPr>
              <w:spacing w:after="0" w:line="240" w:lineRule="auto"/>
              <w:jc w:val="center"/>
              <w:rPr>
                <w:rFonts w:ascii="Times New Roman" w:hAnsi="Times New Roman"/>
                <w:sz w:val="24"/>
                <w:szCs w:val="24"/>
              </w:rPr>
            </w:pPr>
            <w:r w:rsidRPr="00950547">
              <w:rPr>
                <w:rFonts w:ascii="Times New Roman" w:hAnsi="Times New Roman"/>
                <w:sz w:val="24"/>
                <w:szCs w:val="24"/>
              </w:rPr>
              <w:t>зазначити</w:t>
            </w:r>
          </w:p>
        </w:tc>
      </w:tr>
    </w:tbl>
    <w:p w:rsidR="00ED10CA" w:rsidRDefault="00ED10CA" w:rsidP="005656B1">
      <w:pPr>
        <w:spacing w:after="0" w:line="240" w:lineRule="auto"/>
        <w:rPr>
          <w:rFonts w:ascii="Times New Roman" w:hAnsi="Times New Roman"/>
          <w:b/>
          <w:sz w:val="16"/>
          <w:szCs w:val="16"/>
        </w:rPr>
      </w:pPr>
    </w:p>
    <w:p w:rsidR="00ED10CA" w:rsidRPr="00BD0A87" w:rsidRDefault="00ED10CA" w:rsidP="005656B1">
      <w:pPr>
        <w:spacing w:after="0" w:line="240" w:lineRule="auto"/>
        <w:rPr>
          <w:rFonts w:ascii="Times New Roman" w:hAnsi="Times New Roman"/>
          <w:b/>
          <w:sz w:val="16"/>
          <w:szCs w:val="16"/>
        </w:rPr>
      </w:pPr>
    </w:p>
    <w:p w:rsidR="00ED10CA" w:rsidRPr="007E09A5" w:rsidRDefault="00ED10CA" w:rsidP="005656B1">
      <w:pPr>
        <w:pStyle w:val="ListParagraph"/>
        <w:numPr>
          <w:ilvl w:val="0"/>
          <w:numId w:val="1"/>
        </w:numPr>
        <w:spacing w:after="0" w:line="240" w:lineRule="auto"/>
        <w:rPr>
          <w:rFonts w:ascii="Times New Roman" w:hAnsi="Times New Roman"/>
          <w:b/>
          <w:sz w:val="24"/>
          <w:szCs w:val="24"/>
        </w:rPr>
      </w:pPr>
      <w:r w:rsidRPr="005656B1">
        <w:rPr>
          <w:rFonts w:ascii="Times New Roman" w:hAnsi="Times New Roman"/>
          <w:b/>
          <w:sz w:val="24"/>
          <w:szCs w:val="24"/>
        </w:rPr>
        <w:t>Назва</w:t>
      </w:r>
      <w:r>
        <w:rPr>
          <w:rFonts w:ascii="Times New Roman" w:hAnsi="Times New Roman"/>
          <w:b/>
          <w:sz w:val="24"/>
          <w:szCs w:val="24"/>
          <w:u w:val="single"/>
        </w:rPr>
        <w:t>вікно 3</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19"/>
        <w:gridCol w:w="1276"/>
        <w:gridCol w:w="2103"/>
        <w:gridCol w:w="2243"/>
        <w:gridCol w:w="12"/>
      </w:tblGrid>
      <w:tr w:rsidR="00ED10CA" w:rsidRPr="00950547" w:rsidTr="00950547">
        <w:tc>
          <w:tcPr>
            <w:tcW w:w="4219" w:type="dxa"/>
          </w:tcPr>
          <w:p w:rsidR="00ED10CA" w:rsidRPr="00950547" w:rsidRDefault="00ED10CA" w:rsidP="00950547">
            <w:pPr>
              <w:spacing w:after="0" w:line="240" w:lineRule="auto"/>
              <w:jc w:val="center"/>
              <w:rPr>
                <w:rFonts w:ascii="Times New Roman" w:hAnsi="Times New Roman"/>
                <w:b/>
                <w:sz w:val="24"/>
                <w:szCs w:val="24"/>
              </w:rPr>
            </w:pPr>
          </w:p>
          <w:p w:rsidR="00ED10CA" w:rsidRPr="00950547" w:rsidRDefault="00ED10CA" w:rsidP="00950547">
            <w:pPr>
              <w:spacing w:after="0" w:line="240" w:lineRule="auto"/>
              <w:jc w:val="center"/>
              <w:rPr>
                <w:rFonts w:ascii="Times New Roman" w:hAnsi="Times New Roman"/>
                <w:b/>
                <w:sz w:val="24"/>
                <w:szCs w:val="24"/>
              </w:rPr>
            </w:pPr>
            <w:r w:rsidRPr="00950547">
              <w:rPr>
                <w:rFonts w:ascii="Times New Roman" w:hAnsi="Times New Roman"/>
                <w:b/>
                <w:sz w:val="24"/>
                <w:szCs w:val="24"/>
              </w:rPr>
              <w:t>Креслення з орієнтовними розмірами</w:t>
            </w:r>
          </w:p>
        </w:tc>
        <w:tc>
          <w:tcPr>
            <w:tcW w:w="1276" w:type="dxa"/>
          </w:tcPr>
          <w:p w:rsidR="00ED10CA" w:rsidRPr="00950547" w:rsidRDefault="00ED10CA" w:rsidP="00950547">
            <w:pPr>
              <w:spacing w:after="0" w:line="240" w:lineRule="auto"/>
              <w:jc w:val="center"/>
              <w:rPr>
                <w:rFonts w:ascii="Times New Roman" w:hAnsi="Times New Roman"/>
                <w:b/>
                <w:sz w:val="24"/>
                <w:szCs w:val="24"/>
              </w:rPr>
            </w:pPr>
          </w:p>
          <w:p w:rsidR="00ED10CA" w:rsidRPr="00950547" w:rsidRDefault="00ED10CA" w:rsidP="00950547">
            <w:pPr>
              <w:spacing w:after="0" w:line="240" w:lineRule="auto"/>
              <w:jc w:val="center"/>
              <w:rPr>
                <w:rFonts w:ascii="Times New Roman" w:hAnsi="Times New Roman"/>
                <w:b/>
                <w:sz w:val="24"/>
                <w:szCs w:val="24"/>
              </w:rPr>
            </w:pPr>
            <w:r w:rsidRPr="00950547">
              <w:rPr>
                <w:rFonts w:ascii="Times New Roman" w:hAnsi="Times New Roman"/>
                <w:b/>
                <w:sz w:val="24"/>
                <w:szCs w:val="24"/>
              </w:rPr>
              <w:t>Кількість одиниць</w:t>
            </w:r>
          </w:p>
        </w:tc>
        <w:tc>
          <w:tcPr>
            <w:tcW w:w="2103" w:type="dxa"/>
          </w:tcPr>
          <w:p w:rsidR="00ED10CA" w:rsidRPr="00950547" w:rsidRDefault="00ED10CA" w:rsidP="00950547">
            <w:pPr>
              <w:spacing w:after="0" w:line="240" w:lineRule="auto"/>
              <w:jc w:val="center"/>
              <w:rPr>
                <w:rFonts w:ascii="Times New Roman" w:hAnsi="Times New Roman"/>
                <w:b/>
                <w:sz w:val="24"/>
                <w:szCs w:val="24"/>
              </w:rPr>
            </w:pPr>
          </w:p>
          <w:p w:rsidR="00ED10CA" w:rsidRPr="00950547" w:rsidRDefault="00ED10CA" w:rsidP="00950547">
            <w:pPr>
              <w:spacing w:after="0" w:line="240" w:lineRule="auto"/>
              <w:jc w:val="center"/>
              <w:rPr>
                <w:rFonts w:ascii="Times New Roman" w:hAnsi="Times New Roman"/>
                <w:b/>
                <w:sz w:val="24"/>
                <w:szCs w:val="24"/>
              </w:rPr>
            </w:pPr>
            <w:r w:rsidRPr="00950547">
              <w:rPr>
                <w:rFonts w:ascii="Times New Roman" w:hAnsi="Times New Roman"/>
                <w:b/>
                <w:sz w:val="24"/>
                <w:szCs w:val="24"/>
              </w:rPr>
              <w:t>Характеристики</w:t>
            </w:r>
          </w:p>
        </w:tc>
        <w:tc>
          <w:tcPr>
            <w:tcW w:w="2255" w:type="dxa"/>
            <w:gridSpan w:val="2"/>
          </w:tcPr>
          <w:p w:rsidR="00ED10CA" w:rsidRPr="00950547" w:rsidRDefault="00ED10CA" w:rsidP="00950547">
            <w:pPr>
              <w:spacing w:after="0" w:line="240" w:lineRule="auto"/>
              <w:jc w:val="center"/>
              <w:rPr>
                <w:rFonts w:ascii="Times New Roman" w:hAnsi="Times New Roman"/>
                <w:b/>
                <w:sz w:val="24"/>
                <w:szCs w:val="24"/>
              </w:rPr>
            </w:pPr>
            <w:r w:rsidRPr="00950547">
              <w:rPr>
                <w:rFonts w:ascii="Times New Roman" w:hAnsi="Times New Roman"/>
                <w:b/>
                <w:sz w:val="24"/>
                <w:szCs w:val="24"/>
              </w:rPr>
              <w:t>Зазначити торгову марку/ матеріал тощо</w:t>
            </w:r>
          </w:p>
        </w:tc>
      </w:tr>
      <w:tr w:rsidR="00ED10CA" w:rsidRPr="00950547" w:rsidTr="00950547">
        <w:trPr>
          <w:gridAfter w:val="1"/>
          <w:wAfter w:w="12" w:type="dxa"/>
          <w:trHeight w:val="276"/>
        </w:trPr>
        <w:tc>
          <w:tcPr>
            <w:tcW w:w="4219" w:type="dxa"/>
            <w:vMerge w:val="restart"/>
          </w:tcPr>
          <w:p w:rsidR="00ED10CA" w:rsidRPr="00950547" w:rsidRDefault="00ED10CA" w:rsidP="00950547">
            <w:pPr>
              <w:spacing w:after="0" w:line="240" w:lineRule="auto"/>
              <w:jc w:val="center"/>
              <w:rPr>
                <w:rFonts w:ascii="Times New Roman" w:hAnsi="Times New Roman"/>
                <w:b/>
                <w:sz w:val="24"/>
                <w:szCs w:val="24"/>
              </w:rPr>
            </w:pPr>
            <w:r w:rsidRPr="00950547">
              <w:rPr>
                <w:noProof/>
                <w:lang w:val="ru-RU" w:eastAsia="ru-RU"/>
              </w:rPr>
              <w:pict>
                <v:shape id="Рисунок 5" o:spid="_x0000_i1027" type="#_x0000_t75" style="width:200.25pt;height:170.25pt;visibility:visible">
                  <v:imagedata r:id="rId7" o:title=""/>
                </v:shape>
              </w:pict>
            </w:r>
          </w:p>
          <w:p w:rsidR="00ED10CA" w:rsidRPr="00950547" w:rsidRDefault="00ED10CA" w:rsidP="00950547">
            <w:pPr>
              <w:spacing w:after="0" w:line="240" w:lineRule="auto"/>
              <w:jc w:val="center"/>
              <w:rPr>
                <w:rFonts w:ascii="Times New Roman" w:hAnsi="Times New Roman"/>
                <w:b/>
                <w:sz w:val="24"/>
                <w:szCs w:val="24"/>
              </w:rPr>
            </w:pPr>
          </w:p>
        </w:tc>
        <w:tc>
          <w:tcPr>
            <w:tcW w:w="1276" w:type="dxa"/>
            <w:vMerge w:val="restart"/>
          </w:tcPr>
          <w:p w:rsidR="00ED10CA" w:rsidRPr="00950547" w:rsidRDefault="00ED10CA" w:rsidP="00950547">
            <w:pPr>
              <w:spacing w:after="0" w:line="240" w:lineRule="auto"/>
              <w:jc w:val="center"/>
              <w:rPr>
                <w:rFonts w:ascii="Times New Roman" w:hAnsi="Times New Roman"/>
                <w:b/>
                <w:sz w:val="24"/>
                <w:szCs w:val="24"/>
              </w:rPr>
            </w:pPr>
          </w:p>
          <w:p w:rsidR="00ED10CA" w:rsidRPr="00950547" w:rsidRDefault="00ED10CA" w:rsidP="00950547">
            <w:pPr>
              <w:spacing w:after="0" w:line="240" w:lineRule="auto"/>
              <w:jc w:val="center"/>
              <w:rPr>
                <w:rFonts w:ascii="Times New Roman" w:hAnsi="Times New Roman"/>
                <w:b/>
                <w:sz w:val="24"/>
                <w:szCs w:val="24"/>
              </w:rPr>
            </w:pPr>
          </w:p>
          <w:p w:rsidR="00ED10CA" w:rsidRPr="00950547" w:rsidRDefault="00ED10CA" w:rsidP="00950547">
            <w:pPr>
              <w:spacing w:after="0" w:line="240" w:lineRule="auto"/>
              <w:jc w:val="center"/>
              <w:rPr>
                <w:rFonts w:ascii="Times New Roman" w:hAnsi="Times New Roman"/>
                <w:b/>
                <w:sz w:val="24"/>
                <w:szCs w:val="24"/>
              </w:rPr>
            </w:pPr>
          </w:p>
          <w:p w:rsidR="00ED10CA" w:rsidRPr="00950547" w:rsidRDefault="00ED10CA" w:rsidP="00950547">
            <w:pPr>
              <w:spacing w:after="0" w:line="240" w:lineRule="auto"/>
              <w:jc w:val="center"/>
              <w:rPr>
                <w:rFonts w:ascii="Times New Roman" w:hAnsi="Times New Roman"/>
                <w:b/>
                <w:sz w:val="24"/>
                <w:szCs w:val="24"/>
              </w:rPr>
            </w:pPr>
          </w:p>
          <w:p w:rsidR="00ED10CA" w:rsidRPr="00950547" w:rsidRDefault="00ED10CA" w:rsidP="00950547">
            <w:pPr>
              <w:spacing w:after="0" w:line="240" w:lineRule="auto"/>
              <w:jc w:val="center"/>
              <w:rPr>
                <w:rFonts w:ascii="Times New Roman" w:hAnsi="Times New Roman"/>
                <w:b/>
                <w:sz w:val="24"/>
                <w:szCs w:val="24"/>
              </w:rPr>
            </w:pPr>
            <w:r w:rsidRPr="00950547">
              <w:rPr>
                <w:rFonts w:ascii="Times New Roman" w:hAnsi="Times New Roman"/>
                <w:b/>
                <w:sz w:val="24"/>
                <w:szCs w:val="24"/>
              </w:rPr>
              <w:t>24</w:t>
            </w:r>
          </w:p>
          <w:p w:rsidR="00ED10CA" w:rsidRPr="00950547" w:rsidRDefault="00ED10CA" w:rsidP="00950547">
            <w:pPr>
              <w:spacing w:after="0" w:line="240" w:lineRule="auto"/>
              <w:jc w:val="center"/>
              <w:rPr>
                <w:rFonts w:ascii="Times New Roman" w:hAnsi="Times New Roman"/>
                <w:b/>
                <w:sz w:val="24"/>
                <w:szCs w:val="24"/>
              </w:rPr>
            </w:pPr>
          </w:p>
          <w:p w:rsidR="00ED10CA" w:rsidRPr="00950547" w:rsidRDefault="00ED10CA" w:rsidP="00950547">
            <w:pPr>
              <w:spacing w:after="0" w:line="240" w:lineRule="auto"/>
              <w:jc w:val="center"/>
              <w:rPr>
                <w:rFonts w:ascii="Times New Roman" w:hAnsi="Times New Roman"/>
                <w:b/>
                <w:sz w:val="24"/>
                <w:szCs w:val="24"/>
              </w:rPr>
            </w:pPr>
          </w:p>
          <w:p w:rsidR="00ED10CA" w:rsidRPr="00950547" w:rsidRDefault="00ED10CA" w:rsidP="00950547">
            <w:pPr>
              <w:spacing w:after="0" w:line="240" w:lineRule="auto"/>
              <w:jc w:val="center"/>
              <w:rPr>
                <w:rFonts w:ascii="Times New Roman" w:hAnsi="Times New Roman"/>
                <w:b/>
                <w:sz w:val="24"/>
                <w:szCs w:val="24"/>
              </w:rPr>
            </w:pPr>
          </w:p>
          <w:p w:rsidR="00ED10CA" w:rsidRPr="00950547" w:rsidRDefault="00ED10CA" w:rsidP="00950547">
            <w:pPr>
              <w:spacing w:after="0" w:line="240" w:lineRule="auto"/>
              <w:jc w:val="center"/>
              <w:rPr>
                <w:rFonts w:ascii="Times New Roman" w:hAnsi="Times New Roman"/>
                <w:b/>
                <w:sz w:val="24"/>
                <w:szCs w:val="24"/>
              </w:rPr>
            </w:pPr>
          </w:p>
          <w:p w:rsidR="00ED10CA" w:rsidRPr="00950547" w:rsidRDefault="00ED10CA" w:rsidP="00950547">
            <w:pPr>
              <w:spacing w:after="0" w:line="240" w:lineRule="auto"/>
              <w:jc w:val="center"/>
              <w:rPr>
                <w:rFonts w:ascii="Times New Roman" w:hAnsi="Times New Roman"/>
                <w:b/>
                <w:sz w:val="24"/>
                <w:szCs w:val="24"/>
              </w:rPr>
            </w:pPr>
          </w:p>
        </w:tc>
        <w:tc>
          <w:tcPr>
            <w:tcW w:w="2103" w:type="dxa"/>
          </w:tcPr>
          <w:p w:rsidR="00ED10CA" w:rsidRPr="00950547" w:rsidRDefault="00ED10CA" w:rsidP="00950547">
            <w:pPr>
              <w:tabs>
                <w:tab w:val="left" w:pos="2977"/>
              </w:tabs>
              <w:spacing w:after="0" w:line="240" w:lineRule="auto"/>
              <w:rPr>
                <w:rFonts w:ascii="Times New Roman" w:hAnsi="Times New Roman"/>
                <w:color w:val="000000"/>
                <w:sz w:val="24"/>
                <w:szCs w:val="24"/>
              </w:rPr>
            </w:pPr>
            <w:r w:rsidRPr="00950547">
              <w:rPr>
                <w:rFonts w:ascii="Times New Roman" w:hAnsi="Times New Roman"/>
                <w:color w:val="000000"/>
                <w:sz w:val="24"/>
                <w:szCs w:val="24"/>
              </w:rPr>
              <w:t>Розмір:</w:t>
            </w:r>
          </w:p>
        </w:tc>
        <w:tc>
          <w:tcPr>
            <w:tcW w:w="2243" w:type="dxa"/>
          </w:tcPr>
          <w:p w:rsidR="00ED10CA" w:rsidRPr="00950547" w:rsidRDefault="00ED10CA" w:rsidP="00950547">
            <w:pPr>
              <w:spacing w:after="0" w:line="240" w:lineRule="auto"/>
              <w:jc w:val="center"/>
              <w:rPr>
                <w:rFonts w:ascii="Times New Roman" w:hAnsi="Times New Roman"/>
                <w:sz w:val="24"/>
                <w:szCs w:val="24"/>
              </w:rPr>
            </w:pPr>
            <w:r w:rsidRPr="00950547">
              <w:rPr>
                <w:rFonts w:ascii="Times New Roman" w:hAnsi="Times New Roman"/>
                <w:color w:val="000000"/>
                <w:sz w:val="24"/>
                <w:szCs w:val="24"/>
              </w:rPr>
              <w:t>2000х1850 мм</w:t>
            </w:r>
          </w:p>
        </w:tc>
      </w:tr>
      <w:tr w:rsidR="00ED10CA" w:rsidRPr="00950547" w:rsidTr="00950547">
        <w:tc>
          <w:tcPr>
            <w:tcW w:w="4219" w:type="dxa"/>
            <w:vMerge/>
          </w:tcPr>
          <w:p w:rsidR="00ED10CA" w:rsidRPr="00950547" w:rsidRDefault="00ED10CA" w:rsidP="00950547">
            <w:pPr>
              <w:spacing w:after="0" w:line="240" w:lineRule="auto"/>
              <w:jc w:val="center"/>
              <w:rPr>
                <w:noProof/>
                <w:lang w:eastAsia="uk-UA"/>
              </w:rPr>
            </w:pPr>
          </w:p>
        </w:tc>
        <w:tc>
          <w:tcPr>
            <w:tcW w:w="1276" w:type="dxa"/>
            <w:vMerge/>
          </w:tcPr>
          <w:p w:rsidR="00ED10CA" w:rsidRPr="00950547" w:rsidRDefault="00ED10CA" w:rsidP="00950547">
            <w:pPr>
              <w:spacing w:after="0" w:line="240" w:lineRule="auto"/>
              <w:jc w:val="center"/>
              <w:rPr>
                <w:rFonts w:ascii="Times New Roman" w:hAnsi="Times New Roman"/>
                <w:b/>
                <w:sz w:val="24"/>
                <w:szCs w:val="24"/>
                <w:highlight w:val="yellow"/>
              </w:rPr>
            </w:pPr>
          </w:p>
        </w:tc>
        <w:tc>
          <w:tcPr>
            <w:tcW w:w="2103" w:type="dxa"/>
          </w:tcPr>
          <w:p w:rsidR="00ED10CA" w:rsidRPr="00950547" w:rsidRDefault="00ED10CA" w:rsidP="00950547">
            <w:pPr>
              <w:tabs>
                <w:tab w:val="left" w:pos="2977"/>
              </w:tabs>
              <w:spacing w:after="0" w:line="240" w:lineRule="auto"/>
              <w:rPr>
                <w:rFonts w:ascii="Times New Roman" w:hAnsi="Times New Roman"/>
                <w:color w:val="000000"/>
                <w:sz w:val="24"/>
                <w:szCs w:val="24"/>
              </w:rPr>
            </w:pPr>
            <w:r w:rsidRPr="00950547">
              <w:rPr>
                <w:rFonts w:ascii="Times New Roman" w:hAnsi="Times New Roman"/>
                <w:color w:val="000000"/>
                <w:sz w:val="24"/>
                <w:szCs w:val="24"/>
              </w:rPr>
              <w:t>Профіль:</w:t>
            </w:r>
          </w:p>
        </w:tc>
        <w:tc>
          <w:tcPr>
            <w:tcW w:w="2255" w:type="dxa"/>
            <w:gridSpan w:val="2"/>
          </w:tcPr>
          <w:p w:rsidR="00ED10CA" w:rsidRPr="00642E5C" w:rsidRDefault="00ED10CA" w:rsidP="00950547">
            <w:pPr>
              <w:spacing w:after="0" w:line="240" w:lineRule="auto"/>
              <w:jc w:val="center"/>
              <w:rPr>
                <w:rFonts w:ascii="Times New Roman" w:hAnsi="Times New Roman"/>
                <w:bCs/>
                <w:sz w:val="24"/>
                <w:szCs w:val="24"/>
                <w:lang w:val="ru-RU"/>
              </w:rPr>
            </w:pPr>
            <w:r w:rsidRPr="00950547">
              <w:rPr>
                <w:rFonts w:ascii="Times New Roman" w:hAnsi="Times New Roman"/>
                <w:color w:val="000000"/>
                <w:sz w:val="24"/>
                <w:szCs w:val="24"/>
              </w:rPr>
              <w:t>монтажна ширина не менше 70 мм, не менше 6 камер, колір білий.</w:t>
            </w:r>
          </w:p>
        </w:tc>
      </w:tr>
      <w:tr w:rsidR="00ED10CA" w:rsidRPr="00950547" w:rsidTr="00950547">
        <w:tc>
          <w:tcPr>
            <w:tcW w:w="4219" w:type="dxa"/>
            <w:vMerge/>
          </w:tcPr>
          <w:p w:rsidR="00ED10CA" w:rsidRPr="00950547" w:rsidRDefault="00ED10CA" w:rsidP="00950547">
            <w:pPr>
              <w:spacing w:after="0" w:line="240" w:lineRule="auto"/>
              <w:jc w:val="center"/>
              <w:rPr>
                <w:rFonts w:ascii="Times New Roman" w:hAnsi="Times New Roman"/>
                <w:b/>
                <w:sz w:val="24"/>
                <w:szCs w:val="24"/>
                <w:highlight w:val="yellow"/>
              </w:rPr>
            </w:pPr>
          </w:p>
        </w:tc>
        <w:tc>
          <w:tcPr>
            <w:tcW w:w="1276" w:type="dxa"/>
            <w:vMerge/>
          </w:tcPr>
          <w:p w:rsidR="00ED10CA" w:rsidRPr="00950547" w:rsidRDefault="00ED10CA" w:rsidP="00950547">
            <w:pPr>
              <w:spacing w:after="0" w:line="240" w:lineRule="auto"/>
              <w:jc w:val="center"/>
              <w:rPr>
                <w:rFonts w:ascii="Times New Roman" w:hAnsi="Times New Roman"/>
                <w:b/>
                <w:sz w:val="24"/>
                <w:szCs w:val="24"/>
                <w:highlight w:val="yellow"/>
              </w:rPr>
            </w:pPr>
          </w:p>
        </w:tc>
        <w:tc>
          <w:tcPr>
            <w:tcW w:w="2103" w:type="dxa"/>
          </w:tcPr>
          <w:p w:rsidR="00ED10CA" w:rsidRPr="00950547" w:rsidRDefault="00ED10CA" w:rsidP="00950547">
            <w:pPr>
              <w:tabs>
                <w:tab w:val="left" w:pos="2977"/>
              </w:tabs>
              <w:spacing w:after="0" w:line="240" w:lineRule="auto"/>
              <w:rPr>
                <w:rFonts w:ascii="Times New Roman" w:hAnsi="Times New Roman"/>
                <w:color w:val="000000"/>
                <w:sz w:val="24"/>
                <w:szCs w:val="24"/>
              </w:rPr>
            </w:pPr>
            <w:r w:rsidRPr="00950547">
              <w:rPr>
                <w:rFonts w:ascii="Times New Roman" w:hAnsi="Times New Roman"/>
                <w:color w:val="000000"/>
                <w:sz w:val="24"/>
                <w:szCs w:val="24"/>
              </w:rPr>
              <w:t>Фурнітура:</w:t>
            </w:r>
          </w:p>
        </w:tc>
        <w:tc>
          <w:tcPr>
            <w:tcW w:w="2255" w:type="dxa"/>
            <w:gridSpan w:val="2"/>
          </w:tcPr>
          <w:p w:rsidR="00ED10CA" w:rsidRPr="00950547" w:rsidRDefault="00ED10CA" w:rsidP="00950547">
            <w:pPr>
              <w:spacing w:after="0" w:line="240" w:lineRule="auto"/>
              <w:jc w:val="center"/>
              <w:rPr>
                <w:rFonts w:ascii="Times New Roman" w:hAnsi="Times New Roman"/>
                <w:bCs/>
                <w:sz w:val="24"/>
                <w:szCs w:val="24"/>
              </w:rPr>
            </w:pPr>
            <w:r w:rsidRPr="00950547">
              <w:rPr>
                <w:rFonts w:ascii="Times New Roman" w:hAnsi="Times New Roman"/>
                <w:color w:val="000000"/>
                <w:sz w:val="24"/>
                <w:szCs w:val="24"/>
              </w:rPr>
              <w:t>віконна поворотно-відкидна, сталева</w:t>
            </w:r>
          </w:p>
        </w:tc>
      </w:tr>
      <w:tr w:rsidR="00ED10CA" w:rsidRPr="00950547" w:rsidTr="00950547">
        <w:tc>
          <w:tcPr>
            <w:tcW w:w="4219" w:type="dxa"/>
            <w:vMerge/>
          </w:tcPr>
          <w:p w:rsidR="00ED10CA" w:rsidRPr="00950547" w:rsidRDefault="00ED10CA" w:rsidP="00950547">
            <w:pPr>
              <w:spacing w:after="0" w:line="240" w:lineRule="auto"/>
              <w:jc w:val="center"/>
              <w:rPr>
                <w:rFonts w:ascii="Times New Roman" w:hAnsi="Times New Roman"/>
                <w:b/>
                <w:sz w:val="24"/>
                <w:szCs w:val="24"/>
                <w:highlight w:val="yellow"/>
              </w:rPr>
            </w:pPr>
          </w:p>
        </w:tc>
        <w:tc>
          <w:tcPr>
            <w:tcW w:w="1276" w:type="dxa"/>
            <w:vMerge/>
          </w:tcPr>
          <w:p w:rsidR="00ED10CA" w:rsidRPr="00950547" w:rsidRDefault="00ED10CA" w:rsidP="00950547">
            <w:pPr>
              <w:spacing w:after="0" w:line="240" w:lineRule="auto"/>
              <w:jc w:val="center"/>
              <w:rPr>
                <w:rFonts w:ascii="Times New Roman" w:hAnsi="Times New Roman"/>
                <w:b/>
                <w:sz w:val="24"/>
                <w:szCs w:val="24"/>
                <w:highlight w:val="yellow"/>
              </w:rPr>
            </w:pPr>
          </w:p>
        </w:tc>
        <w:tc>
          <w:tcPr>
            <w:tcW w:w="2103" w:type="dxa"/>
          </w:tcPr>
          <w:p w:rsidR="00ED10CA" w:rsidRPr="00950547" w:rsidRDefault="00ED10CA" w:rsidP="00950547">
            <w:pPr>
              <w:tabs>
                <w:tab w:val="left" w:pos="2977"/>
              </w:tabs>
              <w:spacing w:after="0" w:line="240" w:lineRule="auto"/>
              <w:rPr>
                <w:rFonts w:ascii="Times New Roman" w:hAnsi="Times New Roman"/>
                <w:color w:val="000000"/>
                <w:sz w:val="24"/>
                <w:szCs w:val="24"/>
              </w:rPr>
            </w:pPr>
            <w:r w:rsidRPr="00950547">
              <w:rPr>
                <w:rFonts w:ascii="Times New Roman" w:hAnsi="Times New Roman"/>
                <w:color w:val="000000"/>
                <w:sz w:val="24"/>
                <w:szCs w:val="24"/>
              </w:rPr>
              <w:t>Склопакет:</w:t>
            </w:r>
          </w:p>
        </w:tc>
        <w:tc>
          <w:tcPr>
            <w:tcW w:w="2255" w:type="dxa"/>
            <w:gridSpan w:val="2"/>
          </w:tcPr>
          <w:p w:rsidR="00ED10CA" w:rsidRPr="00950547" w:rsidRDefault="00ED10CA" w:rsidP="00950547">
            <w:pPr>
              <w:spacing w:after="0" w:line="240" w:lineRule="auto"/>
              <w:jc w:val="center"/>
              <w:rPr>
                <w:rFonts w:ascii="Times New Roman" w:hAnsi="Times New Roman"/>
                <w:sz w:val="24"/>
                <w:szCs w:val="24"/>
                <w:lang w:val="en-US"/>
              </w:rPr>
            </w:pPr>
            <w:r w:rsidRPr="00950547">
              <w:rPr>
                <w:rFonts w:ascii="Times New Roman" w:hAnsi="Times New Roman"/>
                <w:color w:val="000000"/>
                <w:sz w:val="24"/>
                <w:szCs w:val="24"/>
              </w:rPr>
              <w:t>двокамерний</w:t>
            </w:r>
          </w:p>
        </w:tc>
      </w:tr>
      <w:tr w:rsidR="00ED10CA" w:rsidRPr="00950547" w:rsidTr="00950547">
        <w:tc>
          <w:tcPr>
            <w:tcW w:w="4219" w:type="dxa"/>
            <w:vMerge/>
          </w:tcPr>
          <w:p w:rsidR="00ED10CA" w:rsidRPr="00950547" w:rsidRDefault="00ED10CA" w:rsidP="00950547">
            <w:pPr>
              <w:spacing w:after="0" w:line="240" w:lineRule="auto"/>
              <w:jc w:val="center"/>
              <w:rPr>
                <w:rFonts w:ascii="Times New Roman" w:hAnsi="Times New Roman"/>
                <w:b/>
                <w:sz w:val="24"/>
                <w:szCs w:val="24"/>
                <w:highlight w:val="yellow"/>
              </w:rPr>
            </w:pPr>
          </w:p>
        </w:tc>
        <w:tc>
          <w:tcPr>
            <w:tcW w:w="1276" w:type="dxa"/>
            <w:vMerge/>
          </w:tcPr>
          <w:p w:rsidR="00ED10CA" w:rsidRPr="00950547" w:rsidRDefault="00ED10CA" w:rsidP="00950547">
            <w:pPr>
              <w:spacing w:after="0" w:line="240" w:lineRule="auto"/>
              <w:jc w:val="center"/>
              <w:rPr>
                <w:rFonts w:ascii="Times New Roman" w:hAnsi="Times New Roman"/>
                <w:b/>
                <w:sz w:val="24"/>
                <w:szCs w:val="24"/>
                <w:highlight w:val="yellow"/>
              </w:rPr>
            </w:pPr>
          </w:p>
        </w:tc>
        <w:tc>
          <w:tcPr>
            <w:tcW w:w="2103" w:type="dxa"/>
          </w:tcPr>
          <w:p w:rsidR="00ED10CA" w:rsidRPr="00950547" w:rsidRDefault="00ED10CA" w:rsidP="00950547">
            <w:pPr>
              <w:tabs>
                <w:tab w:val="left" w:pos="2977"/>
              </w:tabs>
              <w:spacing w:after="0" w:line="240" w:lineRule="auto"/>
              <w:rPr>
                <w:rFonts w:ascii="Times New Roman" w:hAnsi="Times New Roman"/>
                <w:color w:val="000000"/>
                <w:sz w:val="24"/>
                <w:szCs w:val="24"/>
              </w:rPr>
            </w:pPr>
            <w:r w:rsidRPr="00950547">
              <w:rPr>
                <w:rFonts w:ascii="Times New Roman" w:hAnsi="Times New Roman"/>
                <w:color w:val="000000"/>
                <w:sz w:val="24"/>
                <w:szCs w:val="24"/>
              </w:rPr>
              <w:t>Параметри склопакету:</w:t>
            </w:r>
          </w:p>
        </w:tc>
        <w:tc>
          <w:tcPr>
            <w:tcW w:w="2255" w:type="dxa"/>
            <w:gridSpan w:val="2"/>
          </w:tcPr>
          <w:p w:rsidR="00ED10CA" w:rsidRPr="00950547" w:rsidRDefault="00ED10CA" w:rsidP="00950547">
            <w:pPr>
              <w:spacing w:after="0" w:line="240" w:lineRule="auto"/>
              <w:jc w:val="center"/>
              <w:rPr>
                <w:rFonts w:ascii="Times New Roman" w:hAnsi="Times New Roman"/>
                <w:sz w:val="24"/>
                <w:szCs w:val="24"/>
              </w:rPr>
            </w:pPr>
            <w:r w:rsidRPr="00950547">
              <w:rPr>
                <w:rFonts w:ascii="Times New Roman" w:hAnsi="Times New Roman"/>
                <w:color w:val="000000"/>
                <w:sz w:val="24"/>
                <w:szCs w:val="24"/>
              </w:rPr>
              <w:t>2 енерго-зберігаючих скла, товщина армування 1.5 мм.</w:t>
            </w:r>
          </w:p>
        </w:tc>
      </w:tr>
      <w:tr w:rsidR="00ED10CA" w:rsidRPr="00950547" w:rsidTr="00950547">
        <w:tc>
          <w:tcPr>
            <w:tcW w:w="4219" w:type="dxa"/>
            <w:vMerge/>
          </w:tcPr>
          <w:p w:rsidR="00ED10CA" w:rsidRPr="00950547" w:rsidRDefault="00ED10CA" w:rsidP="00950547">
            <w:pPr>
              <w:spacing w:after="0" w:line="240" w:lineRule="auto"/>
              <w:jc w:val="center"/>
              <w:rPr>
                <w:rFonts w:ascii="Times New Roman" w:hAnsi="Times New Roman"/>
                <w:b/>
                <w:sz w:val="24"/>
                <w:szCs w:val="24"/>
                <w:highlight w:val="yellow"/>
              </w:rPr>
            </w:pPr>
          </w:p>
        </w:tc>
        <w:tc>
          <w:tcPr>
            <w:tcW w:w="1276" w:type="dxa"/>
            <w:vMerge/>
          </w:tcPr>
          <w:p w:rsidR="00ED10CA" w:rsidRPr="00950547" w:rsidRDefault="00ED10CA" w:rsidP="00950547">
            <w:pPr>
              <w:spacing w:after="0" w:line="240" w:lineRule="auto"/>
              <w:jc w:val="center"/>
              <w:rPr>
                <w:rFonts w:ascii="Times New Roman" w:hAnsi="Times New Roman"/>
                <w:b/>
                <w:sz w:val="24"/>
                <w:szCs w:val="24"/>
                <w:highlight w:val="yellow"/>
              </w:rPr>
            </w:pPr>
          </w:p>
        </w:tc>
        <w:tc>
          <w:tcPr>
            <w:tcW w:w="2103" w:type="dxa"/>
          </w:tcPr>
          <w:p w:rsidR="00ED10CA" w:rsidRPr="00950547" w:rsidRDefault="00ED10CA" w:rsidP="00950547">
            <w:pPr>
              <w:tabs>
                <w:tab w:val="left" w:pos="2977"/>
              </w:tabs>
              <w:spacing w:after="0" w:line="240" w:lineRule="auto"/>
              <w:rPr>
                <w:rFonts w:ascii="Times New Roman" w:hAnsi="Times New Roman"/>
                <w:color w:val="000000"/>
                <w:sz w:val="24"/>
                <w:szCs w:val="24"/>
              </w:rPr>
            </w:pPr>
            <w:r w:rsidRPr="00950547">
              <w:rPr>
                <w:rFonts w:ascii="Times New Roman" w:hAnsi="Times New Roman"/>
                <w:color w:val="000000"/>
                <w:sz w:val="24"/>
                <w:szCs w:val="24"/>
              </w:rPr>
              <w:t>Москітна сітка</w:t>
            </w:r>
          </w:p>
        </w:tc>
        <w:tc>
          <w:tcPr>
            <w:tcW w:w="2255" w:type="dxa"/>
            <w:gridSpan w:val="2"/>
          </w:tcPr>
          <w:p w:rsidR="00ED10CA" w:rsidRPr="00950547" w:rsidRDefault="00ED10CA" w:rsidP="00950547">
            <w:pPr>
              <w:spacing w:after="0" w:line="240" w:lineRule="auto"/>
              <w:jc w:val="center"/>
              <w:rPr>
                <w:rFonts w:ascii="Times New Roman" w:hAnsi="Times New Roman"/>
                <w:sz w:val="24"/>
                <w:szCs w:val="24"/>
              </w:rPr>
            </w:pPr>
            <w:r w:rsidRPr="00950547">
              <w:rPr>
                <w:rFonts w:ascii="Times New Roman" w:hAnsi="Times New Roman"/>
                <w:sz w:val="24"/>
                <w:szCs w:val="24"/>
              </w:rPr>
              <w:t>в колір виробу</w:t>
            </w:r>
          </w:p>
        </w:tc>
      </w:tr>
      <w:tr w:rsidR="00ED10CA" w:rsidRPr="00950547" w:rsidTr="00950547">
        <w:tc>
          <w:tcPr>
            <w:tcW w:w="4219" w:type="dxa"/>
            <w:vMerge/>
          </w:tcPr>
          <w:p w:rsidR="00ED10CA" w:rsidRPr="00950547" w:rsidRDefault="00ED10CA" w:rsidP="00950547">
            <w:pPr>
              <w:spacing w:after="0" w:line="240" w:lineRule="auto"/>
              <w:jc w:val="center"/>
              <w:rPr>
                <w:rFonts w:ascii="Times New Roman" w:hAnsi="Times New Roman"/>
                <w:b/>
                <w:sz w:val="24"/>
                <w:szCs w:val="24"/>
                <w:highlight w:val="yellow"/>
              </w:rPr>
            </w:pPr>
          </w:p>
        </w:tc>
        <w:tc>
          <w:tcPr>
            <w:tcW w:w="1276" w:type="dxa"/>
            <w:vMerge/>
          </w:tcPr>
          <w:p w:rsidR="00ED10CA" w:rsidRPr="00950547" w:rsidRDefault="00ED10CA" w:rsidP="00950547">
            <w:pPr>
              <w:spacing w:after="0" w:line="240" w:lineRule="auto"/>
              <w:jc w:val="center"/>
              <w:rPr>
                <w:rFonts w:ascii="Times New Roman" w:hAnsi="Times New Roman"/>
                <w:b/>
                <w:sz w:val="24"/>
                <w:szCs w:val="24"/>
                <w:highlight w:val="yellow"/>
              </w:rPr>
            </w:pPr>
          </w:p>
        </w:tc>
        <w:tc>
          <w:tcPr>
            <w:tcW w:w="2103" w:type="dxa"/>
          </w:tcPr>
          <w:p w:rsidR="00ED10CA" w:rsidRPr="00950547" w:rsidRDefault="00ED10CA" w:rsidP="00950547">
            <w:pPr>
              <w:spacing w:after="0" w:line="240" w:lineRule="auto"/>
              <w:rPr>
                <w:rFonts w:ascii="Times New Roman" w:hAnsi="Times New Roman"/>
                <w:sz w:val="24"/>
                <w:szCs w:val="24"/>
              </w:rPr>
            </w:pPr>
            <w:r w:rsidRPr="00950547">
              <w:rPr>
                <w:rFonts w:ascii="Times New Roman" w:hAnsi="Times New Roman"/>
                <w:sz w:val="24"/>
                <w:szCs w:val="24"/>
              </w:rPr>
              <w:t>Дренаж</w:t>
            </w:r>
          </w:p>
        </w:tc>
        <w:tc>
          <w:tcPr>
            <w:tcW w:w="2255" w:type="dxa"/>
            <w:gridSpan w:val="2"/>
          </w:tcPr>
          <w:p w:rsidR="00ED10CA" w:rsidRPr="00950547" w:rsidRDefault="00ED10CA" w:rsidP="00950547">
            <w:pPr>
              <w:spacing w:after="0" w:line="240" w:lineRule="auto"/>
              <w:jc w:val="center"/>
              <w:rPr>
                <w:rFonts w:ascii="Times New Roman" w:hAnsi="Times New Roman"/>
                <w:sz w:val="24"/>
                <w:szCs w:val="24"/>
              </w:rPr>
            </w:pPr>
            <w:r w:rsidRPr="00950547">
              <w:rPr>
                <w:rFonts w:ascii="Times New Roman" w:hAnsi="Times New Roman"/>
                <w:sz w:val="24"/>
                <w:szCs w:val="24"/>
              </w:rPr>
              <w:t>назовні</w:t>
            </w:r>
          </w:p>
        </w:tc>
      </w:tr>
      <w:tr w:rsidR="00ED10CA" w:rsidRPr="00950547" w:rsidTr="00950547">
        <w:tc>
          <w:tcPr>
            <w:tcW w:w="4219" w:type="dxa"/>
            <w:vMerge/>
          </w:tcPr>
          <w:p w:rsidR="00ED10CA" w:rsidRPr="00950547" w:rsidRDefault="00ED10CA" w:rsidP="00950547">
            <w:pPr>
              <w:spacing w:after="0" w:line="240" w:lineRule="auto"/>
              <w:jc w:val="center"/>
              <w:rPr>
                <w:rFonts w:ascii="Times New Roman" w:hAnsi="Times New Roman"/>
                <w:b/>
                <w:sz w:val="24"/>
                <w:szCs w:val="24"/>
                <w:highlight w:val="yellow"/>
              </w:rPr>
            </w:pPr>
          </w:p>
        </w:tc>
        <w:tc>
          <w:tcPr>
            <w:tcW w:w="1276" w:type="dxa"/>
            <w:vMerge/>
          </w:tcPr>
          <w:p w:rsidR="00ED10CA" w:rsidRPr="00950547" w:rsidRDefault="00ED10CA" w:rsidP="00950547">
            <w:pPr>
              <w:spacing w:after="0" w:line="240" w:lineRule="auto"/>
              <w:jc w:val="center"/>
              <w:rPr>
                <w:rFonts w:ascii="Times New Roman" w:hAnsi="Times New Roman"/>
                <w:b/>
                <w:sz w:val="24"/>
                <w:szCs w:val="24"/>
                <w:highlight w:val="yellow"/>
              </w:rPr>
            </w:pPr>
          </w:p>
        </w:tc>
        <w:tc>
          <w:tcPr>
            <w:tcW w:w="2103" w:type="dxa"/>
          </w:tcPr>
          <w:p w:rsidR="00ED10CA" w:rsidRPr="00950547" w:rsidRDefault="00ED10CA" w:rsidP="00950547">
            <w:pPr>
              <w:spacing w:after="0" w:line="240" w:lineRule="auto"/>
              <w:rPr>
                <w:rFonts w:ascii="Times New Roman" w:hAnsi="Times New Roman"/>
                <w:b/>
                <w:sz w:val="24"/>
                <w:szCs w:val="24"/>
              </w:rPr>
            </w:pPr>
            <w:r w:rsidRPr="00950547">
              <w:rPr>
                <w:rFonts w:ascii="Times New Roman" w:hAnsi="Times New Roman"/>
                <w:sz w:val="24"/>
                <w:szCs w:val="24"/>
              </w:rPr>
              <w:t>Ущільнювачі</w:t>
            </w:r>
          </w:p>
        </w:tc>
        <w:tc>
          <w:tcPr>
            <w:tcW w:w="2255" w:type="dxa"/>
            <w:gridSpan w:val="2"/>
          </w:tcPr>
          <w:p w:rsidR="00ED10CA" w:rsidRPr="00950547" w:rsidRDefault="00ED10CA" w:rsidP="00950547">
            <w:pPr>
              <w:spacing w:after="0" w:line="240" w:lineRule="auto"/>
              <w:jc w:val="center"/>
              <w:rPr>
                <w:rFonts w:ascii="Times New Roman" w:hAnsi="Times New Roman"/>
                <w:bCs/>
                <w:sz w:val="24"/>
                <w:szCs w:val="24"/>
              </w:rPr>
            </w:pPr>
            <w:r w:rsidRPr="00950547">
              <w:rPr>
                <w:rFonts w:ascii="Times New Roman" w:hAnsi="Times New Roman"/>
                <w:bCs/>
                <w:sz w:val="24"/>
                <w:szCs w:val="24"/>
              </w:rPr>
              <w:t>сіра гума</w:t>
            </w:r>
          </w:p>
        </w:tc>
      </w:tr>
      <w:tr w:rsidR="00ED10CA" w:rsidRPr="00950547" w:rsidTr="00950547">
        <w:tc>
          <w:tcPr>
            <w:tcW w:w="4219" w:type="dxa"/>
            <w:vMerge/>
          </w:tcPr>
          <w:p w:rsidR="00ED10CA" w:rsidRPr="00950547" w:rsidRDefault="00ED10CA" w:rsidP="00950547">
            <w:pPr>
              <w:spacing w:after="0" w:line="240" w:lineRule="auto"/>
              <w:jc w:val="center"/>
              <w:rPr>
                <w:rFonts w:ascii="Times New Roman" w:hAnsi="Times New Roman"/>
                <w:b/>
                <w:sz w:val="24"/>
                <w:szCs w:val="24"/>
                <w:highlight w:val="yellow"/>
              </w:rPr>
            </w:pPr>
          </w:p>
        </w:tc>
        <w:tc>
          <w:tcPr>
            <w:tcW w:w="1276" w:type="dxa"/>
            <w:vMerge/>
          </w:tcPr>
          <w:p w:rsidR="00ED10CA" w:rsidRPr="00950547" w:rsidRDefault="00ED10CA" w:rsidP="00950547">
            <w:pPr>
              <w:spacing w:after="0" w:line="240" w:lineRule="auto"/>
              <w:jc w:val="center"/>
              <w:rPr>
                <w:rFonts w:ascii="Times New Roman" w:hAnsi="Times New Roman"/>
                <w:b/>
                <w:sz w:val="24"/>
                <w:szCs w:val="24"/>
                <w:highlight w:val="yellow"/>
              </w:rPr>
            </w:pPr>
          </w:p>
        </w:tc>
        <w:tc>
          <w:tcPr>
            <w:tcW w:w="2103" w:type="dxa"/>
          </w:tcPr>
          <w:p w:rsidR="00ED10CA" w:rsidRPr="00950547" w:rsidRDefault="00ED10CA" w:rsidP="00950547">
            <w:pPr>
              <w:tabs>
                <w:tab w:val="left" w:pos="2977"/>
              </w:tabs>
              <w:spacing w:after="0" w:line="240" w:lineRule="auto"/>
              <w:rPr>
                <w:rFonts w:ascii="Times New Roman" w:hAnsi="Times New Roman"/>
                <w:color w:val="000000"/>
                <w:sz w:val="24"/>
                <w:szCs w:val="24"/>
              </w:rPr>
            </w:pPr>
          </w:p>
        </w:tc>
        <w:tc>
          <w:tcPr>
            <w:tcW w:w="2255" w:type="dxa"/>
            <w:gridSpan w:val="2"/>
          </w:tcPr>
          <w:p w:rsidR="00ED10CA" w:rsidRPr="00950547" w:rsidRDefault="00ED10CA" w:rsidP="00950547">
            <w:pPr>
              <w:spacing w:after="0" w:line="240" w:lineRule="auto"/>
              <w:jc w:val="center"/>
              <w:rPr>
                <w:rFonts w:ascii="Times New Roman" w:hAnsi="Times New Roman"/>
                <w:sz w:val="24"/>
                <w:szCs w:val="24"/>
              </w:rPr>
            </w:pPr>
          </w:p>
        </w:tc>
      </w:tr>
      <w:tr w:rsidR="00ED10CA" w:rsidRPr="00950547" w:rsidTr="00950547">
        <w:tc>
          <w:tcPr>
            <w:tcW w:w="4219" w:type="dxa"/>
            <w:vMerge/>
          </w:tcPr>
          <w:p w:rsidR="00ED10CA" w:rsidRPr="00950547" w:rsidRDefault="00ED10CA" w:rsidP="00950547">
            <w:pPr>
              <w:spacing w:after="0" w:line="240" w:lineRule="auto"/>
              <w:jc w:val="center"/>
              <w:rPr>
                <w:rFonts w:ascii="Times New Roman" w:hAnsi="Times New Roman"/>
                <w:b/>
                <w:sz w:val="24"/>
                <w:szCs w:val="24"/>
                <w:highlight w:val="yellow"/>
              </w:rPr>
            </w:pPr>
          </w:p>
        </w:tc>
        <w:tc>
          <w:tcPr>
            <w:tcW w:w="1276" w:type="dxa"/>
            <w:vMerge/>
          </w:tcPr>
          <w:p w:rsidR="00ED10CA" w:rsidRPr="00950547" w:rsidRDefault="00ED10CA" w:rsidP="00950547">
            <w:pPr>
              <w:spacing w:after="0" w:line="240" w:lineRule="auto"/>
              <w:jc w:val="center"/>
              <w:rPr>
                <w:rFonts w:ascii="Times New Roman" w:hAnsi="Times New Roman"/>
                <w:b/>
                <w:sz w:val="24"/>
                <w:szCs w:val="24"/>
                <w:highlight w:val="yellow"/>
              </w:rPr>
            </w:pPr>
          </w:p>
        </w:tc>
        <w:tc>
          <w:tcPr>
            <w:tcW w:w="2103" w:type="dxa"/>
          </w:tcPr>
          <w:p w:rsidR="00ED10CA" w:rsidRPr="00950547" w:rsidRDefault="00ED10CA" w:rsidP="00950547">
            <w:pPr>
              <w:spacing w:after="0" w:line="240" w:lineRule="auto"/>
              <w:rPr>
                <w:rFonts w:ascii="Times New Roman" w:hAnsi="Times New Roman"/>
                <w:sz w:val="24"/>
                <w:szCs w:val="24"/>
              </w:rPr>
            </w:pPr>
            <w:r w:rsidRPr="00950547">
              <w:rPr>
                <w:rFonts w:ascii="Times New Roman" w:hAnsi="Times New Roman"/>
                <w:sz w:val="24"/>
                <w:szCs w:val="24"/>
              </w:rPr>
              <w:t>Ціна виробу</w:t>
            </w:r>
          </w:p>
        </w:tc>
        <w:tc>
          <w:tcPr>
            <w:tcW w:w="2255" w:type="dxa"/>
            <w:gridSpan w:val="2"/>
          </w:tcPr>
          <w:p w:rsidR="00ED10CA" w:rsidRPr="00950547" w:rsidRDefault="00ED10CA" w:rsidP="00950547">
            <w:pPr>
              <w:spacing w:after="0" w:line="240" w:lineRule="auto"/>
              <w:jc w:val="center"/>
              <w:rPr>
                <w:rFonts w:ascii="Times New Roman" w:hAnsi="Times New Roman"/>
                <w:sz w:val="24"/>
                <w:szCs w:val="24"/>
              </w:rPr>
            </w:pPr>
            <w:r w:rsidRPr="00950547">
              <w:rPr>
                <w:rFonts w:ascii="Times New Roman" w:hAnsi="Times New Roman"/>
                <w:sz w:val="24"/>
                <w:szCs w:val="24"/>
              </w:rPr>
              <w:t>зазначити</w:t>
            </w:r>
          </w:p>
        </w:tc>
      </w:tr>
    </w:tbl>
    <w:p w:rsidR="00ED10CA" w:rsidRDefault="00ED10CA" w:rsidP="007E09A5">
      <w:pPr>
        <w:spacing w:after="0" w:line="240" w:lineRule="auto"/>
        <w:rPr>
          <w:rFonts w:ascii="Times New Roman" w:hAnsi="Times New Roman"/>
          <w:b/>
          <w:sz w:val="24"/>
          <w:szCs w:val="24"/>
        </w:rPr>
      </w:pPr>
    </w:p>
    <w:p w:rsidR="00ED10CA" w:rsidRDefault="00ED10CA" w:rsidP="00E1523F">
      <w:pPr>
        <w:spacing w:after="0" w:line="240" w:lineRule="auto"/>
        <w:jc w:val="both"/>
        <w:rPr>
          <w:rFonts w:ascii="Times New Roman" w:hAnsi="Times New Roman"/>
          <w:b/>
          <w:sz w:val="24"/>
          <w:szCs w:val="24"/>
        </w:rPr>
      </w:pPr>
      <w:r>
        <w:rPr>
          <w:rFonts w:ascii="Times New Roman" w:hAnsi="Times New Roman"/>
          <w:b/>
          <w:sz w:val="24"/>
          <w:szCs w:val="24"/>
        </w:rPr>
        <w:t>4</w:t>
      </w:r>
      <w:r w:rsidRPr="00CD72D1">
        <w:rPr>
          <w:rFonts w:ascii="Times New Roman" w:hAnsi="Times New Roman"/>
          <w:b/>
          <w:sz w:val="24"/>
          <w:szCs w:val="24"/>
        </w:rPr>
        <w:t>. Назва</w:t>
      </w:r>
      <w:r w:rsidRPr="00E03F4D">
        <w:rPr>
          <w:rFonts w:ascii="Times New Roman" w:hAnsi="Times New Roman"/>
          <w:b/>
          <w:sz w:val="24"/>
          <w:szCs w:val="24"/>
          <w:u w:val="single"/>
        </w:rPr>
        <w:t>підвіконня</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39"/>
        <w:gridCol w:w="1275"/>
        <w:gridCol w:w="2037"/>
        <w:gridCol w:w="2358"/>
      </w:tblGrid>
      <w:tr w:rsidR="00ED10CA" w:rsidRPr="00950547" w:rsidTr="00950547">
        <w:trPr>
          <w:trHeight w:val="1400"/>
        </w:trPr>
        <w:tc>
          <w:tcPr>
            <w:tcW w:w="3539" w:type="dxa"/>
          </w:tcPr>
          <w:p w:rsidR="00ED10CA" w:rsidRPr="00950547" w:rsidRDefault="00ED10CA" w:rsidP="00950547">
            <w:pPr>
              <w:spacing w:after="0" w:line="240" w:lineRule="auto"/>
              <w:jc w:val="center"/>
              <w:rPr>
                <w:rFonts w:ascii="Times New Roman" w:hAnsi="Times New Roman"/>
                <w:b/>
                <w:sz w:val="24"/>
                <w:szCs w:val="24"/>
              </w:rPr>
            </w:pPr>
          </w:p>
          <w:p w:rsidR="00ED10CA" w:rsidRPr="00950547" w:rsidRDefault="00ED10CA" w:rsidP="00950547">
            <w:pPr>
              <w:spacing w:after="0" w:line="240" w:lineRule="auto"/>
              <w:jc w:val="center"/>
              <w:rPr>
                <w:rFonts w:ascii="Times New Roman" w:hAnsi="Times New Roman"/>
                <w:b/>
                <w:sz w:val="24"/>
                <w:szCs w:val="24"/>
              </w:rPr>
            </w:pPr>
            <w:r w:rsidRPr="00950547">
              <w:rPr>
                <w:rFonts w:ascii="Times New Roman" w:hAnsi="Times New Roman"/>
                <w:b/>
                <w:sz w:val="24"/>
                <w:szCs w:val="24"/>
              </w:rPr>
              <w:t>Креслення з орієнтовними розмірами</w:t>
            </w:r>
          </w:p>
        </w:tc>
        <w:tc>
          <w:tcPr>
            <w:tcW w:w="1275" w:type="dxa"/>
          </w:tcPr>
          <w:p w:rsidR="00ED10CA" w:rsidRPr="00950547" w:rsidRDefault="00ED10CA" w:rsidP="00950547">
            <w:pPr>
              <w:spacing w:after="0" w:line="240" w:lineRule="auto"/>
              <w:jc w:val="center"/>
              <w:rPr>
                <w:rFonts w:ascii="Times New Roman" w:hAnsi="Times New Roman"/>
                <w:b/>
                <w:sz w:val="24"/>
                <w:szCs w:val="24"/>
              </w:rPr>
            </w:pPr>
          </w:p>
          <w:p w:rsidR="00ED10CA" w:rsidRPr="00950547" w:rsidRDefault="00ED10CA" w:rsidP="00950547">
            <w:pPr>
              <w:spacing w:after="0" w:line="240" w:lineRule="auto"/>
              <w:jc w:val="center"/>
              <w:rPr>
                <w:rFonts w:ascii="Times New Roman" w:hAnsi="Times New Roman"/>
                <w:b/>
                <w:sz w:val="24"/>
                <w:szCs w:val="24"/>
              </w:rPr>
            </w:pPr>
            <w:r w:rsidRPr="00950547">
              <w:rPr>
                <w:rFonts w:ascii="Times New Roman" w:hAnsi="Times New Roman"/>
                <w:b/>
                <w:sz w:val="24"/>
                <w:szCs w:val="24"/>
              </w:rPr>
              <w:t>Кількість одиниць</w:t>
            </w:r>
          </w:p>
        </w:tc>
        <w:tc>
          <w:tcPr>
            <w:tcW w:w="2037" w:type="dxa"/>
          </w:tcPr>
          <w:p w:rsidR="00ED10CA" w:rsidRPr="00950547" w:rsidRDefault="00ED10CA" w:rsidP="00950547">
            <w:pPr>
              <w:spacing w:after="0" w:line="240" w:lineRule="auto"/>
              <w:jc w:val="center"/>
              <w:rPr>
                <w:rFonts w:ascii="Times New Roman" w:hAnsi="Times New Roman"/>
                <w:b/>
                <w:sz w:val="24"/>
                <w:szCs w:val="24"/>
              </w:rPr>
            </w:pPr>
          </w:p>
          <w:p w:rsidR="00ED10CA" w:rsidRPr="00950547" w:rsidRDefault="00ED10CA" w:rsidP="00950547">
            <w:pPr>
              <w:spacing w:after="0" w:line="240" w:lineRule="auto"/>
              <w:jc w:val="center"/>
              <w:rPr>
                <w:rFonts w:ascii="Times New Roman" w:hAnsi="Times New Roman"/>
                <w:b/>
                <w:sz w:val="24"/>
                <w:szCs w:val="24"/>
              </w:rPr>
            </w:pPr>
            <w:r w:rsidRPr="00950547">
              <w:rPr>
                <w:rFonts w:ascii="Times New Roman" w:hAnsi="Times New Roman"/>
                <w:b/>
                <w:sz w:val="24"/>
                <w:szCs w:val="24"/>
              </w:rPr>
              <w:t>Характеристики</w:t>
            </w:r>
          </w:p>
        </w:tc>
        <w:tc>
          <w:tcPr>
            <w:tcW w:w="2358" w:type="dxa"/>
          </w:tcPr>
          <w:p w:rsidR="00ED10CA" w:rsidRPr="00950547" w:rsidRDefault="00ED10CA" w:rsidP="00950547">
            <w:pPr>
              <w:spacing w:after="0" w:line="240" w:lineRule="auto"/>
              <w:jc w:val="center"/>
              <w:rPr>
                <w:rFonts w:ascii="Times New Roman" w:hAnsi="Times New Roman"/>
                <w:b/>
                <w:sz w:val="24"/>
                <w:szCs w:val="24"/>
              </w:rPr>
            </w:pPr>
            <w:r w:rsidRPr="00950547">
              <w:rPr>
                <w:rFonts w:ascii="Times New Roman" w:hAnsi="Times New Roman"/>
                <w:b/>
                <w:sz w:val="24"/>
                <w:szCs w:val="24"/>
              </w:rPr>
              <w:t>Зазначити торгову маркута камерність / матеріал/ формулу склопакету</w:t>
            </w:r>
          </w:p>
        </w:tc>
      </w:tr>
      <w:tr w:rsidR="00ED10CA" w:rsidRPr="00950547" w:rsidTr="00950547">
        <w:trPr>
          <w:trHeight w:val="70"/>
        </w:trPr>
        <w:tc>
          <w:tcPr>
            <w:tcW w:w="3539" w:type="dxa"/>
            <w:vMerge w:val="restart"/>
          </w:tcPr>
          <w:p w:rsidR="00ED10CA" w:rsidRPr="00950547" w:rsidRDefault="00ED10CA" w:rsidP="00950547">
            <w:pPr>
              <w:spacing w:after="0" w:line="240" w:lineRule="auto"/>
              <w:jc w:val="center"/>
              <w:rPr>
                <w:rFonts w:ascii="Times New Roman" w:hAnsi="Times New Roman"/>
                <w:b/>
                <w:sz w:val="24"/>
                <w:szCs w:val="24"/>
              </w:rPr>
            </w:pPr>
            <w:r w:rsidRPr="00950547">
              <w:rPr>
                <w:noProof/>
                <w:lang w:val="ru-RU" w:eastAsia="ru-RU"/>
              </w:rPr>
              <w:pict>
                <v:shape id="Рисунок 12" o:spid="_x0000_i1028" type="#_x0000_t75" alt="Білий" style="width:151.5pt;height:140.25pt;visibility:visible">
                  <v:imagedata r:id="rId8" o:title=""/>
                </v:shape>
              </w:pict>
            </w:r>
          </w:p>
        </w:tc>
        <w:tc>
          <w:tcPr>
            <w:tcW w:w="1275" w:type="dxa"/>
            <w:vMerge w:val="restart"/>
          </w:tcPr>
          <w:p w:rsidR="00ED10CA" w:rsidRPr="00950547" w:rsidRDefault="00ED10CA" w:rsidP="00950547">
            <w:pPr>
              <w:spacing w:after="0" w:line="240" w:lineRule="auto"/>
              <w:jc w:val="center"/>
              <w:rPr>
                <w:rFonts w:ascii="Times New Roman" w:hAnsi="Times New Roman"/>
                <w:b/>
                <w:sz w:val="24"/>
                <w:szCs w:val="24"/>
              </w:rPr>
            </w:pPr>
          </w:p>
          <w:p w:rsidR="00ED10CA" w:rsidRPr="00950547" w:rsidRDefault="00ED10CA" w:rsidP="00950547">
            <w:pPr>
              <w:spacing w:after="0" w:line="240" w:lineRule="auto"/>
              <w:jc w:val="center"/>
              <w:rPr>
                <w:rFonts w:ascii="Times New Roman" w:hAnsi="Times New Roman"/>
                <w:b/>
                <w:sz w:val="24"/>
                <w:szCs w:val="24"/>
              </w:rPr>
            </w:pPr>
          </w:p>
          <w:p w:rsidR="00ED10CA" w:rsidRPr="00950547" w:rsidRDefault="00ED10CA" w:rsidP="00950547">
            <w:pPr>
              <w:spacing w:after="0" w:line="240" w:lineRule="auto"/>
              <w:jc w:val="center"/>
              <w:rPr>
                <w:rFonts w:ascii="Times New Roman" w:hAnsi="Times New Roman"/>
                <w:b/>
                <w:sz w:val="24"/>
                <w:szCs w:val="24"/>
              </w:rPr>
            </w:pPr>
          </w:p>
          <w:p w:rsidR="00ED10CA" w:rsidRPr="00950547" w:rsidRDefault="00ED10CA" w:rsidP="00950547">
            <w:pPr>
              <w:spacing w:after="0" w:line="240" w:lineRule="auto"/>
              <w:jc w:val="center"/>
              <w:rPr>
                <w:rFonts w:ascii="Times New Roman" w:hAnsi="Times New Roman"/>
                <w:b/>
                <w:sz w:val="24"/>
                <w:szCs w:val="24"/>
              </w:rPr>
            </w:pPr>
            <w:r w:rsidRPr="00950547">
              <w:rPr>
                <w:rFonts w:ascii="Times New Roman" w:hAnsi="Times New Roman"/>
                <w:b/>
                <w:sz w:val="24"/>
                <w:szCs w:val="24"/>
              </w:rPr>
              <w:t>55</w:t>
            </w:r>
          </w:p>
        </w:tc>
        <w:tc>
          <w:tcPr>
            <w:tcW w:w="2037" w:type="dxa"/>
          </w:tcPr>
          <w:p w:rsidR="00ED10CA" w:rsidRPr="00950547" w:rsidRDefault="00ED10CA" w:rsidP="00950547">
            <w:pPr>
              <w:spacing w:after="0" w:line="240" w:lineRule="auto"/>
              <w:jc w:val="center"/>
              <w:rPr>
                <w:rFonts w:ascii="Times New Roman" w:hAnsi="Times New Roman"/>
                <w:sz w:val="24"/>
                <w:szCs w:val="24"/>
              </w:rPr>
            </w:pPr>
          </w:p>
        </w:tc>
        <w:tc>
          <w:tcPr>
            <w:tcW w:w="2358" w:type="dxa"/>
          </w:tcPr>
          <w:p w:rsidR="00ED10CA" w:rsidRPr="00950547" w:rsidRDefault="00ED10CA" w:rsidP="00950547">
            <w:pPr>
              <w:spacing w:after="0" w:line="240" w:lineRule="auto"/>
              <w:jc w:val="center"/>
              <w:rPr>
                <w:rFonts w:ascii="Times New Roman" w:hAnsi="Times New Roman"/>
                <w:color w:val="FF0000"/>
                <w:sz w:val="24"/>
                <w:szCs w:val="24"/>
              </w:rPr>
            </w:pPr>
          </w:p>
        </w:tc>
      </w:tr>
      <w:tr w:rsidR="00ED10CA" w:rsidRPr="00950547" w:rsidTr="00950547">
        <w:tc>
          <w:tcPr>
            <w:tcW w:w="3539" w:type="dxa"/>
            <w:vMerge/>
          </w:tcPr>
          <w:p w:rsidR="00ED10CA" w:rsidRPr="00950547" w:rsidRDefault="00ED10CA" w:rsidP="00950547">
            <w:pPr>
              <w:spacing w:after="0" w:line="240" w:lineRule="auto"/>
              <w:jc w:val="center"/>
              <w:rPr>
                <w:rFonts w:ascii="Times New Roman" w:hAnsi="Times New Roman"/>
                <w:b/>
                <w:sz w:val="24"/>
                <w:szCs w:val="24"/>
              </w:rPr>
            </w:pPr>
          </w:p>
        </w:tc>
        <w:tc>
          <w:tcPr>
            <w:tcW w:w="1275" w:type="dxa"/>
            <w:vMerge/>
          </w:tcPr>
          <w:p w:rsidR="00ED10CA" w:rsidRPr="00950547" w:rsidRDefault="00ED10CA" w:rsidP="00950547">
            <w:pPr>
              <w:spacing w:after="0" w:line="240" w:lineRule="auto"/>
              <w:jc w:val="center"/>
              <w:rPr>
                <w:rFonts w:ascii="Times New Roman" w:hAnsi="Times New Roman"/>
                <w:b/>
                <w:sz w:val="24"/>
                <w:szCs w:val="24"/>
              </w:rPr>
            </w:pPr>
          </w:p>
        </w:tc>
        <w:tc>
          <w:tcPr>
            <w:tcW w:w="2037" w:type="dxa"/>
          </w:tcPr>
          <w:p w:rsidR="00ED10CA" w:rsidRPr="00950547" w:rsidRDefault="00ED10CA" w:rsidP="00950547">
            <w:pPr>
              <w:spacing w:after="0" w:line="240" w:lineRule="auto"/>
              <w:jc w:val="center"/>
              <w:rPr>
                <w:rFonts w:ascii="Times New Roman" w:hAnsi="Times New Roman"/>
                <w:sz w:val="24"/>
                <w:szCs w:val="24"/>
              </w:rPr>
            </w:pPr>
            <w:r w:rsidRPr="00950547">
              <w:rPr>
                <w:rFonts w:ascii="Times New Roman" w:hAnsi="Times New Roman"/>
                <w:sz w:val="24"/>
                <w:szCs w:val="24"/>
              </w:rPr>
              <w:t>підвіконня 400х2150</w:t>
            </w:r>
          </w:p>
        </w:tc>
        <w:tc>
          <w:tcPr>
            <w:tcW w:w="2358" w:type="dxa"/>
          </w:tcPr>
          <w:p w:rsidR="00ED10CA" w:rsidRPr="00950547" w:rsidRDefault="00ED10CA" w:rsidP="00950547">
            <w:pPr>
              <w:spacing w:after="0" w:line="240" w:lineRule="auto"/>
              <w:jc w:val="center"/>
              <w:rPr>
                <w:rFonts w:ascii="Times New Roman" w:hAnsi="Times New Roman"/>
                <w:color w:val="FF0000"/>
                <w:sz w:val="24"/>
                <w:szCs w:val="24"/>
              </w:rPr>
            </w:pPr>
            <w:r w:rsidRPr="00950547">
              <w:rPr>
                <w:rFonts w:ascii="Times New Roman" w:hAnsi="Times New Roman"/>
                <w:sz w:val="24"/>
                <w:szCs w:val="24"/>
              </w:rPr>
              <w:t>матове або напівматове</w:t>
            </w:r>
          </w:p>
        </w:tc>
      </w:tr>
      <w:tr w:rsidR="00ED10CA" w:rsidRPr="00950547" w:rsidTr="00950547">
        <w:tc>
          <w:tcPr>
            <w:tcW w:w="3539" w:type="dxa"/>
            <w:vMerge/>
          </w:tcPr>
          <w:p w:rsidR="00ED10CA" w:rsidRPr="00950547" w:rsidRDefault="00ED10CA" w:rsidP="00950547">
            <w:pPr>
              <w:spacing w:after="0" w:line="240" w:lineRule="auto"/>
              <w:jc w:val="center"/>
              <w:rPr>
                <w:rFonts w:ascii="Times New Roman" w:hAnsi="Times New Roman"/>
                <w:b/>
                <w:sz w:val="24"/>
                <w:szCs w:val="24"/>
              </w:rPr>
            </w:pPr>
          </w:p>
        </w:tc>
        <w:tc>
          <w:tcPr>
            <w:tcW w:w="1275" w:type="dxa"/>
            <w:vMerge/>
          </w:tcPr>
          <w:p w:rsidR="00ED10CA" w:rsidRPr="00950547" w:rsidRDefault="00ED10CA" w:rsidP="00950547">
            <w:pPr>
              <w:spacing w:after="0" w:line="240" w:lineRule="auto"/>
              <w:jc w:val="center"/>
              <w:rPr>
                <w:rFonts w:ascii="Times New Roman" w:hAnsi="Times New Roman"/>
                <w:b/>
                <w:sz w:val="24"/>
                <w:szCs w:val="24"/>
              </w:rPr>
            </w:pPr>
          </w:p>
        </w:tc>
        <w:tc>
          <w:tcPr>
            <w:tcW w:w="2037" w:type="dxa"/>
          </w:tcPr>
          <w:p w:rsidR="00ED10CA" w:rsidRPr="00950547" w:rsidRDefault="00ED10CA" w:rsidP="00950547">
            <w:pPr>
              <w:spacing w:after="0" w:line="240" w:lineRule="auto"/>
              <w:jc w:val="center"/>
              <w:rPr>
                <w:rFonts w:ascii="Times New Roman" w:hAnsi="Times New Roman"/>
                <w:sz w:val="24"/>
                <w:szCs w:val="24"/>
              </w:rPr>
            </w:pPr>
            <w:r w:rsidRPr="00950547">
              <w:rPr>
                <w:rFonts w:ascii="Times New Roman" w:hAnsi="Times New Roman"/>
                <w:sz w:val="24"/>
                <w:szCs w:val="24"/>
              </w:rPr>
              <w:t xml:space="preserve">заглушки </w:t>
            </w:r>
          </w:p>
        </w:tc>
        <w:tc>
          <w:tcPr>
            <w:tcW w:w="2358" w:type="dxa"/>
          </w:tcPr>
          <w:p w:rsidR="00ED10CA" w:rsidRPr="00950547" w:rsidRDefault="00ED10CA" w:rsidP="00950547">
            <w:pPr>
              <w:spacing w:after="0" w:line="240" w:lineRule="auto"/>
              <w:jc w:val="center"/>
              <w:rPr>
                <w:rFonts w:ascii="Times New Roman" w:hAnsi="Times New Roman"/>
                <w:color w:val="FF0000"/>
                <w:sz w:val="24"/>
                <w:szCs w:val="24"/>
              </w:rPr>
            </w:pPr>
            <w:r w:rsidRPr="00950547">
              <w:rPr>
                <w:rFonts w:ascii="Times New Roman" w:hAnsi="Times New Roman"/>
                <w:sz w:val="24"/>
                <w:szCs w:val="24"/>
              </w:rPr>
              <w:t>пара</w:t>
            </w:r>
          </w:p>
        </w:tc>
      </w:tr>
      <w:tr w:rsidR="00ED10CA" w:rsidRPr="00950547" w:rsidTr="00950547">
        <w:tc>
          <w:tcPr>
            <w:tcW w:w="3539" w:type="dxa"/>
            <w:vMerge/>
          </w:tcPr>
          <w:p w:rsidR="00ED10CA" w:rsidRPr="00950547" w:rsidRDefault="00ED10CA" w:rsidP="00950547">
            <w:pPr>
              <w:spacing w:after="0" w:line="240" w:lineRule="auto"/>
              <w:jc w:val="center"/>
              <w:rPr>
                <w:rFonts w:ascii="Times New Roman" w:hAnsi="Times New Roman"/>
                <w:b/>
                <w:sz w:val="24"/>
                <w:szCs w:val="24"/>
              </w:rPr>
            </w:pPr>
          </w:p>
        </w:tc>
        <w:tc>
          <w:tcPr>
            <w:tcW w:w="1275" w:type="dxa"/>
            <w:vMerge/>
          </w:tcPr>
          <w:p w:rsidR="00ED10CA" w:rsidRPr="00950547" w:rsidRDefault="00ED10CA" w:rsidP="00950547">
            <w:pPr>
              <w:spacing w:after="0" w:line="240" w:lineRule="auto"/>
              <w:jc w:val="center"/>
              <w:rPr>
                <w:rFonts w:ascii="Times New Roman" w:hAnsi="Times New Roman"/>
                <w:b/>
                <w:sz w:val="24"/>
                <w:szCs w:val="24"/>
              </w:rPr>
            </w:pPr>
          </w:p>
        </w:tc>
        <w:tc>
          <w:tcPr>
            <w:tcW w:w="2037" w:type="dxa"/>
          </w:tcPr>
          <w:p w:rsidR="00ED10CA" w:rsidRPr="00950547" w:rsidRDefault="00ED10CA" w:rsidP="00950547">
            <w:pPr>
              <w:spacing w:after="0" w:line="240" w:lineRule="auto"/>
              <w:jc w:val="center"/>
              <w:rPr>
                <w:rFonts w:ascii="Times New Roman" w:hAnsi="Times New Roman"/>
                <w:sz w:val="24"/>
                <w:szCs w:val="24"/>
              </w:rPr>
            </w:pPr>
            <w:r w:rsidRPr="00950547">
              <w:rPr>
                <w:rFonts w:ascii="Times New Roman" w:hAnsi="Times New Roman"/>
                <w:sz w:val="24"/>
                <w:szCs w:val="24"/>
              </w:rPr>
              <w:t>колір</w:t>
            </w:r>
          </w:p>
        </w:tc>
        <w:tc>
          <w:tcPr>
            <w:tcW w:w="2358" w:type="dxa"/>
          </w:tcPr>
          <w:p w:rsidR="00ED10CA" w:rsidRPr="00950547" w:rsidRDefault="00ED10CA" w:rsidP="00950547">
            <w:pPr>
              <w:spacing w:after="0" w:line="240" w:lineRule="auto"/>
              <w:jc w:val="center"/>
              <w:rPr>
                <w:rFonts w:ascii="Times New Roman" w:hAnsi="Times New Roman"/>
                <w:sz w:val="24"/>
                <w:szCs w:val="24"/>
                <w:lang w:val="en-US"/>
              </w:rPr>
            </w:pPr>
            <w:r w:rsidRPr="00950547">
              <w:rPr>
                <w:rFonts w:ascii="Times New Roman" w:hAnsi="Times New Roman"/>
                <w:sz w:val="24"/>
                <w:szCs w:val="24"/>
              </w:rPr>
              <w:t>білий</w:t>
            </w:r>
          </w:p>
        </w:tc>
      </w:tr>
      <w:tr w:rsidR="00ED10CA" w:rsidRPr="00950547" w:rsidTr="00950547">
        <w:tc>
          <w:tcPr>
            <w:tcW w:w="3539" w:type="dxa"/>
            <w:vMerge/>
          </w:tcPr>
          <w:p w:rsidR="00ED10CA" w:rsidRPr="00950547" w:rsidRDefault="00ED10CA" w:rsidP="00950547">
            <w:pPr>
              <w:spacing w:after="0" w:line="240" w:lineRule="auto"/>
              <w:jc w:val="center"/>
              <w:rPr>
                <w:rFonts w:ascii="Times New Roman" w:hAnsi="Times New Roman"/>
                <w:b/>
                <w:sz w:val="24"/>
                <w:szCs w:val="24"/>
              </w:rPr>
            </w:pPr>
          </w:p>
        </w:tc>
        <w:tc>
          <w:tcPr>
            <w:tcW w:w="1275" w:type="dxa"/>
            <w:vMerge/>
          </w:tcPr>
          <w:p w:rsidR="00ED10CA" w:rsidRPr="00950547" w:rsidRDefault="00ED10CA" w:rsidP="00950547">
            <w:pPr>
              <w:spacing w:after="0" w:line="240" w:lineRule="auto"/>
              <w:jc w:val="center"/>
              <w:rPr>
                <w:rFonts w:ascii="Times New Roman" w:hAnsi="Times New Roman"/>
                <w:b/>
                <w:sz w:val="24"/>
                <w:szCs w:val="24"/>
              </w:rPr>
            </w:pPr>
          </w:p>
        </w:tc>
        <w:tc>
          <w:tcPr>
            <w:tcW w:w="2037" w:type="dxa"/>
          </w:tcPr>
          <w:p w:rsidR="00ED10CA" w:rsidRPr="00950547" w:rsidRDefault="00ED10CA" w:rsidP="00950547">
            <w:pPr>
              <w:spacing w:after="0" w:line="240" w:lineRule="auto"/>
              <w:jc w:val="center"/>
              <w:rPr>
                <w:rFonts w:ascii="Times New Roman" w:hAnsi="Times New Roman"/>
                <w:sz w:val="24"/>
                <w:szCs w:val="24"/>
              </w:rPr>
            </w:pPr>
          </w:p>
        </w:tc>
        <w:tc>
          <w:tcPr>
            <w:tcW w:w="2358" w:type="dxa"/>
          </w:tcPr>
          <w:p w:rsidR="00ED10CA" w:rsidRPr="00950547" w:rsidRDefault="00ED10CA" w:rsidP="00950547">
            <w:pPr>
              <w:spacing w:after="0" w:line="240" w:lineRule="auto"/>
              <w:jc w:val="center"/>
              <w:rPr>
                <w:rFonts w:ascii="Times New Roman" w:hAnsi="Times New Roman"/>
                <w:sz w:val="24"/>
                <w:szCs w:val="24"/>
              </w:rPr>
            </w:pPr>
          </w:p>
        </w:tc>
      </w:tr>
      <w:tr w:rsidR="00ED10CA" w:rsidRPr="00950547" w:rsidTr="00950547">
        <w:tc>
          <w:tcPr>
            <w:tcW w:w="3539" w:type="dxa"/>
            <w:vMerge/>
          </w:tcPr>
          <w:p w:rsidR="00ED10CA" w:rsidRPr="00950547" w:rsidRDefault="00ED10CA" w:rsidP="00950547">
            <w:pPr>
              <w:spacing w:after="0" w:line="240" w:lineRule="auto"/>
              <w:jc w:val="center"/>
              <w:rPr>
                <w:rFonts w:ascii="Times New Roman" w:hAnsi="Times New Roman"/>
                <w:b/>
                <w:sz w:val="24"/>
                <w:szCs w:val="24"/>
              </w:rPr>
            </w:pPr>
          </w:p>
        </w:tc>
        <w:tc>
          <w:tcPr>
            <w:tcW w:w="1275" w:type="dxa"/>
            <w:vMerge/>
          </w:tcPr>
          <w:p w:rsidR="00ED10CA" w:rsidRPr="00950547" w:rsidRDefault="00ED10CA" w:rsidP="00950547">
            <w:pPr>
              <w:spacing w:after="0" w:line="240" w:lineRule="auto"/>
              <w:jc w:val="center"/>
              <w:rPr>
                <w:rFonts w:ascii="Times New Roman" w:hAnsi="Times New Roman"/>
                <w:b/>
                <w:sz w:val="24"/>
                <w:szCs w:val="24"/>
              </w:rPr>
            </w:pPr>
          </w:p>
        </w:tc>
        <w:tc>
          <w:tcPr>
            <w:tcW w:w="2037" w:type="dxa"/>
          </w:tcPr>
          <w:p w:rsidR="00ED10CA" w:rsidRPr="00950547" w:rsidRDefault="00ED10CA" w:rsidP="00950547">
            <w:pPr>
              <w:spacing w:after="0" w:line="240" w:lineRule="auto"/>
              <w:jc w:val="center"/>
              <w:rPr>
                <w:rFonts w:ascii="Times New Roman" w:hAnsi="Times New Roman"/>
                <w:sz w:val="24"/>
                <w:szCs w:val="24"/>
              </w:rPr>
            </w:pPr>
          </w:p>
        </w:tc>
        <w:tc>
          <w:tcPr>
            <w:tcW w:w="2358" w:type="dxa"/>
          </w:tcPr>
          <w:p w:rsidR="00ED10CA" w:rsidRPr="00950547" w:rsidRDefault="00ED10CA" w:rsidP="00950547">
            <w:pPr>
              <w:spacing w:after="0" w:line="240" w:lineRule="auto"/>
              <w:jc w:val="center"/>
              <w:rPr>
                <w:rFonts w:ascii="Times New Roman" w:hAnsi="Times New Roman"/>
                <w:sz w:val="24"/>
                <w:szCs w:val="24"/>
              </w:rPr>
            </w:pPr>
          </w:p>
        </w:tc>
      </w:tr>
      <w:tr w:rsidR="00ED10CA" w:rsidRPr="00950547" w:rsidTr="00950547">
        <w:tc>
          <w:tcPr>
            <w:tcW w:w="3539" w:type="dxa"/>
            <w:vMerge/>
          </w:tcPr>
          <w:p w:rsidR="00ED10CA" w:rsidRPr="00950547" w:rsidRDefault="00ED10CA" w:rsidP="00950547">
            <w:pPr>
              <w:spacing w:after="0" w:line="240" w:lineRule="auto"/>
              <w:jc w:val="center"/>
              <w:rPr>
                <w:rFonts w:ascii="Times New Roman" w:hAnsi="Times New Roman"/>
                <w:b/>
                <w:sz w:val="24"/>
                <w:szCs w:val="24"/>
              </w:rPr>
            </w:pPr>
          </w:p>
        </w:tc>
        <w:tc>
          <w:tcPr>
            <w:tcW w:w="1275" w:type="dxa"/>
            <w:vMerge/>
          </w:tcPr>
          <w:p w:rsidR="00ED10CA" w:rsidRPr="00950547" w:rsidRDefault="00ED10CA" w:rsidP="00950547">
            <w:pPr>
              <w:spacing w:after="0" w:line="240" w:lineRule="auto"/>
              <w:jc w:val="center"/>
              <w:rPr>
                <w:rFonts w:ascii="Times New Roman" w:hAnsi="Times New Roman"/>
                <w:b/>
                <w:sz w:val="24"/>
                <w:szCs w:val="24"/>
              </w:rPr>
            </w:pPr>
          </w:p>
        </w:tc>
        <w:tc>
          <w:tcPr>
            <w:tcW w:w="2037" w:type="dxa"/>
          </w:tcPr>
          <w:p w:rsidR="00ED10CA" w:rsidRPr="00950547" w:rsidRDefault="00ED10CA" w:rsidP="00950547">
            <w:pPr>
              <w:spacing w:after="0" w:line="240" w:lineRule="auto"/>
              <w:jc w:val="center"/>
              <w:rPr>
                <w:rFonts w:ascii="Times New Roman" w:hAnsi="Times New Roman"/>
                <w:sz w:val="24"/>
                <w:szCs w:val="24"/>
              </w:rPr>
            </w:pPr>
          </w:p>
        </w:tc>
        <w:tc>
          <w:tcPr>
            <w:tcW w:w="2358" w:type="dxa"/>
          </w:tcPr>
          <w:p w:rsidR="00ED10CA" w:rsidRPr="00950547" w:rsidRDefault="00ED10CA" w:rsidP="00950547">
            <w:pPr>
              <w:spacing w:after="0" w:line="240" w:lineRule="auto"/>
              <w:jc w:val="center"/>
              <w:rPr>
                <w:rFonts w:ascii="Times New Roman" w:hAnsi="Times New Roman"/>
                <w:color w:val="FF0000"/>
                <w:sz w:val="24"/>
                <w:szCs w:val="24"/>
              </w:rPr>
            </w:pPr>
          </w:p>
        </w:tc>
      </w:tr>
      <w:tr w:rsidR="00ED10CA" w:rsidRPr="00950547" w:rsidTr="00950547">
        <w:tc>
          <w:tcPr>
            <w:tcW w:w="3539" w:type="dxa"/>
            <w:vMerge/>
          </w:tcPr>
          <w:p w:rsidR="00ED10CA" w:rsidRPr="00950547" w:rsidRDefault="00ED10CA" w:rsidP="00950547">
            <w:pPr>
              <w:spacing w:after="0" w:line="240" w:lineRule="auto"/>
              <w:jc w:val="center"/>
              <w:rPr>
                <w:rFonts w:ascii="Times New Roman" w:hAnsi="Times New Roman"/>
                <w:b/>
                <w:sz w:val="24"/>
                <w:szCs w:val="24"/>
              </w:rPr>
            </w:pPr>
          </w:p>
        </w:tc>
        <w:tc>
          <w:tcPr>
            <w:tcW w:w="1275" w:type="dxa"/>
            <w:vMerge/>
          </w:tcPr>
          <w:p w:rsidR="00ED10CA" w:rsidRPr="00950547" w:rsidRDefault="00ED10CA" w:rsidP="00950547">
            <w:pPr>
              <w:spacing w:after="0" w:line="240" w:lineRule="auto"/>
              <w:jc w:val="center"/>
              <w:rPr>
                <w:rFonts w:ascii="Times New Roman" w:hAnsi="Times New Roman"/>
                <w:b/>
                <w:sz w:val="24"/>
                <w:szCs w:val="24"/>
              </w:rPr>
            </w:pPr>
          </w:p>
        </w:tc>
        <w:tc>
          <w:tcPr>
            <w:tcW w:w="2037" w:type="dxa"/>
          </w:tcPr>
          <w:p w:rsidR="00ED10CA" w:rsidRPr="00950547" w:rsidRDefault="00ED10CA" w:rsidP="00950547">
            <w:pPr>
              <w:spacing w:after="0" w:line="240" w:lineRule="auto"/>
              <w:jc w:val="center"/>
              <w:rPr>
                <w:rFonts w:ascii="Times New Roman" w:hAnsi="Times New Roman"/>
                <w:sz w:val="24"/>
                <w:szCs w:val="24"/>
              </w:rPr>
            </w:pPr>
          </w:p>
        </w:tc>
        <w:tc>
          <w:tcPr>
            <w:tcW w:w="2358" w:type="dxa"/>
          </w:tcPr>
          <w:p w:rsidR="00ED10CA" w:rsidRPr="00950547" w:rsidRDefault="00ED10CA" w:rsidP="00950547">
            <w:pPr>
              <w:spacing w:after="0" w:line="240" w:lineRule="auto"/>
              <w:jc w:val="center"/>
              <w:rPr>
                <w:rFonts w:ascii="Times New Roman" w:hAnsi="Times New Roman"/>
                <w:sz w:val="24"/>
                <w:szCs w:val="24"/>
                <w:lang w:val="en-US"/>
              </w:rPr>
            </w:pPr>
          </w:p>
        </w:tc>
      </w:tr>
      <w:tr w:rsidR="00ED10CA" w:rsidRPr="00950547" w:rsidTr="00950547">
        <w:tc>
          <w:tcPr>
            <w:tcW w:w="3539" w:type="dxa"/>
            <w:vMerge/>
          </w:tcPr>
          <w:p w:rsidR="00ED10CA" w:rsidRPr="00950547" w:rsidRDefault="00ED10CA" w:rsidP="00950547">
            <w:pPr>
              <w:spacing w:after="0" w:line="240" w:lineRule="auto"/>
              <w:jc w:val="center"/>
              <w:rPr>
                <w:rFonts w:ascii="Times New Roman" w:hAnsi="Times New Roman"/>
                <w:b/>
                <w:sz w:val="24"/>
                <w:szCs w:val="24"/>
              </w:rPr>
            </w:pPr>
          </w:p>
        </w:tc>
        <w:tc>
          <w:tcPr>
            <w:tcW w:w="1275" w:type="dxa"/>
            <w:vMerge/>
          </w:tcPr>
          <w:p w:rsidR="00ED10CA" w:rsidRPr="00950547" w:rsidRDefault="00ED10CA" w:rsidP="00950547">
            <w:pPr>
              <w:spacing w:after="0" w:line="240" w:lineRule="auto"/>
              <w:jc w:val="center"/>
              <w:rPr>
                <w:rFonts w:ascii="Times New Roman" w:hAnsi="Times New Roman"/>
                <w:b/>
                <w:sz w:val="24"/>
                <w:szCs w:val="24"/>
              </w:rPr>
            </w:pPr>
          </w:p>
        </w:tc>
        <w:tc>
          <w:tcPr>
            <w:tcW w:w="2037" w:type="dxa"/>
          </w:tcPr>
          <w:p w:rsidR="00ED10CA" w:rsidRPr="00950547" w:rsidRDefault="00ED10CA" w:rsidP="00950547">
            <w:pPr>
              <w:spacing w:after="0" w:line="240" w:lineRule="auto"/>
              <w:jc w:val="center"/>
              <w:rPr>
                <w:rFonts w:ascii="Times New Roman" w:hAnsi="Times New Roman"/>
                <w:sz w:val="24"/>
                <w:szCs w:val="24"/>
              </w:rPr>
            </w:pPr>
          </w:p>
        </w:tc>
        <w:tc>
          <w:tcPr>
            <w:tcW w:w="2358" w:type="dxa"/>
          </w:tcPr>
          <w:p w:rsidR="00ED10CA" w:rsidRPr="00950547" w:rsidRDefault="00ED10CA" w:rsidP="00950547">
            <w:pPr>
              <w:spacing w:after="0" w:line="240" w:lineRule="auto"/>
              <w:jc w:val="center"/>
              <w:rPr>
                <w:rFonts w:ascii="Times New Roman" w:hAnsi="Times New Roman"/>
                <w:sz w:val="24"/>
                <w:szCs w:val="24"/>
              </w:rPr>
            </w:pPr>
          </w:p>
        </w:tc>
      </w:tr>
      <w:tr w:rsidR="00ED10CA" w:rsidRPr="00950547" w:rsidTr="00950547">
        <w:tc>
          <w:tcPr>
            <w:tcW w:w="3539" w:type="dxa"/>
            <w:vMerge/>
          </w:tcPr>
          <w:p w:rsidR="00ED10CA" w:rsidRPr="00950547" w:rsidRDefault="00ED10CA" w:rsidP="00950547">
            <w:pPr>
              <w:spacing w:after="0" w:line="240" w:lineRule="auto"/>
              <w:jc w:val="center"/>
              <w:rPr>
                <w:rFonts w:ascii="Times New Roman" w:hAnsi="Times New Roman"/>
                <w:b/>
                <w:sz w:val="24"/>
                <w:szCs w:val="24"/>
              </w:rPr>
            </w:pPr>
          </w:p>
        </w:tc>
        <w:tc>
          <w:tcPr>
            <w:tcW w:w="1275" w:type="dxa"/>
            <w:vMerge/>
          </w:tcPr>
          <w:p w:rsidR="00ED10CA" w:rsidRPr="00950547" w:rsidRDefault="00ED10CA" w:rsidP="00950547">
            <w:pPr>
              <w:spacing w:after="0" w:line="240" w:lineRule="auto"/>
              <w:jc w:val="center"/>
              <w:rPr>
                <w:rFonts w:ascii="Times New Roman" w:hAnsi="Times New Roman"/>
                <w:b/>
                <w:sz w:val="24"/>
                <w:szCs w:val="24"/>
              </w:rPr>
            </w:pPr>
          </w:p>
        </w:tc>
        <w:tc>
          <w:tcPr>
            <w:tcW w:w="2037" w:type="dxa"/>
          </w:tcPr>
          <w:p w:rsidR="00ED10CA" w:rsidRPr="00950547" w:rsidRDefault="00ED10CA" w:rsidP="00950547">
            <w:pPr>
              <w:spacing w:after="0" w:line="240" w:lineRule="auto"/>
              <w:jc w:val="center"/>
              <w:rPr>
                <w:rFonts w:ascii="Times New Roman" w:hAnsi="Times New Roman"/>
                <w:sz w:val="24"/>
                <w:szCs w:val="24"/>
              </w:rPr>
            </w:pPr>
            <w:r w:rsidRPr="00950547">
              <w:rPr>
                <w:rFonts w:ascii="Times New Roman" w:hAnsi="Times New Roman"/>
                <w:sz w:val="24"/>
                <w:szCs w:val="24"/>
              </w:rPr>
              <w:t>Ціна виробу</w:t>
            </w:r>
          </w:p>
        </w:tc>
        <w:tc>
          <w:tcPr>
            <w:tcW w:w="2358" w:type="dxa"/>
          </w:tcPr>
          <w:p w:rsidR="00ED10CA" w:rsidRPr="00950547" w:rsidRDefault="00ED10CA" w:rsidP="00950547">
            <w:pPr>
              <w:spacing w:after="0" w:line="240" w:lineRule="auto"/>
              <w:jc w:val="center"/>
              <w:rPr>
                <w:rFonts w:ascii="Times New Roman" w:hAnsi="Times New Roman"/>
                <w:sz w:val="24"/>
                <w:szCs w:val="24"/>
              </w:rPr>
            </w:pPr>
            <w:r w:rsidRPr="00950547">
              <w:rPr>
                <w:rFonts w:ascii="Times New Roman" w:hAnsi="Times New Roman"/>
                <w:sz w:val="24"/>
                <w:szCs w:val="24"/>
              </w:rPr>
              <w:t>зазначити</w:t>
            </w:r>
          </w:p>
        </w:tc>
      </w:tr>
    </w:tbl>
    <w:p w:rsidR="00ED10CA" w:rsidRDefault="00ED10CA" w:rsidP="00E1523F">
      <w:pPr>
        <w:spacing w:after="0" w:line="240" w:lineRule="auto"/>
        <w:jc w:val="both"/>
        <w:rPr>
          <w:rFonts w:ascii="Times New Roman" w:hAnsi="Times New Roman"/>
          <w:b/>
          <w:sz w:val="24"/>
          <w:szCs w:val="24"/>
        </w:rPr>
      </w:pPr>
    </w:p>
    <w:p w:rsidR="00ED10CA" w:rsidRDefault="00ED10CA" w:rsidP="005F3B77">
      <w:pPr>
        <w:spacing w:after="0" w:line="240" w:lineRule="auto"/>
        <w:jc w:val="both"/>
        <w:rPr>
          <w:rFonts w:ascii="Times New Roman" w:hAnsi="Times New Roman"/>
          <w:b/>
          <w:sz w:val="24"/>
          <w:szCs w:val="24"/>
        </w:rPr>
      </w:pPr>
      <w:r>
        <w:rPr>
          <w:rFonts w:ascii="Times New Roman" w:hAnsi="Times New Roman"/>
          <w:b/>
          <w:sz w:val="24"/>
          <w:szCs w:val="24"/>
        </w:rPr>
        <w:t>5</w:t>
      </w:r>
      <w:r w:rsidRPr="00CD72D1">
        <w:rPr>
          <w:rFonts w:ascii="Times New Roman" w:hAnsi="Times New Roman"/>
          <w:b/>
          <w:sz w:val="24"/>
          <w:szCs w:val="24"/>
        </w:rPr>
        <w:t xml:space="preserve">. Назва </w:t>
      </w:r>
      <w:r w:rsidRPr="00E03F4D">
        <w:rPr>
          <w:rFonts w:ascii="Times New Roman" w:hAnsi="Times New Roman"/>
          <w:b/>
          <w:sz w:val="24"/>
          <w:szCs w:val="24"/>
          <w:u w:val="single"/>
        </w:rPr>
        <w:t>в</w:t>
      </w:r>
      <w:r w:rsidRPr="00E03F4D">
        <w:rPr>
          <w:rFonts w:ascii="Times New Roman" w:hAnsi="Times New Roman"/>
          <w:b/>
          <w:color w:val="000000"/>
          <w:sz w:val="24"/>
          <w:szCs w:val="24"/>
          <w:u w:val="single"/>
        </w:rPr>
        <w:t xml:space="preserve">ідлив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39"/>
        <w:gridCol w:w="1275"/>
        <w:gridCol w:w="2037"/>
        <w:gridCol w:w="2358"/>
      </w:tblGrid>
      <w:tr w:rsidR="00ED10CA" w:rsidRPr="00950547" w:rsidTr="00950547">
        <w:trPr>
          <w:trHeight w:val="1400"/>
        </w:trPr>
        <w:tc>
          <w:tcPr>
            <w:tcW w:w="3539" w:type="dxa"/>
          </w:tcPr>
          <w:p w:rsidR="00ED10CA" w:rsidRPr="00950547" w:rsidRDefault="00ED10CA" w:rsidP="00950547">
            <w:pPr>
              <w:spacing w:after="0" w:line="240" w:lineRule="auto"/>
              <w:jc w:val="center"/>
              <w:rPr>
                <w:rFonts w:ascii="Times New Roman" w:hAnsi="Times New Roman"/>
                <w:b/>
                <w:sz w:val="24"/>
                <w:szCs w:val="24"/>
              </w:rPr>
            </w:pPr>
          </w:p>
          <w:p w:rsidR="00ED10CA" w:rsidRPr="00950547" w:rsidRDefault="00ED10CA" w:rsidP="00950547">
            <w:pPr>
              <w:spacing w:after="0" w:line="240" w:lineRule="auto"/>
              <w:jc w:val="center"/>
              <w:rPr>
                <w:rFonts w:ascii="Times New Roman" w:hAnsi="Times New Roman"/>
                <w:b/>
                <w:sz w:val="24"/>
                <w:szCs w:val="24"/>
              </w:rPr>
            </w:pPr>
            <w:r w:rsidRPr="00950547">
              <w:rPr>
                <w:rFonts w:ascii="Times New Roman" w:hAnsi="Times New Roman"/>
                <w:b/>
                <w:sz w:val="24"/>
                <w:szCs w:val="24"/>
              </w:rPr>
              <w:t>Креслення з орієнтовними розмірами</w:t>
            </w:r>
          </w:p>
        </w:tc>
        <w:tc>
          <w:tcPr>
            <w:tcW w:w="1275" w:type="dxa"/>
          </w:tcPr>
          <w:p w:rsidR="00ED10CA" w:rsidRPr="00950547" w:rsidRDefault="00ED10CA" w:rsidP="00950547">
            <w:pPr>
              <w:spacing w:after="0" w:line="240" w:lineRule="auto"/>
              <w:jc w:val="center"/>
              <w:rPr>
                <w:rFonts w:ascii="Times New Roman" w:hAnsi="Times New Roman"/>
                <w:b/>
                <w:sz w:val="24"/>
                <w:szCs w:val="24"/>
              </w:rPr>
            </w:pPr>
          </w:p>
          <w:p w:rsidR="00ED10CA" w:rsidRPr="00950547" w:rsidRDefault="00ED10CA" w:rsidP="00950547">
            <w:pPr>
              <w:spacing w:after="0" w:line="240" w:lineRule="auto"/>
              <w:jc w:val="center"/>
              <w:rPr>
                <w:rFonts w:ascii="Times New Roman" w:hAnsi="Times New Roman"/>
                <w:b/>
                <w:sz w:val="24"/>
                <w:szCs w:val="24"/>
              </w:rPr>
            </w:pPr>
            <w:r w:rsidRPr="00950547">
              <w:rPr>
                <w:rFonts w:ascii="Times New Roman" w:hAnsi="Times New Roman"/>
                <w:b/>
                <w:sz w:val="24"/>
                <w:szCs w:val="24"/>
              </w:rPr>
              <w:t>Кількість одиниць</w:t>
            </w:r>
          </w:p>
        </w:tc>
        <w:tc>
          <w:tcPr>
            <w:tcW w:w="2037" w:type="dxa"/>
          </w:tcPr>
          <w:p w:rsidR="00ED10CA" w:rsidRPr="00950547" w:rsidRDefault="00ED10CA" w:rsidP="00950547">
            <w:pPr>
              <w:spacing w:after="0" w:line="240" w:lineRule="auto"/>
              <w:jc w:val="center"/>
              <w:rPr>
                <w:rFonts w:ascii="Times New Roman" w:hAnsi="Times New Roman"/>
                <w:b/>
                <w:sz w:val="24"/>
                <w:szCs w:val="24"/>
              </w:rPr>
            </w:pPr>
          </w:p>
          <w:p w:rsidR="00ED10CA" w:rsidRPr="00950547" w:rsidRDefault="00ED10CA" w:rsidP="00950547">
            <w:pPr>
              <w:spacing w:after="0" w:line="240" w:lineRule="auto"/>
              <w:jc w:val="center"/>
              <w:rPr>
                <w:rFonts w:ascii="Times New Roman" w:hAnsi="Times New Roman"/>
                <w:b/>
                <w:sz w:val="24"/>
                <w:szCs w:val="24"/>
              </w:rPr>
            </w:pPr>
            <w:r w:rsidRPr="00950547">
              <w:rPr>
                <w:rFonts w:ascii="Times New Roman" w:hAnsi="Times New Roman"/>
                <w:b/>
                <w:sz w:val="24"/>
                <w:szCs w:val="24"/>
              </w:rPr>
              <w:t>Характеристики</w:t>
            </w:r>
          </w:p>
        </w:tc>
        <w:tc>
          <w:tcPr>
            <w:tcW w:w="2358" w:type="dxa"/>
          </w:tcPr>
          <w:p w:rsidR="00ED10CA" w:rsidRPr="00950547" w:rsidRDefault="00ED10CA" w:rsidP="00950547">
            <w:pPr>
              <w:spacing w:after="0" w:line="240" w:lineRule="auto"/>
              <w:jc w:val="center"/>
              <w:rPr>
                <w:rFonts w:ascii="Times New Roman" w:hAnsi="Times New Roman"/>
                <w:b/>
                <w:sz w:val="24"/>
                <w:szCs w:val="24"/>
              </w:rPr>
            </w:pPr>
            <w:r w:rsidRPr="00950547">
              <w:rPr>
                <w:rFonts w:ascii="Times New Roman" w:hAnsi="Times New Roman"/>
                <w:b/>
                <w:sz w:val="24"/>
                <w:szCs w:val="24"/>
              </w:rPr>
              <w:t>Зазначити торгову маркута камерність / матеріал/ формулу склопакету</w:t>
            </w:r>
          </w:p>
        </w:tc>
      </w:tr>
      <w:tr w:rsidR="00ED10CA" w:rsidRPr="00950547" w:rsidTr="00950547">
        <w:trPr>
          <w:trHeight w:val="621"/>
        </w:trPr>
        <w:tc>
          <w:tcPr>
            <w:tcW w:w="3539" w:type="dxa"/>
            <w:vMerge w:val="restart"/>
          </w:tcPr>
          <w:p w:rsidR="00ED10CA" w:rsidRPr="00950547" w:rsidRDefault="00ED10CA" w:rsidP="00950547">
            <w:pPr>
              <w:spacing w:after="0" w:line="240" w:lineRule="auto"/>
              <w:jc w:val="center"/>
              <w:rPr>
                <w:rFonts w:ascii="Times New Roman" w:hAnsi="Times New Roman"/>
                <w:b/>
                <w:sz w:val="24"/>
                <w:szCs w:val="24"/>
              </w:rPr>
            </w:pPr>
            <w:r w:rsidRPr="00950547">
              <w:rPr>
                <w:noProof/>
                <w:lang w:val="ru-RU" w:eastAsia="ru-RU"/>
              </w:rPr>
              <w:pict>
                <v:shape id="Рисунок 4" o:spid="_x0000_i1029" type="#_x0000_t75" style="width:171pt;height:110.25pt;visibility:visible">
                  <v:imagedata r:id="rId9" o:title=""/>
                </v:shape>
              </w:pict>
            </w:r>
          </w:p>
        </w:tc>
        <w:tc>
          <w:tcPr>
            <w:tcW w:w="1275" w:type="dxa"/>
            <w:vMerge w:val="restart"/>
          </w:tcPr>
          <w:p w:rsidR="00ED10CA" w:rsidRPr="00950547" w:rsidRDefault="00ED10CA" w:rsidP="00950547">
            <w:pPr>
              <w:spacing w:after="0" w:line="240" w:lineRule="auto"/>
              <w:jc w:val="center"/>
              <w:rPr>
                <w:rFonts w:ascii="Times New Roman" w:hAnsi="Times New Roman"/>
                <w:b/>
                <w:sz w:val="24"/>
                <w:szCs w:val="24"/>
              </w:rPr>
            </w:pPr>
          </w:p>
          <w:p w:rsidR="00ED10CA" w:rsidRPr="00950547" w:rsidRDefault="00ED10CA" w:rsidP="00950547">
            <w:pPr>
              <w:spacing w:after="0" w:line="240" w:lineRule="auto"/>
              <w:jc w:val="center"/>
              <w:rPr>
                <w:rFonts w:ascii="Times New Roman" w:hAnsi="Times New Roman"/>
                <w:b/>
                <w:sz w:val="24"/>
                <w:szCs w:val="24"/>
              </w:rPr>
            </w:pPr>
          </w:p>
          <w:p w:rsidR="00ED10CA" w:rsidRPr="00950547" w:rsidRDefault="00ED10CA" w:rsidP="00950547">
            <w:pPr>
              <w:spacing w:after="0" w:line="240" w:lineRule="auto"/>
              <w:jc w:val="center"/>
              <w:rPr>
                <w:rFonts w:ascii="Times New Roman" w:hAnsi="Times New Roman"/>
                <w:b/>
                <w:sz w:val="24"/>
                <w:szCs w:val="24"/>
              </w:rPr>
            </w:pPr>
          </w:p>
          <w:p w:rsidR="00ED10CA" w:rsidRPr="00950547" w:rsidRDefault="00ED10CA" w:rsidP="00950547">
            <w:pPr>
              <w:spacing w:after="0" w:line="240" w:lineRule="auto"/>
              <w:jc w:val="center"/>
              <w:rPr>
                <w:rFonts w:ascii="Times New Roman" w:hAnsi="Times New Roman"/>
                <w:b/>
                <w:sz w:val="24"/>
                <w:szCs w:val="24"/>
              </w:rPr>
            </w:pPr>
            <w:r w:rsidRPr="00950547">
              <w:rPr>
                <w:rFonts w:ascii="Times New Roman" w:hAnsi="Times New Roman"/>
                <w:b/>
                <w:sz w:val="24"/>
                <w:szCs w:val="24"/>
              </w:rPr>
              <w:t>55</w:t>
            </w:r>
          </w:p>
        </w:tc>
        <w:tc>
          <w:tcPr>
            <w:tcW w:w="2037" w:type="dxa"/>
          </w:tcPr>
          <w:p w:rsidR="00ED10CA" w:rsidRPr="00950547" w:rsidRDefault="00ED10CA" w:rsidP="00950547">
            <w:pPr>
              <w:spacing w:after="0" w:line="240" w:lineRule="auto"/>
              <w:jc w:val="center"/>
              <w:rPr>
                <w:rFonts w:ascii="Times New Roman" w:hAnsi="Times New Roman"/>
                <w:sz w:val="24"/>
                <w:szCs w:val="24"/>
              </w:rPr>
            </w:pPr>
            <w:r w:rsidRPr="00950547">
              <w:rPr>
                <w:rFonts w:ascii="Times New Roman" w:hAnsi="Times New Roman"/>
                <w:color w:val="000000"/>
                <w:sz w:val="24"/>
                <w:szCs w:val="24"/>
              </w:rPr>
              <w:t xml:space="preserve">відлив 220х2100 </w:t>
            </w:r>
          </w:p>
        </w:tc>
        <w:tc>
          <w:tcPr>
            <w:tcW w:w="2358" w:type="dxa"/>
          </w:tcPr>
          <w:p w:rsidR="00ED10CA" w:rsidRPr="00950547" w:rsidRDefault="00ED10CA" w:rsidP="00950547">
            <w:pPr>
              <w:spacing w:after="0" w:line="240" w:lineRule="auto"/>
              <w:jc w:val="center"/>
              <w:rPr>
                <w:rFonts w:ascii="Times New Roman" w:hAnsi="Times New Roman"/>
                <w:color w:val="FF0000"/>
                <w:sz w:val="24"/>
                <w:szCs w:val="24"/>
              </w:rPr>
            </w:pPr>
            <w:r w:rsidRPr="00950547">
              <w:rPr>
                <w:rFonts w:ascii="Times New Roman" w:hAnsi="Times New Roman"/>
                <w:sz w:val="24"/>
                <w:szCs w:val="24"/>
              </w:rPr>
              <w:t>матовий або напівматовий</w:t>
            </w:r>
          </w:p>
        </w:tc>
      </w:tr>
      <w:tr w:rsidR="00ED10CA" w:rsidRPr="00950547" w:rsidTr="00950547">
        <w:trPr>
          <w:trHeight w:val="419"/>
        </w:trPr>
        <w:tc>
          <w:tcPr>
            <w:tcW w:w="3539" w:type="dxa"/>
            <w:vMerge/>
          </w:tcPr>
          <w:p w:rsidR="00ED10CA" w:rsidRPr="00950547" w:rsidRDefault="00ED10CA" w:rsidP="00950547">
            <w:pPr>
              <w:spacing w:after="0" w:line="240" w:lineRule="auto"/>
              <w:jc w:val="center"/>
              <w:rPr>
                <w:rFonts w:ascii="Times New Roman" w:hAnsi="Times New Roman"/>
                <w:b/>
                <w:sz w:val="24"/>
                <w:szCs w:val="24"/>
              </w:rPr>
            </w:pPr>
          </w:p>
        </w:tc>
        <w:tc>
          <w:tcPr>
            <w:tcW w:w="1275" w:type="dxa"/>
            <w:vMerge/>
          </w:tcPr>
          <w:p w:rsidR="00ED10CA" w:rsidRPr="00950547" w:rsidRDefault="00ED10CA" w:rsidP="00950547">
            <w:pPr>
              <w:spacing w:after="0" w:line="240" w:lineRule="auto"/>
              <w:jc w:val="center"/>
              <w:rPr>
                <w:rFonts w:ascii="Times New Roman" w:hAnsi="Times New Roman"/>
                <w:b/>
                <w:sz w:val="24"/>
                <w:szCs w:val="24"/>
              </w:rPr>
            </w:pPr>
          </w:p>
        </w:tc>
        <w:tc>
          <w:tcPr>
            <w:tcW w:w="2037" w:type="dxa"/>
          </w:tcPr>
          <w:p w:rsidR="00ED10CA" w:rsidRPr="00950547" w:rsidRDefault="00ED10CA" w:rsidP="00950547">
            <w:pPr>
              <w:spacing w:after="0" w:line="240" w:lineRule="auto"/>
              <w:jc w:val="center"/>
              <w:rPr>
                <w:rFonts w:ascii="Times New Roman" w:hAnsi="Times New Roman"/>
                <w:sz w:val="24"/>
                <w:szCs w:val="24"/>
              </w:rPr>
            </w:pPr>
            <w:r w:rsidRPr="00950547">
              <w:rPr>
                <w:rFonts w:ascii="Times New Roman" w:hAnsi="Times New Roman"/>
                <w:sz w:val="24"/>
                <w:szCs w:val="24"/>
              </w:rPr>
              <w:t>колір</w:t>
            </w:r>
          </w:p>
        </w:tc>
        <w:tc>
          <w:tcPr>
            <w:tcW w:w="2358" w:type="dxa"/>
          </w:tcPr>
          <w:p w:rsidR="00ED10CA" w:rsidRPr="00950547" w:rsidRDefault="00ED10CA" w:rsidP="00950547">
            <w:pPr>
              <w:spacing w:after="0" w:line="240" w:lineRule="auto"/>
              <w:jc w:val="center"/>
              <w:rPr>
                <w:rFonts w:ascii="Times New Roman" w:hAnsi="Times New Roman"/>
                <w:sz w:val="24"/>
                <w:szCs w:val="24"/>
                <w:lang w:val="en-US"/>
              </w:rPr>
            </w:pPr>
            <w:r w:rsidRPr="00950547">
              <w:rPr>
                <w:rFonts w:ascii="Times New Roman" w:hAnsi="Times New Roman"/>
                <w:sz w:val="24"/>
                <w:szCs w:val="24"/>
              </w:rPr>
              <w:t>білий</w:t>
            </w:r>
          </w:p>
        </w:tc>
      </w:tr>
      <w:tr w:rsidR="00ED10CA" w:rsidRPr="00950547" w:rsidTr="00950547">
        <w:tc>
          <w:tcPr>
            <w:tcW w:w="3539" w:type="dxa"/>
            <w:vMerge/>
          </w:tcPr>
          <w:p w:rsidR="00ED10CA" w:rsidRPr="00950547" w:rsidRDefault="00ED10CA" w:rsidP="00950547">
            <w:pPr>
              <w:spacing w:after="0" w:line="240" w:lineRule="auto"/>
              <w:jc w:val="center"/>
              <w:rPr>
                <w:rFonts w:ascii="Times New Roman" w:hAnsi="Times New Roman"/>
                <w:b/>
                <w:sz w:val="24"/>
                <w:szCs w:val="24"/>
              </w:rPr>
            </w:pPr>
          </w:p>
        </w:tc>
        <w:tc>
          <w:tcPr>
            <w:tcW w:w="1275" w:type="dxa"/>
            <w:vMerge/>
          </w:tcPr>
          <w:p w:rsidR="00ED10CA" w:rsidRPr="00950547" w:rsidRDefault="00ED10CA" w:rsidP="00950547">
            <w:pPr>
              <w:spacing w:after="0" w:line="240" w:lineRule="auto"/>
              <w:jc w:val="center"/>
              <w:rPr>
                <w:rFonts w:ascii="Times New Roman" w:hAnsi="Times New Roman"/>
                <w:b/>
                <w:sz w:val="24"/>
                <w:szCs w:val="24"/>
              </w:rPr>
            </w:pPr>
          </w:p>
        </w:tc>
        <w:tc>
          <w:tcPr>
            <w:tcW w:w="2037" w:type="dxa"/>
          </w:tcPr>
          <w:p w:rsidR="00ED10CA" w:rsidRPr="00950547" w:rsidRDefault="00ED10CA" w:rsidP="00950547">
            <w:pPr>
              <w:spacing w:after="0" w:line="240" w:lineRule="auto"/>
              <w:jc w:val="center"/>
              <w:rPr>
                <w:rFonts w:ascii="Times New Roman" w:hAnsi="Times New Roman"/>
                <w:sz w:val="24"/>
                <w:szCs w:val="24"/>
              </w:rPr>
            </w:pPr>
          </w:p>
        </w:tc>
        <w:tc>
          <w:tcPr>
            <w:tcW w:w="2358" w:type="dxa"/>
          </w:tcPr>
          <w:p w:rsidR="00ED10CA" w:rsidRPr="00950547" w:rsidRDefault="00ED10CA" w:rsidP="00950547">
            <w:pPr>
              <w:spacing w:after="0" w:line="240" w:lineRule="auto"/>
              <w:jc w:val="center"/>
              <w:rPr>
                <w:rFonts w:ascii="Times New Roman" w:hAnsi="Times New Roman"/>
                <w:sz w:val="24"/>
                <w:szCs w:val="24"/>
              </w:rPr>
            </w:pPr>
          </w:p>
        </w:tc>
      </w:tr>
      <w:tr w:rsidR="00ED10CA" w:rsidRPr="00950547" w:rsidTr="00950547">
        <w:tc>
          <w:tcPr>
            <w:tcW w:w="3539" w:type="dxa"/>
            <w:vMerge/>
          </w:tcPr>
          <w:p w:rsidR="00ED10CA" w:rsidRPr="00950547" w:rsidRDefault="00ED10CA" w:rsidP="00950547">
            <w:pPr>
              <w:spacing w:after="0" w:line="240" w:lineRule="auto"/>
              <w:jc w:val="center"/>
              <w:rPr>
                <w:rFonts w:ascii="Times New Roman" w:hAnsi="Times New Roman"/>
                <w:b/>
                <w:sz w:val="24"/>
                <w:szCs w:val="24"/>
              </w:rPr>
            </w:pPr>
          </w:p>
        </w:tc>
        <w:tc>
          <w:tcPr>
            <w:tcW w:w="1275" w:type="dxa"/>
            <w:vMerge/>
          </w:tcPr>
          <w:p w:rsidR="00ED10CA" w:rsidRPr="00950547" w:rsidRDefault="00ED10CA" w:rsidP="00950547">
            <w:pPr>
              <w:spacing w:after="0" w:line="240" w:lineRule="auto"/>
              <w:jc w:val="center"/>
              <w:rPr>
                <w:rFonts w:ascii="Times New Roman" w:hAnsi="Times New Roman"/>
                <w:b/>
                <w:sz w:val="24"/>
                <w:szCs w:val="24"/>
              </w:rPr>
            </w:pPr>
          </w:p>
        </w:tc>
        <w:tc>
          <w:tcPr>
            <w:tcW w:w="2037" w:type="dxa"/>
          </w:tcPr>
          <w:p w:rsidR="00ED10CA" w:rsidRPr="00950547" w:rsidRDefault="00ED10CA" w:rsidP="00950547">
            <w:pPr>
              <w:spacing w:after="0" w:line="240" w:lineRule="auto"/>
              <w:jc w:val="center"/>
              <w:rPr>
                <w:rFonts w:ascii="Times New Roman" w:hAnsi="Times New Roman"/>
                <w:sz w:val="24"/>
                <w:szCs w:val="24"/>
              </w:rPr>
            </w:pPr>
            <w:r w:rsidRPr="00950547">
              <w:rPr>
                <w:rFonts w:ascii="Times New Roman" w:hAnsi="Times New Roman"/>
                <w:sz w:val="24"/>
                <w:szCs w:val="24"/>
              </w:rPr>
              <w:t>Ціна виробу</w:t>
            </w:r>
          </w:p>
        </w:tc>
        <w:tc>
          <w:tcPr>
            <w:tcW w:w="2358" w:type="dxa"/>
          </w:tcPr>
          <w:p w:rsidR="00ED10CA" w:rsidRPr="00950547" w:rsidRDefault="00ED10CA" w:rsidP="00950547">
            <w:pPr>
              <w:spacing w:after="0" w:line="240" w:lineRule="auto"/>
              <w:jc w:val="center"/>
              <w:rPr>
                <w:rFonts w:ascii="Times New Roman" w:hAnsi="Times New Roman"/>
                <w:sz w:val="24"/>
                <w:szCs w:val="24"/>
              </w:rPr>
            </w:pPr>
            <w:r w:rsidRPr="00950547">
              <w:rPr>
                <w:rFonts w:ascii="Times New Roman" w:hAnsi="Times New Roman"/>
                <w:sz w:val="24"/>
                <w:szCs w:val="24"/>
              </w:rPr>
              <w:t>зазначити</w:t>
            </w:r>
          </w:p>
        </w:tc>
      </w:tr>
    </w:tbl>
    <w:p w:rsidR="00ED10CA" w:rsidRDefault="00ED10CA" w:rsidP="00E1523F">
      <w:pPr>
        <w:spacing w:after="0" w:line="240" w:lineRule="auto"/>
        <w:jc w:val="both"/>
        <w:rPr>
          <w:rFonts w:ascii="Times New Roman" w:hAnsi="Times New Roman"/>
          <w:b/>
          <w:sz w:val="24"/>
          <w:szCs w:val="24"/>
        </w:rPr>
      </w:pPr>
    </w:p>
    <w:sectPr w:rsidR="00ED10CA" w:rsidSect="00503CEF">
      <w:pgSz w:w="11906" w:h="16838"/>
      <w:pgMar w:top="794" w:right="851" w:bottom="794" w:left="1418" w:header="709" w:footer="709"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47C84"/>
    <w:multiLevelType w:val="hybridMultilevel"/>
    <w:tmpl w:val="8BC209B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1B6C457B"/>
    <w:multiLevelType w:val="hybridMultilevel"/>
    <w:tmpl w:val="8BC209B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1F426D27"/>
    <w:multiLevelType w:val="hybridMultilevel"/>
    <w:tmpl w:val="8BC209B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2409287B"/>
    <w:multiLevelType w:val="hybridMultilevel"/>
    <w:tmpl w:val="8BC209B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nsid w:val="2E774B96"/>
    <w:multiLevelType w:val="hybridMultilevel"/>
    <w:tmpl w:val="8BC209B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323443F6"/>
    <w:multiLevelType w:val="hybridMultilevel"/>
    <w:tmpl w:val="8BC209B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34920122"/>
    <w:multiLevelType w:val="hybridMultilevel"/>
    <w:tmpl w:val="8BC209B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nsid w:val="3F2400CE"/>
    <w:multiLevelType w:val="hybridMultilevel"/>
    <w:tmpl w:val="8BC209B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nsid w:val="46E4496C"/>
    <w:multiLevelType w:val="hybridMultilevel"/>
    <w:tmpl w:val="8BC209B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nsid w:val="49354754"/>
    <w:multiLevelType w:val="hybridMultilevel"/>
    <w:tmpl w:val="8BC209B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nsid w:val="4B401364"/>
    <w:multiLevelType w:val="hybridMultilevel"/>
    <w:tmpl w:val="8BC209B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nsid w:val="5C625E02"/>
    <w:multiLevelType w:val="hybridMultilevel"/>
    <w:tmpl w:val="8BC209B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nsid w:val="65412B4A"/>
    <w:multiLevelType w:val="hybridMultilevel"/>
    <w:tmpl w:val="8BC209B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nsid w:val="65CF0678"/>
    <w:multiLevelType w:val="hybridMultilevel"/>
    <w:tmpl w:val="8BC209B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nsid w:val="7BAB3315"/>
    <w:multiLevelType w:val="hybridMultilevel"/>
    <w:tmpl w:val="8BC209B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13"/>
  </w:num>
  <w:num w:numId="2">
    <w:abstractNumId w:val="3"/>
  </w:num>
  <w:num w:numId="3">
    <w:abstractNumId w:val="2"/>
  </w:num>
  <w:num w:numId="4">
    <w:abstractNumId w:val="9"/>
  </w:num>
  <w:num w:numId="5">
    <w:abstractNumId w:val="10"/>
  </w:num>
  <w:num w:numId="6">
    <w:abstractNumId w:val="1"/>
  </w:num>
  <w:num w:numId="7">
    <w:abstractNumId w:val="12"/>
  </w:num>
  <w:num w:numId="8">
    <w:abstractNumId w:val="4"/>
  </w:num>
  <w:num w:numId="9">
    <w:abstractNumId w:val="11"/>
  </w:num>
  <w:num w:numId="10">
    <w:abstractNumId w:val="14"/>
  </w:num>
  <w:num w:numId="11">
    <w:abstractNumId w:val="0"/>
  </w:num>
  <w:num w:numId="12">
    <w:abstractNumId w:val="7"/>
  </w:num>
  <w:num w:numId="13">
    <w:abstractNumId w:val="6"/>
  </w:num>
  <w:num w:numId="14">
    <w:abstractNumId w:val="8"/>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6D98"/>
    <w:rsid w:val="00001AD3"/>
    <w:rsid w:val="000031BA"/>
    <w:rsid w:val="00037350"/>
    <w:rsid w:val="00040EB5"/>
    <w:rsid w:val="00092EDF"/>
    <w:rsid w:val="000A0220"/>
    <w:rsid w:val="000A0F33"/>
    <w:rsid w:val="000A1D75"/>
    <w:rsid w:val="000A7058"/>
    <w:rsid w:val="000B5019"/>
    <w:rsid w:val="000C04B7"/>
    <w:rsid w:val="000C0AEA"/>
    <w:rsid w:val="000C10DB"/>
    <w:rsid w:val="000C3C51"/>
    <w:rsid w:val="000C464C"/>
    <w:rsid w:val="000D5819"/>
    <w:rsid w:val="000E50E1"/>
    <w:rsid w:val="000E78E2"/>
    <w:rsid w:val="000F026E"/>
    <w:rsid w:val="000F7312"/>
    <w:rsid w:val="0011100C"/>
    <w:rsid w:val="00124351"/>
    <w:rsid w:val="00127A45"/>
    <w:rsid w:val="00151385"/>
    <w:rsid w:val="0017274C"/>
    <w:rsid w:val="00194874"/>
    <w:rsid w:val="00197015"/>
    <w:rsid w:val="001C34C5"/>
    <w:rsid w:val="001E19FD"/>
    <w:rsid w:val="001E76E2"/>
    <w:rsid w:val="001F02A3"/>
    <w:rsid w:val="001F6FF1"/>
    <w:rsid w:val="0024108B"/>
    <w:rsid w:val="00253425"/>
    <w:rsid w:val="002945B5"/>
    <w:rsid w:val="002A245E"/>
    <w:rsid w:val="002C6F21"/>
    <w:rsid w:val="0032317E"/>
    <w:rsid w:val="00347929"/>
    <w:rsid w:val="00350E33"/>
    <w:rsid w:val="003614B0"/>
    <w:rsid w:val="003762E4"/>
    <w:rsid w:val="003A066E"/>
    <w:rsid w:val="00417EEC"/>
    <w:rsid w:val="00432449"/>
    <w:rsid w:val="00442AE7"/>
    <w:rsid w:val="004434BD"/>
    <w:rsid w:val="00455A96"/>
    <w:rsid w:val="004A0076"/>
    <w:rsid w:val="004A4052"/>
    <w:rsid w:val="004A444A"/>
    <w:rsid w:val="004B1BF4"/>
    <w:rsid w:val="004C0355"/>
    <w:rsid w:val="004C1ED5"/>
    <w:rsid w:val="004C5472"/>
    <w:rsid w:val="00503CEF"/>
    <w:rsid w:val="005250AC"/>
    <w:rsid w:val="00530937"/>
    <w:rsid w:val="0053239A"/>
    <w:rsid w:val="005656B1"/>
    <w:rsid w:val="00586955"/>
    <w:rsid w:val="005923F9"/>
    <w:rsid w:val="005A463F"/>
    <w:rsid w:val="005B6090"/>
    <w:rsid w:val="005D639F"/>
    <w:rsid w:val="005E16F3"/>
    <w:rsid w:val="005E198A"/>
    <w:rsid w:val="005F31E9"/>
    <w:rsid w:val="005F3B77"/>
    <w:rsid w:val="00617003"/>
    <w:rsid w:val="00632C4E"/>
    <w:rsid w:val="006344E4"/>
    <w:rsid w:val="00636C5A"/>
    <w:rsid w:val="00642E5C"/>
    <w:rsid w:val="006500C6"/>
    <w:rsid w:val="00693595"/>
    <w:rsid w:val="006946C7"/>
    <w:rsid w:val="006B0D94"/>
    <w:rsid w:val="006F6336"/>
    <w:rsid w:val="00705E26"/>
    <w:rsid w:val="0071235A"/>
    <w:rsid w:val="007315D4"/>
    <w:rsid w:val="007359C0"/>
    <w:rsid w:val="00746219"/>
    <w:rsid w:val="00761EC9"/>
    <w:rsid w:val="0078484F"/>
    <w:rsid w:val="00785037"/>
    <w:rsid w:val="00793525"/>
    <w:rsid w:val="007A4FFC"/>
    <w:rsid w:val="007D5C38"/>
    <w:rsid w:val="007E09A5"/>
    <w:rsid w:val="007F0257"/>
    <w:rsid w:val="00813BB4"/>
    <w:rsid w:val="00830DA4"/>
    <w:rsid w:val="0083143F"/>
    <w:rsid w:val="00856DC5"/>
    <w:rsid w:val="00857ACE"/>
    <w:rsid w:val="0086160A"/>
    <w:rsid w:val="00866F8C"/>
    <w:rsid w:val="008803A1"/>
    <w:rsid w:val="008903D4"/>
    <w:rsid w:val="008972A3"/>
    <w:rsid w:val="008A028B"/>
    <w:rsid w:val="008A6564"/>
    <w:rsid w:val="008B1523"/>
    <w:rsid w:val="008C3950"/>
    <w:rsid w:val="008E0940"/>
    <w:rsid w:val="008F4D35"/>
    <w:rsid w:val="008F6B87"/>
    <w:rsid w:val="009053A9"/>
    <w:rsid w:val="00915227"/>
    <w:rsid w:val="00950547"/>
    <w:rsid w:val="009512C6"/>
    <w:rsid w:val="00952678"/>
    <w:rsid w:val="00962141"/>
    <w:rsid w:val="00967670"/>
    <w:rsid w:val="009747A4"/>
    <w:rsid w:val="009764FC"/>
    <w:rsid w:val="009814AA"/>
    <w:rsid w:val="009C2240"/>
    <w:rsid w:val="009E6A09"/>
    <w:rsid w:val="00A11694"/>
    <w:rsid w:val="00A33B8A"/>
    <w:rsid w:val="00A53EB6"/>
    <w:rsid w:val="00A6549D"/>
    <w:rsid w:val="00A72388"/>
    <w:rsid w:val="00A83869"/>
    <w:rsid w:val="00A91C41"/>
    <w:rsid w:val="00AA3A1D"/>
    <w:rsid w:val="00AB4490"/>
    <w:rsid w:val="00B07A56"/>
    <w:rsid w:val="00B11D7D"/>
    <w:rsid w:val="00B43214"/>
    <w:rsid w:val="00B55BA8"/>
    <w:rsid w:val="00B62F77"/>
    <w:rsid w:val="00B91D20"/>
    <w:rsid w:val="00BB1B85"/>
    <w:rsid w:val="00BB2029"/>
    <w:rsid w:val="00BC1376"/>
    <w:rsid w:val="00BD0A87"/>
    <w:rsid w:val="00C03F39"/>
    <w:rsid w:val="00C06D98"/>
    <w:rsid w:val="00C33B4B"/>
    <w:rsid w:val="00C46CFB"/>
    <w:rsid w:val="00C56D04"/>
    <w:rsid w:val="00C75EEA"/>
    <w:rsid w:val="00C8144F"/>
    <w:rsid w:val="00C82367"/>
    <w:rsid w:val="00C8481A"/>
    <w:rsid w:val="00C93BE9"/>
    <w:rsid w:val="00CB5133"/>
    <w:rsid w:val="00CC2724"/>
    <w:rsid w:val="00CD72D1"/>
    <w:rsid w:val="00CF394F"/>
    <w:rsid w:val="00CF69D1"/>
    <w:rsid w:val="00D169B2"/>
    <w:rsid w:val="00D423F9"/>
    <w:rsid w:val="00D56600"/>
    <w:rsid w:val="00D617D6"/>
    <w:rsid w:val="00D63566"/>
    <w:rsid w:val="00D73F42"/>
    <w:rsid w:val="00D746F2"/>
    <w:rsid w:val="00DA32AD"/>
    <w:rsid w:val="00DE183F"/>
    <w:rsid w:val="00E01D03"/>
    <w:rsid w:val="00E03F4D"/>
    <w:rsid w:val="00E05B9F"/>
    <w:rsid w:val="00E12D43"/>
    <w:rsid w:val="00E1523F"/>
    <w:rsid w:val="00E3560A"/>
    <w:rsid w:val="00E5252B"/>
    <w:rsid w:val="00E5611B"/>
    <w:rsid w:val="00E85593"/>
    <w:rsid w:val="00EC40E9"/>
    <w:rsid w:val="00ED10CA"/>
    <w:rsid w:val="00EF2E80"/>
    <w:rsid w:val="00EF366B"/>
    <w:rsid w:val="00EF73C5"/>
    <w:rsid w:val="00F03061"/>
    <w:rsid w:val="00F2576D"/>
    <w:rsid w:val="00F349EF"/>
    <w:rsid w:val="00F43049"/>
    <w:rsid w:val="00F7197C"/>
    <w:rsid w:val="00F73D4A"/>
    <w:rsid w:val="00F82F3C"/>
    <w:rsid w:val="00F86167"/>
    <w:rsid w:val="00F97EAA"/>
    <w:rsid w:val="00FC1C90"/>
    <w:rsid w:val="00FC2AA0"/>
    <w:rsid w:val="00FD5C0D"/>
    <w:rsid w:val="00FE338C"/>
    <w:rsid w:val="00FE5E3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141"/>
    <w:pPr>
      <w:spacing w:after="160" w:line="259" w:lineRule="auto"/>
    </w:pPr>
    <w:rPr>
      <w:lang w:val="uk-UA" w:eastAsia="en-US"/>
    </w:rPr>
  </w:style>
  <w:style w:type="paragraph" w:styleId="Heading1">
    <w:name w:val="heading 1"/>
    <w:basedOn w:val="Normal"/>
    <w:link w:val="Heading1Char"/>
    <w:uiPriority w:val="99"/>
    <w:qFormat/>
    <w:rsid w:val="00EF366B"/>
    <w:pPr>
      <w:spacing w:before="100" w:beforeAutospacing="1" w:after="100" w:afterAutospacing="1" w:line="240" w:lineRule="auto"/>
      <w:outlineLvl w:val="0"/>
    </w:pPr>
    <w:rPr>
      <w:rFonts w:ascii="Times New Roman" w:eastAsia="Times New Roman" w:hAnsi="Times New Roman"/>
      <w:b/>
      <w:bCs/>
      <w:kern w:val="36"/>
      <w:sz w:val="48"/>
      <w:szCs w:val="48"/>
      <w:lang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366B"/>
    <w:rPr>
      <w:rFonts w:ascii="Times New Roman" w:hAnsi="Times New Roman" w:cs="Times New Roman"/>
      <w:b/>
      <w:bCs/>
      <w:kern w:val="36"/>
      <w:sz w:val="48"/>
      <w:szCs w:val="48"/>
      <w:lang w:eastAsia="uk-UA"/>
    </w:rPr>
  </w:style>
  <w:style w:type="paragraph" w:styleId="BalloonText">
    <w:name w:val="Balloon Text"/>
    <w:basedOn w:val="Normal"/>
    <w:link w:val="BalloonTextChar"/>
    <w:uiPriority w:val="99"/>
    <w:semiHidden/>
    <w:rsid w:val="002945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945B5"/>
    <w:rPr>
      <w:rFonts w:ascii="Segoe UI" w:hAnsi="Segoe UI" w:cs="Segoe UI"/>
      <w:sz w:val="18"/>
      <w:szCs w:val="18"/>
    </w:rPr>
  </w:style>
  <w:style w:type="table" w:styleId="TableGrid">
    <w:name w:val="Table Grid"/>
    <w:basedOn w:val="TableNormal"/>
    <w:uiPriority w:val="99"/>
    <w:rsid w:val="005250A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07A56"/>
    <w:rPr>
      <w:rFonts w:cs="Times New Roman"/>
      <w:color w:val="808080"/>
    </w:rPr>
  </w:style>
  <w:style w:type="paragraph" w:styleId="ListParagraph">
    <w:name w:val="List Paragraph"/>
    <w:basedOn w:val="Normal"/>
    <w:uiPriority w:val="99"/>
    <w:qFormat/>
    <w:rsid w:val="00E1523F"/>
    <w:pPr>
      <w:ind w:left="720"/>
      <w:contextualSpacing/>
    </w:pPr>
  </w:style>
</w:styles>
</file>

<file path=word/webSettings.xml><?xml version="1.0" encoding="utf-8"?>
<w:webSettings xmlns:r="http://schemas.openxmlformats.org/officeDocument/2006/relationships" xmlns:w="http://schemas.openxmlformats.org/wordprocessingml/2006/main">
  <w:divs>
    <w:div w:id="1321077990">
      <w:marLeft w:val="0"/>
      <w:marRight w:val="0"/>
      <w:marTop w:val="0"/>
      <w:marBottom w:val="0"/>
      <w:divBdr>
        <w:top w:val="none" w:sz="0" w:space="0" w:color="auto"/>
        <w:left w:val="none" w:sz="0" w:space="0" w:color="auto"/>
        <w:bottom w:val="none" w:sz="0" w:space="0" w:color="auto"/>
        <w:right w:val="none" w:sz="0" w:space="0" w:color="auto"/>
      </w:divBdr>
    </w:div>
    <w:div w:id="1321077991">
      <w:marLeft w:val="0"/>
      <w:marRight w:val="0"/>
      <w:marTop w:val="0"/>
      <w:marBottom w:val="0"/>
      <w:divBdr>
        <w:top w:val="none" w:sz="0" w:space="0" w:color="auto"/>
        <w:left w:val="none" w:sz="0" w:space="0" w:color="auto"/>
        <w:bottom w:val="none" w:sz="0" w:space="0" w:color="auto"/>
        <w:right w:val="none" w:sz="0" w:space="0" w:color="auto"/>
      </w:divBdr>
    </w:div>
    <w:div w:id="1321077992">
      <w:marLeft w:val="0"/>
      <w:marRight w:val="0"/>
      <w:marTop w:val="0"/>
      <w:marBottom w:val="0"/>
      <w:divBdr>
        <w:top w:val="none" w:sz="0" w:space="0" w:color="auto"/>
        <w:left w:val="none" w:sz="0" w:space="0" w:color="auto"/>
        <w:bottom w:val="none" w:sz="0" w:space="0" w:color="auto"/>
        <w:right w:val="none" w:sz="0" w:space="0" w:color="auto"/>
      </w:divBdr>
    </w:div>
    <w:div w:id="1321077993">
      <w:marLeft w:val="0"/>
      <w:marRight w:val="0"/>
      <w:marTop w:val="0"/>
      <w:marBottom w:val="0"/>
      <w:divBdr>
        <w:top w:val="none" w:sz="0" w:space="0" w:color="auto"/>
        <w:left w:val="none" w:sz="0" w:space="0" w:color="auto"/>
        <w:bottom w:val="none" w:sz="0" w:space="0" w:color="auto"/>
        <w:right w:val="none" w:sz="0" w:space="0" w:color="auto"/>
      </w:divBdr>
    </w:div>
    <w:div w:id="13210779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292</TotalTime>
  <Pages>6</Pages>
  <Words>2030</Words>
  <Characters>11576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47</cp:revision>
  <cp:lastPrinted>2023-08-01T10:27:00Z</cp:lastPrinted>
  <dcterms:created xsi:type="dcterms:W3CDTF">2023-09-23T10:13:00Z</dcterms:created>
  <dcterms:modified xsi:type="dcterms:W3CDTF">2023-11-09T20:51:00Z</dcterms:modified>
</cp:coreProperties>
</file>