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5E" w:rsidRPr="00803B35" w:rsidRDefault="00963B2E" w:rsidP="00554AAD">
      <w:pPr>
        <w:tabs>
          <w:tab w:val="left" w:pos="6704"/>
        </w:tabs>
        <w:spacing w:before="240" w:after="0" w:line="276" w:lineRule="auto"/>
        <w:jc w:val="right"/>
        <w:rPr>
          <w:rFonts w:ascii="Times New Roman" w:eastAsia="Times New Roman" w:hAnsi="Times New Roman" w:cs="Times New Roman"/>
          <w:b/>
          <w:sz w:val="24"/>
          <w:szCs w:val="24"/>
        </w:rPr>
      </w:pPr>
      <w:r w:rsidRPr="00803B35">
        <w:rPr>
          <w:rFonts w:ascii="Times New Roman" w:eastAsia="Times New Roman" w:hAnsi="Times New Roman" w:cs="Times New Roman"/>
          <w:i/>
          <w:sz w:val="20"/>
          <w:szCs w:val="20"/>
        </w:rPr>
        <w:tab/>
      </w:r>
      <w:r w:rsidR="008D7C26" w:rsidRPr="00803B35">
        <w:rPr>
          <w:rFonts w:ascii="Times New Roman" w:eastAsia="Times New Roman" w:hAnsi="Times New Roman" w:cs="Times New Roman"/>
          <w:b/>
          <w:sz w:val="24"/>
          <w:szCs w:val="24"/>
        </w:rPr>
        <w:t>ДОДАТОК 3</w:t>
      </w:r>
    </w:p>
    <w:p w:rsidR="00963B2E" w:rsidRPr="00803B35" w:rsidRDefault="008D7C26" w:rsidP="00963B2E">
      <w:pPr>
        <w:spacing w:after="0" w:line="276" w:lineRule="auto"/>
        <w:jc w:val="right"/>
        <w:rPr>
          <w:rFonts w:ascii="Times New Roman" w:eastAsia="Times New Roman" w:hAnsi="Times New Roman" w:cs="Times New Roman"/>
          <w:i/>
          <w:sz w:val="24"/>
          <w:szCs w:val="24"/>
        </w:rPr>
      </w:pPr>
      <w:r w:rsidRPr="00803B35">
        <w:rPr>
          <w:rFonts w:ascii="Times New Roman" w:eastAsia="Times New Roman" w:hAnsi="Times New Roman" w:cs="Times New Roman"/>
          <w:i/>
          <w:sz w:val="24"/>
          <w:szCs w:val="24"/>
        </w:rPr>
        <w:t xml:space="preserve">                                                                           до тендерної документації</w:t>
      </w:r>
    </w:p>
    <w:p w:rsidR="00963B2E" w:rsidRPr="00803B35" w:rsidRDefault="00963B2E" w:rsidP="00963B2E">
      <w:pPr>
        <w:spacing w:after="0" w:line="276" w:lineRule="auto"/>
        <w:jc w:val="right"/>
        <w:rPr>
          <w:rFonts w:ascii="Times New Roman" w:eastAsia="Times New Roman" w:hAnsi="Times New Roman" w:cs="Times New Roman"/>
          <w:i/>
          <w:sz w:val="24"/>
          <w:szCs w:val="24"/>
        </w:rPr>
      </w:pP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Проєкт Договору</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 xml:space="preserve">       про закупівлю №____</w:t>
      </w:r>
    </w:p>
    <w:p w:rsidR="00963B2E" w:rsidRPr="0009350D" w:rsidRDefault="00963B2E" w:rsidP="00963B2E">
      <w:pPr>
        <w:pStyle w:val="af0"/>
        <w:jc w:val="both"/>
        <w:rPr>
          <w:rFonts w:ascii="Times New Roman" w:hAnsi="Times New Roman"/>
          <w:sz w:val="16"/>
          <w:szCs w:val="16"/>
        </w:rPr>
      </w:pP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 xml:space="preserve">м. </w:t>
      </w:r>
      <w:r w:rsidR="00E37136">
        <w:rPr>
          <w:rFonts w:ascii="Times New Roman" w:hAnsi="Times New Roman"/>
          <w:sz w:val="24"/>
          <w:szCs w:val="24"/>
        </w:rPr>
        <w:t>Іршава</w:t>
      </w:r>
      <w:r w:rsidRPr="00803B35">
        <w:rPr>
          <w:rFonts w:ascii="Times New Roman" w:hAnsi="Times New Roman"/>
          <w:sz w:val="24"/>
          <w:szCs w:val="24"/>
        </w:rPr>
        <w:t>«___»___________202</w:t>
      </w:r>
      <w:r w:rsidR="00807B83">
        <w:rPr>
          <w:rFonts w:ascii="Times New Roman" w:hAnsi="Times New Roman"/>
          <w:sz w:val="24"/>
          <w:szCs w:val="24"/>
        </w:rPr>
        <w:t>3</w:t>
      </w:r>
      <w:r w:rsidRPr="00803B35">
        <w:rPr>
          <w:rFonts w:ascii="Times New Roman" w:hAnsi="Times New Roman"/>
          <w:sz w:val="24"/>
          <w:szCs w:val="24"/>
        </w:rPr>
        <w:t xml:space="preserve"> року</w:t>
      </w:r>
    </w:p>
    <w:p w:rsidR="00963B2E" w:rsidRPr="0009350D" w:rsidRDefault="00963B2E" w:rsidP="00963B2E">
      <w:pPr>
        <w:pStyle w:val="af0"/>
        <w:jc w:val="both"/>
        <w:rPr>
          <w:rFonts w:ascii="Times New Roman" w:hAnsi="Times New Roman"/>
          <w:sz w:val="16"/>
          <w:szCs w:val="16"/>
        </w:rPr>
      </w:pP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b/>
          <w:sz w:val="24"/>
          <w:szCs w:val="24"/>
        </w:rPr>
        <w:t>Комунальне некомерційне підприємство</w:t>
      </w:r>
      <w:r w:rsidR="00E37136">
        <w:rPr>
          <w:rFonts w:ascii="Times New Roman" w:hAnsi="Times New Roman"/>
          <w:b/>
          <w:sz w:val="24"/>
          <w:szCs w:val="24"/>
        </w:rPr>
        <w:t xml:space="preserve"> </w:t>
      </w:r>
      <w:r w:rsidRPr="00803B35">
        <w:rPr>
          <w:rFonts w:ascii="Times New Roman" w:hAnsi="Times New Roman"/>
          <w:b/>
          <w:sz w:val="24"/>
          <w:szCs w:val="24"/>
        </w:rPr>
        <w:t>«</w:t>
      </w:r>
      <w:r w:rsidR="00E37136">
        <w:rPr>
          <w:rFonts w:ascii="Times New Roman" w:hAnsi="Times New Roman"/>
          <w:b/>
          <w:sz w:val="24"/>
          <w:szCs w:val="24"/>
        </w:rPr>
        <w:t>Іршав</w:t>
      </w:r>
      <w:r w:rsidRPr="00803B35">
        <w:rPr>
          <w:rFonts w:ascii="Times New Roman" w:hAnsi="Times New Roman"/>
          <w:b/>
          <w:sz w:val="24"/>
          <w:szCs w:val="24"/>
        </w:rPr>
        <w:t>ська міська лікарня»</w:t>
      </w:r>
      <w:r w:rsidR="00E37136" w:rsidRPr="00E37136">
        <w:rPr>
          <w:rFonts w:ascii="Times New Roman" w:hAnsi="Times New Roman"/>
          <w:b/>
          <w:sz w:val="24"/>
          <w:szCs w:val="24"/>
        </w:rPr>
        <w:t xml:space="preserve"> </w:t>
      </w:r>
      <w:r w:rsidR="00E37136">
        <w:rPr>
          <w:rFonts w:ascii="Times New Roman" w:hAnsi="Times New Roman"/>
          <w:b/>
          <w:sz w:val="24"/>
          <w:szCs w:val="24"/>
        </w:rPr>
        <w:t>Іршавської</w:t>
      </w:r>
      <w:r w:rsidR="00E37136" w:rsidRPr="00803B35">
        <w:rPr>
          <w:rFonts w:ascii="Times New Roman" w:hAnsi="Times New Roman"/>
          <w:b/>
          <w:sz w:val="24"/>
          <w:szCs w:val="24"/>
        </w:rPr>
        <w:t xml:space="preserve"> міської ради</w:t>
      </w:r>
      <w:r w:rsidR="00E37136">
        <w:rPr>
          <w:rFonts w:ascii="Times New Roman" w:hAnsi="Times New Roman"/>
          <w:b/>
          <w:sz w:val="24"/>
          <w:szCs w:val="24"/>
        </w:rPr>
        <w:t xml:space="preserve"> Закарпатської області</w:t>
      </w:r>
      <w:r w:rsidRPr="00803B35">
        <w:rPr>
          <w:rFonts w:ascii="Times New Roman" w:hAnsi="Times New Roman"/>
          <w:sz w:val="24"/>
          <w:szCs w:val="24"/>
        </w:rPr>
        <w:t>, в особі</w:t>
      </w:r>
      <w:r w:rsidR="00E37136">
        <w:rPr>
          <w:rFonts w:ascii="Times New Roman" w:hAnsi="Times New Roman"/>
          <w:sz w:val="24"/>
          <w:szCs w:val="24"/>
        </w:rPr>
        <w:t xml:space="preserve"> директора  Караслай Сергія Васильовича</w:t>
      </w:r>
      <w:r w:rsidRPr="00803B35">
        <w:rPr>
          <w:rFonts w:ascii="Times New Roman" w:hAnsi="Times New Roman"/>
          <w:sz w:val="24"/>
          <w:szCs w:val="24"/>
        </w:rPr>
        <w:t>, що діє на підставі Статуту, далі — Замовник, з однієї сторони, та __________________ __________________________________________________, в особі __________________ __________________________________________________________________, що діє на підставі___________________________________________________, далі — Постачальник (в подальшому разом іменуються Сторони), уклали даний Договір про наступне:</w:t>
      </w:r>
    </w:p>
    <w:p w:rsidR="00963B2E" w:rsidRPr="0009350D" w:rsidRDefault="00963B2E" w:rsidP="00963B2E">
      <w:pPr>
        <w:pStyle w:val="af0"/>
        <w:jc w:val="both"/>
        <w:rPr>
          <w:rFonts w:ascii="Times New Roman" w:hAnsi="Times New Roman"/>
          <w:sz w:val="20"/>
          <w:szCs w:val="20"/>
        </w:rPr>
      </w:pP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І. Предмет договору.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1.1. Постачальник зобов'язується у 202</w:t>
      </w:r>
      <w:r w:rsidR="00C15ED4" w:rsidRPr="00803B35">
        <w:rPr>
          <w:rFonts w:ascii="Times New Roman" w:hAnsi="Times New Roman"/>
          <w:sz w:val="24"/>
          <w:szCs w:val="24"/>
        </w:rPr>
        <w:t>3</w:t>
      </w:r>
      <w:r w:rsidRPr="00803B35">
        <w:rPr>
          <w:rFonts w:ascii="Times New Roman" w:hAnsi="Times New Roman"/>
          <w:sz w:val="24"/>
          <w:szCs w:val="24"/>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rsidR="00963B2E" w:rsidRPr="00803B35" w:rsidRDefault="00963B2E" w:rsidP="00390173">
      <w:pPr>
        <w:pStyle w:val="1"/>
        <w:spacing w:before="0" w:after="0" w:line="240" w:lineRule="auto"/>
        <w:jc w:val="both"/>
        <w:textAlignment w:val="top"/>
        <w:rPr>
          <w:rFonts w:ascii="Times New Roman" w:hAnsi="Times New Roman" w:cs="Times New Roman"/>
          <w:b w:val="0"/>
          <w:sz w:val="24"/>
          <w:szCs w:val="24"/>
        </w:rPr>
      </w:pPr>
      <w:r w:rsidRPr="00803B35">
        <w:rPr>
          <w:rFonts w:ascii="Times New Roman" w:hAnsi="Times New Roman" w:cs="Times New Roman"/>
          <w:b w:val="0"/>
          <w:sz w:val="24"/>
          <w:szCs w:val="24"/>
        </w:rPr>
        <w:t>1.2. Найменування Товару</w:t>
      </w:r>
      <w:r w:rsidRPr="000544BC">
        <w:rPr>
          <w:rFonts w:ascii="Times New Roman" w:hAnsi="Times New Roman" w:cs="Times New Roman"/>
          <w:b w:val="0"/>
          <w:sz w:val="24"/>
          <w:szCs w:val="24"/>
        </w:rPr>
        <w:t>:</w:t>
      </w:r>
      <w:r w:rsidRPr="000544BC">
        <w:rPr>
          <w:rFonts w:ascii="Times New Roman" w:hAnsi="Times New Roman" w:cs="Times New Roman"/>
          <w:sz w:val="24"/>
          <w:szCs w:val="24"/>
        </w:rPr>
        <w:t xml:space="preserve"> </w:t>
      </w:r>
      <w:r w:rsidR="00586918" w:rsidRPr="000544BC">
        <w:rPr>
          <w:rFonts w:ascii="Times New Roman" w:hAnsi="Times New Roman"/>
          <w:sz w:val="24"/>
          <w:szCs w:val="24"/>
        </w:rPr>
        <w:t>код ДК 021:2015 - 331</w:t>
      </w:r>
      <w:r w:rsidR="00E37136" w:rsidRPr="000544BC">
        <w:rPr>
          <w:rFonts w:ascii="Times New Roman" w:hAnsi="Times New Roman"/>
          <w:sz w:val="24"/>
          <w:szCs w:val="24"/>
        </w:rPr>
        <w:t>9</w:t>
      </w:r>
      <w:r w:rsidR="00586918" w:rsidRPr="000544BC">
        <w:rPr>
          <w:rFonts w:ascii="Times New Roman" w:hAnsi="Times New Roman"/>
          <w:sz w:val="24"/>
          <w:szCs w:val="24"/>
        </w:rPr>
        <w:t>0000-</w:t>
      </w:r>
      <w:r w:rsidR="000544BC" w:rsidRPr="000544BC">
        <w:rPr>
          <w:rFonts w:ascii="Times New Roman" w:hAnsi="Times New Roman"/>
          <w:sz w:val="24"/>
          <w:szCs w:val="24"/>
        </w:rPr>
        <w:t>8</w:t>
      </w:r>
      <w:r w:rsidR="00586918" w:rsidRPr="000544BC">
        <w:rPr>
          <w:rFonts w:ascii="Times New Roman" w:hAnsi="Times New Roman"/>
          <w:sz w:val="24"/>
          <w:szCs w:val="24"/>
        </w:rPr>
        <w:t xml:space="preserve"> «</w:t>
      </w:r>
      <w:r w:rsidR="000544BC">
        <w:rPr>
          <w:rFonts w:ascii="Times New Roman" w:hAnsi="Times New Roman"/>
          <w:sz w:val="24"/>
          <w:szCs w:val="24"/>
        </w:rPr>
        <w:t xml:space="preserve"> Медичне обладнання та </w:t>
      </w:r>
      <w:bookmarkStart w:id="0" w:name="_GoBack"/>
      <w:bookmarkEnd w:id="0"/>
      <w:r w:rsidR="00E37136" w:rsidRPr="000544BC">
        <w:rPr>
          <w:rFonts w:ascii="Times New Roman" w:hAnsi="Times New Roman"/>
          <w:sz w:val="24"/>
          <w:szCs w:val="24"/>
        </w:rPr>
        <w:t>вироби медичного призначення</w:t>
      </w:r>
      <w:r w:rsidR="00586918" w:rsidRPr="000544BC">
        <w:rPr>
          <w:rFonts w:ascii="Times New Roman" w:hAnsi="Times New Roman"/>
          <w:sz w:val="24"/>
          <w:szCs w:val="24"/>
        </w:rPr>
        <w:t>»</w:t>
      </w:r>
      <w:r w:rsidR="00586918">
        <w:rPr>
          <w:rFonts w:ascii="Times New Roman" w:hAnsi="Times New Roman"/>
          <w:sz w:val="24"/>
          <w:szCs w:val="24"/>
        </w:rPr>
        <w:t xml:space="preserve"> </w:t>
      </w:r>
    </w:p>
    <w:p w:rsidR="00963B2E" w:rsidRPr="00803B35" w:rsidRDefault="00963B2E" w:rsidP="00963B2E">
      <w:pPr>
        <w:pStyle w:val="af0"/>
        <w:jc w:val="both"/>
        <w:rPr>
          <w:rFonts w:ascii="Times New Roman" w:hAnsi="Times New Roman"/>
          <w:bCs/>
          <w:sz w:val="24"/>
          <w:szCs w:val="24"/>
        </w:rPr>
      </w:pPr>
      <w:r w:rsidRPr="00803B35">
        <w:rPr>
          <w:rFonts w:ascii="Times New Roman" w:hAnsi="Times New Roman"/>
          <w:bCs/>
          <w:sz w:val="24"/>
          <w:szCs w:val="24"/>
        </w:rPr>
        <w:t>1.3. Кількість Товару: згідно Додатку №1 до договору про закупівлю.</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1.4. Обсяги закупівлі Товару можуть бути зменшені, зокрема з урахуванням фактичного обсягу видатків Замовника.</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II. Якість товару.</w:t>
      </w:r>
    </w:p>
    <w:p w:rsidR="00963B2E" w:rsidRPr="00803B35" w:rsidRDefault="00963B2E" w:rsidP="00963B2E">
      <w:pPr>
        <w:pStyle w:val="af0"/>
        <w:jc w:val="both"/>
        <w:rPr>
          <w:rFonts w:ascii="Times New Roman" w:hAnsi="Times New Roman"/>
          <w:spacing w:val="-2"/>
          <w:sz w:val="24"/>
          <w:szCs w:val="24"/>
        </w:rPr>
      </w:pPr>
      <w:r w:rsidRPr="00803B35">
        <w:rPr>
          <w:rFonts w:ascii="Times New Roman" w:hAnsi="Times New Roman"/>
          <w:sz w:val="24"/>
          <w:szCs w:val="24"/>
        </w:rPr>
        <w:t>2.</w:t>
      </w:r>
      <w:r w:rsidRPr="00803B35">
        <w:rPr>
          <w:rFonts w:ascii="Times New Roman" w:hAnsi="Times New Roman"/>
          <w:bCs/>
          <w:sz w:val="24"/>
          <w:szCs w:val="24"/>
        </w:rPr>
        <w:t xml:space="preserve">1. </w:t>
      </w:r>
      <w:r w:rsidRPr="00803B35">
        <w:rPr>
          <w:rFonts w:ascii="Times New Roman" w:hAnsi="Times New Roman"/>
          <w:spacing w:val="-2"/>
          <w:sz w:val="24"/>
          <w:szCs w:val="24"/>
        </w:rPr>
        <w:t>Постачальник повинен поставити Замовнику Товар, якість якого відповідає умовам цього Договору.</w:t>
      </w:r>
    </w:p>
    <w:p w:rsidR="00963B2E" w:rsidRPr="00803B35" w:rsidRDefault="00963B2E" w:rsidP="00963B2E">
      <w:pPr>
        <w:pStyle w:val="af0"/>
        <w:jc w:val="both"/>
        <w:rPr>
          <w:rFonts w:ascii="Times New Roman" w:hAnsi="Times New Roman"/>
          <w:spacing w:val="-2"/>
          <w:sz w:val="24"/>
          <w:szCs w:val="24"/>
        </w:rPr>
      </w:pPr>
      <w:r w:rsidRPr="00803B35">
        <w:rPr>
          <w:rFonts w:ascii="Times New Roman" w:hAnsi="Times New Roman"/>
          <w:sz w:val="24"/>
          <w:szCs w:val="24"/>
        </w:rPr>
        <w:t>2</w:t>
      </w:r>
      <w:r w:rsidRPr="00803B35">
        <w:rPr>
          <w:rFonts w:ascii="Times New Roman" w:hAnsi="Times New Roman"/>
          <w:spacing w:val="-2"/>
          <w:sz w:val="24"/>
          <w:szCs w:val="24"/>
        </w:rPr>
        <w:t>.2.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Товару та найменування виробника.</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pacing w:val="8"/>
          <w:sz w:val="24"/>
          <w:szCs w:val="24"/>
        </w:rPr>
        <w:t xml:space="preserve">2.3. </w:t>
      </w:r>
      <w:r w:rsidRPr="00803B35">
        <w:rPr>
          <w:rFonts w:ascii="Times New Roman" w:hAnsi="Times New Roman"/>
          <w:noProof/>
          <w:snapToGrid w:val="0"/>
          <w:sz w:val="24"/>
          <w:szCs w:val="24"/>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803B35">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pacing w:val="-3"/>
          <w:sz w:val="24"/>
          <w:szCs w:val="24"/>
        </w:rPr>
        <w:t>2.4. Допускається покращення якості Товару за умови, що таке покращення не призведе до збільшення суми, визначеної в договорі.</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ІІІ. Ціна договору.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3.1 Ціна цього Договору становить:</w:t>
      </w:r>
      <w:r w:rsidR="00E37136">
        <w:rPr>
          <w:rFonts w:ascii="Times New Roman" w:hAnsi="Times New Roman"/>
          <w:sz w:val="24"/>
          <w:szCs w:val="24"/>
        </w:rPr>
        <w:t xml:space="preserve"> </w:t>
      </w:r>
      <w:r w:rsidRPr="00803B35">
        <w:rPr>
          <w:rFonts w:ascii="Times New Roman" w:hAnsi="Times New Roman"/>
          <w:sz w:val="24"/>
          <w:szCs w:val="24"/>
        </w:rPr>
        <w:t>________грн.,</w:t>
      </w:r>
      <w:r w:rsidR="00E37136">
        <w:rPr>
          <w:rFonts w:ascii="Times New Roman" w:hAnsi="Times New Roman"/>
          <w:sz w:val="24"/>
          <w:szCs w:val="24"/>
        </w:rPr>
        <w:t>(______________________________________)</w:t>
      </w:r>
      <w:r w:rsidRPr="00803B35">
        <w:rPr>
          <w:rFonts w:ascii="Times New Roman" w:hAnsi="Times New Roman"/>
          <w:sz w:val="24"/>
          <w:szCs w:val="24"/>
        </w:rPr>
        <w:t xml:space="preserve"> у тому числі ПДВ_________грн.</w:t>
      </w:r>
      <w:r w:rsidR="00E37136">
        <w:rPr>
          <w:rFonts w:ascii="Times New Roman" w:hAnsi="Times New Roman"/>
          <w:sz w:val="24"/>
          <w:szCs w:val="24"/>
        </w:rPr>
        <w:t>(____________________________________________)</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3.2. Ціни на Товар встановлюються в національній валюті України.</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3.3. Ціна Договору може бути зменшена за взаємною згодою Сторін у випадку зменшення обсягів закупівлі, зокрема з урахуванням фактичного обсягу видатків Замовника.</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3.4. Допускається зміна ціни в бік зменшення (без зміни кількості (обсягу) та якості Товару.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3.5. Допускається зміна ціни у зв’язку зі зміною ставок податків і зборів пропорційно до змін таких ставок.</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ІV. Порядок здійснення оплати</w:t>
      </w:r>
    </w:p>
    <w:p w:rsidR="00963B2E" w:rsidRPr="00803B35" w:rsidRDefault="00963B2E" w:rsidP="00963B2E">
      <w:pPr>
        <w:spacing w:after="0" w:line="240" w:lineRule="auto"/>
        <w:ind w:right="28"/>
        <w:jc w:val="both"/>
        <w:rPr>
          <w:rFonts w:ascii="Times New Roman" w:hAnsi="Times New Roman"/>
          <w:sz w:val="24"/>
          <w:szCs w:val="24"/>
        </w:rPr>
      </w:pPr>
      <w:r w:rsidRPr="00803B35">
        <w:rPr>
          <w:rFonts w:ascii="Times New Roman" w:hAnsi="Times New Roman"/>
          <w:sz w:val="24"/>
          <w:szCs w:val="24"/>
        </w:rPr>
        <w:t>4.1. Оплата здійснюється Замовником протягом десяти робочих днів після поставки Товару на підставі видаткових накладних.</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4.2. Оплата за Товар здійснюється Замовником шляхом перерахування коштів на поточний рахунок Постачальника.</w:t>
      </w:r>
    </w:p>
    <w:p w:rsidR="00963B2E" w:rsidRPr="00803B35" w:rsidRDefault="00963B2E" w:rsidP="00963B2E">
      <w:pPr>
        <w:pStyle w:val="af0"/>
        <w:jc w:val="both"/>
        <w:rPr>
          <w:rFonts w:ascii="Times New Roman" w:hAnsi="Times New Roman"/>
          <w:b/>
          <w:sz w:val="24"/>
          <w:szCs w:val="24"/>
        </w:rPr>
      </w:pPr>
      <w:r w:rsidRPr="00803B35">
        <w:rPr>
          <w:rFonts w:ascii="Times New Roman" w:hAnsi="Times New Roman"/>
          <w:sz w:val="24"/>
          <w:szCs w:val="24"/>
          <w:lang w:eastAsia="ru-RU"/>
        </w:rPr>
        <w:lastRenderedPageBreak/>
        <w:t>4.3.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V. Поставка товару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 xml:space="preserve">5.1 Строк (термін) поставки товару: </w:t>
      </w:r>
      <w:r w:rsidR="00C15ED4" w:rsidRPr="00803B35">
        <w:rPr>
          <w:rFonts w:ascii="Times New Roman" w:hAnsi="Times New Roman"/>
          <w:sz w:val="24"/>
          <w:szCs w:val="24"/>
        </w:rPr>
        <w:t xml:space="preserve">з дати укладання договору </w:t>
      </w:r>
      <w:r w:rsidR="00C15ED4" w:rsidRPr="00B7576A">
        <w:rPr>
          <w:rFonts w:ascii="Times New Roman" w:hAnsi="Times New Roman"/>
          <w:sz w:val="24"/>
          <w:szCs w:val="24"/>
        </w:rPr>
        <w:t xml:space="preserve">до </w:t>
      </w:r>
      <w:r w:rsidR="00C51027" w:rsidRPr="00C51027">
        <w:rPr>
          <w:rFonts w:ascii="Times New Roman" w:hAnsi="Times New Roman"/>
          <w:sz w:val="24"/>
          <w:szCs w:val="24"/>
        </w:rPr>
        <w:t>31 грудня</w:t>
      </w:r>
      <w:r w:rsidR="00C15ED4" w:rsidRPr="00C51027">
        <w:rPr>
          <w:rFonts w:ascii="Times New Roman" w:hAnsi="Times New Roman"/>
          <w:sz w:val="24"/>
          <w:szCs w:val="24"/>
        </w:rPr>
        <w:t xml:space="preserve"> 2023 року</w:t>
      </w:r>
      <w:r w:rsidRPr="00C51027">
        <w:rPr>
          <w:rFonts w:ascii="Times New Roman" w:hAnsi="Times New Roman"/>
          <w:sz w:val="24"/>
          <w:szCs w:val="24"/>
        </w:rPr>
        <w:t>.</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 xml:space="preserve">5.2 Місце поставки Товару за адресою Замовника: </w:t>
      </w:r>
      <w:r w:rsidR="00E37136">
        <w:rPr>
          <w:rFonts w:ascii="Times New Roman" w:hAnsi="Times New Roman"/>
          <w:sz w:val="24"/>
          <w:szCs w:val="24"/>
        </w:rPr>
        <w:t>Закарпатська область</w:t>
      </w:r>
      <w:r w:rsidRPr="00803B35">
        <w:rPr>
          <w:rFonts w:ascii="Times New Roman" w:hAnsi="Times New Roman"/>
          <w:sz w:val="24"/>
          <w:szCs w:val="24"/>
        </w:rPr>
        <w:t>, місто</w:t>
      </w:r>
      <w:r w:rsidR="00E37136">
        <w:rPr>
          <w:rFonts w:ascii="Times New Roman" w:hAnsi="Times New Roman"/>
          <w:sz w:val="24"/>
          <w:szCs w:val="24"/>
        </w:rPr>
        <w:t xml:space="preserve"> Іршава, ву</w:t>
      </w:r>
      <w:r w:rsidRPr="00803B35">
        <w:rPr>
          <w:rFonts w:ascii="Times New Roman" w:hAnsi="Times New Roman"/>
          <w:sz w:val="24"/>
          <w:szCs w:val="24"/>
        </w:rPr>
        <w:t xml:space="preserve">лиця </w:t>
      </w:r>
      <w:r w:rsidR="00E37136">
        <w:rPr>
          <w:rFonts w:ascii="Times New Roman" w:hAnsi="Times New Roman"/>
          <w:sz w:val="24"/>
          <w:szCs w:val="24"/>
        </w:rPr>
        <w:t>Комарова.16</w:t>
      </w:r>
      <w:r w:rsidRPr="00803B35">
        <w:rPr>
          <w:rFonts w:ascii="Times New Roman" w:hAnsi="Times New Roman"/>
          <w:sz w:val="24"/>
          <w:szCs w:val="24"/>
        </w:rPr>
        <w:t xml:space="preserve"> Комунальне некомерційне підприємство </w:t>
      </w:r>
      <w:r w:rsidR="00E37136">
        <w:rPr>
          <w:rFonts w:ascii="Times New Roman" w:hAnsi="Times New Roman"/>
          <w:sz w:val="24"/>
          <w:szCs w:val="24"/>
        </w:rPr>
        <w:t>«Іршавська міська</w:t>
      </w:r>
      <w:r w:rsidR="00F7457D">
        <w:rPr>
          <w:rFonts w:ascii="Times New Roman" w:hAnsi="Times New Roman"/>
          <w:sz w:val="24"/>
          <w:szCs w:val="24"/>
        </w:rPr>
        <w:t xml:space="preserve"> лікарня»</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VІ. Права та обов'язки сторін</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6.1.Замовник зобов’язаний:</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6.1.1. Своєчасно та в повному обсязі сплачувати за поставлений Товар;</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6.1.2. Прийняти поставлений Товар згідно із накладними та сертифікатами якості на Товар;</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6.2. Замовник має право:</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6.2.1. 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6.2.2. Зменшувати обсяг закупівлі Товару, зокрема з урахуванням фактичного обсягу видатків Замовника;</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6.2.3.  Контролювати поставку Товару та строки поставки, встановлені цим Договором;</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6.2.4. Пред’явити претензії по якості поставленого Товару протягом терміну придатності Товару.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6.3. Постачальник зобов’язаний:</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6.3.1. Забезпечувати поставку Товару, та надати всі супровідні документи, в тому числі ті, що підтверджують якість поставленого Товару;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6.3.2.Забезпечити поставку Товару якість якого відповідає умовам, установленим розділом ІІ цього Договору;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6.3.3. У випадку поставки неякісного Товару, Постачальник протягом 14  календарних днів з моменту отримання вимог по якості від Замовника повинен за свій рахунок замінити неякісний Товар.</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6.4. Постачальник має право:</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6.4.1.Своєчасно та в повному обсязі отримувати плату за поставлений Товар;</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6.4.2. На дострокову поставку Товару за письмовим погодженням Замовника;</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6.4.4. Вимагати сплати штрафних санкцій за невиконання або не належне виконання умов даного Договору.</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VІІ. Відповідальність сторін</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7.2. У разі невиконання або несвоєчасного виконання зобов’язань при закупівлі Товару, Постачальник сплачує Замовнику штрафні санкції (неустойка, штраф, пеня).</w:t>
      </w: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VІІІ. Вирішення спорів</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8.1. Усі спори, що виникають з цього Договору або пов’язані із ним розбіжності, вирішуються шляхом переговорів між Сторонами.</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8.2. Якщо відповідний спір (розбіжність) неможливо вирішити шляхом переговорів, він вирішується в судовому порядку за встановленою підвідомчістю та підсудністю такого спору (розбіжності), відповідно до чинного в Україні законодавства.</w:t>
      </w:r>
    </w:p>
    <w:p w:rsidR="000554BD" w:rsidRPr="00803B35" w:rsidRDefault="000554BD" w:rsidP="000554BD">
      <w:pPr>
        <w:spacing w:after="0" w:line="240" w:lineRule="auto"/>
        <w:ind w:right="-40"/>
        <w:jc w:val="center"/>
        <w:rPr>
          <w:rFonts w:ascii="Times New Roman" w:eastAsia="Times New Roman" w:hAnsi="Times New Roman"/>
          <w:b/>
          <w:sz w:val="24"/>
          <w:szCs w:val="24"/>
        </w:rPr>
      </w:pPr>
      <w:r w:rsidRPr="00803B35">
        <w:rPr>
          <w:rFonts w:ascii="Times New Roman" w:eastAsia="Times New Roman" w:hAnsi="Times New Roman"/>
          <w:b/>
          <w:sz w:val="24"/>
          <w:szCs w:val="24"/>
          <w:lang w:val="en-US"/>
        </w:rPr>
        <w:t>IX</w:t>
      </w:r>
      <w:r w:rsidRPr="00803B35">
        <w:rPr>
          <w:rFonts w:ascii="Times New Roman" w:eastAsia="Times New Roman" w:hAnsi="Times New Roman"/>
          <w:b/>
          <w:sz w:val="24"/>
          <w:szCs w:val="24"/>
        </w:rPr>
        <w:t>. Обставини непереборної сили</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lang w:val="ru-RU"/>
        </w:rPr>
        <w:lastRenderedPageBreak/>
        <w:t>9</w:t>
      </w:r>
      <w:r w:rsidRPr="00803B35">
        <w:rPr>
          <w:rFonts w:ascii="Times New Roman" w:eastAsia="Times New Roman" w:hAnsi="Times New Roman"/>
          <w:sz w:val="24"/>
          <w:szCs w:val="24"/>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 xml:space="preserve">.3. Якщо форс-мажорні обставини триватимуть понад 6 місяців поспіль, даний договір про закупівлю може бути розірвано в односторонньому порядку </w:t>
      </w:r>
      <w:r w:rsidRPr="00803B35">
        <w:rPr>
          <w:rFonts w:ascii="Times New Roman" w:eastAsia="Times New Roman" w:hAnsi="Times New Roman"/>
          <w:b/>
          <w:sz w:val="24"/>
          <w:szCs w:val="24"/>
        </w:rPr>
        <w:t>Покупцем</w:t>
      </w:r>
      <w:r w:rsidRPr="00803B35">
        <w:rPr>
          <w:rFonts w:ascii="Times New Roman" w:eastAsia="Times New Roman" w:hAnsi="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00116321"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 xml:space="preserve">.7 цього договору про закупівлю. </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554BD" w:rsidRPr="00803B35" w:rsidRDefault="000554BD" w:rsidP="000554BD">
      <w:pPr>
        <w:spacing w:after="0" w:line="240" w:lineRule="auto"/>
        <w:ind w:right="-40"/>
        <w:jc w:val="both"/>
        <w:rPr>
          <w:rFonts w:ascii="Times New Roman" w:eastAsia="Times New Roman" w:hAnsi="Times New Roman"/>
          <w:sz w:val="24"/>
          <w:szCs w:val="24"/>
        </w:rPr>
      </w:pPr>
      <w:r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00116321"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 xml:space="preserve">.7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w:t>
      </w:r>
      <w:r w:rsidR="00116321" w:rsidRPr="00803B35">
        <w:rPr>
          <w:rFonts w:ascii="Times New Roman" w:eastAsia="Times New Roman" w:hAnsi="Times New Roman"/>
          <w:sz w:val="24"/>
          <w:szCs w:val="24"/>
          <w:lang w:val="ru-RU"/>
        </w:rPr>
        <w:t>9</w:t>
      </w:r>
      <w:r w:rsidRPr="00803B35">
        <w:rPr>
          <w:rFonts w:ascii="Times New Roman" w:eastAsia="Times New Roman" w:hAnsi="Times New Roman"/>
          <w:sz w:val="24"/>
          <w:szCs w:val="24"/>
        </w:rPr>
        <w:t>.7 цього договору про закупівлю, негайно письмово повідомляє другу Сторону про такі обставини.</w:t>
      </w:r>
    </w:p>
    <w:p w:rsidR="000554BD" w:rsidRPr="00803B35" w:rsidRDefault="000554BD" w:rsidP="000554BD">
      <w:pPr>
        <w:pStyle w:val="af0"/>
        <w:jc w:val="center"/>
        <w:rPr>
          <w:rFonts w:ascii="Times New Roman" w:hAnsi="Times New Roman"/>
          <w:b/>
          <w:sz w:val="24"/>
          <w:szCs w:val="24"/>
        </w:rPr>
      </w:pPr>
      <w:r w:rsidRPr="00803B35">
        <w:rPr>
          <w:rFonts w:ascii="Times New Roman" w:hAnsi="Times New Roman"/>
          <w:b/>
          <w:sz w:val="24"/>
          <w:szCs w:val="24"/>
        </w:rPr>
        <w:t>X. Строк дії договору.</w:t>
      </w:r>
    </w:p>
    <w:p w:rsidR="000554BD" w:rsidRPr="00803B35" w:rsidRDefault="000554BD" w:rsidP="000554BD">
      <w:pPr>
        <w:pStyle w:val="af0"/>
        <w:jc w:val="both"/>
        <w:rPr>
          <w:rFonts w:ascii="Times New Roman" w:hAnsi="Times New Roman"/>
          <w:sz w:val="24"/>
          <w:szCs w:val="24"/>
        </w:rPr>
      </w:pPr>
      <w:r w:rsidRPr="00803B35">
        <w:rPr>
          <w:rFonts w:ascii="Times New Roman" w:hAnsi="Times New Roman"/>
          <w:sz w:val="24"/>
          <w:szCs w:val="24"/>
          <w:lang w:val="ru-RU"/>
        </w:rPr>
        <w:t>10</w:t>
      </w:r>
      <w:r w:rsidRPr="00803B35">
        <w:rPr>
          <w:rFonts w:ascii="Times New Roman" w:hAnsi="Times New Roman"/>
          <w:sz w:val="24"/>
          <w:szCs w:val="24"/>
        </w:rPr>
        <w:t xml:space="preserve">.1. Договір про закупівлю набирає чинності з моменту його підписання та діє </w:t>
      </w:r>
      <w:r w:rsidRPr="00B7576A">
        <w:rPr>
          <w:rFonts w:ascii="Times New Roman" w:hAnsi="Times New Roman"/>
          <w:sz w:val="24"/>
          <w:szCs w:val="24"/>
        </w:rPr>
        <w:t>до</w:t>
      </w:r>
      <w:r w:rsidR="00D33CD4" w:rsidRPr="00B7576A">
        <w:rPr>
          <w:rFonts w:ascii="Times New Roman" w:hAnsi="Times New Roman"/>
          <w:sz w:val="24"/>
          <w:szCs w:val="24"/>
        </w:rPr>
        <w:t xml:space="preserve">                               </w:t>
      </w:r>
      <w:r w:rsidR="00C51027" w:rsidRPr="00C51027">
        <w:rPr>
          <w:rFonts w:ascii="Times New Roman" w:hAnsi="Times New Roman"/>
          <w:sz w:val="24"/>
          <w:szCs w:val="24"/>
        </w:rPr>
        <w:t>31 грудня 2023 року</w:t>
      </w:r>
      <w:r w:rsidRPr="00C51027">
        <w:rPr>
          <w:rFonts w:ascii="Times New Roman" w:hAnsi="Times New Roman"/>
          <w:sz w:val="24"/>
          <w:szCs w:val="24"/>
        </w:rPr>
        <w:t>,</w:t>
      </w:r>
      <w:r w:rsidRPr="00803B35">
        <w:rPr>
          <w:rFonts w:ascii="Times New Roman" w:hAnsi="Times New Roman"/>
          <w:sz w:val="24"/>
          <w:szCs w:val="24"/>
        </w:rPr>
        <w:t xml:space="preserve"> проте в будь – якому випадку до повного виконання Сторонами взятих за даним Договором зобов’язань.</w:t>
      </w:r>
    </w:p>
    <w:p w:rsidR="000554BD" w:rsidRPr="00803B35" w:rsidRDefault="000554BD" w:rsidP="000554BD">
      <w:pPr>
        <w:pStyle w:val="af0"/>
        <w:jc w:val="both"/>
        <w:rPr>
          <w:rFonts w:ascii="Times New Roman" w:hAnsi="Times New Roman"/>
          <w:sz w:val="24"/>
          <w:szCs w:val="24"/>
        </w:rPr>
      </w:pPr>
      <w:r w:rsidRPr="00803B35">
        <w:rPr>
          <w:rFonts w:ascii="Times New Roman" w:hAnsi="Times New Roman"/>
          <w:sz w:val="24"/>
          <w:szCs w:val="24"/>
          <w:lang w:val="ru-RU"/>
        </w:rPr>
        <w:t>10</w:t>
      </w:r>
      <w:r w:rsidRPr="00803B35">
        <w:rPr>
          <w:rFonts w:ascii="Times New Roman" w:hAnsi="Times New Roman"/>
          <w:sz w:val="24"/>
          <w:szCs w:val="24"/>
        </w:rPr>
        <w:t>.2. Цей Договір укладається і підписується у двох примірниках, що мають однакову юридичну силу: 1-й-Замовнику, 2-й-Постачальнику.</w:t>
      </w:r>
    </w:p>
    <w:p w:rsidR="000554BD" w:rsidRPr="00803B35" w:rsidRDefault="000554BD" w:rsidP="000554BD">
      <w:pPr>
        <w:pStyle w:val="af0"/>
        <w:jc w:val="center"/>
        <w:rPr>
          <w:rFonts w:ascii="Times New Roman" w:hAnsi="Times New Roman"/>
          <w:b/>
          <w:sz w:val="24"/>
          <w:szCs w:val="24"/>
        </w:rPr>
      </w:pPr>
      <w:r w:rsidRPr="00803B35">
        <w:rPr>
          <w:rFonts w:ascii="Times New Roman" w:hAnsi="Times New Roman"/>
          <w:b/>
          <w:sz w:val="24"/>
          <w:szCs w:val="24"/>
        </w:rPr>
        <w:t>X</w:t>
      </w:r>
      <w:r w:rsidRPr="00803B35">
        <w:rPr>
          <w:rFonts w:ascii="Times New Roman" w:hAnsi="Times New Roman"/>
          <w:b/>
          <w:sz w:val="24"/>
          <w:szCs w:val="24"/>
          <w:lang w:val="en-US"/>
        </w:rPr>
        <w:t>I</w:t>
      </w:r>
      <w:r w:rsidRPr="00803B35">
        <w:rPr>
          <w:rFonts w:ascii="Times New Roman" w:hAnsi="Times New Roman"/>
          <w:b/>
          <w:sz w:val="24"/>
          <w:szCs w:val="24"/>
        </w:rPr>
        <w:t>. Інші умови</w:t>
      </w:r>
    </w:p>
    <w:p w:rsidR="000554BD" w:rsidRPr="00803B35" w:rsidRDefault="000554BD" w:rsidP="000554BD">
      <w:pPr>
        <w:pStyle w:val="af0"/>
        <w:jc w:val="both"/>
        <w:rPr>
          <w:rFonts w:ascii="Times New Roman" w:hAnsi="Times New Roman"/>
          <w:sz w:val="24"/>
          <w:szCs w:val="24"/>
        </w:rPr>
      </w:pPr>
      <w:r w:rsidRPr="00803B35">
        <w:rPr>
          <w:rFonts w:ascii="Times New Roman" w:hAnsi="Times New Roman"/>
          <w:sz w:val="24"/>
          <w:szCs w:val="24"/>
        </w:rPr>
        <w:t>11.1. Після підписання договір про закупівлю набуває обов'язкової сили для сторін і має виконуватись ними відповідно до його умов.</w:t>
      </w:r>
    </w:p>
    <w:p w:rsidR="000554BD" w:rsidRPr="00803B35" w:rsidRDefault="000554BD" w:rsidP="000554BD">
      <w:pPr>
        <w:keepLines/>
        <w:spacing w:after="0" w:line="240" w:lineRule="auto"/>
        <w:jc w:val="both"/>
        <w:rPr>
          <w:rFonts w:ascii="Times New Roman" w:eastAsia="Times New Roman" w:hAnsi="Times New Roman" w:cs="Times New Roman"/>
          <w:sz w:val="24"/>
          <w:szCs w:val="24"/>
        </w:rPr>
      </w:pPr>
      <w:r w:rsidRPr="00803B35">
        <w:rPr>
          <w:rFonts w:ascii="Times New Roman" w:hAnsi="Times New Roman"/>
          <w:sz w:val="24"/>
          <w:szCs w:val="24"/>
        </w:rPr>
        <w:t>1</w:t>
      </w:r>
      <w:r w:rsidRPr="00803B35">
        <w:rPr>
          <w:rFonts w:ascii="Times New Roman" w:hAnsi="Times New Roman"/>
          <w:sz w:val="24"/>
          <w:szCs w:val="24"/>
          <w:lang w:val="ru-RU"/>
        </w:rPr>
        <w:t>1</w:t>
      </w:r>
      <w:r w:rsidRPr="00803B35">
        <w:rPr>
          <w:rFonts w:ascii="Times New Roman" w:hAnsi="Times New Roman"/>
          <w:sz w:val="24"/>
          <w:szCs w:val="24"/>
        </w:rPr>
        <w:t xml:space="preserve">.2. </w:t>
      </w:r>
      <w:r w:rsidRPr="00803B35">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554BD" w:rsidRPr="00803B35" w:rsidRDefault="000554BD" w:rsidP="000554BD">
      <w:pPr>
        <w:pStyle w:val="af0"/>
        <w:jc w:val="both"/>
        <w:rPr>
          <w:rFonts w:ascii="Times New Roman" w:hAnsi="Times New Roman"/>
          <w:sz w:val="24"/>
          <w:szCs w:val="24"/>
        </w:rPr>
      </w:pPr>
      <w:r w:rsidRPr="00803B35">
        <w:rPr>
          <w:rFonts w:ascii="Times New Roman" w:hAnsi="Times New Roman"/>
          <w:sz w:val="24"/>
          <w:szCs w:val="24"/>
        </w:rPr>
        <w:t xml:space="preserve">11.3. Істотні умови договору про закупівлю </w:t>
      </w:r>
      <w:r w:rsidRPr="00803B35">
        <w:rPr>
          <w:rFonts w:ascii="Times New Roman" w:eastAsia="Times New Roman" w:hAnsi="Times New Roman"/>
          <w:sz w:val="24"/>
          <w:szCs w:val="24"/>
        </w:rPr>
        <w:t>не можуть змінюватися після його підписання до виконання зобов’язань сторонами в повному обсязі, крім випадків</w:t>
      </w:r>
      <w:r w:rsidRPr="00803B35">
        <w:rPr>
          <w:rFonts w:ascii="Times New Roman" w:hAnsi="Times New Roman"/>
          <w:sz w:val="24"/>
          <w:szCs w:val="24"/>
        </w:rPr>
        <w:t>:</w:t>
      </w:r>
    </w:p>
    <w:p w:rsidR="000554BD" w:rsidRPr="00803B35" w:rsidRDefault="000554BD" w:rsidP="000554BD">
      <w:pPr>
        <w:keepLines/>
        <w:shd w:val="clear" w:color="auto" w:fill="FFFFFF" w:themeFill="background1"/>
        <w:spacing w:after="0" w:line="240" w:lineRule="auto"/>
        <w:jc w:val="both"/>
        <w:rPr>
          <w:rFonts w:ascii="Times New Roman" w:eastAsia="Times New Roman" w:hAnsi="Times New Roman" w:cs="Times New Roman"/>
          <w:i/>
          <w:sz w:val="24"/>
          <w:szCs w:val="24"/>
          <w:shd w:val="clear" w:color="auto" w:fill="D9D9D9"/>
        </w:rPr>
      </w:pPr>
      <w:r w:rsidRPr="00803B35">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803B35">
        <w:rPr>
          <w:rFonts w:ascii="Times New Roman" w:eastAsia="Times New Roman" w:hAnsi="Times New Roman" w:cs="Times New Roman"/>
          <w:i/>
          <w:sz w:val="24"/>
          <w:szCs w:val="24"/>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03B35">
        <w:rPr>
          <w:rFonts w:ascii="Times New Roman" w:eastAsia="Times New Roman" w:hAnsi="Times New Roman" w:cs="Times New Roman"/>
          <w:i/>
          <w:sz w:val="24"/>
          <w:szCs w:val="24"/>
        </w:rPr>
        <w:t xml:space="preserve"> обсягу споживчої потреби товару. </w:t>
      </w:r>
      <w:r w:rsidRPr="00803B35">
        <w:rPr>
          <w:rFonts w:ascii="Times New Roman" w:eastAsia="Times New Roman" w:hAnsi="Times New Roman" w:cs="Times New Roman"/>
          <w:i/>
          <w:sz w:val="24"/>
          <w:szCs w:val="24"/>
          <w:shd w:val="clear" w:color="auto" w:fill="FFFFFF" w:themeFill="background1"/>
        </w:rPr>
        <w:t>У такому випадку ціна договору про закупівлю зменшується залежно від зміни таких обсягів;</w:t>
      </w:r>
    </w:p>
    <w:p w:rsidR="000554BD" w:rsidRPr="00803B35" w:rsidRDefault="000554BD" w:rsidP="000554BD">
      <w:pPr>
        <w:keepLines/>
        <w:spacing w:after="0" w:line="240" w:lineRule="auto"/>
        <w:jc w:val="both"/>
        <w:rPr>
          <w:rFonts w:ascii="Times New Roman" w:eastAsia="Times New Roman" w:hAnsi="Times New Roman" w:cs="Times New Roman"/>
          <w:i/>
          <w:sz w:val="24"/>
          <w:szCs w:val="24"/>
          <w:shd w:val="clear" w:color="auto" w:fill="CCCCCC"/>
          <w:lang w:val="ru-RU"/>
        </w:rPr>
      </w:pPr>
      <w:r w:rsidRPr="00803B35">
        <w:rPr>
          <w:rFonts w:ascii="Times New Roman" w:eastAsia="Times New Roman" w:hAnsi="Times New Roman" w:cs="Times New Roman"/>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03B35">
        <w:rPr>
          <w:rFonts w:ascii="Times New Roman" w:eastAsia="Times New Roman" w:hAnsi="Times New Roman" w:cs="Times New Roman"/>
          <w:i/>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803B35">
        <w:rPr>
          <w:rFonts w:ascii="Times New Roman" w:eastAsia="Times New Roman" w:hAnsi="Times New Roman" w:cs="Times New Roman"/>
          <w:i/>
          <w:sz w:val="24"/>
          <w:szCs w:val="24"/>
          <w:shd w:val="clear" w:color="auto" w:fill="CCCCCC"/>
        </w:rPr>
        <w:t xml:space="preserve"> </w:t>
      </w:r>
    </w:p>
    <w:p w:rsidR="000554BD" w:rsidRPr="00803B35" w:rsidRDefault="000554BD" w:rsidP="000554BD">
      <w:pPr>
        <w:keepLines/>
        <w:shd w:val="clear" w:color="auto" w:fill="FFFFFF" w:themeFill="background1"/>
        <w:spacing w:after="0" w:line="240" w:lineRule="auto"/>
        <w:jc w:val="both"/>
        <w:rPr>
          <w:rFonts w:ascii="Times New Roman" w:eastAsia="Times New Roman" w:hAnsi="Times New Roman" w:cs="Times New Roman"/>
          <w:i/>
          <w:sz w:val="24"/>
          <w:szCs w:val="24"/>
          <w:shd w:val="clear" w:color="auto" w:fill="D3D3D3"/>
        </w:rPr>
      </w:pPr>
      <w:r w:rsidRPr="00803B3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803B35">
        <w:rPr>
          <w:rFonts w:ascii="Times New Roman" w:eastAsia="Times New Roman" w:hAnsi="Times New Roman" w:cs="Times New Roman"/>
          <w:i/>
          <w:sz w:val="24"/>
          <w:szCs w:val="24"/>
        </w:rPr>
        <w:t xml:space="preserve">. </w:t>
      </w:r>
      <w:r w:rsidRPr="00803B35">
        <w:rPr>
          <w:rFonts w:ascii="Times New Roman" w:eastAsia="Times New Roman" w:hAnsi="Times New Roman" w:cs="Times New Roman"/>
          <w:i/>
          <w:sz w:val="24"/>
          <w:szCs w:val="24"/>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554BD" w:rsidRPr="00803B35" w:rsidRDefault="000554BD" w:rsidP="000554BD">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D3D3D3"/>
        </w:rPr>
      </w:pPr>
      <w:r w:rsidRPr="00803B35">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803B35">
        <w:rPr>
          <w:rFonts w:ascii="Times New Roman" w:eastAsia="Times New Roman" w:hAnsi="Times New Roman" w:cs="Times New Roman"/>
          <w:sz w:val="24"/>
          <w:szCs w:val="24"/>
          <w:shd w:val="clear" w:color="auto" w:fill="FFFFFF" w:themeFill="background1"/>
        </w:rPr>
        <w:t>передачі товару</w:t>
      </w:r>
      <w:r w:rsidRPr="00803B35">
        <w:rPr>
          <w:rFonts w:ascii="Times New Roman" w:eastAsia="Times New Roman" w:hAnsi="Times New Roman" w:cs="Times New Roman"/>
          <w:i/>
          <w:sz w:val="24"/>
          <w:szCs w:val="24"/>
          <w:lang w:val="ru-RU"/>
        </w:rPr>
        <w:t xml:space="preserve"> </w:t>
      </w:r>
      <w:r w:rsidRPr="00803B35">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03B35">
        <w:rPr>
          <w:rFonts w:ascii="Times New Roman" w:eastAsia="Times New Roman" w:hAnsi="Times New Roman" w:cs="Times New Roman"/>
          <w:i/>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03B35">
        <w:rPr>
          <w:rFonts w:ascii="Times New Roman" w:eastAsia="Times New Roman" w:hAnsi="Times New Roman" w:cs="Times New Roman"/>
          <w:sz w:val="24"/>
          <w:szCs w:val="24"/>
          <w:shd w:val="clear" w:color="auto" w:fill="FFFFFF" w:themeFill="background1"/>
        </w:rPr>
        <w:t>;</w:t>
      </w:r>
    </w:p>
    <w:p w:rsidR="000554BD" w:rsidRPr="00803B35" w:rsidRDefault="000554BD" w:rsidP="000554BD">
      <w:pPr>
        <w:keepLines/>
        <w:spacing w:after="0" w:line="240" w:lineRule="auto"/>
        <w:jc w:val="both"/>
        <w:rPr>
          <w:rFonts w:ascii="Times New Roman" w:eastAsia="Times New Roman" w:hAnsi="Times New Roman" w:cs="Times New Roman"/>
          <w:i/>
          <w:sz w:val="24"/>
          <w:szCs w:val="24"/>
          <w:highlight w:val="white"/>
        </w:rPr>
      </w:pPr>
      <w:r w:rsidRPr="00803B3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803B35">
        <w:rPr>
          <w:rFonts w:ascii="Times New Roman" w:eastAsia="Times New Roman" w:hAnsi="Times New Roman" w:cs="Times New Roman"/>
          <w:sz w:val="24"/>
          <w:szCs w:val="24"/>
          <w:shd w:val="clear" w:color="auto" w:fill="FFFFFF" w:themeFill="background1"/>
        </w:rPr>
        <w:t>товарів), у тому числі у разі коливання ціни товару на ринку.</w:t>
      </w:r>
      <w:r w:rsidRPr="00803B35">
        <w:rPr>
          <w:rFonts w:ascii="Times New Roman" w:eastAsia="Times New Roman" w:hAnsi="Times New Roman" w:cs="Times New Roman"/>
          <w:sz w:val="24"/>
          <w:szCs w:val="24"/>
        </w:rPr>
        <w:t xml:space="preserve"> </w:t>
      </w:r>
      <w:r w:rsidRPr="00803B35">
        <w:rPr>
          <w:rFonts w:ascii="Times New Roman" w:eastAsia="Times New Roman" w:hAnsi="Times New Roman" w:cs="Times New Roman"/>
          <w:i/>
          <w:sz w:val="24"/>
          <w:szCs w:val="24"/>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w:t>
      </w:r>
    </w:p>
    <w:p w:rsidR="000554BD" w:rsidRPr="00803B35" w:rsidRDefault="000554BD" w:rsidP="000554BD">
      <w:pPr>
        <w:keepLines/>
        <w:spacing w:after="0" w:line="240" w:lineRule="auto"/>
        <w:jc w:val="both"/>
        <w:rPr>
          <w:rFonts w:ascii="Times New Roman" w:eastAsia="Times New Roman" w:hAnsi="Times New Roman" w:cs="Times New Roman"/>
          <w:sz w:val="24"/>
          <w:szCs w:val="24"/>
        </w:rPr>
      </w:pPr>
      <w:r w:rsidRPr="00803B3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554BD" w:rsidRPr="00803B35" w:rsidRDefault="000554BD" w:rsidP="000554BD">
      <w:pPr>
        <w:keepLines/>
        <w:spacing w:after="0" w:line="240" w:lineRule="auto"/>
        <w:jc w:val="both"/>
        <w:rPr>
          <w:rFonts w:ascii="Times New Roman" w:eastAsia="Times New Roman" w:hAnsi="Times New Roman" w:cs="Times New Roman"/>
          <w:i/>
          <w:sz w:val="24"/>
          <w:szCs w:val="24"/>
          <w:shd w:val="clear" w:color="auto" w:fill="D3D3D3"/>
        </w:rPr>
      </w:pPr>
      <w:r w:rsidRPr="00803B35">
        <w:rPr>
          <w:rFonts w:ascii="Times New Roman" w:eastAsia="Times New Roman" w:hAnsi="Times New Roman" w:cs="Times New Roman"/>
          <w:i/>
          <w:sz w:val="24"/>
          <w:szCs w:val="24"/>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554BD" w:rsidRPr="00803B35" w:rsidRDefault="000554BD" w:rsidP="000554BD">
      <w:pPr>
        <w:keepLines/>
        <w:spacing w:after="0" w:line="240" w:lineRule="auto"/>
        <w:jc w:val="both"/>
        <w:rPr>
          <w:rFonts w:ascii="Times New Roman" w:eastAsia="Times New Roman" w:hAnsi="Times New Roman" w:cs="Times New Roman"/>
          <w:i/>
          <w:sz w:val="24"/>
          <w:szCs w:val="24"/>
        </w:rPr>
      </w:pPr>
      <w:r w:rsidRPr="00803B3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B35">
        <w:rPr>
          <w:rFonts w:ascii="Times New Roman" w:eastAsia="Times New Roman" w:hAnsi="Times New Roman" w:cs="Times New Roman"/>
          <w:sz w:val="24"/>
          <w:szCs w:val="24"/>
          <w:shd w:val="clear" w:color="auto" w:fill="FFFFFF" w:themeFill="background1"/>
        </w:rPr>
        <w:t>;</w:t>
      </w:r>
      <w:r w:rsidRPr="00803B35">
        <w:rPr>
          <w:rFonts w:ascii="Times New Roman" w:eastAsia="Times New Roman" w:hAnsi="Times New Roman" w:cs="Times New Roman"/>
          <w:sz w:val="24"/>
          <w:szCs w:val="24"/>
        </w:rPr>
        <w:t xml:space="preserve"> </w:t>
      </w:r>
    </w:p>
    <w:p w:rsidR="000554BD" w:rsidRPr="00803B35" w:rsidRDefault="000554BD" w:rsidP="000554BD">
      <w:pPr>
        <w:keepLines/>
        <w:spacing w:after="0" w:line="240" w:lineRule="auto"/>
        <w:jc w:val="both"/>
        <w:rPr>
          <w:rFonts w:ascii="Times New Roman" w:eastAsia="Times New Roman" w:hAnsi="Times New Roman" w:cs="Times New Roman"/>
          <w:i/>
          <w:sz w:val="24"/>
          <w:szCs w:val="24"/>
          <w:shd w:val="clear" w:color="auto" w:fill="FFFFFF" w:themeFill="background1"/>
        </w:rPr>
      </w:pPr>
      <w:r w:rsidRPr="00803B35">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w:t>
      </w:r>
      <w:r w:rsidRPr="00803B35">
        <w:rPr>
          <w:rFonts w:ascii="Times New Roman" w:eastAsia="Times New Roman" w:hAnsi="Times New Roman" w:cs="Times New Roman"/>
          <w:i/>
          <w:sz w:val="24"/>
          <w:szCs w:val="24"/>
        </w:rPr>
        <w:t xml:space="preserve"> </w:t>
      </w:r>
      <w:r w:rsidRPr="00803B35">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B35">
        <w:rPr>
          <w:rFonts w:ascii="Times New Roman" w:eastAsia="Times New Roman" w:hAnsi="Times New Roman" w:cs="Times New Roman"/>
          <w:i/>
          <w:sz w:val="24"/>
          <w:szCs w:val="24"/>
          <w:shd w:val="clear" w:color="auto" w:fill="FFFFFF" w:themeFill="background1"/>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63B2E" w:rsidRPr="00803B35" w:rsidRDefault="00963B2E" w:rsidP="00963B2E">
      <w:pPr>
        <w:pStyle w:val="af2"/>
        <w:shd w:val="clear" w:color="auto" w:fill="FFFFFF"/>
        <w:spacing w:before="0" w:beforeAutospacing="0" w:after="0" w:afterAutospacing="0" w:line="240" w:lineRule="atLeast"/>
        <w:jc w:val="center"/>
        <w:rPr>
          <w:rStyle w:val="af3"/>
          <w:b w:val="0"/>
          <w:bCs w:val="0"/>
        </w:rPr>
      </w:pPr>
      <w:r w:rsidRPr="00803B35">
        <w:rPr>
          <w:b/>
        </w:rPr>
        <w:t>XІ</w:t>
      </w:r>
      <w:r w:rsidRPr="00803B35">
        <w:rPr>
          <w:b/>
          <w:lang w:val="en-US"/>
        </w:rPr>
        <w:t>I</w:t>
      </w:r>
      <w:r w:rsidRPr="00803B35">
        <w:rPr>
          <w:b/>
        </w:rPr>
        <w:t xml:space="preserve">. </w:t>
      </w:r>
      <w:r w:rsidRPr="00803B35">
        <w:rPr>
          <w:rStyle w:val="af3"/>
        </w:rPr>
        <w:t>Антикорупційне застереження</w:t>
      </w:r>
    </w:p>
    <w:p w:rsidR="00963B2E" w:rsidRPr="00803B35" w:rsidRDefault="00963B2E" w:rsidP="00963B2E">
      <w:pPr>
        <w:pStyle w:val="af0"/>
        <w:spacing w:line="240" w:lineRule="atLeast"/>
        <w:jc w:val="both"/>
        <w:rPr>
          <w:rFonts w:ascii="Times New Roman" w:eastAsia="Times New Roman" w:hAnsi="Times New Roman"/>
          <w:bCs/>
          <w:sz w:val="24"/>
          <w:szCs w:val="24"/>
          <w:lang w:eastAsia="uk-UA" w:bidi="uk-UA"/>
        </w:rPr>
      </w:pPr>
      <w:r w:rsidRPr="00803B35">
        <w:rPr>
          <w:rFonts w:ascii="Times New Roman" w:eastAsia="Times New Roman" w:hAnsi="Times New Roman"/>
          <w:bCs/>
          <w:sz w:val="24"/>
          <w:szCs w:val="24"/>
          <w:lang w:eastAsia="uk-UA" w:bidi="uk-UA"/>
        </w:rPr>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органи місцевого самоврядування, установи, державних службовців, приватні підприємства.</w:t>
      </w:r>
    </w:p>
    <w:p w:rsidR="00963B2E" w:rsidRPr="00803B35" w:rsidRDefault="00963B2E" w:rsidP="00963B2E">
      <w:pPr>
        <w:pStyle w:val="af0"/>
        <w:spacing w:line="240" w:lineRule="atLeast"/>
        <w:jc w:val="both"/>
        <w:rPr>
          <w:rFonts w:ascii="Times New Roman" w:eastAsia="Times New Roman" w:hAnsi="Times New Roman"/>
          <w:bCs/>
          <w:sz w:val="24"/>
          <w:szCs w:val="24"/>
          <w:lang w:eastAsia="uk-UA" w:bidi="uk-UA"/>
        </w:rPr>
      </w:pPr>
      <w:r w:rsidRPr="00803B35">
        <w:rPr>
          <w:rFonts w:ascii="Times New Roman" w:eastAsia="Times New Roman" w:hAnsi="Times New Roman"/>
          <w:bCs/>
          <w:sz w:val="24"/>
          <w:szCs w:val="24"/>
          <w:lang w:eastAsia="uk-UA" w:bidi="uk-UA"/>
        </w:rPr>
        <w:t>1</w:t>
      </w:r>
      <w:r w:rsidRPr="00803B35">
        <w:rPr>
          <w:rFonts w:ascii="Times New Roman" w:eastAsia="Times New Roman" w:hAnsi="Times New Roman"/>
          <w:bCs/>
          <w:sz w:val="24"/>
          <w:szCs w:val="24"/>
          <w:lang w:val="ru-RU" w:eastAsia="uk-UA" w:bidi="uk-UA"/>
        </w:rPr>
        <w:t>2</w:t>
      </w:r>
      <w:r w:rsidRPr="00803B35">
        <w:rPr>
          <w:rFonts w:ascii="Times New Roman" w:eastAsia="Times New Roman" w:hAnsi="Times New Roman"/>
          <w:bCs/>
          <w:sz w:val="24"/>
          <w:szCs w:val="24"/>
          <w:lang w:eastAsia="uk-UA" w:bidi="uk-UA"/>
        </w:rPr>
        <w:t>.2. У разі порушення однією із Сторін зобов’язань, зазначених вище, інша Сторона має право в односторонньому позасудовому порядку відмовитися від виконання цього Договору.</w:t>
      </w:r>
    </w:p>
    <w:p w:rsidR="00963B2E" w:rsidRPr="00803B35" w:rsidRDefault="00963B2E" w:rsidP="00963B2E">
      <w:pPr>
        <w:pStyle w:val="rvps2"/>
        <w:shd w:val="clear" w:color="auto" w:fill="FFFFFF"/>
        <w:spacing w:before="0" w:beforeAutospacing="0" w:after="0" w:afterAutospacing="0"/>
        <w:jc w:val="both"/>
        <w:rPr>
          <w:lang w:eastAsia="ru-RU"/>
        </w:rPr>
      </w:pP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XІІІ. Додатки до договору</w:t>
      </w:r>
    </w:p>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1</w:t>
      </w:r>
      <w:r w:rsidR="000554BD" w:rsidRPr="00803B35">
        <w:rPr>
          <w:rFonts w:ascii="Times New Roman" w:hAnsi="Times New Roman"/>
          <w:sz w:val="24"/>
          <w:szCs w:val="24"/>
          <w:lang w:val="ru-RU"/>
        </w:rPr>
        <w:t>3</w:t>
      </w:r>
      <w:r w:rsidRPr="00803B35">
        <w:rPr>
          <w:rFonts w:ascii="Times New Roman" w:hAnsi="Times New Roman"/>
          <w:sz w:val="24"/>
          <w:szCs w:val="24"/>
        </w:rPr>
        <w:t>.1. Невід'ємною частиною цього Договору є Специфікація  (Додаток №1).</w:t>
      </w:r>
    </w:p>
    <w:p w:rsidR="00963B2E" w:rsidRPr="00803B35" w:rsidRDefault="00963B2E" w:rsidP="00963B2E">
      <w:pPr>
        <w:pStyle w:val="af0"/>
        <w:jc w:val="center"/>
        <w:rPr>
          <w:rFonts w:ascii="Times New Roman" w:hAnsi="Times New Roman"/>
          <w:b/>
          <w:sz w:val="24"/>
          <w:szCs w:val="24"/>
        </w:rPr>
      </w:pPr>
    </w:p>
    <w:p w:rsidR="00963B2E" w:rsidRPr="00803B35" w:rsidRDefault="00963B2E" w:rsidP="00963B2E">
      <w:pPr>
        <w:pStyle w:val="af0"/>
        <w:jc w:val="center"/>
        <w:rPr>
          <w:rFonts w:ascii="Times New Roman" w:hAnsi="Times New Roman"/>
          <w:b/>
          <w:sz w:val="24"/>
          <w:szCs w:val="24"/>
        </w:rPr>
      </w:pPr>
      <w:r w:rsidRPr="00803B35">
        <w:rPr>
          <w:rFonts w:ascii="Times New Roman" w:hAnsi="Times New Roman"/>
          <w:b/>
          <w:sz w:val="24"/>
          <w:szCs w:val="24"/>
        </w:rPr>
        <w:t>XІ</w:t>
      </w:r>
      <w:r w:rsidRPr="00803B35">
        <w:rPr>
          <w:rFonts w:ascii="Times New Roman" w:hAnsi="Times New Roman"/>
          <w:b/>
          <w:sz w:val="24"/>
          <w:szCs w:val="24"/>
          <w:lang w:val="en-US"/>
        </w:rPr>
        <w:t>V</w:t>
      </w:r>
      <w:r w:rsidRPr="00803B35">
        <w:rPr>
          <w:rFonts w:ascii="Times New Roman" w:hAnsi="Times New Roman"/>
          <w:b/>
          <w:sz w:val="24"/>
          <w:szCs w:val="24"/>
        </w:rPr>
        <w:t>. Місцезнаходження та банківські реквізити сторін.</w:t>
      </w:r>
    </w:p>
    <w:p w:rsidR="00963B2E" w:rsidRPr="0009350D" w:rsidRDefault="00963B2E" w:rsidP="00963B2E">
      <w:pPr>
        <w:pStyle w:val="af0"/>
        <w:jc w:val="both"/>
        <w:rPr>
          <w:rFonts w:ascii="Times New Roman" w:hAnsi="Times New Roman"/>
          <w:sz w:val="16"/>
          <w:szCs w:val="16"/>
        </w:rPr>
      </w:pPr>
    </w:p>
    <w:tbl>
      <w:tblPr>
        <w:tblW w:w="9855" w:type="dxa"/>
        <w:jc w:val="center"/>
        <w:tblLook w:val="04A0" w:firstRow="1" w:lastRow="0" w:firstColumn="1" w:lastColumn="0" w:noHBand="0" w:noVBand="1"/>
      </w:tblPr>
      <w:tblGrid>
        <w:gridCol w:w="4825"/>
        <w:gridCol w:w="5030"/>
      </w:tblGrid>
      <w:tr w:rsidR="00963B2E" w:rsidRPr="00803B35" w:rsidTr="00976966">
        <w:trPr>
          <w:trHeight w:val="248"/>
          <w:jc w:val="center"/>
        </w:trPr>
        <w:tc>
          <w:tcPr>
            <w:tcW w:w="4825" w:type="dxa"/>
          </w:tcPr>
          <w:p w:rsidR="00963B2E" w:rsidRPr="00803B35" w:rsidRDefault="00963B2E" w:rsidP="00976966">
            <w:pPr>
              <w:pStyle w:val="af0"/>
              <w:jc w:val="center"/>
              <w:rPr>
                <w:rFonts w:ascii="Times New Roman" w:hAnsi="Times New Roman"/>
                <w:sz w:val="24"/>
                <w:szCs w:val="24"/>
              </w:rPr>
            </w:pPr>
            <w:r w:rsidRPr="00803B35">
              <w:rPr>
                <w:rFonts w:ascii="Times New Roman" w:hAnsi="Times New Roman"/>
                <w:sz w:val="24"/>
                <w:szCs w:val="24"/>
              </w:rPr>
              <w:t>Замовник</w:t>
            </w:r>
          </w:p>
        </w:tc>
        <w:tc>
          <w:tcPr>
            <w:tcW w:w="5030" w:type="dxa"/>
          </w:tcPr>
          <w:p w:rsidR="00963B2E" w:rsidRPr="00803B35" w:rsidRDefault="00963B2E" w:rsidP="00C15ED4">
            <w:pPr>
              <w:pStyle w:val="af0"/>
              <w:jc w:val="center"/>
              <w:rPr>
                <w:rFonts w:ascii="Times New Roman" w:hAnsi="Times New Roman"/>
                <w:sz w:val="24"/>
                <w:szCs w:val="24"/>
              </w:rPr>
            </w:pPr>
            <w:r w:rsidRPr="00803B35">
              <w:rPr>
                <w:rFonts w:ascii="Times New Roman" w:hAnsi="Times New Roman"/>
                <w:sz w:val="24"/>
                <w:szCs w:val="24"/>
              </w:rPr>
              <w:t>Постачальник</w:t>
            </w:r>
          </w:p>
        </w:tc>
      </w:tr>
      <w:tr w:rsidR="00963B2E" w:rsidRPr="00803B35" w:rsidTr="00976966">
        <w:trPr>
          <w:trHeight w:val="248"/>
          <w:jc w:val="center"/>
        </w:trPr>
        <w:tc>
          <w:tcPr>
            <w:tcW w:w="4825" w:type="dxa"/>
            <w:vAlign w:val="center"/>
          </w:tcPr>
          <w:p w:rsidR="00963B2E" w:rsidRPr="00803B35" w:rsidRDefault="00963B2E" w:rsidP="00976966">
            <w:pPr>
              <w:pStyle w:val="af0"/>
              <w:jc w:val="center"/>
              <w:rPr>
                <w:rFonts w:ascii="Times New Roman" w:hAnsi="Times New Roman"/>
                <w:b/>
                <w:sz w:val="24"/>
                <w:szCs w:val="24"/>
              </w:rPr>
            </w:pPr>
            <w:r w:rsidRPr="00803B35">
              <w:rPr>
                <w:rFonts w:ascii="Times New Roman" w:hAnsi="Times New Roman"/>
                <w:b/>
                <w:sz w:val="24"/>
                <w:szCs w:val="24"/>
              </w:rPr>
              <w:t>Комунальне некомерційне підприємство «</w:t>
            </w:r>
            <w:r w:rsidR="00AD04DF">
              <w:rPr>
                <w:rFonts w:ascii="Times New Roman" w:hAnsi="Times New Roman"/>
                <w:b/>
                <w:sz w:val="24"/>
                <w:szCs w:val="24"/>
              </w:rPr>
              <w:t>Іршав</w:t>
            </w:r>
            <w:r w:rsidRPr="00803B35">
              <w:rPr>
                <w:rFonts w:ascii="Times New Roman" w:hAnsi="Times New Roman"/>
                <w:b/>
                <w:sz w:val="24"/>
                <w:szCs w:val="24"/>
              </w:rPr>
              <w:t>ська міська лікарня»</w:t>
            </w:r>
            <w:r w:rsidR="00AD04DF">
              <w:rPr>
                <w:rFonts w:ascii="Times New Roman" w:hAnsi="Times New Roman"/>
                <w:b/>
                <w:sz w:val="24"/>
                <w:szCs w:val="24"/>
              </w:rPr>
              <w:t xml:space="preserve"> Іршавської міської ради Закарпатської області</w:t>
            </w:r>
          </w:p>
        </w:tc>
        <w:tc>
          <w:tcPr>
            <w:tcW w:w="5030" w:type="dxa"/>
          </w:tcPr>
          <w:p w:rsidR="00963B2E" w:rsidRPr="00803B35" w:rsidRDefault="00963B2E" w:rsidP="00976966">
            <w:pPr>
              <w:pStyle w:val="af0"/>
              <w:jc w:val="center"/>
              <w:rPr>
                <w:rFonts w:ascii="Times New Roman" w:hAnsi="Times New Roman"/>
                <w:sz w:val="24"/>
                <w:szCs w:val="24"/>
              </w:rPr>
            </w:pPr>
            <w:r w:rsidRPr="00803B35">
              <w:rPr>
                <w:rFonts w:ascii="Times New Roman" w:hAnsi="Times New Roman"/>
                <w:sz w:val="24"/>
                <w:szCs w:val="24"/>
              </w:rPr>
              <w:t>___________________________</w:t>
            </w:r>
          </w:p>
        </w:tc>
      </w:tr>
      <w:tr w:rsidR="00963B2E" w:rsidRPr="00803B35" w:rsidTr="00976966">
        <w:trPr>
          <w:trHeight w:val="248"/>
          <w:jc w:val="center"/>
        </w:trPr>
        <w:tc>
          <w:tcPr>
            <w:tcW w:w="4825"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ЄДРПОУ 0199</w:t>
            </w:r>
            <w:r w:rsidR="00AD04DF">
              <w:rPr>
                <w:rFonts w:ascii="Times New Roman" w:hAnsi="Times New Roman"/>
                <w:sz w:val="24"/>
                <w:szCs w:val="24"/>
              </w:rPr>
              <w:t>2</w:t>
            </w:r>
            <w:r w:rsidRPr="00803B35">
              <w:rPr>
                <w:rFonts w:ascii="Times New Roman" w:hAnsi="Times New Roman"/>
                <w:sz w:val="24"/>
                <w:szCs w:val="24"/>
              </w:rPr>
              <w:t>58</w:t>
            </w:r>
            <w:r w:rsidR="00AD04DF">
              <w:rPr>
                <w:rFonts w:ascii="Times New Roman" w:hAnsi="Times New Roman"/>
                <w:sz w:val="24"/>
                <w:szCs w:val="24"/>
              </w:rPr>
              <w:t>7</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ІПН 0199</w:t>
            </w:r>
            <w:r w:rsidR="00AD04DF">
              <w:rPr>
                <w:rFonts w:ascii="Times New Roman" w:hAnsi="Times New Roman"/>
                <w:sz w:val="24"/>
                <w:szCs w:val="24"/>
              </w:rPr>
              <w:t>2</w:t>
            </w:r>
            <w:r w:rsidRPr="00803B35">
              <w:rPr>
                <w:rFonts w:ascii="Times New Roman" w:hAnsi="Times New Roman"/>
                <w:sz w:val="24"/>
                <w:szCs w:val="24"/>
              </w:rPr>
              <w:t>58</w:t>
            </w:r>
            <w:r w:rsidR="00AD04DF">
              <w:rPr>
                <w:rFonts w:ascii="Times New Roman" w:hAnsi="Times New Roman"/>
                <w:sz w:val="24"/>
                <w:szCs w:val="24"/>
              </w:rPr>
              <w:t>07077</w:t>
            </w:r>
          </w:p>
        </w:tc>
        <w:tc>
          <w:tcPr>
            <w:tcW w:w="5030"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ЄДРПОУ _________________________</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ІПН</w:t>
            </w:r>
          </w:p>
        </w:tc>
      </w:tr>
      <w:tr w:rsidR="00963B2E" w:rsidRPr="00803B35" w:rsidTr="00976966">
        <w:trPr>
          <w:trHeight w:val="248"/>
          <w:jc w:val="center"/>
        </w:trPr>
        <w:tc>
          <w:tcPr>
            <w:tcW w:w="4825"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 xml:space="preserve">Адреса: </w:t>
            </w:r>
            <w:r w:rsidR="00AD04DF">
              <w:rPr>
                <w:rFonts w:ascii="Times New Roman" w:hAnsi="Times New Roman"/>
                <w:sz w:val="24"/>
                <w:szCs w:val="24"/>
              </w:rPr>
              <w:t>90</w:t>
            </w:r>
            <w:r w:rsidRPr="00803B35">
              <w:rPr>
                <w:rFonts w:ascii="Times New Roman" w:hAnsi="Times New Roman"/>
                <w:sz w:val="24"/>
                <w:szCs w:val="24"/>
              </w:rPr>
              <w:t xml:space="preserve">100, </w:t>
            </w:r>
            <w:r w:rsidR="00AD04DF">
              <w:rPr>
                <w:rFonts w:ascii="Times New Roman" w:hAnsi="Times New Roman"/>
                <w:sz w:val="24"/>
                <w:szCs w:val="24"/>
              </w:rPr>
              <w:t xml:space="preserve">Закарпатська </w:t>
            </w:r>
            <w:r w:rsidRPr="00803B35">
              <w:rPr>
                <w:rFonts w:ascii="Times New Roman" w:hAnsi="Times New Roman"/>
                <w:sz w:val="24"/>
                <w:szCs w:val="24"/>
              </w:rPr>
              <w:t>область, м</w:t>
            </w:r>
            <w:r w:rsidR="00AD04DF">
              <w:rPr>
                <w:rFonts w:ascii="Times New Roman" w:hAnsi="Times New Roman"/>
                <w:sz w:val="24"/>
                <w:szCs w:val="24"/>
              </w:rPr>
              <w:t>.Іршава</w:t>
            </w:r>
            <w:r w:rsidRPr="00803B35">
              <w:rPr>
                <w:rFonts w:ascii="Times New Roman" w:hAnsi="Times New Roman"/>
                <w:sz w:val="24"/>
                <w:szCs w:val="24"/>
              </w:rPr>
              <w:t xml:space="preserve">, вулиця </w:t>
            </w:r>
            <w:r w:rsidR="00AD04DF">
              <w:rPr>
                <w:rFonts w:ascii="Times New Roman" w:hAnsi="Times New Roman"/>
                <w:sz w:val="24"/>
                <w:szCs w:val="24"/>
              </w:rPr>
              <w:t>Комарова,16</w:t>
            </w:r>
          </w:p>
        </w:tc>
        <w:tc>
          <w:tcPr>
            <w:tcW w:w="5030"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Адреса:__________________________</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________________________________</w:t>
            </w:r>
          </w:p>
        </w:tc>
      </w:tr>
      <w:tr w:rsidR="00963B2E" w:rsidRPr="00803B35" w:rsidTr="00976966">
        <w:trPr>
          <w:trHeight w:val="248"/>
          <w:jc w:val="center"/>
        </w:trPr>
        <w:tc>
          <w:tcPr>
            <w:tcW w:w="4825"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 xml:space="preserve">тел./факс: </w:t>
            </w:r>
            <w:r w:rsidR="00AD04DF">
              <w:rPr>
                <w:rFonts w:ascii="Times New Roman" w:hAnsi="Times New Roman"/>
                <w:sz w:val="24"/>
                <w:szCs w:val="24"/>
              </w:rPr>
              <w:t>0673108053</w:t>
            </w:r>
          </w:p>
          <w:p w:rsidR="00963B2E" w:rsidRPr="00AD04DF" w:rsidRDefault="00963B2E" w:rsidP="00976966">
            <w:pPr>
              <w:pStyle w:val="af0"/>
              <w:jc w:val="both"/>
              <w:rPr>
                <w:rFonts w:ascii="Times New Roman" w:hAnsi="Times New Roman"/>
                <w:sz w:val="24"/>
                <w:szCs w:val="24"/>
                <w:lang w:val="en-US"/>
              </w:rPr>
            </w:pPr>
            <w:r w:rsidRPr="00803B35">
              <w:rPr>
                <w:rFonts w:ascii="Times New Roman" w:hAnsi="Times New Roman"/>
                <w:sz w:val="24"/>
                <w:szCs w:val="24"/>
              </w:rPr>
              <w:t xml:space="preserve">р/р  </w:t>
            </w:r>
            <w:r w:rsidR="00AD04DF">
              <w:rPr>
                <w:rFonts w:ascii="Times New Roman" w:hAnsi="Times New Roman"/>
                <w:sz w:val="24"/>
                <w:szCs w:val="24"/>
                <w:lang w:val="en-US"/>
              </w:rPr>
              <w:t>UA553052990000026005033602172</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 xml:space="preserve">в </w:t>
            </w:r>
            <w:r w:rsidR="00AD04DF">
              <w:rPr>
                <w:rFonts w:ascii="Times New Roman" w:hAnsi="Times New Roman"/>
                <w:sz w:val="24"/>
                <w:szCs w:val="24"/>
              </w:rPr>
              <w:t>АТ КБ «Приватбанк»</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 xml:space="preserve">МФО </w:t>
            </w:r>
            <w:r w:rsidR="00AD04DF">
              <w:rPr>
                <w:rFonts w:ascii="Times New Roman" w:hAnsi="Times New Roman"/>
                <w:sz w:val="24"/>
                <w:szCs w:val="24"/>
              </w:rPr>
              <w:t>305299</w:t>
            </w:r>
          </w:p>
        </w:tc>
        <w:tc>
          <w:tcPr>
            <w:tcW w:w="5030"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тел./факс: _____________________</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р/р ____________________________</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у __________________________</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МФО ___________________</w:t>
            </w:r>
          </w:p>
        </w:tc>
      </w:tr>
      <w:tr w:rsidR="00963B2E" w:rsidRPr="00803B35" w:rsidTr="00976966">
        <w:trPr>
          <w:trHeight w:val="973"/>
          <w:jc w:val="center"/>
        </w:trPr>
        <w:tc>
          <w:tcPr>
            <w:tcW w:w="4825" w:type="dxa"/>
          </w:tcPr>
          <w:p w:rsidR="00AD04DF" w:rsidRDefault="00AD04DF" w:rsidP="00976966">
            <w:pPr>
              <w:pStyle w:val="af0"/>
              <w:jc w:val="both"/>
              <w:rPr>
                <w:rFonts w:ascii="Times New Roman" w:hAnsi="Times New Roman"/>
                <w:sz w:val="24"/>
                <w:szCs w:val="24"/>
              </w:rPr>
            </w:pPr>
          </w:p>
          <w:p w:rsidR="00963B2E" w:rsidRPr="00803B35" w:rsidRDefault="00AD04DF" w:rsidP="00976966">
            <w:pPr>
              <w:pStyle w:val="af0"/>
              <w:jc w:val="both"/>
              <w:rPr>
                <w:rFonts w:ascii="Times New Roman" w:hAnsi="Times New Roman"/>
                <w:sz w:val="24"/>
                <w:szCs w:val="24"/>
              </w:rPr>
            </w:pPr>
            <w:r>
              <w:rPr>
                <w:rFonts w:ascii="Times New Roman" w:hAnsi="Times New Roman"/>
                <w:sz w:val="24"/>
                <w:szCs w:val="24"/>
              </w:rPr>
              <w:t>Директор</w:t>
            </w: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___________________  /_</w:t>
            </w:r>
            <w:r w:rsidR="00AD04DF">
              <w:rPr>
                <w:rFonts w:ascii="Times New Roman" w:hAnsi="Times New Roman"/>
                <w:sz w:val="24"/>
                <w:szCs w:val="24"/>
              </w:rPr>
              <w:t>С.В.Караслай</w:t>
            </w:r>
            <w:r w:rsidRPr="00803B35">
              <w:rPr>
                <w:rFonts w:ascii="Times New Roman" w:hAnsi="Times New Roman"/>
                <w:sz w:val="24"/>
                <w:szCs w:val="24"/>
              </w:rPr>
              <w:t>/</w:t>
            </w:r>
          </w:p>
        </w:tc>
        <w:tc>
          <w:tcPr>
            <w:tcW w:w="5030" w:type="dxa"/>
          </w:tcPr>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________________</w:t>
            </w:r>
          </w:p>
          <w:p w:rsidR="00963B2E" w:rsidRPr="00803B35" w:rsidRDefault="00963B2E" w:rsidP="00976966">
            <w:pPr>
              <w:pStyle w:val="af0"/>
              <w:jc w:val="both"/>
              <w:rPr>
                <w:rFonts w:ascii="Times New Roman" w:hAnsi="Times New Roman"/>
                <w:sz w:val="24"/>
                <w:szCs w:val="24"/>
              </w:rPr>
            </w:pPr>
          </w:p>
          <w:p w:rsidR="00963B2E" w:rsidRPr="00803B35" w:rsidRDefault="00963B2E" w:rsidP="00976966">
            <w:pPr>
              <w:pStyle w:val="af0"/>
              <w:jc w:val="both"/>
              <w:rPr>
                <w:rFonts w:ascii="Times New Roman" w:hAnsi="Times New Roman"/>
                <w:sz w:val="24"/>
                <w:szCs w:val="24"/>
              </w:rPr>
            </w:pPr>
            <w:r w:rsidRPr="00803B35">
              <w:rPr>
                <w:rFonts w:ascii="Times New Roman" w:hAnsi="Times New Roman"/>
                <w:sz w:val="24"/>
                <w:szCs w:val="24"/>
              </w:rPr>
              <w:t>_____________________/__________________/</w:t>
            </w:r>
          </w:p>
        </w:tc>
      </w:tr>
    </w:tbl>
    <w:p w:rsidR="00963B2E" w:rsidRPr="00803B35" w:rsidRDefault="00963B2E"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AD04DF" w:rsidRDefault="00AD04DF" w:rsidP="00963B2E">
      <w:pPr>
        <w:pStyle w:val="af0"/>
        <w:jc w:val="right"/>
        <w:rPr>
          <w:rFonts w:ascii="Times New Roman" w:hAnsi="Times New Roman"/>
          <w:sz w:val="24"/>
          <w:szCs w:val="24"/>
        </w:rPr>
      </w:pPr>
    </w:p>
    <w:p w:rsidR="00963B2E" w:rsidRPr="00803B35" w:rsidRDefault="00963B2E" w:rsidP="00963B2E">
      <w:pPr>
        <w:pStyle w:val="af0"/>
        <w:jc w:val="right"/>
        <w:rPr>
          <w:rFonts w:ascii="Times New Roman" w:hAnsi="Times New Roman"/>
          <w:sz w:val="24"/>
          <w:szCs w:val="24"/>
        </w:rPr>
      </w:pPr>
      <w:r w:rsidRPr="00803B35">
        <w:rPr>
          <w:rFonts w:ascii="Times New Roman" w:hAnsi="Times New Roman"/>
          <w:sz w:val="24"/>
          <w:szCs w:val="24"/>
        </w:rPr>
        <w:lastRenderedPageBreak/>
        <w:t>Додаток № 1 до договору про закупівлю №_______</w:t>
      </w:r>
    </w:p>
    <w:p w:rsidR="00963B2E" w:rsidRPr="00803B35" w:rsidRDefault="00963B2E" w:rsidP="00963B2E">
      <w:pPr>
        <w:pStyle w:val="af0"/>
        <w:jc w:val="right"/>
        <w:rPr>
          <w:rFonts w:ascii="Times New Roman" w:hAnsi="Times New Roman"/>
          <w:sz w:val="24"/>
          <w:szCs w:val="24"/>
        </w:rPr>
      </w:pPr>
      <w:r w:rsidRPr="00803B35">
        <w:rPr>
          <w:rFonts w:ascii="Times New Roman" w:hAnsi="Times New Roman"/>
          <w:sz w:val="24"/>
          <w:szCs w:val="24"/>
        </w:rPr>
        <w:t>від «____» _________________ 202</w:t>
      </w:r>
      <w:r w:rsidR="00807B83">
        <w:rPr>
          <w:rFonts w:ascii="Times New Roman" w:hAnsi="Times New Roman"/>
          <w:sz w:val="24"/>
          <w:szCs w:val="24"/>
        </w:rPr>
        <w:t>3</w:t>
      </w:r>
      <w:r w:rsidRPr="00803B35">
        <w:rPr>
          <w:rFonts w:ascii="Times New Roman" w:hAnsi="Times New Roman"/>
          <w:sz w:val="24"/>
          <w:szCs w:val="24"/>
        </w:rPr>
        <w:t>р.</w:t>
      </w:r>
    </w:p>
    <w:p w:rsidR="00963B2E" w:rsidRPr="00803B35" w:rsidRDefault="00963B2E" w:rsidP="00963B2E">
      <w:pPr>
        <w:pStyle w:val="af0"/>
        <w:jc w:val="both"/>
        <w:rPr>
          <w:rFonts w:ascii="Times New Roman" w:hAnsi="Times New Roman"/>
          <w:sz w:val="24"/>
          <w:szCs w:val="24"/>
        </w:rPr>
      </w:pPr>
    </w:p>
    <w:p w:rsidR="00963B2E" w:rsidRPr="00803B35" w:rsidRDefault="00963B2E" w:rsidP="00963B2E">
      <w:pPr>
        <w:pStyle w:val="af0"/>
        <w:jc w:val="both"/>
        <w:rPr>
          <w:rFonts w:ascii="Times New Roman" w:hAnsi="Times New Roman"/>
          <w:sz w:val="24"/>
          <w:szCs w:val="24"/>
        </w:rPr>
      </w:pPr>
    </w:p>
    <w:p w:rsidR="00963B2E" w:rsidRPr="00803B35" w:rsidRDefault="00963B2E" w:rsidP="00963B2E">
      <w:pPr>
        <w:pStyle w:val="af0"/>
        <w:jc w:val="center"/>
        <w:rPr>
          <w:rFonts w:ascii="Times New Roman" w:hAnsi="Times New Roman"/>
          <w:sz w:val="24"/>
          <w:szCs w:val="24"/>
        </w:rPr>
      </w:pPr>
      <w:r w:rsidRPr="00803B35">
        <w:rPr>
          <w:rFonts w:ascii="Times New Roman" w:hAnsi="Times New Roman"/>
          <w:sz w:val="24"/>
          <w:szCs w:val="24"/>
        </w:rPr>
        <w:t>СПЕЦИФІКАЦІЯ</w:t>
      </w:r>
    </w:p>
    <w:p w:rsidR="00963B2E" w:rsidRPr="00803B35" w:rsidRDefault="00963B2E" w:rsidP="00963B2E">
      <w:pPr>
        <w:pStyle w:val="af0"/>
        <w:jc w:val="both"/>
        <w:rPr>
          <w:rFonts w:ascii="Times New Roman" w:hAnsi="Times New Roman"/>
          <w:bCs/>
          <w:sz w:val="24"/>
          <w:szCs w:val="24"/>
        </w:rPr>
      </w:pPr>
    </w:p>
    <w:tbl>
      <w:tblPr>
        <w:tblW w:w="11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
        <w:gridCol w:w="3933"/>
        <w:gridCol w:w="708"/>
        <w:gridCol w:w="993"/>
        <w:gridCol w:w="1275"/>
        <w:gridCol w:w="1418"/>
        <w:gridCol w:w="2334"/>
      </w:tblGrid>
      <w:tr w:rsidR="00AD04DF" w:rsidRPr="00803B35" w:rsidTr="00F7457D">
        <w:trPr>
          <w:trHeight w:val="1363"/>
          <w:jc w:val="center"/>
        </w:trPr>
        <w:tc>
          <w:tcPr>
            <w:tcW w:w="531"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w:t>
            </w:r>
          </w:p>
        </w:tc>
        <w:tc>
          <w:tcPr>
            <w:tcW w:w="3933"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Найменування товару</w:t>
            </w:r>
          </w:p>
        </w:tc>
        <w:tc>
          <w:tcPr>
            <w:tcW w:w="708"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Одиниця</w:t>
            </w:r>
          </w:p>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виміру</w:t>
            </w:r>
          </w:p>
        </w:tc>
        <w:tc>
          <w:tcPr>
            <w:tcW w:w="993"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Кількість</w:t>
            </w:r>
          </w:p>
        </w:tc>
        <w:tc>
          <w:tcPr>
            <w:tcW w:w="1275"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Ціна за одиницю товару, без ПДВ</w:t>
            </w:r>
          </w:p>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(грн.)</w:t>
            </w:r>
          </w:p>
        </w:tc>
        <w:tc>
          <w:tcPr>
            <w:tcW w:w="1418" w:type="dxa"/>
            <w:shd w:val="clear" w:color="auto" w:fill="auto"/>
            <w:vAlign w:val="center"/>
          </w:tcPr>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Сума,</w:t>
            </w:r>
          </w:p>
          <w:p w:rsidR="00AD04DF" w:rsidRDefault="00AD04DF" w:rsidP="00976966">
            <w:pPr>
              <w:pStyle w:val="af0"/>
              <w:jc w:val="center"/>
              <w:rPr>
                <w:rFonts w:ascii="Times New Roman" w:hAnsi="Times New Roman"/>
                <w:bCs/>
                <w:sz w:val="24"/>
                <w:szCs w:val="24"/>
              </w:rPr>
            </w:pPr>
          </w:p>
          <w:p w:rsidR="00AD04DF" w:rsidRPr="00803B35" w:rsidRDefault="00AD04DF" w:rsidP="00976966">
            <w:pPr>
              <w:pStyle w:val="af0"/>
              <w:jc w:val="center"/>
              <w:rPr>
                <w:rFonts w:ascii="Times New Roman" w:hAnsi="Times New Roman"/>
                <w:bCs/>
                <w:sz w:val="24"/>
                <w:szCs w:val="24"/>
              </w:rPr>
            </w:pPr>
            <w:r w:rsidRPr="00803B35">
              <w:rPr>
                <w:rFonts w:ascii="Times New Roman" w:hAnsi="Times New Roman"/>
                <w:bCs/>
                <w:sz w:val="24"/>
                <w:szCs w:val="24"/>
              </w:rPr>
              <w:t xml:space="preserve"> ПДВ</w:t>
            </w:r>
          </w:p>
          <w:p w:rsidR="00AD04DF" w:rsidRPr="00803B35" w:rsidRDefault="00AD04DF" w:rsidP="00976966">
            <w:pPr>
              <w:pStyle w:val="af0"/>
              <w:jc w:val="center"/>
              <w:rPr>
                <w:rFonts w:ascii="Times New Roman" w:hAnsi="Times New Roman"/>
                <w:i/>
                <w:sz w:val="24"/>
                <w:szCs w:val="24"/>
              </w:rPr>
            </w:pPr>
            <w:r w:rsidRPr="00803B35">
              <w:rPr>
                <w:rFonts w:ascii="Times New Roman" w:hAnsi="Times New Roman"/>
                <w:bCs/>
                <w:sz w:val="24"/>
                <w:szCs w:val="24"/>
              </w:rPr>
              <w:t>(грн.)</w:t>
            </w:r>
          </w:p>
        </w:tc>
        <w:tc>
          <w:tcPr>
            <w:tcW w:w="2334" w:type="dxa"/>
          </w:tcPr>
          <w:p w:rsidR="00AD04DF" w:rsidRDefault="00AD04DF" w:rsidP="00AD04DF">
            <w:pPr>
              <w:pStyle w:val="af0"/>
              <w:jc w:val="center"/>
              <w:rPr>
                <w:rFonts w:ascii="Times New Roman" w:hAnsi="Times New Roman"/>
                <w:bCs/>
                <w:sz w:val="24"/>
                <w:szCs w:val="24"/>
              </w:rPr>
            </w:pPr>
          </w:p>
          <w:p w:rsidR="00AD04DF" w:rsidRPr="00803B35" w:rsidRDefault="00AD04DF" w:rsidP="00AD04DF">
            <w:pPr>
              <w:pStyle w:val="af0"/>
              <w:jc w:val="center"/>
              <w:rPr>
                <w:rFonts w:ascii="Times New Roman" w:hAnsi="Times New Roman"/>
                <w:bCs/>
                <w:sz w:val="24"/>
                <w:szCs w:val="24"/>
              </w:rPr>
            </w:pPr>
            <w:r w:rsidRPr="00803B35">
              <w:rPr>
                <w:rFonts w:ascii="Times New Roman" w:hAnsi="Times New Roman"/>
                <w:bCs/>
                <w:sz w:val="24"/>
                <w:szCs w:val="24"/>
              </w:rPr>
              <w:t>Сума,</w:t>
            </w:r>
          </w:p>
          <w:p w:rsidR="00AD04DF" w:rsidRPr="00803B35" w:rsidRDefault="00AD04DF" w:rsidP="00AD04DF">
            <w:pPr>
              <w:pStyle w:val="af0"/>
              <w:jc w:val="center"/>
              <w:rPr>
                <w:rFonts w:ascii="Times New Roman" w:hAnsi="Times New Roman"/>
                <w:bCs/>
                <w:sz w:val="24"/>
                <w:szCs w:val="24"/>
              </w:rPr>
            </w:pPr>
            <w:r w:rsidRPr="00803B35">
              <w:rPr>
                <w:rFonts w:ascii="Times New Roman" w:hAnsi="Times New Roman"/>
                <w:bCs/>
                <w:sz w:val="24"/>
                <w:szCs w:val="24"/>
              </w:rPr>
              <w:t>Без</w:t>
            </w:r>
            <w:r>
              <w:rPr>
                <w:rFonts w:ascii="Times New Roman" w:hAnsi="Times New Roman"/>
                <w:bCs/>
                <w:sz w:val="24"/>
                <w:szCs w:val="24"/>
              </w:rPr>
              <w:t>/з</w:t>
            </w:r>
            <w:r w:rsidRPr="00803B35">
              <w:rPr>
                <w:rFonts w:ascii="Times New Roman" w:hAnsi="Times New Roman"/>
                <w:bCs/>
                <w:sz w:val="24"/>
                <w:szCs w:val="24"/>
              </w:rPr>
              <w:t xml:space="preserve"> ПДВ</w:t>
            </w:r>
          </w:p>
          <w:p w:rsidR="00AD04DF" w:rsidRPr="00803B35" w:rsidRDefault="00AD04DF" w:rsidP="00AD04DF">
            <w:pPr>
              <w:pStyle w:val="af0"/>
              <w:jc w:val="center"/>
              <w:rPr>
                <w:rFonts w:ascii="Times New Roman" w:hAnsi="Times New Roman"/>
                <w:bCs/>
                <w:sz w:val="24"/>
                <w:szCs w:val="24"/>
              </w:rPr>
            </w:pPr>
            <w:r w:rsidRPr="00803B35">
              <w:rPr>
                <w:rFonts w:ascii="Times New Roman" w:hAnsi="Times New Roman"/>
                <w:bCs/>
                <w:sz w:val="24"/>
                <w:szCs w:val="24"/>
              </w:rPr>
              <w:t>(грн</w:t>
            </w:r>
            <w:r w:rsidR="00F7457D">
              <w:rPr>
                <w:rFonts w:ascii="Times New Roman" w:hAnsi="Times New Roman"/>
                <w:bCs/>
                <w:sz w:val="24"/>
                <w:szCs w:val="24"/>
              </w:rPr>
              <w:t>)</w:t>
            </w: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sidRPr="00803B35">
              <w:rPr>
                <w:rStyle w:val="af1"/>
                <w:rFonts w:ascii="Times New Roman" w:hAnsi="Times New Roman"/>
                <w:sz w:val="24"/>
                <w:szCs w:val="24"/>
              </w:rPr>
              <w:t>1.</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Pr>
                <w:rStyle w:val="af1"/>
                <w:rFonts w:ascii="Times New Roman" w:hAnsi="Times New Roman"/>
                <w:sz w:val="24"/>
                <w:szCs w:val="24"/>
              </w:rPr>
              <w:t>2.</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Pr>
                <w:rStyle w:val="af1"/>
                <w:rFonts w:ascii="Times New Roman" w:hAnsi="Times New Roman"/>
                <w:sz w:val="24"/>
                <w:szCs w:val="24"/>
              </w:rPr>
              <w:t>3.</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Pr>
                <w:rStyle w:val="af1"/>
                <w:rFonts w:ascii="Times New Roman" w:hAnsi="Times New Roman"/>
                <w:sz w:val="24"/>
                <w:szCs w:val="24"/>
              </w:rPr>
              <w:t>4.</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Pr>
                <w:rStyle w:val="af1"/>
                <w:rFonts w:ascii="Times New Roman" w:hAnsi="Times New Roman"/>
                <w:sz w:val="24"/>
                <w:szCs w:val="24"/>
              </w:rPr>
              <w:t>5.</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AD04DF" w:rsidRPr="00803B35" w:rsidTr="00F7457D">
        <w:trPr>
          <w:trHeight w:val="449"/>
          <w:jc w:val="center"/>
        </w:trPr>
        <w:tc>
          <w:tcPr>
            <w:tcW w:w="531" w:type="dxa"/>
            <w:shd w:val="clear" w:color="auto" w:fill="auto"/>
            <w:vAlign w:val="center"/>
          </w:tcPr>
          <w:p w:rsidR="00AD04DF" w:rsidRPr="00803B35" w:rsidRDefault="00AD04DF" w:rsidP="00976966">
            <w:pPr>
              <w:pStyle w:val="af0"/>
              <w:jc w:val="both"/>
              <w:rPr>
                <w:rStyle w:val="af1"/>
                <w:rFonts w:ascii="Times New Roman" w:hAnsi="Times New Roman"/>
                <w:sz w:val="24"/>
                <w:szCs w:val="24"/>
              </w:rPr>
            </w:pPr>
            <w:r>
              <w:rPr>
                <w:rStyle w:val="af1"/>
                <w:rFonts w:ascii="Times New Roman" w:hAnsi="Times New Roman"/>
                <w:sz w:val="24"/>
                <w:szCs w:val="24"/>
                <w:lang w:val="en-US"/>
              </w:rPr>
              <w:t>n</w:t>
            </w:r>
            <w:r>
              <w:rPr>
                <w:rStyle w:val="af1"/>
                <w:rFonts w:ascii="Times New Roman" w:hAnsi="Times New Roman"/>
                <w:sz w:val="24"/>
                <w:szCs w:val="24"/>
              </w:rPr>
              <w:t>.</w:t>
            </w:r>
          </w:p>
        </w:tc>
        <w:tc>
          <w:tcPr>
            <w:tcW w:w="393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70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993"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275"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1418" w:type="dxa"/>
            <w:shd w:val="clear" w:color="auto" w:fill="auto"/>
            <w:vAlign w:val="center"/>
          </w:tcPr>
          <w:p w:rsidR="00AD04DF" w:rsidRPr="00803B35" w:rsidRDefault="00AD04DF" w:rsidP="00976966">
            <w:pPr>
              <w:pStyle w:val="af0"/>
              <w:jc w:val="both"/>
              <w:rPr>
                <w:rFonts w:ascii="Times New Roman" w:hAnsi="Times New Roman"/>
                <w:sz w:val="24"/>
                <w:szCs w:val="24"/>
              </w:rPr>
            </w:pPr>
          </w:p>
        </w:tc>
        <w:tc>
          <w:tcPr>
            <w:tcW w:w="2334" w:type="dxa"/>
          </w:tcPr>
          <w:p w:rsidR="00AD04DF" w:rsidRPr="00803B35" w:rsidRDefault="00AD04DF" w:rsidP="00976966">
            <w:pPr>
              <w:pStyle w:val="af0"/>
              <w:jc w:val="both"/>
              <w:rPr>
                <w:rFonts w:ascii="Times New Roman" w:hAnsi="Times New Roman"/>
                <w:sz w:val="24"/>
                <w:szCs w:val="24"/>
              </w:rPr>
            </w:pPr>
          </w:p>
        </w:tc>
      </w:tr>
      <w:tr w:rsidR="00F7457D" w:rsidRPr="00803B35" w:rsidTr="00F7457D">
        <w:trPr>
          <w:trHeight w:val="69"/>
          <w:jc w:val="center"/>
        </w:trPr>
        <w:tc>
          <w:tcPr>
            <w:tcW w:w="8858" w:type="dxa"/>
            <w:gridSpan w:val="6"/>
            <w:shd w:val="clear" w:color="auto" w:fill="auto"/>
          </w:tcPr>
          <w:p w:rsidR="00F7457D" w:rsidRPr="00803B35" w:rsidRDefault="00F7457D" w:rsidP="00976966">
            <w:pPr>
              <w:pStyle w:val="af0"/>
              <w:jc w:val="both"/>
              <w:rPr>
                <w:rFonts w:ascii="Times New Roman" w:hAnsi="Times New Roman"/>
                <w:bCs/>
                <w:sz w:val="24"/>
                <w:szCs w:val="24"/>
              </w:rPr>
            </w:pPr>
            <w:r w:rsidRPr="00803B35">
              <w:rPr>
                <w:rFonts w:ascii="Times New Roman" w:hAnsi="Times New Roman"/>
                <w:bCs/>
                <w:sz w:val="24"/>
                <w:szCs w:val="24"/>
              </w:rPr>
              <w:t>Всього без ПДВ, грн.:</w:t>
            </w:r>
          </w:p>
        </w:tc>
        <w:tc>
          <w:tcPr>
            <w:tcW w:w="2334" w:type="dxa"/>
          </w:tcPr>
          <w:p w:rsidR="00F7457D" w:rsidRPr="00803B35" w:rsidRDefault="00F7457D" w:rsidP="00976966">
            <w:pPr>
              <w:pStyle w:val="af0"/>
              <w:jc w:val="both"/>
              <w:rPr>
                <w:rFonts w:ascii="Times New Roman" w:hAnsi="Times New Roman"/>
                <w:bCs/>
                <w:sz w:val="24"/>
                <w:szCs w:val="24"/>
              </w:rPr>
            </w:pPr>
          </w:p>
        </w:tc>
      </w:tr>
      <w:tr w:rsidR="00F7457D" w:rsidRPr="00803B35" w:rsidTr="00F7457D">
        <w:trPr>
          <w:trHeight w:val="69"/>
          <w:jc w:val="center"/>
        </w:trPr>
        <w:tc>
          <w:tcPr>
            <w:tcW w:w="8858" w:type="dxa"/>
            <w:gridSpan w:val="6"/>
            <w:shd w:val="clear" w:color="auto" w:fill="auto"/>
          </w:tcPr>
          <w:p w:rsidR="00F7457D" w:rsidRPr="00803B35" w:rsidRDefault="00F7457D" w:rsidP="00976966">
            <w:pPr>
              <w:pStyle w:val="af0"/>
              <w:jc w:val="both"/>
              <w:rPr>
                <w:rFonts w:ascii="Times New Roman" w:hAnsi="Times New Roman"/>
                <w:bCs/>
                <w:sz w:val="24"/>
                <w:szCs w:val="24"/>
              </w:rPr>
            </w:pPr>
            <w:r w:rsidRPr="00803B35">
              <w:rPr>
                <w:rFonts w:ascii="Times New Roman" w:hAnsi="Times New Roman"/>
                <w:bCs/>
                <w:sz w:val="24"/>
                <w:szCs w:val="24"/>
              </w:rPr>
              <w:t>ПДВ*, грн.:</w:t>
            </w:r>
          </w:p>
        </w:tc>
        <w:tc>
          <w:tcPr>
            <w:tcW w:w="2334" w:type="dxa"/>
          </w:tcPr>
          <w:p w:rsidR="00F7457D" w:rsidRPr="00803B35" w:rsidRDefault="00F7457D" w:rsidP="00976966">
            <w:pPr>
              <w:pStyle w:val="af0"/>
              <w:jc w:val="both"/>
              <w:rPr>
                <w:rFonts w:ascii="Times New Roman" w:hAnsi="Times New Roman"/>
                <w:bCs/>
                <w:sz w:val="24"/>
                <w:szCs w:val="24"/>
              </w:rPr>
            </w:pPr>
          </w:p>
        </w:tc>
      </w:tr>
      <w:tr w:rsidR="00F7457D" w:rsidRPr="00803B35" w:rsidTr="00F7457D">
        <w:trPr>
          <w:trHeight w:val="69"/>
          <w:jc w:val="center"/>
        </w:trPr>
        <w:tc>
          <w:tcPr>
            <w:tcW w:w="8858" w:type="dxa"/>
            <w:gridSpan w:val="6"/>
            <w:shd w:val="clear" w:color="auto" w:fill="auto"/>
          </w:tcPr>
          <w:p w:rsidR="00F7457D" w:rsidRPr="00803B35" w:rsidRDefault="00F7457D" w:rsidP="00976966">
            <w:pPr>
              <w:pStyle w:val="af0"/>
              <w:jc w:val="both"/>
              <w:rPr>
                <w:rFonts w:ascii="Times New Roman" w:hAnsi="Times New Roman"/>
                <w:bCs/>
                <w:sz w:val="24"/>
                <w:szCs w:val="24"/>
              </w:rPr>
            </w:pPr>
            <w:r w:rsidRPr="00803B35">
              <w:rPr>
                <w:rFonts w:ascii="Times New Roman" w:hAnsi="Times New Roman"/>
                <w:bCs/>
                <w:sz w:val="24"/>
                <w:szCs w:val="24"/>
              </w:rPr>
              <w:t>Всього сума з ПДВ, грн.:</w:t>
            </w:r>
          </w:p>
        </w:tc>
        <w:tc>
          <w:tcPr>
            <w:tcW w:w="2334" w:type="dxa"/>
          </w:tcPr>
          <w:p w:rsidR="00F7457D" w:rsidRPr="00803B35" w:rsidRDefault="00F7457D" w:rsidP="00976966">
            <w:pPr>
              <w:pStyle w:val="af0"/>
              <w:jc w:val="both"/>
              <w:rPr>
                <w:rFonts w:ascii="Times New Roman" w:hAnsi="Times New Roman"/>
                <w:bCs/>
                <w:sz w:val="24"/>
                <w:szCs w:val="24"/>
              </w:rPr>
            </w:pPr>
          </w:p>
        </w:tc>
      </w:tr>
    </w:tbl>
    <w:p w:rsidR="00963B2E" w:rsidRPr="00803B35" w:rsidRDefault="00963B2E" w:rsidP="00963B2E">
      <w:pPr>
        <w:pStyle w:val="af0"/>
        <w:jc w:val="both"/>
        <w:rPr>
          <w:rFonts w:ascii="Times New Roman" w:hAnsi="Times New Roman"/>
          <w:sz w:val="24"/>
          <w:szCs w:val="24"/>
        </w:rPr>
      </w:pPr>
      <w:r w:rsidRPr="00803B35">
        <w:rPr>
          <w:rFonts w:ascii="Times New Roman" w:hAnsi="Times New Roman"/>
          <w:sz w:val="24"/>
          <w:szCs w:val="24"/>
        </w:rPr>
        <w:t xml:space="preserve">      *для платників ПДВ</w:t>
      </w:r>
    </w:p>
    <w:p w:rsidR="00963B2E" w:rsidRPr="00803B35" w:rsidRDefault="00963B2E" w:rsidP="00963B2E">
      <w:pPr>
        <w:pStyle w:val="af0"/>
        <w:jc w:val="both"/>
        <w:rPr>
          <w:rFonts w:ascii="Times New Roman" w:hAnsi="Times New Roman"/>
          <w:strike/>
          <w:sz w:val="24"/>
          <w:szCs w:val="24"/>
        </w:rPr>
      </w:pPr>
    </w:p>
    <w:tbl>
      <w:tblPr>
        <w:tblW w:w="10152" w:type="dxa"/>
        <w:jc w:val="center"/>
        <w:tblLook w:val="04A0" w:firstRow="1" w:lastRow="0" w:firstColumn="1" w:lastColumn="0" w:noHBand="0" w:noVBand="1"/>
      </w:tblPr>
      <w:tblGrid>
        <w:gridCol w:w="5122"/>
        <w:gridCol w:w="5030"/>
      </w:tblGrid>
      <w:tr w:rsidR="00963B2E" w:rsidRPr="00803B35" w:rsidTr="00976966">
        <w:trPr>
          <w:trHeight w:val="258"/>
          <w:jc w:val="center"/>
        </w:trPr>
        <w:tc>
          <w:tcPr>
            <w:tcW w:w="5122" w:type="dxa"/>
          </w:tcPr>
          <w:p w:rsidR="00963B2E" w:rsidRPr="00803B35" w:rsidRDefault="00963B2E" w:rsidP="00976966">
            <w:pPr>
              <w:pStyle w:val="af0"/>
              <w:jc w:val="center"/>
              <w:rPr>
                <w:rFonts w:ascii="Times New Roman" w:hAnsi="Times New Roman"/>
                <w:sz w:val="24"/>
                <w:szCs w:val="24"/>
              </w:rPr>
            </w:pPr>
            <w:r w:rsidRPr="00803B35">
              <w:rPr>
                <w:rFonts w:ascii="Times New Roman" w:hAnsi="Times New Roman"/>
                <w:sz w:val="24"/>
                <w:szCs w:val="24"/>
              </w:rPr>
              <w:t>Замовник</w:t>
            </w:r>
          </w:p>
        </w:tc>
        <w:tc>
          <w:tcPr>
            <w:tcW w:w="5030" w:type="dxa"/>
          </w:tcPr>
          <w:p w:rsidR="00963B2E" w:rsidRPr="00803B35" w:rsidRDefault="00963B2E" w:rsidP="00976966">
            <w:pPr>
              <w:pStyle w:val="af0"/>
              <w:jc w:val="center"/>
              <w:rPr>
                <w:rFonts w:ascii="Times New Roman" w:hAnsi="Times New Roman"/>
                <w:sz w:val="24"/>
                <w:szCs w:val="24"/>
              </w:rPr>
            </w:pPr>
            <w:r w:rsidRPr="00803B35">
              <w:rPr>
                <w:rFonts w:ascii="Times New Roman" w:hAnsi="Times New Roman"/>
                <w:sz w:val="24"/>
                <w:szCs w:val="24"/>
              </w:rPr>
              <w:t>Постачальник</w:t>
            </w:r>
          </w:p>
          <w:p w:rsidR="00963B2E" w:rsidRPr="00803B35" w:rsidRDefault="00963B2E" w:rsidP="00976966">
            <w:pPr>
              <w:pStyle w:val="af0"/>
              <w:jc w:val="center"/>
              <w:rPr>
                <w:rFonts w:ascii="Times New Roman" w:hAnsi="Times New Roman"/>
                <w:sz w:val="24"/>
                <w:szCs w:val="24"/>
              </w:rPr>
            </w:pPr>
          </w:p>
        </w:tc>
      </w:tr>
      <w:tr w:rsidR="00F7457D" w:rsidRPr="00803B35" w:rsidTr="00976966">
        <w:trPr>
          <w:trHeight w:val="258"/>
          <w:jc w:val="center"/>
        </w:trPr>
        <w:tc>
          <w:tcPr>
            <w:tcW w:w="5122" w:type="dxa"/>
            <w:vAlign w:val="center"/>
          </w:tcPr>
          <w:p w:rsidR="00F7457D" w:rsidRPr="00803B35" w:rsidRDefault="00F7457D" w:rsidP="00F7457D">
            <w:pPr>
              <w:pStyle w:val="af0"/>
              <w:jc w:val="center"/>
              <w:rPr>
                <w:rFonts w:ascii="Times New Roman" w:hAnsi="Times New Roman"/>
                <w:b/>
                <w:sz w:val="24"/>
                <w:szCs w:val="24"/>
              </w:rPr>
            </w:pPr>
            <w:r w:rsidRPr="00803B35">
              <w:rPr>
                <w:rFonts w:ascii="Times New Roman" w:hAnsi="Times New Roman"/>
                <w:b/>
                <w:sz w:val="24"/>
                <w:szCs w:val="24"/>
              </w:rPr>
              <w:t>Комунальне некомерційне підприємство «</w:t>
            </w:r>
            <w:r>
              <w:rPr>
                <w:rFonts w:ascii="Times New Roman" w:hAnsi="Times New Roman"/>
                <w:b/>
                <w:sz w:val="24"/>
                <w:szCs w:val="24"/>
              </w:rPr>
              <w:t>Іршав</w:t>
            </w:r>
            <w:r w:rsidRPr="00803B35">
              <w:rPr>
                <w:rFonts w:ascii="Times New Roman" w:hAnsi="Times New Roman"/>
                <w:b/>
                <w:sz w:val="24"/>
                <w:szCs w:val="24"/>
              </w:rPr>
              <w:t>ська міська лікарня»</w:t>
            </w:r>
            <w:r>
              <w:rPr>
                <w:rFonts w:ascii="Times New Roman" w:hAnsi="Times New Roman"/>
                <w:b/>
                <w:sz w:val="24"/>
                <w:szCs w:val="24"/>
              </w:rPr>
              <w:t xml:space="preserve"> Іршавської міської ради Закарпатської області</w:t>
            </w:r>
          </w:p>
        </w:tc>
        <w:tc>
          <w:tcPr>
            <w:tcW w:w="5030" w:type="dxa"/>
          </w:tcPr>
          <w:p w:rsidR="00F7457D" w:rsidRPr="00803B35" w:rsidRDefault="00F7457D" w:rsidP="00F7457D">
            <w:pPr>
              <w:pStyle w:val="af0"/>
              <w:jc w:val="center"/>
              <w:rPr>
                <w:rFonts w:ascii="Times New Roman" w:hAnsi="Times New Roman"/>
                <w:sz w:val="24"/>
                <w:szCs w:val="24"/>
              </w:rPr>
            </w:pPr>
            <w:r w:rsidRPr="00803B35">
              <w:rPr>
                <w:rFonts w:ascii="Times New Roman" w:hAnsi="Times New Roman"/>
                <w:sz w:val="24"/>
                <w:szCs w:val="24"/>
              </w:rPr>
              <w:t>___________________________</w:t>
            </w:r>
          </w:p>
        </w:tc>
      </w:tr>
      <w:tr w:rsidR="00F7457D" w:rsidRPr="00803B35" w:rsidTr="00976966">
        <w:trPr>
          <w:trHeight w:val="258"/>
          <w:jc w:val="center"/>
        </w:trPr>
        <w:tc>
          <w:tcPr>
            <w:tcW w:w="5122" w:type="dxa"/>
          </w:tcPr>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ЄДРПОУ 0199</w:t>
            </w:r>
            <w:r>
              <w:rPr>
                <w:rFonts w:ascii="Times New Roman" w:hAnsi="Times New Roman"/>
                <w:sz w:val="24"/>
                <w:szCs w:val="24"/>
              </w:rPr>
              <w:t>2</w:t>
            </w:r>
            <w:r w:rsidRPr="00803B35">
              <w:rPr>
                <w:rFonts w:ascii="Times New Roman" w:hAnsi="Times New Roman"/>
                <w:sz w:val="24"/>
                <w:szCs w:val="24"/>
              </w:rPr>
              <w:t>58</w:t>
            </w:r>
            <w:r>
              <w:rPr>
                <w:rFonts w:ascii="Times New Roman" w:hAnsi="Times New Roman"/>
                <w:sz w:val="24"/>
                <w:szCs w:val="24"/>
              </w:rPr>
              <w:t>7</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ІПН 0199</w:t>
            </w:r>
            <w:r>
              <w:rPr>
                <w:rFonts w:ascii="Times New Roman" w:hAnsi="Times New Roman"/>
                <w:sz w:val="24"/>
                <w:szCs w:val="24"/>
              </w:rPr>
              <w:t>2</w:t>
            </w:r>
            <w:r w:rsidRPr="00803B35">
              <w:rPr>
                <w:rFonts w:ascii="Times New Roman" w:hAnsi="Times New Roman"/>
                <w:sz w:val="24"/>
                <w:szCs w:val="24"/>
              </w:rPr>
              <w:t>58</w:t>
            </w:r>
            <w:r>
              <w:rPr>
                <w:rFonts w:ascii="Times New Roman" w:hAnsi="Times New Roman"/>
                <w:sz w:val="24"/>
                <w:szCs w:val="24"/>
              </w:rPr>
              <w:t>07077</w:t>
            </w:r>
          </w:p>
        </w:tc>
        <w:tc>
          <w:tcPr>
            <w:tcW w:w="5030" w:type="dxa"/>
          </w:tcPr>
          <w:p w:rsidR="00F7457D" w:rsidRPr="00803B35" w:rsidRDefault="00F7457D" w:rsidP="00F7457D">
            <w:pPr>
              <w:pStyle w:val="af0"/>
              <w:jc w:val="both"/>
              <w:rPr>
                <w:rFonts w:ascii="Times New Roman" w:hAnsi="Times New Roman"/>
                <w:sz w:val="24"/>
                <w:szCs w:val="24"/>
              </w:rPr>
            </w:pPr>
          </w:p>
        </w:tc>
      </w:tr>
      <w:tr w:rsidR="00F7457D" w:rsidRPr="00803B35" w:rsidTr="00976966">
        <w:trPr>
          <w:trHeight w:val="258"/>
          <w:jc w:val="center"/>
        </w:trPr>
        <w:tc>
          <w:tcPr>
            <w:tcW w:w="5122" w:type="dxa"/>
          </w:tcPr>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 xml:space="preserve">Адреса: </w:t>
            </w:r>
            <w:r>
              <w:rPr>
                <w:rFonts w:ascii="Times New Roman" w:hAnsi="Times New Roman"/>
                <w:sz w:val="24"/>
                <w:szCs w:val="24"/>
              </w:rPr>
              <w:t>90</w:t>
            </w:r>
            <w:r w:rsidRPr="00803B35">
              <w:rPr>
                <w:rFonts w:ascii="Times New Roman" w:hAnsi="Times New Roman"/>
                <w:sz w:val="24"/>
                <w:szCs w:val="24"/>
              </w:rPr>
              <w:t xml:space="preserve">100, </w:t>
            </w:r>
            <w:r>
              <w:rPr>
                <w:rFonts w:ascii="Times New Roman" w:hAnsi="Times New Roman"/>
                <w:sz w:val="24"/>
                <w:szCs w:val="24"/>
              </w:rPr>
              <w:t xml:space="preserve">Закарпатська </w:t>
            </w:r>
            <w:r w:rsidRPr="00803B35">
              <w:rPr>
                <w:rFonts w:ascii="Times New Roman" w:hAnsi="Times New Roman"/>
                <w:sz w:val="24"/>
                <w:szCs w:val="24"/>
              </w:rPr>
              <w:t>область, м</w:t>
            </w:r>
            <w:r>
              <w:rPr>
                <w:rFonts w:ascii="Times New Roman" w:hAnsi="Times New Roman"/>
                <w:sz w:val="24"/>
                <w:szCs w:val="24"/>
              </w:rPr>
              <w:t>.Іршава</w:t>
            </w:r>
            <w:r w:rsidRPr="00803B35">
              <w:rPr>
                <w:rFonts w:ascii="Times New Roman" w:hAnsi="Times New Roman"/>
                <w:sz w:val="24"/>
                <w:szCs w:val="24"/>
              </w:rPr>
              <w:t xml:space="preserve">, вулиця </w:t>
            </w:r>
            <w:r>
              <w:rPr>
                <w:rFonts w:ascii="Times New Roman" w:hAnsi="Times New Roman"/>
                <w:sz w:val="24"/>
                <w:szCs w:val="24"/>
              </w:rPr>
              <w:t>Комарова,16</w:t>
            </w:r>
          </w:p>
        </w:tc>
        <w:tc>
          <w:tcPr>
            <w:tcW w:w="5030" w:type="dxa"/>
          </w:tcPr>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ЄДРПОУ _________________________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ІПН</w:t>
            </w:r>
          </w:p>
        </w:tc>
      </w:tr>
      <w:tr w:rsidR="00F7457D" w:rsidRPr="00803B35" w:rsidTr="00976966">
        <w:trPr>
          <w:trHeight w:val="874"/>
          <w:jc w:val="center"/>
        </w:trPr>
        <w:tc>
          <w:tcPr>
            <w:tcW w:w="5122" w:type="dxa"/>
          </w:tcPr>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 xml:space="preserve">тел./факс: </w:t>
            </w:r>
            <w:r>
              <w:rPr>
                <w:rFonts w:ascii="Times New Roman" w:hAnsi="Times New Roman"/>
                <w:sz w:val="24"/>
                <w:szCs w:val="24"/>
              </w:rPr>
              <w:t>0673108053</w:t>
            </w:r>
          </w:p>
          <w:p w:rsidR="00F7457D" w:rsidRPr="00AD04DF" w:rsidRDefault="00F7457D" w:rsidP="00F7457D">
            <w:pPr>
              <w:pStyle w:val="af0"/>
              <w:jc w:val="both"/>
              <w:rPr>
                <w:rFonts w:ascii="Times New Roman" w:hAnsi="Times New Roman"/>
                <w:sz w:val="24"/>
                <w:szCs w:val="24"/>
                <w:lang w:val="en-US"/>
              </w:rPr>
            </w:pPr>
            <w:r w:rsidRPr="00803B35">
              <w:rPr>
                <w:rFonts w:ascii="Times New Roman" w:hAnsi="Times New Roman"/>
                <w:sz w:val="24"/>
                <w:szCs w:val="24"/>
              </w:rPr>
              <w:t xml:space="preserve">р/р  </w:t>
            </w:r>
            <w:r>
              <w:rPr>
                <w:rFonts w:ascii="Times New Roman" w:hAnsi="Times New Roman"/>
                <w:sz w:val="24"/>
                <w:szCs w:val="24"/>
                <w:lang w:val="en-US"/>
              </w:rPr>
              <w:t>UA553052990000026005033602172</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 xml:space="preserve">в </w:t>
            </w:r>
            <w:r>
              <w:rPr>
                <w:rFonts w:ascii="Times New Roman" w:hAnsi="Times New Roman"/>
                <w:sz w:val="24"/>
                <w:szCs w:val="24"/>
              </w:rPr>
              <w:t>АТ КБ «Приватбанк»</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 xml:space="preserve">МФО </w:t>
            </w:r>
            <w:r>
              <w:rPr>
                <w:rFonts w:ascii="Times New Roman" w:hAnsi="Times New Roman"/>
                <w:sz w:val="24"/>
                <w:szCs w:val="24"/>
              </w:rPr>
              <w:t>305299</w:t>
            </w:r>
          </w:p>
        </w:tc>
        <w:tc>
          <w:tcPr>
            <w:tcW w:w="5030" w:type="dxa"/>
          </w:tcPr>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Адреса:__________________________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________________________________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тел./факс: 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р/р ____________________________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у __________________________</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МФО ___________________</w:t>
            </w:r>
          </w:p>
          <w:p w:rsidR="00F7457D" w:rsidRPr="00803B35" w:rsidRDefault="00F7457D" w:rsidP="00F7457D">
            <w:pPr>
              <w:pStyle w:val="af0"/>
              <w:jc w:val="both"/>
              <w:rPr>
                <w:rFonts w:ascii="Times New Roman" w:hAnsi="Times New Roman"/>
                <w:sz w:val="24"/>
                <w:szCs w:val="24"/>
              </w:rPr>
            </w:pPr>
          </w:p>
        </w:tc>
      </w:tr>
      <w:tr w:rsidR="00F7457D" w:rsidRPr="00803B35" w:rsidTr="00976966">
        <w:trPr>
          <w:trHeight w:val="873"/>
          <w:jc w:val="center"/>
        </w:trPr>
        <w:tc>
          <w:tcPr>
            <w:tcW w:w="5122" w:type="dxa"/>
          </w:tcPr>
          <w:p w:rsidR="00F7457D" w:rsidRDefault="00F7457D" w:rsidP="00F7457D">
            <w:pPr>
              <w:pStyle w:val="af0"/>
              <w:jc w:val="both"/>
              <w:rPr>
                <w:rFonts w:ascii="Times New Roman" w:hAnsi="Times New Roman"/>
                <w:sz w:val="24"/>
                <w:szCs w:val="24"/>
              </w:rPr>
            </w:pPr>
          </w:p>
          <w:p w:rsidR="00F7457D" w:rsidRPr="00803B35" w:rsidRDefault="00F7457D" w:rsidP="00F7457D">
            <w:pPr>
              <w:pStyle w:val="af0"/>
              <w:jc w:val="both"/>
              <w:rPr>
                <w:rFonts w:ascii="Times New Roman" w:hAnsi="Times New Roman"/>
                <w:sz w:val="24"/>
                <w:szCs w:val="24"/>
              </w:rPr>
            </w:pPr>
            <w:r>
              <w:rPr>
                <w:rFonts w:ascii="Times New Roman" w:hAnsi="Times New Roman"/>
                <w:sz w:val="24"/>
                <w:szCs w:val="24"/>
              </w:rPr>
              <w:t>Директор</w:t>
            </w: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___________________  /_</w:t>
            </w:r>
            <w:r>
              <w:rPr>
                <w:rFonts w:ascii="Times New Roman" w:hAnsi="Times New Roman"/>
                <w:sz w:val="24"/>
                <w:szCs w:val="24"/>
              </w:rPr>
              <w:t>С.В.Караслай</w:t>
            </w:r>
            <w:r w:rsidRPr="00803B35">
              <w:rPr>
                <w:rFonts w:ascii="Times New Roman" w:hAnsi="Times New Roman"/>
                <w:sz w:val="24"/>
                <w:szCs w:val="24"/>
              </w:rPr>
              <w:t>/</w:t>
            </w:r>
          </w:p>
        </w:tc>
        <w:tc>
          <w:tcPr>
            <w:tcW w:w="5030" w:type="dxa"/>
          </w:tcPr>
          <w:p w:rsidR="00F7457D" w:rsidRDefault="00F7457D" w:rsidP="00F7457D">
            <w:pPr>
              <w:pStyle w:val="af0"/>
              <w:jc w:val="both"/>
              <w:rPr>
                <w:rFonts w:ascii="Times New Roman" w:hAnsi="Times New Roman"/>
                <w:sz w:val="24"/>
                <w:szCs w:val="24"/>
              </w:rPr>
            </w:pPr>
          </w:p>
          <w:p w:rsidR="00F7457D" w:rsidRPr="00803B35" w:rsidRDefault="00F7457D" w:rsidP="00F7457D">
            <w:pPr>
              <w:pStyle w:val="af0"/>
              <w:jc w:val="both"/>
              <w:rPr>
                <w:rFonts w:ascii="Times New Roman" w:hAnsi="Times New Roman"/>
                <w:sz w:val="24"/>
                <w:szCs w:val="24"/>
              </w:rPr>
            </w:pPr>
            <w:r w:rsidRPr="00803B35">
              <w:rPr>
                <w:rFonts w:ascii="Times New Roman" w:hAnsi="Times New Roman"/>
                <w:sz w:val="24"/>
                <w:szCs w:val="24"/>
              </w:rPr>
              <w:t>________________</w:t>
            </w:r>
          </w:p>
          <w:p w:rsidR="00F7457D" w:rsidRPr="00F7457D" w:rsidRDefault="00F7457D" w:rsidP="00F7457D">
            <w:pPr>
              <w:rPr>
                <w:lang w:eastAsia="en-US"/>
              </w:rPr>
            </w:pPr>
            <w:r w:rsidRPr="00803B35">
              <w:rPr>
                <w:rFonts w:ascii="Times New Roman" w:hAnsi="Times New Roman"/>
                <w:sz w:val="24"/>
                <w:szCs w:val="24"/>
              </w:rPr>
              <w:t>_____________________/__________________/</w:t>
            </w:r>
          </w:p>
        </w:tc>
      </w:tr>
      <w:tr w:rsidR="00F7457D" w:rsidRPr="00803B35" w:rsidTr="00687FF6">
        <w:trPr>
          <w:trHeight w:val="1010"/>
          <w:jc w:val="center"/>
        </w:trPr>
        <w:tc>
          <w:tcPr>
            <w:tcW w:w="5122" w:type="dxa"/>
            <w:vAlign w:val="center"/>
          </w:tcPr>
          <w:p w:rsidR="00F7457D" w:rsidRPr="00803B35" w:rsidRDefault="00F7457D" w:rsidP="00F7457D">
            <w:pPr>
              <w:pStyle w:val="af0"/>
              <w:jc w:val="center"/>
              <w:rPr>
                <w:rFonts w:ascii="Times New Roman" w:hAnsi="Times New Roman"/>
                <w:b/>
                <w:sz w:val="24"/>
                <w:szCs w:val="24"/>
              </w:rPr>
            </w:pPr>
          </w:p>
        </w:tc>
        <w:tc>
          <w:tcPr>
            <w:tcW w:w="5030" w:type="dxa"/>
          </w:tcPr>
          <w:p w:rsidR="00F7457D" w:rsidRPr="00803B35" w:rsidRDefault="00F7457D" w:rsidP="00F7457D">
            <w:pPr>
              <w:pStyle w:val="af0"/>
              <w:jc w:val="both"/>
              <w:rPr>
                <w:rFonts w:ascii="Times New Roman" w:hAnsi="Times New Roman"/>
                <w:sz w:val="24"/>
                <w:szCs w:val="24"/>
              </w:rPr>
            </w:pPr>
          </w:p>
          <w:p w:rsidR="00F7457D" w:rsidRPr="00803B35" w:rsidRDefault="00F7457D" w:rsidP="00F7457D">
            <w:pPr>
              <w:pStyle w:val="af0"/>
              <w:jc w:val="both"/>
              <w:rPr>
                <w:rFonts w:ascii="Times New Roman" w:hAnsi="Times New Roman"/>
                <w:sz w:val="24"/>
                <w:szCs w:val="24"/>
              </w:rPr>
            </w:pPr>
          </w:p>
        </w:tc>
      </w:tr>
    </w:tbl>
    <w:p w:rsidR="00963B2E" w:rsidRPr="00803B35" w:rsidRDefault="00963B2E" w:rsidP="00963B2E">
      <w:pPr>
        <w:pStyle w:val="af0"/>
        <w:jc w:val="both"/>
        <w:rPr>
          <w:rFonts w:ascii="Times New Roman" w:hAnsi="Times New Roman"/>
          <w:sz w:val="24"/>
          <w:szCs w:val="24"/>
        </w:rPr>
      </w:pPr>
    </w:p>
    <w:sectPr w:rsidR="00963B2E" w:rsidRPr="00803B35" w:rsidSect="00C15ED4">
      <w:pgSz w:w="11906" w:h="16838"/>
      <w:pgMar w:top="567" w:right="851" w:bottom="53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A6" w:rsidRDefault="00B373A6" w:rsidP="00963B2E">
      <w:pPr>
        <w:spacing w:after="0" w:line="240" w:lineRule="auto"/>
      </w:pPr>
      <w:r>
        <w:separator/>
      </w:r>
    </w:p>
  </w:endnote>
  <w:endnote w:type="continuationSeparator" w:id="0">
    <w:p w:rsidR="00B373A6" w:rsidRDefault="00B373A6" w:rsidP="0096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A6" w:rsidRDefault="00B373A6" w:rsidP="00963B2E">
      <w:pPr>
        <w:spacing w:after="0" w:line="240" w:lineRule="auto"/>
      </w:pPr>
      <w:r>
        <w:separator/>
      </w:r>
    </w:p>
  </w:footnote>
  <w:footnote w:type="continuationSeparator" w:id="0">
    <w:p w:rsidR="00B373A6" w:rsidRDefault="00B373A6" w:rsidP="00963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4E5E"/>
    <w:rsid w:val="00043F07"/>
    <w:rsid w:val="00046FF8"/>
    <w:rsid w:val="00050E7A"/>
    <w:rsid w:val="000544BC"/>
    <w:rsid w:val="000554BD"/>
    <w:rsid w:val="000621D3"/>
    <w:rsid w:val="000764AC"/>
    <w:rsid w:val="00085B3A"/>
    <w:rsid w:val="000904C0"/>
    <w:rsid w:val="0009350D"/>
    <w:rsid w:val="000B75EE"/>
    <w:rsid w:val="00116321"/>
    <w:rsid w:val="001B5D5A"/>
    <w:rsid w:val="002207B3"/>
    <w:rsid w:val="002221C7"/>
    <w:rsid w:val="00222BA3"/>
    <w:rsid w:val="00237787"/>
    <w:rsid w:val="002945FD"/>
    <w:rsid w:val="002A2941"/>
    <w:rsid w:val="002A5012"/>
    <w:rsid w:val="002C24FC"/>
    <w:rsid w:val="002D05D3"/>
    <w:rsid w:val="00390173"/>
    <w:rsid w:val="003B4B9F"/>
    <w:rsid w:val="003D20AE"/>
    <w:rsid w:val="00454E1B"/>
    <w:rsid w:val="00456B47"/>
    <w:rsid w:val="004B00C5"/>
    <w:rsid w:val="004C5F88"/>
    <w:rsid w:val="004C778E"/>
    <w:rsid w:val="00553523"/>
    <w:rsid w:val="00554AAD"/>
    <w:rsid w:val="00585998"/>
    <w:rsid w:val="00586918"/>
    <w:rsid w:val="005A6A43"/>
    <w:rsid w:val="005B5576"/>
    <w:rsid w:val="005C744D"/>
    <w:rsid w:val="005F0402"/>
    <w:rsid w:val="00623F0D"/>
    <w:rsid w:val="00672060"/>
    <w:rsid w:val="006C154C"/>
    <w:rsid w:val="007013A9"/>
    <w:rsid w:val="00702A76"/>
    <w:rsid w:val="00724C51"/>
    <w:rsid w:val="00751620"/>
    <w:rsid w:val="007B5A7A"/>
    <w:rsid w:val="007E49DC"/>
    <w:rsid w:val="00803B35"/>
    <w:rsid w:val="00807B83"/>
    <w:rsid w:val="00894A46"/>
    <w:rsid w:val="008D7C26"/>
    <w:rsid w:val="00904F05"/>
    <w:rsid w:val="00963B2E"/>
    <w:rsid w:val="009730A4"/>
    <w:rsid w:val="009B0358"/>
    <w:rsid w:val="00A62E94"/>
    <w:rsid w:val="00AD04DF"/>
    <w:rsid w:val="00B33A8D"/>
    <w:rsid w:val="00B373A6"/>
    <w:rsid w:val="00B4338E"/>
    <w:rsid w:val="00B7576A"/>
    <w:rsid w:val="00B773D2"/>
    <w:rsid w:val="00BA4E5E"/>
    <w:rsid w:val="00BA68D5"/>
    <w:rsid w:val="00C05E0A"/>
    <w:rsid w:val="00C15ED4"/>
    <w:rsid w:val="00C34411"/>
    <w:rsid w:val="00C35163"/>
    <w:rsid w:val="00C51027"/>
    <w:rsid w:val="00CD1A32"/>
    <w:rsid w:val="00D06D61"/>
    <w:rsid w:val="00D33CD4"/>
    <w:rsid w:val="00D343C6"/>
    <w:rsid w:val="00D42869"/>
    <w:rsid w:val="00D44059"/>
    <w:rsid w:val="00D60844"/>
    <w:rsid w:val="00D81B97"/>
    <w:rsid w:val="00DF7AF4"/>
    <w:rsid w:val="00E37136"/>
    <w:rsid w:val="00E76224"/>
    <w:rsid w:val="00E7775A"/>
    <w:rsid w:val="00EE70B1"/>
    <w:rsid w:val="00EF3C52"/>
    <w:rsid w:val="00F744DE"/>
    <w:rsid w:val="00F7457D"/>
    <w:rsid w:val="00FD0ED2"/>
    <w:rsid w:val="00FF54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CB37"/>
  <w15:docId w15:val="{02FEF124-4D72-46DE-A01C-171A755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BA4E5E"/>
    <w:pPr>
      <w:keepNext/>
      <w:keepLines/>
      <w:spacing w:before="480" w:after="120"/>
      <w:outlineLvl w:val="0"/>
    </w:pPr>
    <w:rPr>
      <w:b/>
      <w:sz w:val="48"/>
      <w:szCs w:val="48"/>
    </w:rPr>
  </w:style>
  <w:style w:type="paragraph" w:styleId="2">
    <w:name w:val="heading 2"/>
    <w:basedOn w:val="a"/>
    <w:next w:val="a"/>
    <w:uiPriority w:val="9"/>
    <w:semiHidden/>
    <w:unhideWhenUsed/>
    <w:qFormat/>
    <w:rsid w:val="00BA4E5E"/>
    <w:pPr>
      <w:keepNext/>
      <w:keepLines/>
      <w:spacing w:before="360" w:after="80"/>
      <w:outlineLvl w:val="1"/>
    </w:pPr>
    <w:rPr>
      <w:b/>
      <w:sz w:val="36"/>
      <w:szCs w:val="36"/>
    </w:rPr>
  </w:style>
  <w:style w:type="paragraph" w:styleId="3">
    <w:name w:val="heading 3"/>
    <w:basedOn w:val="a"/>
    <w:next w:val="a"/>
    <w:uiPriority w:val="9"/>
    <w:semiHidden/>
    <w:unhideWhenUsed/>
    <w:qFormat/>
    <w:rsid w:val="00BA4E5E"/>
    <w:pPr>
      <w:keepNext/>
      <w:keepLines/>
      <w:spacing w:before="280" w:after="80"/>
      <w:outlineLvl w:val="2"/>
    </w:pPr>
    <w:rPr>
      <w:b/>
      <w:sz w:val="28"/>
      <w:szCs w:val="28"/>
    </w:rPr>
  </w:style>
  <w:style w:type="paragraph" w:styleId="4">
    <w:name w:val="heading 4"/>
    <w:basedOn w:val="a"/>
    <w:next w:val="a"/>
    <w:uiPriority w:val="9"/>
    <w:semiHidden/>
    <w:unhideWhenUsed/>
    <w:qFormat/>
    <w:rsid w:val="00BA4E5E"/>
    <w:pPr>
      <w:keepNext/>
      <w:keepLines/>
      <w:spacing w:before="240" w:after="40"/>
      <w:outlineLvl w:val="3"/>
    </w:pPr>
    <w:rPr>
      <w:b/>
      <w:sz w:val="24"/>
      <w:szCs w:val="24"/>
    </w:rPr>
  </w:style>
  <w:style w:type="paragraph" w:styleId="5">
    <w:name w:val="heading 5"/>
    <w:basedOn w:val="a"/>
    <w:next w:val="a"/>
    <w:uiPriority w:val="9"/>
    <w:semiHidden/>
    <w:unhideWhenUsed/>
    <w:qFormat/>
    <w:rsid w:val="00BA4E5E"/>
    <w:pPr>
      <w:keepNext/>
      <w:keepLines/>
      <w:spacing w:before="220" w:after="40"/>
      <w:outlineLvl w:val="4"/>
    </w:pPr>
    <w:rPr>
      <w:b/>
    </w:rPr>
  </w:style>
  <w:style w:type="paragraph" w:styleId="6">
    <w:name w:val="heading 6"/>
    <w:basedOn w:val="a"/>
    <w:next w:val="a"/>
    <w:uiPriority w:val="9"/>
    <w:semiHidden/>
    <w:unhideWhenUsed/>
    <w:qFormat/>
    <w:rsid w:val="00BA4E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A4E5E"/>
  </w:style>
  <w:style w:type="table" w:customStyle="1" w:styleId="TableNormal">
    <w:name w:val="Table Normal"/>
    <w:rsid w:val="00BA4E5E"/>
    <w:tblPr>
      <w:tblCellMar>
        <w:top w:w="0" w:type="dxa"/>
        <w:left w:w="0" w:type="dxa"/>
        <w:bottom w:w="0" w:type="dxa"/>
        <w:right w:w="0" w:type="dxa"/>
      </w:tblCellMar>
    </w:tblPr>
  </w:style>
  <w:style w:type="paragraph" w:styleId="a3">
    <w:name w:val="Title"/>
    <w:basedOn w:val="a"/>
    <w:next w:val="a"/>
    <w:uiPriority w:val="10"/>
    <w:qFormat/>
    <w:rsid w:val="00BA4E5E"/>
    <w:pPr>
      <w:keepNext/>
      <w:keepLines/>
      <w:spacing w:before="480" w:after="120"/>
    </w:pPr>
    <w:rPr>
      <w:b/>
      <w:sz w:val="72"/>
      <w:szCs w:val="72"/>
    </w:rPr>
  </w:style>
  <w:style w:type="paragraph" w:customStyle="1" w:styleId="20">
    <w:name w:val="Обычный2"/>
    <w:rsid w:val="00BA4E5E"/>
  </w:style>
  <w:style w:type="table" w:customStyle="1" w:styleId="TableNormal0">
    <w:name w:val="Table Normal"/>
    <w:rsid w:val="00BA4E5E"/>
    <w:tblPr>
      <w:tblCellMar>
        <w:top w:w="0" w:type="dxa"/>
        <w:left w:w="0" w:type="dxa"/>
        <w:bottom w:w="0" w:type="dxa"/>
        <w:right w:w="0" w:type="dxa"/>
      </w:tblCellMar>
    </w:tblPr>
  </w:style>
  <w:style w:type="table" w:customStyle="1" w:styleId="TableNormal1">
    <w:name w:val="Table Normal"/>
    <w:rsid w:val="00BA4E5E"/>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BA4E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A4E5E"/>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BA4E5E"/>
    <w:tblPr>
      <w:tblStyleRowBandSize w:val="1"/>
      <w:tblStyleColBandSize w:val="1"/>
      <w:tblCellMar>
        <w:top w:w="100" w:type="dxa"/>
        <w:left w:w="100" w:type="dxa"/>
        <w:bottom w:w="100" w:type="dxa"/>
        <w:right w:w="100" w:type="dxa"/>
      </w:tblCellMar>
    </w:tblPr>
  </w:style>
  <w:style w:type="table" w:customStyle="1" w:styleId="a9">
    <w:basedOn w:val="TableNormal1"/>
    <w:rsid w:val="00BA4E5E"/>
    <w:tblPr>
      <w:tblStyleRowBandSize w:val="1"/>
      <w:tblStyleColBandSize w:val="1"/>
      <w:tblCellMar>
        <w:top w:w="100" w:type="dxa"/>
        <w:left w:w="100" w:type="dxa"/>
        <w:bottom w:w="100" w:type="dxa"/>
        <w:right w:w="100" w:type="dxa"/>
      </w:tblCellMar>
    </w:tblPr>
  </w:style>
  <w:style w:type="table" w:customStyle="1" w:styleId="aa">
    <w:basedOn w:val="TableNormal1"/>
    <w:rsid w:val="00BA4E5E"/>
    <w:tblPr>
      <w:tblStyleRowBandSize w:val="1"/>
      <w:tblStyleColBandSize w:val="1"/>
      <w:tblCellMar>
        <w:top w:w="100" w:type="dxa"/>
        <w:left w:w="100" w:type="dxa"/>
        <w:bottom w:w="100" w:type="dxa"/>
        <w:right w:w="100" w:type="dxa"/>
      </w:tblCellMar>
    </w:tblPr>
  </w:style>
  <w:style w:type="table" w:customStyle="1" w:styleId="ab">
    <w:basedOn w:val="TableNormal1"/>
    <w:rsid w:val="00BA4E5E"/>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semiHidden/>
    <w:unhideWhenUsed/>
    <w:rsid w:val="00963B2E"/>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963B2E"/>
  </w:style>
  <w:style w:type="paragraph" w:styleId="ae">
    <w:name w:val="footer"/>
    <w:basedOn w:val="a"/>
    <w:link w:val="af"/>
    <w:uiPriority w:val="99"/>
    <w:semiHidden/>
    <w:unhideWhenUsed/>
    <w:rsid w:val="00963B2E"/>
    <w:pPr>
      <w:tabs>
        <w:tab w:val="center" w:pos="4819"/>
        <w:tab w:val="right" w:pos="9639"/>
      </w:tabs>
      <w:spacing w:after="0" w:line="240" w:lineRule="auto"/>
    </w:pPr>
  </w:style>
  <w:style w:type="character" w:customStyle="1" w:styleId="af">
    <w:name w:val="Нижній колонтитул Знак"/>
    <w:basedOn w:val="a0"/>
    <w:link w:val="ae"/>
    <w:uiPriority w:val="99"/>
    <w:semiHidden/>
    <w:rsid w:val="00963B2E"/>
  </w:style>
  <w:style w:type="paragraph" w:styleId="af0">
    <w:name w:val="No Spacing"/>
    <w:uiPriority w:val="1"/>
    <w:qFormat/>
    <w:rsid w:val="00963B2E"/>
    <w:pPr>
      <w:spacing w:after="0" w:line="240" w:lineRule="auto"/>
    </w:pPr>
    <w:rPr>
      <w:rFonts w:cs="Times New Roman"/>
      <w:lang w:eastAsia="en-US"/>
    </w:rPr>
  </w:style>
  <w:style w:type="character" w:styleId="af1">
    <w:name w:val="page number"/>
    <w:basedOn w:val="a0"/>
    <w:rsid w:val="00963B2E"/>
  </w:style>
  <w:style w:type="paragraph" w:styleId="af2">
    <w:name w:val="Normal (Web)"/>
    <w:basedOn w:val="a"/>
    <w:rsid w:val="00963B2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963B2E"/>
    <w:rPr>
      <w:b/>
      <w:bCs/>
    </w:rPr>
  </w:style>
  <w:style w:type="character" w:customStyle="1" w:styleId="af4">
    <w:name w:val="Немає"/>
    <w:rsid w:val="003B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11953</Words>
  <Characters>6814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Калинич</cp:lastModifiedBy>
  <cp:revision>50</cp:revision>
  <dcterms:created xsi:type="dcterms:W3CDTF">2020-04-07T14:54:00Z</dcterms:created>
  <dcterms:modified xsi:type="dcterms:W3CDTF">2023-02-22T07:45:00Z</dcterms:modified>
</cp:coreProperties>
</file>