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5749C" w14:textId="77777777" w:rsidR="00B83386" w:rsidRPr="00B83386" w:rsidRDefault="00B83386" w:rsidP="00B8338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3386">
        <w:rPr>
          <w:rFonts w:ascii="Times New Roman" w:eastAsia="Calibri" w:hAnsi="Times New Roman" w:cs="Times New Roman"/>
          <w:sz w:val="24"/>
          <w:szCs w:val="24"/>
        </w:rPr>
        <w:t>Протокольне РІШЕННЯ №38</w:t>
      </w:r>
    </w:p>
    <w:p w14:paraId="730760FB" w14:textId="77777777" w:rsidR="00B83386" w:rsidRPr="00B83386" w:rsidRDefault="00B83386" w:rsidP="00B8338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3386">
        <w:rPr>
          <w:rFonts w:ascii="Times New Roman" w:eastAsia="Calibri" w:hAnsi="Times New Roman" w:cs="Times New Roman"/>
          <w:sz w:val="24"/>
          <w:szCs w:val="24"/>
        </w:rPr>
        <w:t>уповноваженої особи — Гелескул Олени Іванівни, відповідальної за організацію та проведення процедур закупівель Національного фонду досліджень України</w:t>
      </w:r>
    </w:p>
    <w:p w14:paraId="7D2074FE" w14:textId="735C057C" w:rsidR="00B83386" w:rsidRPr="00B83386" w:rsidRDefault="00B83386" w:rsidP="00B8338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3386">
        <w:rPr>
          <w:rFonts w:ascii="Times New Roman" w:eastAsia="Calibri" w:hAnsi="Times New Roman" w:cs="Times New Roman"/>
          <w:sz w:val="24"/>
          <w:szCs w:val="24"/>
        </w:rPr>
        <w:t xml:space="preserve">«23» листопада 2023р.                                                                         </w:t>
      </w:r>
      <w:r w:rsidRPr="00633EC2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B83386">
        <w:rPr>
          <w:rFonts w:ascii="Times New Roman" w:eastAsia="Calibri" w:hAnsi="Times New Roman" w:cs="Times New Roman"/>
          <w:sz w:val="24"/>
          <w:szCs w:val="24"/>
        </w:rPr>
        <w:t xml:space="preserve">                 м. Київ</w:t>
      </w:r>
    </w:p>
    <w:p w14:paraId="61351F32" w14:textId="77777777" w:rsidR="00B83386" w:rsidRPr="00B83386" w:rsidRDefault="00B83386" w:rsidP="00B833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833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Я, Гелескул Олена Іванівна, уповноважена особа, відповідальна за організацію та проведення процедур закупівель Національного фонду досліджень України (далі НФДУ), керуючись нормами ст. 11 Закону України «Про публічні закупівлі» (далі – Закон) та Особливостями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 (далі – Особливості), розглядаю наступні питання</w:t>
      </w:r>
    </w:p>
    <w:p w14:paraId="4DFAA2CC" w14:textId="77777777" w:rsidR="00B83386" w:rsidRPr="00B83386" w:rsidRDefault="00B83386" w:rsidP="00B833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23443996" w14:textId="77777777" w:rsidR="00B83386" w:rsidRPr="00B83386" w:rsidRDefault="00B83386" w:rsidP="00B833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</w:pPr>
      <w:r w:rsidRPr="00B833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внесення змін до тендерної документації</w:t>
      </w:r>
    </w:p>
    <w:p w14:paraId="0B62024B" w14:textId="77777777" w:rsidR="00B83386" w:rsidRPr="00B83386" w:rsidRDefault="00B83386" w:rsidP="00B833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833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20.11.2023 року було оголошено торги на закупівлю послуг надання ліцензій на право користування офісним програмним забезпеченням Microsoft Office 365 Бізнес Стандарт для потреб НФДУ та відділу «Офіс Горизонт Європа в Україні» (ідентифікатор закупівлі UA-2023-11-20-010883-a; UA-2023-11-20-010580-a). </w:t>
      </w:r>
    </w:p>
    <w:p w14:paraId="49FE9FB5" w14:textId="77777777" w:rsidR="00B83386" w:rsidRPr="00B83386" w:rsidRDefault="00B83386" w:rsidP="00B833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833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Відповідно до пункту 54 Особливостей, Замовник має право з власної ініціативи або у разі усунення порушень вимог законодавства у сфері публічних закупівель </w:t>
      </w:r>
      <w:proofErr w:type="spellStart"/>
      <w:r w:rsidRPr="00B833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внести</w:t>
      </w:r>
      <w:proofErr w:type="spellEnd"/>
      <w:r w:rsidRPr="00B833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зміни до тендерної документації.</w:t>
      </w:r>
    </w:p>
    <w:p w14:paraId="4841BFE4" w14:textId="77777777" w:rsidR="00B83386" w:rsidRPr="00B83386" w:rsidRDefault="00B83386" w:rsidP="00B833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833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Перелік змін, внесених до тендерної документації (додаток 4 до тендерної документації): </w:t>
      </w:r>
    </w:p>
    <w:p w14:paraId="1D6B5F34" w14:textId="77777777" w:rsidR="00B83386" w:rsidRPr="00B83386" w:rsidRDefault="00B83386" w:rsidP="00B833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Style w:val="a3"/>
        <w:tblW w:w="10348" w:type="dxa"/>
        <w:tblInd w:w="-147" w:type="dxa"/>
        <w:tblLook w:val="04A0" w:firstRow="1" w:lastRow="0" w:firstColumn="1" w:lastColumn="0" w:noHBand="0" w:noVBand="1"/>
      </w:tblPr>
      <w:tblGrid>
        <w:gridCol w:w="734"/>
        <w:gridCol w:w="4937"/>
        <w:gridCol w:w="4677"/>
      </w:tblGrid>
      <w:tr w:rsidR="00B83386" w:rsidRPr="00B83386" w14:paraId="419AAD9B" w14:textId="77777777" w:rsidTr="00F17737">
        <w:tc>
          <w:tcPr>
            <w:tcW w:w="734" w:type="dxa"/>
          </w:tcPr>
          <w:p w14:paraId="3B300B68" w14:textId="77777777" w:rsidR="00B83386" w:rsidRPr="00B83386" w:rsidRDefault="00B83386" w:rsidP="00B83386">
            <w:pPr>
              <w:contextualSpacing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B83386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4937" w:type="dxa"/>
          </w:tcPr>
          <w:p w14:paraId="3D32737E" w14:textId="77777777" w:rsidR="00B83386" w:rsidRPr="00B83386" w:rsidRDefault="00B83386" w:rsidP="00B83386">
            <w:pPr>
              <w:contextualSpacing/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B83386"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Попередня редакція</w:t>
            </w:r>
          </w:p>
        </w:tc>
        <w:tc>
          <w:tcPr>
            <w:tcW w:w="4677" w:type="dxa"/>
          </w:tcPr>
          <w:p w14:paraId="53857307" w14:textId="77777777" w:rsidR="00B83386" w:rsidRPr="00B83386" w:rsidRDefault="00B83386" w:rsidP="00B83386">
            <w:pPr>
              <w:contextualSpacing/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B83386"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Поточна редакція</w:t>
            </w:r>
          </w:p>
        </w:tc>
      </w:tr>
      <w:tr w:rsidR="00B83386" w:rsidRPr="00B83386" w14:paraId="0C80CFD1" w14:textId="77777777" w:rsidTr="00F17737">
        <w:trPr>
          <w:trHeight w:val="3100"/>
        </w:trPr>
        <w:tc>
          <w:tcPr>
            <w:tcW w:w="734" w:type="dxa"/>
          </w:tcPr>
          <w:p w14:paraId="6602F9E2" w14:textId="77777777" w:rsidR="00B83386" w:rsidRPr="00B83386" w:rsidRDefault="00B83386" w:rsidP="00B83386">
            <w:pPr>
              <w:contextualSpacing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B83386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937" w:type="dxa"/>
          </w:tcPr>
          <w:p w14:paraId="1B39467E" w14:textId="77777777" w:rsidR="00B83386" w:rsidRPr="00B83386" w:rsidRDefault="00B83386" w:rsidP="00B83386">
            <w:pPr>
              <w:contextualSpacing/>
              <w:jc w:val="both"/>
              <w:rPr>
                <w:rFonts w:eastAsia="Times New Roman"/>
                <w:color w:val="000000"/>
                <w:lang w:val="uk-UA" w:eastAsia="uk-UA"/>
              </w:rPr>
            </w:pPr>
            <w:r w:rsidRPr="00B83386">
              <w:rPr>
                <w:rFonts w:eastAsia="Times New Roman"/>
                <w:color w:val="000000"/>
                <w:lang w:val="uk-UA" w:eastAsia="uk-UA"/>
              </w:rPr>
              <w:t>1.1.</w:t>
            </w:r>
            <w:r w:rsidRPr="00B83386">
              <w:rPr>
                <w:rFonts w:eastAsia="Times New Roman"/>
                <w:color w:val="000000"/>
                <w:lang w:val="uk-UA" w:eastAsia="uk-UA"/>
              </w:rPr>
              <w:tab/>
              <w:t xml:space="preserve">Виконавець зобов’язується надати послугу </w:t>
            </w:r>
            <w:r w:rsidRPr="00B83386">
              <w:rPr>
                <w:rFonts w:eastAsia="Times New Roman"/>
                <w:color w:val="000000"/>
                <w:u w:val="single"/>
                <w:lang w:val="uk-UA" w:eastAsia="uk-UA"/>
              </w:rPr>
              <w:t>щодо</w:t>
            </w:r>
            <w:r w:rsidRPr="00B83386">
              <w:rPr>
                <w:rFonts w:eastAsia="Times New Roman"/>
                <w:color w:val="000000"/>
                <w:lang w:val="uk-UA" w:eastAsia="uk-UA"/>
              </w:rPr>
              <w:t xml:space="preserve"> надання Замовнику ліцензії на право користування офісним програмним забезпеченням Microsoft Office 365 Бізнес Стандарт (60 ліцензій/14 ліцензій) (надалі - «Послуга») згідно з кодом ДК 021:2015: 48920000-3: Пакети програмного забезпечення для автоматизації офісу (надалі за текстом – «Програмна продукція»), згідно із Технічним завданням (Додаток 3 до Договору), що є невід'ємною частиною цього Договору, а Замовник зобов’язується прийняти Послуги та оплатити їх у порядку та на умовах, визначених у цьому Договорі.</w:t>
            </w:r>
          </w:p>
        </w:tc>
        <w:tc>
          <w:tcPr>
            <w:tcW w:w="4677" w:type="dxa"/>
          </w:tcPr>
          <w:p w14:paraId="7F521F1E" w14:textId="77777777" w:rsidR="00B83386" w:rsidRPr="00B83386" w:rsidRDefault="00B83386" w:rsidP="00B83386">
            <w:pPr>
              <w:widowControl w:val="0"/>
              <w:numPr>
                <w:ilvl w:val="1"/>
                <w:numId w:val="1"/>
              </w:numPr>
              <w:tabs>
                <w:tab w:val="left" w:pos="1079"/>
              </w:tabs>
              <w:jc w:val="both"/>
              <w:rPr>
                <w:rFonts w:eastAsia="Times New Roman"/>
                <w:lang w:val="uk-UA"/>
              </w:rPr>
            </w:pPr>
            <w:bookmarkStart w:id="0" w:name="_Hlk92892877"/>
            <w:r w:rsidRPr="00B83386">
              <w:rPr>
                <w:rFonts w:eastAsia="Times New Roman"/>
                <w:lang w:val="uk-UA"/>
              </w:rPr>
              <w:t xml:space="preserve">Виконавець </w:t>
            </w:r>
            <w:r w:rsidRPr="00B83386">
              <w:rPr>
                <w:rFonts w:eastAsia="Calibri"/>
                <w:lang w:val="uk-UA"/>
              </w:rPr>
              <w:t xml:space="preserve">зобов’язується надати послугу з надання Замовнику ліцензії на право користування офісним програмним забезпеченням Microsoft Office 365 </w:t>
            </w:r>
            <w:r w:rsidRPr="00B83386">
              <w:rPr>
                <w:rFonts w:eastAsia="Calibri"/>
                <w:color w:val="000000"/>
                <w:lang w:val="uk-UA"/>
              </w:rPr>
              <w:t>Бізнес Стандарт (60 ліцензій/14 ліцензій) (надалі - «Послуга») згідно з кодом ДК 021:2015:</w:t>
            </w:r>
            <w:r w:rsidRPr="00B83386">
              <w:rPr>
                <w:rFonts w:eastAsia="Times New Roman"/>
                <w:lang w:val="uk-UA"/>
              </w:rPr>
              <w:t xml:space="preserve"> 48920000-3: Пакети програмного забезпечення для автоматизації офісу</w:t>
            </w:r>
            <w:r w:rsidRPr="00B83386">
              <w:rPr>
                <w:rFonts w:eastAsia="Calibri"/>
                <w:b/>
                <w:bCs/>
                <w:color w:val="000000"/>
                <w:lang w:val="uk-UA"/>
              </w:rPr>
              <w:t xml:space="preserve"> (</w:t>
            </w:r>
            <w:r w:rsidRPr="00B83386">
              <w:rPr>
                <w:rFonts w:eastAsia="Times New Roman"/>
                <w:color w:val="000000"/>
                <w:lang w:val="uk-UA"/>
              </w:rPr>
              <w:t xml:space="preserve">надалі за текстом </w:t>
            </w:r>
            <w:r w:rsidRPr="00B83386">
              <w:rPr>
                <w:rFonts w:eastAsia="Calibri"/>
                <w:color w:val="000000"/>
                <w:lang w:val="uk-UA"/>
              </w:rPr>
              <w:t xml:space="preserve">– </w:t>
            </w:r>
            <w:r w:rsidRPr="00B83386">
              <w:rPr>
                <w:rFonts w:eastAsia="Calibri"/>
                <w:b/>
                <w:bCs/>
                <w:color w:val="000000"/>
                <w:lang w:val="uk-UA"/>
              </w:rPr>
              <w:t>«</w:t>
            </w:r>
            <w:r w:rsidRPr="00B83386">
              <w:rPr>
                <w:rFonts w:eastAsia="Calibri"/>
                <w:color w:val="000000"/>
                <w:lang w:val="uk-UA"/>
              </w:rPr>
              <w:t>Програмна продукція</w:t>
            </w:r>
            <w:r w:rsidRPr="00B83386">
              <w:rPr>
                <w:rFonts w:eastAsia="Calibri"/>
                <w:b/>
                <w:bCs/>
                <w:color w:val="000000"/>
                <w:lang w:val="uk-UA"/>
              </w:rPr>
              <w:t>»),</w:t>
            </w:r>
            <w:r w:rsidRPr="00B83386">
              <w:rPr>
                <w:rFonts w:eastAsia="Calibri"/>
                <w:color w:val="000000"/>
                <w:lang w:val="uk-UA"/>
              </w:rPr>
              <w:t xml:space="preserve"> </w:t>
            </w:r>
            <w:r w:rsidRPr="00B83386">
              <w:rPr>
                <w:rFonts w:eastAsia="Times New Roman"/>
                <w:lang w:val="uk-UA"/>
              </w:rPr>
              <w:t>згідно із Технічним завданням (Додаток 3 до Договору), що є невід'ємною частиною цього Договору</w:t>
            </w:r>
            <w:r w:rsidRPr="00B83386">
              <w:rPr>
                <w:rFonts w:eastAsia="Calibri"/>
                <w:color w:val="000000"/>
                <w:lang w:val="uk-UA"/>
              </w:rPr>
              <w:t>, а Замовник зобов’язується прийняти Послуги та оплатити їх у порядку та на умовах, визначених у цьому Договорі</w:t>
            </w:r>
            <w:r w:rsidRPr="00B83386">
              <w:rPr>
                <w:rFonts w:eastAsia="Times New Roman"/>
                <w:color w:val="000000"/>
                <w:lang w:val="uk-UA"/>
              </w:rPr>
              <w:t>.</w:t>
            </w:r>
            <w:bookmarkEnd w:id="0"/>
          </w:p>
        </w:tc>
      </w:tr>
      <w:tr w:rsidR="00B83386" w:rsidRPr="00B83386" w14:paraId="552241B1" w14:textId="77777777" w:rsidTr="00F17737">
        <w:tc>
          <w:tcPr>
            <w:tcW w:w="734" w:type="dxa"/>
          </w:tcPr>
          <w:p w14:paraId="44B1399A" w14:textId="77777777" w:rsidR="00B83386" w:rsidRPr="00B83386" w:rsidRDefault="00B83386" w:rsidP="00B83386">
            <w:pPr>
              <w:contextualSpacing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B83386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937" w:type="dxa"/>
          </w:tcPr>
          <w:p w14:paraId="5DFB9705" w14:textId="77777777" w:rsidR="00B83386" w:rsidRPr="00B83386" w:rsidRDefault="00B83386" w:rsidP="00B83386">
            <w:pPr>
              <w:contextualSpacing/>
              <w:jc w:val="both"/>
              <w:rPr>
                <w:rFonts w:eastAsia="Times New Roman"/>
                <w:color w:val="000000"/>
                <w:lang w:val="uk-UA" w:eastAsia="uk-UA"/>
              </w:rPr>
            </w:pPr>
            <w:r w:rsidRPr="00B83386">
              <w:rPr>
                <w:rFonts w:eastAsia="Times New Roman"/>
                <w:color w:val="000000"/>
                <w:lang w:val="uk-UA" w:eastAsia="uk-UA"/>
              </w:rPr>
              <w:t>1.6.</w:t>
            </w:r>
            <w:r w:rsidRPr="00B83386">
              <w:rPr>
                <w:rFonts w:eastAsia="Times New Roman"/>
                <w:color w:val="000000"/>
                <w:lang w:val="uk-UA" w:eastAsia="uk-UA"/>
              </w:rPr>
              <w:tab/>
              <w:t xml:space="preserve">Для організації Доступу Замовника до обраної Програмної продукції Виконавець на основі Запиту на авторизацію (Додаток 2 до Договору), що є невід’ємною частиною цього Договору, створює облікові записи для організації та </w:t>
            </w:r>
            <w:r w:rsidRPr="00B83386">
              <w:rPr>
                <w:rFonts w:eastAsia="Times New Roman"/>
                <w:color w:val="000000"/>
                <w:u w:val="single"/>
                <w:lang w:val="uk-UA" w:eastAsia="uk-UA"/>
              </w:rPr>
              <w:t>он-лайн</w:t>
            </w:r>
            <w:r w:rsidRPr="00B83386">
              <w:rPr>
                <w:rFonts w:eastAsia="Times New Roman"/>
                <w:color w:val="000000"/>
                <w:lang w:val="uk-UA" w:eastAsia="uk-UA"/>
              </w:rPr>
              <w:t xml:space="preserve"> підтримки доступу до обраної Програмної продукції в межах сфери свого контролю та забезпечує вирішення проблем із організацією доступу до обраної Програмної продукції.</w:t>
            </w:r>
          </w:p>
        </w:tc>
        <w:tc>
          <w:tcPr>
            <w:tcW w:w="4677" w:type="dxa"/>
          </w:tcPr>
          <w:p w14:paraId="17DD7F00" w14:textId="77777777" w:rsidR="00B83386" w:rsidRPr="00B83386" w:rsidRDefault="00B83386" w:rsidP="00B83386">
            <w:pPr>
              <w:widowControl w:val="0"/>
              <w:numPr>
                <w:ilvl w:val="1"/>
                <w:numId w:val="2"/>
              </w:numPr>
              <w:tabs>
                <w:tab w:val="left" w:pos="1079"/>
              </w:tabs>
              <w:jc w:val="both"/>
              <w:rPr>
                <w:rFonts w:eastAsia="Times New Roman"/>
                <w:lang w:val="uk-UA"/>
              </w:rPr>
            </w:pPr>
            <w:r w:rsidRPr="00B83386">
              <w:rPr>
                <w:rFonts w:eastAsia="Times New Roman"/>
                <w:lang w:val="uk-UA" w:eastAsia="uk-UA"/>
              </w:rPr>
              <w:t xml:space="preserve">Для організації Доступу Замовника до обраної Програмної продукції Виконавець на основі Запиту на авторизацію (Додаток 2 до Договору), що є невід’ємною частиною цього Договору, створює облікові записи для організації та онлайн підтримки доступу до </w:t>
            </w:r>
            <w:r w:rsidRPr="00B83386">
              <w:rPr>
                <w:rFonts w:eastAsia="Times New Roman"/>
                <w:color w:val="000000"/>
                <w:lang w:val="uk-UA" w:eastAsia="uk-UA"/>
              </w:rPr>
              <w:t>обраної Програмної продукції в межах сфери свого контролю та забезпечує вирішення проблем із організацією доступу до обраної Програмної продукції.</w:t>
            </w:r>
          </w:p>
          <w:p w14:paraId="275DD0DC" w14:textId="77777777" w:rsidR="00B83386" w:rsidRPr="00B83386" w:rsidRDefault="00B83386" w:rsidP="00B83386">
            <w:pPr>
              <w:contextualSpacing/>
              <w:jc w:val="both"/>
              <w:rPr>
                <w:rFonts w:eastAsia="Times New Roman"/>
                <w:color w:val="000000"/>
                <w:lang w:val="uk-UA" w:eastAsia="uk-UA"/>
              </w:rPr>
            </w:pPr>
          </w:p>
        </w:tc>
      </w:tr>
      <w:tr w:rsidR="00B83386" w:rsidRPr="00B83386" w14:paraId="43B381F8" w14:textId="77777777" w:rsidTr="00F17737">
        <w:tc>
          <w:tcPr>
            <w:tcW w:w="734" w:type="dxa"/>
          </w:tcPr>
          <w:p w14:paraId="1E3EFEDE" w14:textId="77777777" w:rsidR="00B83386" w:rsidRPr="00B83386" w:rsidRDefault="00B83386" w:rsidP="00B83386">
            <w:pPr>
              <w:contextualSpacing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B83386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4937" w:type="dxa"/>
          </w:tcPr>
          <w:p w14:paraId="71C43CC6" w14:textId="77777777" w:rsidR="00B83386" w:rsidRPr="00B83386" w:rsidRDefault="00B83386" w:rsidP="00B83386">
            <w:pPr>
              <w:contextualSpacing/>
              <w:jc w:val="both"/>
              <w:rPr>
                <w:rFonts w:eastAsia="Times New Roman"/>
                <w:color w:val="000000"/>
                <w:lang w:val="uk-UA" w:eastAsia="uk-UA"/>
              </w:rPr>
            </w:pPr>
            <w:r w:rsidRPr="00B83386">
              <w:rPr>
                <w:rFonts w:eastAsia="Times New Roman"/>
                <w:color w:val="000000"/>
                <w:lang w:val="uk-UA" w:eastAsia="uk-UA"/>
              </w:rPr>
              <w:t>1.10.</w:t>
            </w:r>
            <w:r w:rsidRPr="00B83386">
              <w:rPr>
                <w:rFonts w:eastAsia="Times New Roman"/>
                <w:color w:val="000000"/>
                <w:lang w:val="uk-UA" w:eastAsia="uk-UA"/>
              </w:rPr>
              <w:tab/>
              <w:t xml:space="preserve">Обсяги закупівлі можуть бути зменшені, зокрема з урахуванням фактичного обсягу видатків Замовника </w:t>
            </w:r>
            <w:r w:rsidRPr="00B83386">
              <w:rPr>
                <w:rFonts w:eastAsia="Times New Roman"/>
                <w:color w:val="000000"/>
                <w:u w:val="single"/>
                <w:lang w:val="uk-UA" w:eastAsia="uk-UA"/>
              </w:rPr>
              <w:t xml:space="preserve">та/або господарської необхідності (доцільності) Замовника </w:t>
            </w:r>
            <w:r w:rsidRPr="00B83386">
              <w:rPr>
                <w:rFonts w:eastAsia="Times New Roman"/>
                <w:color w:val="000000"/>
                <w:lang w:val="uk-UA" w:eastAsia="uk-UA"/>
              </w:rPr>
              <w:t>у закупівлі по цьому Договору.</w:t>
            </w:r>
          </w:p>
        </w:tc>
        <w:tc>
          <w:tcPr>
            <w:tcW w:w="4677" w:type="dxa"/>
          </w:tcPr>
          <w:p w14:paraId="105C65A1" w14:textId="77777777" w:rsidR="00B83386" w:rsidRPr="00B83386" w:rsidRDefault="00B83386" w:rsidP="00B83386">
            <w:pPr>
              <w:contextualSpacing/>
              <w:jc w:val="both"/>
              <w:rPr>
                <w:rFonts w:eastAsia="Times New Roman"/>
                <w:color w:val="000000"/>
                <w:lang w:val="uk-UA" w:eastAsia="uk-UA"/>
              </w:rPr>
            </w:pPr>
            <w:r w:rsidRPr="00B83386">
              <w:rPr>
                <w:rFonts w:eastAsia="Times New Roman"/>
                <w:color w:val="000000"/>
                <w:lang w:val="uk-UA" w:eastAsia="uk-UA"/>
              </w:rPr>
              <w:t>1.10.</w:t>
            </w:r>
            <w:r w:rsidRPr="00B83386">
              <w:rPr>
                <w:rFonts w:eastAsia="Times New Roman"/>
                <w:color w:val="000000"/>
                <w:lang w:val="uk-UA" w:eastAsia="uk-UA"/>
              </w:rPr>
              <w:tab/>
              <w:t>Обсяги закупівлі можуть бути зменшені, зокрема з урахуванням фактичного обсягу видатків Замовника закупівлі по цьому Договору.</w:t>
            </w:r>
          </w:p>
        </w:tc>
      </w:tr>
      <w:tr w:rsidR="00B83386" w:rsidRPr="00B83386" w14:paraId="59A19697" w14:textId="77777777" w:rsidTr="00F17737">
        <w:tc>
          <w:tcPr>
            <w:tcW w:w="734" w:type="dxa"/>
          </w:tcPr>
          <w:p w14:paraId="588DCE93" w14:textId="77777777" w:rsidR="00B83386" w:rsidRPr="00B83386" w:rsidRDefault="00B83386" w:rsidP="00B83386">
            <w:pPr>
              <w:contextualSpacing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B83386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4937" w:type="dxa"/>
          </w:tcPr>
          <w:p w14:paraId="533AC22E" w14:textId="77777777" w:rsidR="00B83386" w:rsidRPr="00B83386" w:rsidRDefault="00B83386" w:rsidP="00B83386">
            <w:pPr>
              <w:contextualSpacing/>
              <w:jc w:val="both"/>
              <w:rPr>
                <w:rFonts w:eastAsia="Times New Roman"/>
                <w:color w:val="000000"/>
                <w:lang w:val="uk-UA" w:eastAsia="uk-UA"/>
              </w:rPr>
            </w:pPr>
            <w:r w:rsidRPr="00B83386">
              <w:rPr>
                <w:rFonts w:eastAsia="Times New Roman"/>
                <w:color w:val="000000"/>
                <w:lang w:val="uk-UA" w:eastAsia="uk-UA"/>
              </w:rPr>
              <w:t>2.2.</w:t>
            </w:r>
            <w:r w:rsidRPr="00B83386">
              <w:rPr>
                <w:rFonts w:eastAsia="Times New Roman"/>
                <w:color w:val="000000"/>
                <w:lang w:val="uk-UA" w:eastAsia="uk-UA"/>
              </w:rPr>
              <w:tab/>
              <w:t xml:space="preserve">Виконавець гарантує, що якість Програмної продукції за цим Договором відповідатиме характеристикам, що встановлюється її виробником, технічним вимогам виробника, </w:t>
            </w:r>
            <w:r w:rsidRPr="00B83386">
              <w:rPr>
                <w:rFonts w:eastAsia="Times New Roman"/>
                <w:color w:val="000000"/>
                <w:u w:val="single"/>
                <w:lang w:val="uk-UA" w:eastAsia="uk-UA"/>
              </w:rPr>
              <w:t>державним стандартам</w:t>
            </w:r>
            <w:r w:rsidRPr="00B83386">
              <w:rPr>
                <w:rFonts w:eastAsia="Times New Roman"/>
                <w:color w:val="000000"/>
                <w:lang w:val="uk-UA" w:eastAsia="uk-UA"/>
              </w:rPr>
              <w:t xml:space="preserve"> та вимогам цього Договору, а також забезпечить використання Програмної продукції за призначенням згідно із заявленими виробником функціональними можливостями.</w:t>
            </w:r>
          </w:p>
        </w:tc>
        <w:tc>
          <w:tcPr>
            <w:tcW w:w="4677" w:type="dxa"/>
          </w:tcPr>
          <w:p w14:paraId="10384451" w14:textId="77777777" w:rsidR="00B83386" w:rsidRPr="00B83386" w:rsidRDefault="00B83386" w:rsidP="00B83386">
            <w:pPr>
              <w:contextualSpacing/>
              <w:jc w:val="both"/>
              <w:rPr>
                <w:rFonts w:eastAsia="Times New Roman"/>
                <w:color w:val="000000"/>
                <w:lang w:val="uk-UA" w:eastAsia="uk-UA"/>
              </w:rPr>
            </w:pPr>
            <w:r w:rsidRPr="00B83386">
              <w:rPr>
                <w:rFonts w:eastAsia="Times New Roman"/>
                <w:color w:val="000000"/>
                <w:lang w:val="uk-UA" w:eastAsia="uk-UA"/>
              </w:rPr>
              <w:t>2.2.</w:t>
            </w:r>
            <w:r w:rsidRPr="00B83386">
              <w:rPr>
                <w:rFonts w:eastAsia="Times New Roman"/>
                <w:color w:val="000000"/>
                <w:lang w:val="uk-UA" w:eastAsia="uk-UA"/>
              </w:rPr>
              <w:tab/>
              <w:t>Виконавець гарантує, що якість Програмної продукції за цим Договором відповідатиме характеристикам, що встановлюється її виробником, технічним вимогам виробника та вимогам цього Договору, а також забезпечить використання Програмної продукції за призначенням згідно із заявленими виробником функціональними можливостями.</w:t>
            </w:r>
          </w:p>
        </w:tc>
      </w:tr>
      <w:tr w:rsidR="00B83386" w:rsidRPr="00B83386" w14:paraId="4E7CE3DA" w14:textId="77777777" w:rsidTr="00F17737">
        <w:tc>
          <w:tcPr>
            <w:tcW w:w="734" w:type="dxa"/>
          </w:tcPr>
          <w:p w14:paraId="271AFD6B" w14:textId="77777777" w:rsidR="00B83386" w:rsidRPr="00B83386" w:rsidRDefault="00B83386" w:rsidP="00B83386">
            <w:pPr>
              <w:contextualSpacing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B83386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lastRenderedPageBreak/>
              <w:t>5</w:t>
            </w:r>
          </w:p>
        </w:tc>
        <w:tc>
          <w:tcPr>
            <w:tcW w:w="4937" w:type="dxa"/>
          </w:tcPr>
          <w:p w14:paraId="5178AE30" w14:textId="77777777" w:rsidR="00B83386" w:rsidRPr="00B83386" w:rsidRDefault="00B83386" w:rsidP="00B83386">
            <w:pPr>
              <w:contextualSpacing/>
              <w:jc w:val="both"/>
              <w:rPr>
                <w:rFonts w:eastAsia="Times New Roman"/>
                <w:color w:val="000000"/>
                <w:lang w:val="uk-UA" w:eastAsia="uk-UA"/>
              </w:rPr>
            </w:pPr>
            <w:r w:rsidRPr="00B83386">
              <w:rPr>
                <w:rFonts w:eastAsia="Times New Roman"/>
                <w:color w:val="000000"/>
                <w:lang w:val="uk-UA" w:eastAsia="uk-UA"/>
              </w:rPr>
              <w:t>2.4.</w:t>
            </w:r>
            <w:r w:rsidRPr="00B83386">
              <w:rPr>
                <w:rFonts w:eastAsia="Times New Roman"/>
                <w:color w:val="000000"/>
                <w:lang w:val="uk-UA" w:eastAsia="uk-UA"/>
              </w:rPr>
              <w:tab/>
              <w:t>Гарантійний строк починається з дня підписання Акту приймання-передачі наданих Послуг та діє протягом строку дії ліцензій, визначеному п. 1.4. цього Договору.</w:t>
            </w:r>
          </w:p>
        </w:tc>
        <w:tc>
          <w:tcPr>
            <w:tcW w:w="4677" w:type="dxa"/>
          </w:tcPr>
          <w:p w14:paraId="1DBF49BF" w14:textId="77777777" w:rsidR="00B83386" w:rsidRPr="00B83386" w:rsidRDefault="00B83386" w:rsidP="00B83386">
            <w:pPr>
              <w:numPr>
                <w:ilvl w:val="1"/>
                <w:numId w:val="3"/>
              </w:numPr>
              <w:tabs>
                <w:tab w:val="left" w:pos="1134"/>
              </w:tabs>
              <w:ind w:firstLine="567"/>
              <w:contextualSpacing/>
              <w:jc w:val="both"/>
              <w:rPr>
                <w:rFonts w:eastAsia="Times New Roman"/>
                <w:color w:val="000000"/>
                <w:lang w:val="uk-UA"/>
              </w:rPr>
            </w:pPr>
            <w:r w:rsidRPr="00B83386">
              <w:rPr>
                <w:rFonts w:eastAsia="Times New Roman"/>
                <w:color w:val="000000"/>
                <w:lang w:val="uk-UA"/>
              </w:rPr>
              <w:t xml:space="preserve">Гарантійний строк починається з дня підписання Акту приймання-передачі наданих Послуг </w:t>
            </w:r>
            <w:r w:rsidRPr="00B83386">
              <w:rPr>
                <w:rFonts w:eastAsia="Times New Roman"/>
                <w:color w:val="000000"/>
                <w:u w:val="single"/>
                <w:lang w:val="uk-UA"/>
              </w:rPr>
              <w:t>(далі – Акт)</w:t>
            </w:r>
            <w:r w:rsidRPr="00B83386">
              <w:rPr>
                <w:rFonts w:eastAsia="Times New Roman"/>
                <w:color w:val="000000"/>
                <w:lang w:val="uk-UA"/>
              </w:rPr>
              <w:t xml:space="preserve"> та діє протягом строку дії ліцензій, визначеному п. 1.4. цього Договору.</w:t>
            </w:r>
          </w:p>
        </w:tc>
      </w:tr>
      <w:tr w:rsidR="00B83386" w:rsidRPr="00B83386" w14:paraId="35C1102A" w14:textId="77777777" w:rsidTr="00F17737">
        <w:tc>
          <w:tcPr>
            <w:tcW w:w="734" w:type="dxa"/>
          </w:tcPr>
          <w:p w14:paraId="283DF644" w14:textId="77777777" w:rsidR="00B83386" w:rsidRPr="00B83386" w:rsidRDefault="00B83386" w:rsidP="00B83386">
            <w:pPr>
              <w:contextualSpacing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B83386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4937" w:type="dxa"/>
          </w:tcPr>
          <w:p w14:paraId="6C1D60E6" w14:textId="77777777" w:rsidR="00B83386" w:rsidRPr="00B83386" w:rsidRDefault="00B83386" w:rsidP="00B83386">
            <w:pPr>
              <w:contextualSpacing/>
              <w:jc w:val="both"/>
              <w:rPr>
                <w:rFonts w:eastAsia="Times New Roman"/>
                <w:color w:val="000000"/>
                <w:lang w:val="uk-UA" w:eastAsia="uk-UA"/>
              </w:rPr>
            </w:pPr>
            <w:r w:rsidRPr="00B83386">
              <w:rPr>
                <w:rFonts w:eastAsia="Times New Roman"/>
                <w:color w:val="000000"/>
                <w:lang w:val="uk-UA" w:eastAsia="uk-UA"/>
              </w:rPr>
              <w:t>4.1.</w:t>
            </w:r>
            <w:r w:rsidRPr="00B83386">
              <w:rPr>
                <w:rFonts w:eastAsia="Times New Roman"/>
                <w:color w:val="000000"/>
                <w:lang w:val="uk-UA" w:eastAsia="uk-UA"/>
              </w:rPr>
              <w:tab/>
              <w:t xml:space="preserve">Замовник здійснює оплату за фактично надані Послуги, відповідно до Специфікації, протягом 10 (десяти) банківських днів після підписання Сторонами </w:t>
            </w:r>
            <w:r w:rsidRPr="00B83386">
              <w:rPr>
                <w:rFonts w:eastAsia="Times New Roman"/>
                <w:color w:val="000000"/>
                <w:u w:val="single"/>
                <w:lang w:val="uk-UA" w:eastAsia="uk-UA"/>
              </w:rPr>
              <w:t>Акту приймання-передачі наданих Послуг (надалі – «Акт»),</w:t>
            </w:r>
            <w:r w:rsidRPr="00B83386">
              <w:rPr>
                <w:rFonts w:eastAsia="Times New Roman"/>
                <w:color w:val="000000"/>
                <w:lang w:val="uk-UA" w:eastAsia="uk-UA"/>
              </w:rPr>
              <w:t xml:space="preserve"> оформленого належним чином.</w:t>
            </w:r>
          </w:p>
        </w:tc>
        <w:tc>
          <w:tcPr>
            <w:tcW w:w="4677" w:type="dxa"/>
          </w:tcPr>
          <w:p w14:paraId="3E1B3B5C" w14:textId="77777777" w:rsidR="00B83386" w:rsidRPr="00B83386" w:rsidRDefault="00B83386" w:rsidP="00B83386">
            <w:pPr>
              <w:contextualSpacing/>
              <w:jc w:val="both"/>
              <w:rPr>
                <w:rFonts w:eastAsia="Times New Roman"/>
                <w:color w:val="000000"/>
                <w:lang w:val="uk-UA" w:eastAsia="uk-UA"/>
              </w:rPr>
            </w:pPr>
            <w:r w:rsidRPr="00B83386">
              <w:rPr>
                <w:rFonts w:eastAsia="Times New Roman"/>
                <w:color w:val="000000"/>
                <w:lang w:val="uk-UA" w:eastAsia="uk-UA"/>
              </w:rPr>
              <w:t>4.1.</w:t>
            </w:r>
            <w:r w:rsidRPr="00B83386">
              <w:rPr>
                <w:rFonts w:eastAsia="Times New Roman"/>
                <w:color w:val="000000"/>
                <w:lang w:val="uk-UA" w:eastAsia="uk-UA"/>
              </w:rPr>
              <w:tab/>
              <w:t>Замовник здійснює оплату за фактично надані Послуги, відповідно до Специфікації, протягом 10 (десяти) банківських днів після підписання Сторонами Акту, оформленого належним чином.</w:t>
            </w:r>
          </w:p>
        </w:tc>
      </w:tr>
      <w:tr w:rsidR="00B83386" w:rsidRPr="00B83386" w14:paraId="29959E11" w14:textId="77777777" w:rsidTr="00F17737">
        <w:tc>
          <w:tcPr>
            <w:tcW w:w="734" w:type="dxa"/>
          </w:tcPr>
          <w:p w14:paraId="4A95E9A2" w14:textId="77777777" w:rsidR="00B83386" w:rsidRPr="00B83386" w:rsidRDefault="00B83386" w:rsidP="00B83386">
            <w:pPr>
              <w:contextualSpacing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B83386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4937" w:type="dxa"/>
          </w:tcPr>
          <w:p w14:paraId="7430C58A" w14:textId="77777777" w:rsidR="00B83386" w:rsidRPr="00B83386" w:rsidRDefault="00B83386" w:rsidP="00B83386">
            <w:pPr>
              <w:contextualSpacing/>
              <w:jc w:val="both"/>
              <w:rPr>
                <w:rFonts w:eastAsia="Times New Roman"/>
                <w:color w:val="000000"/>
                <w:lang w:val="uk-UA" w:eastAsia="uk-UA"/>
              </w:rPr>
            </w:pPr>
            <w:r w:rsidRPr="00B83386">
              <w:rPr>
                <w:rFonts w:eastAsia="Times New Roman"/>
                <w:color w:val="000000"/>
                <w:lang w:val="uk-UA" w:eastAsia="uk-UA"/>
              </w:rPr>
              <w:t>5.5.</w:t>
            </w:r>
            <w:r w:rsidRPr="00B83386">
              <w:rPr>
                <w:rFonts w:eastAsia="Times New Roman"/>
                <w:color w:val="000000"/>
                <w:lang w:val="uk-UA" w:eastAsia="uk-UA"/>
              </w:rPr>
              <w:tab/>
              <w:t>У випадку невідповідності Послуг вимогам Договору та/або потребам Замовника, Сторонами складається Акт з переліком недоліків (</w:t>
            </w:r>
            <w:r w:rsidRPr="00B83386">
              <w:rPr>
                <w:rFonts w:eastAsia="Times New Roman"/>
                <w:color w:val="000000"/>
                <w:u w:val="single"/>
                <w:lang w:val="uk-UA" w:eastAsia="uk-UA"/>
              </w:rPr>
              <w:t>далі − Акт</w:t>
            </w:r>
            <w:r w:rsidRPr="00B83386">
              <w:rPr>
                <w:rFonts w:eastAsia="Times New Roman"/>
                <w:color w:val="000000"/>
                <w:lang w:val="uk-UA" w:eastAsia="uk-UA"/>
              </w:rPr>
              <w:t xml:space="preserve">), які Виконавець зобов’язується виправити за власний рахунок протягом термінів, визначених у </w:t>
            </w:r>
            <w:r w:rsidRPr="00B83386">
              <w:rPr>
                <w:rFonts w:eastAsia="Times New Roman"/>
                <w:color w:val="000000"/>
                <w:u w:val="single"/>
                <w:lang w:val="uk-UA" w:eastAsia="uk-UA"/>
              </w:rPr>
              <w:t>цьому Акті</w:t>
            </w:r>
            <w:r w:rsidRPr="00B83386">
              <w:rPr>
                <w:rFonts w:eastAsia="Times New Roman"/>
                <w:color w:val="000000"/>
                <w:lang w:val="uk-UA" w:eastAsia="uk-UA"/>
              </w:rPr>
              <w:t xml:space="preserve">. Після усунення недоліків Послуги приймаються відповідно умов цього пункту. Акт пред’являється Замовником одночасно із письмовою мотивованою відмовою від підписання Акту </w:t>
            </w:r>
            <w:r w:rsidRPr="00B83386">
              <w:rPr>
                <w:rFonts w:eastAsia="Times New Roman"/>
                <w:color w:val="000000"/>
                <w:u w:val="single"/>
                <w:lang w:val="uk-UA" w:eastAsia="uk-UA"/>
              </w:rPr>
              <w:t>приймання-передачі</w:t>
            </w:r>
            <w:r w:rsidRPr="00B83386">
              <w:rPr>
                <w:rFonts w:eastAsia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4677" w:type="dxa"/>
          </w:tcPr>
          <w:p w14:paraId="0E17293C" w14:textId="77777777" w:rsidR="00B83386" w:rsidRPr="00B83386" w:rsidRDefault="00B83386" w:rsidP="00B83386">
            <w:pPr>
              <w:contextualSpacing/>
              <w:jc w:val="both"/>
              <w:rPr>
                <w:rFonts w:eastAsia="Times New Roman"/>
                <w:color w:val="000000"/>
                <w:lang w:val="uk-UA" w:eastAsia="uk-UA"/>
              </w:rPr>
            </w:pPr>
            <w:r w:rsidRPr="00B83386">
              <w:rPr>
                <w:rFonts w:eastAsia="Times New Roman"/>
                <w:color w:val="000000"/>
                <w:lang w:val="uk-UA" w:eastAsia="uk-UA"/>
              </w:rPr>
              <w:t>5.5.</w:t>
            </w:r>
            <w:r w:rsidRPr="00B83386">
              <w:rPr>
                <w:rFonts w:eastAsia="Times New Roman"/>
                <w:color w:val="000000"/>
                <w:lang w:val="uk-UA" w:eastAsia="uk-UA"/>
              </w:rPr>
              <w:tab/>
              <w:t>У випадку невідповідності Послуг вимогам Договору та/або потребам Замовника, Сторонами складається Акт з переліком недоліків, які Виконавець зобов’язується виправити за власний рахунок протягом термінів, визначених у ньому. Після усунення недоліків Послуги приймаються відповідно умов цього пункту. Акт з переліком недоліків пред’являється Замовником одночасно із письмовою мотивованою відмовою від підписання Акту.</w:t>
            </w:r>
          </w:p>
        </w:tc>
      </w:tr>
      <w:tr w:rsidR="00B83386" w:rsidRPr="00B83386" w14:paraId="70048617" w14:textId="77777777" w:rsidTr="00F17737">
        <w:tc>
          <w:tcPr>
            <w:tcW w:w="734" w:type="dxa"/>
          </w:tcPr>
          <w:p w14:paraId="6BDDBFA6" w14:textId="77777777" w:rsidR="00B83386" w:rsidRPr="00B83386" w:rsidRDefault="00B83386" w:rsidP="00B83386">
            <w:pPr>
              <w:contextualSpacing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B83386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4937" w:type="dxa"/>
          </w:tcPr>
          <w:p w14:paraId="350E3C77" w14:textId="77777777" w:rsidR="00B83386" w:rsidRPr="00B83386" w:rsidRDefault="00B83386" w:rsidP="00B83386">
            <w:pPr>
              <w:contextualSpacing/>
              <w:jc w:val="both"/>
              <w:rPr>
                <w:rFonts w:eastAsia="Times New Roman"/>
                <w:color w:val="000000"/>
                <w:lang w:val="uk-UA" w:eastAsia="uk-UA"/>
              </w:rPr>
            </w:pPr>
            <w:r w:rsidRPr="00B83386">
              <w:rPr>
                <w:rFonts w:eastAsia="Times New Roman"/>
                <w:color w:val="000000"/>
                <w:lang w:val="uk-UA" w:eastAsia="uk-UA"/>
              </w:rPr>
              <w:t>5.6.</w:t>
            </w:r>
            <w:r w:rsidRPr="00B83386">
              <w:rPr>
                <w:rFonts w:eastAsia="Times New Roman"/>
                <w:color w:val="000000"/>
                <w:lang w:val="uk-UA" w:eastAsia="uk-UA"/>
              </w:rPr>
              <w:tab/>
              <w:t xml:space="preserve">Виконавець зобов’язаний усунути вказані недоліки та повторно надати Замовнику Акт </w:t>
            </w:r>
            <w:r w:rsidRPr="00B83386">
              <w:rPr>
                <w:rFonts w:eastAsia="Times New Roman"/>
                <w:color w:val="000000"/>
                <w:u w:val="single"/>
                <w:lang w:val="uk-UA" w:eastAsia="uk-UA"/>
              </w:rPr>
              <w:t>приймання- передачі наданих послуг</w:t>
            </w:r>
            <w:r w:rsidRPr="00B83386">
              <w:rPr>
                <w:rFonts w:eastAsia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4677" w:type="dxa"/>
          </w:tcPr>
          <w:p w14:paraId="7E327020" w14:textId="77777777" w:rsidR="00B83386" w:rsidRPr="00B83386" w:rsidRDefault="00B83386" w:rsidP="00B83386">
            <w:pPr>
              <w:contextualSpacing/>
              <w:jc w:val="both"/>
              <w:rPr>
                <w:rFonts w:eastAsia="Times New Roman"/>
                <w:color w:val="000000"/>
                <w:lang w:val="uk-UA" w:eastAsia="uk-UA"/>
              </w:rPr>
            </w:pPr>
            <w:r w:rsidRPr="00B83386">
              <w:rPr>
                <w:rFonts w:eastAsia="Times New Roman"/>
                <w:color w:val="000000"/>
                <w:lang w:val="uk-UA" w:eastAsia="uk-UA"/>
              </w:rPr>
              <w:t>5.6.</w:t>
            </w:r>
            <w:r w:rsidRPr="00B83386">
              <w:rPr>
                <w:rFonts w:eastAsia="Times New Roman"/>
                <w:color w:val="000000"/>
                <w:lang w:val="uk-UA" w:eastAsia="uk-UA"/>
              </w:rPr>
              <w:tab/>
              <w:t>Виконавець зобов’язаний усунути вказані недоліки та повторно надати Замовнику Акт.</w:t>
            </w:r>
          </w:p>
        </w:tc>
      </w:tr>
      <w:tr w:rsidR="00B83386" w:rsidRPr="00B83386" w14:paraId="20AC3E18" w14:textId="77777777" w:rsidTr="00F17737">
        <w:tc>
          <w:tcPr>
            <w:tcW w:w="734" w:type="dxa"/>
          </w:tcPr>
          <w:p w14:paraId="789913F7" w14:textId="77777777" w:rsidR="00B83386" w:rsidRPr="00B83386" w:rsidRDefault="00B83386" w:rsidP="00B83386">
            <w:pPr>
              <w:contextualSpacing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B83386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4937" w:type="dxa"/>
          </w:tcPr>
          <w:p w14:paraId="239FF56D" w14:textId="77777777" w:rsidR="00B83386" w:rsidRPr="00B83386" w:rsidRDefault="00B83386" w:rsidP="00B83386">
            <w:pPr>
              <w:contextualSpacing/>
              <w:jc w:val="both"/>
              <w:rPr>
                <w:rFonts w:eastAsia="Times New Roman"/>
                <w:color w:val="000000"/>
                <w:lang w:val="uk-UA" w:eastAsia="uk-UA"/>
              </w:rPr>
            </w:pPr>
            <w:r w:rsidRPr="00B83386">
              <w:rPr>
                <w:rFonts w:eastAsia="Times New Roman"/>
                <w:color w:val="000000"/>
                <w:lang w:val="uk-UA" w:eastAsia="uk-UA"/>
              </w:rPr>
              <w:t>5.7.</w:t>
            </w:r>
            <w:r w:rsidRPr="00B83386">
              <w:rPr>
                <w:rFonts w:eastAsia="Times New Roman"/>
                <w:color w:val="000000"/>
                <w:lang w:val="uk-UA" w:eastAsia="uk-UA"/>
              </w:rPr>
              <w:tab/>
              <w:t>Усунення Виконавцем недоліків здійснюється протягом визначеного в Акті строку та не може перевищувати 3 (трьох) робочих днів; при цьому всі затрати, пов’язані з усуненням недоліків, покладаються на Виконавця (без компенсації Замовником).</w:t>
            </w:r>
          </w:p>
        </w:tc>
        <w:tc>
          <w:tcPr>
            <w:tcW w:w="4677" w:type="dxa"/>
          </w:tcPr>
          <w:p w14:paraId="4A971277" w14:textId="77777777" w:rsidR="00B83386" w:rsidRPr="00B83386" w:rsidRDefault="00B83386" w:rsidP="00B83386">
            <w:pPr>
              <w:contextualSpacing/>
              <w:jc w:val="both"/>
              <w:rPr>
                <w:rFonts w:eastAsia="Times New Roman"/>
                <w:color w:val="000000"/>
                <w:lang w:val="uk-UA" w:eastAsia="uk-UA"/>
              </w:rPr>
            </w:pPr>
            <w:r w:rsidRPr="00B83386">
              <w:rPr>
                <w:rFonts w:eastAsia="Times New Roman"/>
                <w:color w:val="000000"/>
                <w:lang w:val="uk-UA" w:eastAsia="uk-UA"/>
              </w:rPr>
              <w:t>5.7.</w:t>
            </w:r>
            <w:r w:rsidRPr="00B83386">
              <w:rPr>
                <w:rFonts w:eastAsia="Times New Roman"/>
                <w:color w:val="000000"/>
                <w:lang w:val="uk-UA" w:eastAsia="uk-UA"/>
              </w:rPr>
              <w:tab/>
              <w:t>Усунення Виконавцем недоліків здійснюється протягом визначеного в Акті з переліком недоліків строку та не може перевищувати 3 (трьох) робочих днів; при цьому всі затрати, пов’язані з усуненням недоліків, покладаються на Виконавця (без компенсації Замовником).</w:t>
            </w:r>
          </w:p>
        </w:tc>
      </w:tr>
      <w:tr w:rsidR="00B83386" w:rsidRPr="00B83386" w14:paraId="6E11EF3D" w14:textId="77777777" w:rsidTr="00F17737">
        <w:tc>
          <w:tcPr>
            <w:tcW w:w="734" w:type="dxa"/>
          </w:tcPr>
          <w:p w14:paraId="0AD6D08D" w14:textId="77777777" w:rsidR="00B83386" w:rsidRPr="00B83386" w:rsidRDefault="00B83386" w:rsidP="00B83386">
            <w:pPr>
              <w:contextualSpacing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B83386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10</w:t>
            </w:r>
          </w:p>
          <w:p w14:paraId="6E0B5CAE" w14:textId="77777777" w:rsidR="00B83386" w:rsidRPr="00B83386" w:rsidRDefault="00B83386" w:rsidP="00B83386">
            <w:pPr>
              <w:contextualSpacing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937" w:type="dxa"/>
          </w:tcPr>
          <w:p w14:paraId="44EF6689" w14:textId="77777777" w:rsidR="00B83386" w:rsidRPr="00B83386" w:rsidRDefault="00B83386" w:rsidP="00B83386">
            <w:pPr>
              <w:contextualSpacing/>
              <w:jc w:val="both"/>
              <w:rPr>
                <w:rFonts w:eastAsia="Times New Roman"/>
                <w:color w:val="000000"/>
                <w:lang w:val="uk-UA" w:eastAsia="uk-UA"/>
              </w:rPr>
            </w:pPr>
            <w:r w:rsidRPr="00B83386">
              <w:rPr>
                <w:rFonts w:eastAsia="Times New Roman"/>
                <w:color w:val="000000"/>
                <w:lang w:val="uk-UA" w:eastAsia="uk-UA"/>
              </w:rPr>
              <w:t>6.1.1.</w:t>
            </w:r>
            <w:r w:rsidRPr="00B83386">
              <w:rPr>
                <w:rFonts w:eastAsia="Times New Roman"/>
                <w:color w:val="000000"/>
                <w:lang w:val="uk-UA" w:eastAsia="uk-UA"/>
              </w:rPr>
              <w:tab/>
              <w:t>Надати Послуги згідно з умовами, зазначеними у цьому Договорі та відповідно до чинного законодавства України Надавати Замовнику необхідні консультації з питань належного використання Програмної продукції та Доступу (за умови отримання запиту від Замовника).</w:t>
            </w:r>
          </w:p>
        </w:tc>
        <w:tc>
          <w:tcPr>
            <w:tcW w:w="4677" w:type="dxa"/>
          </w:tcPr>
          <w:p w14:paraId="2F3D8231" w14:textId="77777777" w:rsidR="00B83386" w:rsidRPr="00B83386" w:rsidRDefault="00B83386" w:rsidP="00B83386">
            <w:pPr>
              <w:ind w:left="32"/>
              <w:contextualSpacing/>
              <w:jc w:val="both"/>
              <w:rPr>
                <w:rFonts w:eastAsia="Times New Roman"/>
                <w:color w:val="000000"/>
                <w:lang w:val="uk-UA" w:eastAsia="uk-UA"/>
              </w:rPr>
            </w:pPr>
            <w:r w:rsidRPr="00B83386">
              <w:rPr>
                <w:rFonts w:eastAsia="Times New Roman"/>
                <w:color w:val="000000"/>
                <w:lang w:val="uk-UA" w:eastAsia="uk-UA"/>
              </w:rPr>
              <w:t>6.1.1.</w:t>
            </w:r>
            <w:r w:rsidRPr="00B83386">
              <w:rPr>
                <w:rFonts w:eastAsia="Times New Roman"/>
                <w:color w:val="000000"/>
                <w:lang w:val="uk-UA" w:eastAsia="uk-UA"/>
              </w:rPr>
              <w:tab/>
              <w:t xml:space="preserve">Надати Послуги згідно з умовами, зазначеними у цьому Договорі та відповідно до чинного законодавства України </w:t>
            </w:r>
          </w:p>
          <w:p w14:paraId="65B86545" w14:textId="77777777" w:rsidR="00B83386" w:rsidRPr="00B83386" w:rsidRDefault="00B83386" w:rsidP="00B83386">
            <w:pPr>
              <w:contextualSpacing/>
              <w:jc w:val="both"/>
              <w:rPr>
                <w:rFonts w:eastAsia="Times New Roman"/>
                <w:color w:val="000000"/>
                <w:lang w:val="uk-UA" w:eastAsia="uk-UA"/>
              </w:rPr>
            </w:pPr>
            <w:r w:rsidRPr="00B83386">
              <w:rPr>
                <w:rFonts w:eastAsia="Times New Roman"/>
                <w:color w:val="000000"/>
                <w:lang w:val="uk-UA" w:eastAsia="uk-UA"/>
              </w:rPr>
              <w:t>6.1.2.</w:t>
            </w:r>
            <w:r w:rsidRPr="00B83386">
              <w:rPr>
                <w:rFonts w:eastAsia="Times New Roman"/>
                <w:color w:val="000000"/>
                <w:lang w:val="uk-UA" w:eastAsia="uk-UA"/>
              </w:rPr>
              <w:tab/>
              <w:t>Надавати Замовнику необхідні консультації з питань належного використання Програмної продукції та Доступу (за умови отримання запиту від Замовника).</w:t>
            </w:r>
          </w:p>
        </w:tc>
      </w:tr>
      <w:tr w:rsidR="00B83386" w:rsidRPr="00B83386" w14:paraId="3BA7D4C9" w14:textId="77777777" w:rsidTr="00F17737">
        <w:tc>
          <w:tcPr>
            <w:tcW w:w="734" w:type="dxa"/>
          </w:tcPr>
          <w:p w14:paraId="4113FBEF" w14:textId="77777777" w:rsidR="00B83386" w:rsidRPr="00B83386" w:rsidRDefault="00B83386" w:rsidP="00B83386">
            <w:pPr>
              <w:contextualSpacing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B83386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4937" w:type="dxa"/>
          </w:tcPr>
          <w:p w14:paraId="36B4D492" w14:textId="77777777" w:rsidR="00B83386" w:rsidRPr="00B83386" w:rsidRDefault="00B83386" w:rsidP="00B83386">
            <w:pPr>
              <w:contextualSpacing/>
              <w:jc w:val="both"/>
              <w:rPr>
                <w:rFonts w:eastAsia="Times New Roman"/>
                <w:color w:val="000000"/>
                <w:lang w:val="uk-UA" w:eastAsia="uk-UA"/>
              </w:rPr>
            </w:pPr>
            <w:r w:rsidRPr="00B83386">
              <w:rPr>
                <w:rFonts w:eastAsia="Times New Roman"/>
                <w:color w:val="000000"/>
                <w:lang w:val="uk-UA" w:eastAsia="uk-UA"/>
              </w:rPr>
              <w:t>6.1.2.</w:t>
            </w:r>
            <w:r w:rsidRPr="00B83386">
              <w:rPr>
                <w:rFonts w:eastAsia="Times New Roman"/>
                <w:color w:val="000000"/>
                <w:lang w:val="uk-UA" w:eastAsia="uk-UA"/>
              </w:rPr>
              <w:tab/>
              <w:t xml:space="preserve">Надавати Замовнику відповідний Акт в </w:t>
            </w:r>
            <w:r w:rsidRPr="00B83386">
              <w:rPr>
                <w:rFonts w:eastAsia="Times New Roman"/>
                <w:color w:val="000000"/>
                <w:u w:val="single"/>
                <w:lang w:val="uk-UA" w:eastAsia="uk-UA"/>
              </w:rPr>
              <w:t>строк, передбачений цим Договором.</w:t>
            </w:r>
          </w:p>
        </w:tc>
        <w:tc>
          <w:tcPr>
            <w:tcW w:w="4677" w:type="dxa"/>
          </w:tcPr>
          <w:p w14:paraId="524BA939" w14:textId="77777777" w:rsidR="00B83386" w:rsidRPr="00B83386" w:rsidRDefault="00B83386" w:rsidP="00B83386">
            <w:pPr>
              <w:contextualSpacing/>
              <w:jc w:val="both"/>
              <w:rPr>
                <w:rFonts w:eastAsia="Times New Roman"/>
                <w:color w:val="000000"/>
                <w:lang w:val="uk-UA" w:eastAsia="uk-UA"/>
              </w:rPr>
            </w:pPr>
            <w:r w:rsidRPr="00B83386">
              <w:rPr>
                <w:rFonts w:eastAsia="Times New Roman"/>
                <w:color w:val="000000"/>
                <w:lang w:val="uk-UA" w:eastAsia="uk-UA"/>
              </w:rPr>
              <w:t>6.1.3.</w:t>
            </w:r>
            <w:r w:rsidRPr="00B83386">
              <w:rPr>
                <w:rFonts w:eastAsia="Times New Roman"/>
                <w:color w:val="000000"/>
                <w:lang w:val="uk-UA" w:eastAsia="uk-UA"/>
              </w:rPr>
              <w:tab/>
              <w:t>Надати Замовнику відповідний Акт, оформлений належним чином.</w:t>
            </w:r>
          </w:p>
        </w:tc>
      </w:tr>
      <w:tr w:rsidR="00B83386" w:rsidRPr="00B83386" w14:paraId="50255F58" w14:textId="77777777" w:rsidTr="00F17737">
        <w:tc>
          <w:tcPr>
            <w:tcW w:w="734" w:type="dxa"/>
          </w:tcPr>
          <w:p w14:paraId="309AFE22" w14:textId="77777777" w:rsidR="00B83386" w:rsidRPr="00B83386" w:rsidRDefault="00B83386" w:rsidP="00B83386">
            <w:pPr>
              <w:contextualSpacing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B83386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4937" w:type="dxa"/>
          </w:tcPr>
          <w:p w14:paraId="45143365" w14:textId="77777777" w:rsidR="00B83386" w:rsidRPr="00B83386" w:rsidRDefault="00B83386" w:rsidP="00B83386">
            <w:pPr>
              <w:contextualSpacing/>
              <w:jc w:val="both"/>
              <w:rPr>
                <w:rFonts w:eastAsia="Times New Roman"/>
                <w:color w:val="000000"/>
                <w:lang w:val="uk-UA" w:eastAsia="uk-UA"/>
              </w:rPr>
            </w:pPr>
            <w:r w:rsidRPr="00B83386">
              <w:rPr>
                <w:rFonts w:eastAsia="Times New Roman"/>
                <w:color w:val="000000"/>
                <w:lang w:val="uk-UA" w:eastAsia="uk-UA"/>
              </w:rPr>
              <w:t>6.1.4.</w:t>
            </w:r>
            <w:r w:rsidRPr="00B83386">
              <w:rPr>
                <w:rFonts w:eastAsia="Times New Roman"/>
                <w:color w:val="000000"/>
                <w:lang w:val="uk-UA" w:eastAsia="uk-UA"/>
              </w:rPr>
              <w:tab/>
              <w:t>Розглядати заяви та пропозиції від Замовника у строк, що не перевищує 10 (десять) робочих днів з моменту їх отримання від Замовника, та інформувати його про результати розгляду.</w:t>
            </w:r>
          </w:p>
        </w:tc>
        <w:tc>
          <w:tcPr>
            <w:tcW w:w="4677" w:type="dxa"/>
          </w:tcPr>
          <w:p w14:paraId="330489C0" w14:textId="77777777" w:rsidR="00B83386" w:rsidRPr="00B83386" w:rsidRDefault="00B83386" w:rsidP="00B83386">
            <w:pPr>
              <w:contextualSpacing/>
              <w:jc w:val="both"/>
              <w:rPr>
                <w:rFonts w:eastAsia="Times New Roman"/>
                <w:color w:val="000000"/>
                <w:lang w:val="uk-UA" w:eastAsia="uk-UA"/>
              </w:rPr>
            </w:pPr>
            <w:r w:rsidRPr="00B83386">
              <w:rPr>
                <w:rFonts w:eastAsia="Times New Roman"/>
                <w:color w:val="000000"/>
                <w:lang w:val="uk-UA" w:eastAsia="uk-UA"/>
              </w:rPr>
              <w:t>6.1.5.</w:t>
            </w:r>
            <w:r w:rsidRPr="00B83386">
              <w:rPr>
                <w:rFonts w:eastAsia="Times New Roman"/>
                <w:color w:val="000000"/>
                <w:lang w:val="uk-UA" w:eastAsia="uk-UA"/>
              </w:rPr>
              <w:tab/>
              <w:t>Розглядати заяви</w:t>
            </w:r>
            <w:r w:rsidRPr="00B83386">
              <w:rPr>
                <w:rFonts w:eastAsia="Times New Roman"/>
                <w:color w:val="000000"/>
                <w:u w:val="single"/>
                <w:lang w:val="uk-UA" w:eastAsia="uk-UA"/>
              </w:rPr>
              <w:t>, запити</w:t>
            </w:r>
            <w:r w:rsidRPr="00B83386">
              <w:rPr>
                <w:rFonts w:eastAsia="Times New Roman"/>
                <w:color w:val="000000"/>
                <w:lang w:val="uk-UA" w:eastAsia="uk-UA"/>
              </w:rPr>
              <w:t xml:space="preserve"> та пропозиції від Замовника у строк, що не перевищує 10 (десять) робочих днів з моменту їх отримання від Замовника, та інформувати його про результати розгляду.</w:t>
            </w:r>
          </w:p>
        </w:tc>
      </w:tr>
      <w:tr w:rsidR="00B83386" w:rsidRPr="00B83386" w14:paraId="50B94B25" w14:textId="77777777" w:rsidTr="00F17737">
        <w:tc>
          <w:tcPr>
            <w:tcW w:w="734" w:type="dxa"/>
          </w:tcPr>
          <w:p w14:paraId="44C78F95" w14:textId="77777777" w:rsidR="00B83386" w:rsidRPr="00B83386" w:rsidRDefault="00B83386" w:rsidP="00B83386">
            <w:pPr>
              <w:contextualSpacing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B83386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4937" w:type="dxa"/>
          </w:tcPr>
          <w:p w14:paraId="36DC0E16" w14:textId="77777777" w:rsidR="00B83386" w:rsidRPr="00B83386" w:rsidRDefault="00B83386" w:rsidP="00B83386">
            <w:pPr>
              <w:contextualSpacing/>
              <w:jc w:val="both"/>
              <w:rPr>
                <w:rFonts w:eastAsia="Times New Roman"/>
                <w:color w:val="000000"/>
                <w:lang w:val="uk-UA" w:eastAsia="uk-UA"/>
              </w:rPr>
            </w:pPr>
            <w:r w:rsidRPr="00B83386">
              <w:rPr>
                <w:rFonts w:eastAsia="Times New Roman"/>
                <w:color w:val="000000"/>
                <w:lang w:val="uk-UA" w:eastAsia="uk-UA"/>
              </w:rPr>
              <w:t>6.3.2.</w:t>
            </w:r>
            <w:r w:rsidRPr="00B83386">
              <w:rPr>
                <w:rFonts w:eastAsia="Times New Roman"/>
                <w:color w:val="000000"/>
                <w:lang w:val="uk-UA" w:eastAsia="uk-UA"/>
              </w:rPr>
              <w:tab/>
              <w:t xml:space="preserve">У разі якщо у Виконавця є обґрунтовані підстави (наприклад, звернення </w:t>
            </w:r>
            <w:r w:rsidRPr="00B83386">
              <w:rPr>
                <w:rFonts w:eastAsia="Times New Roman"/>
                <w:color w:val="000000"/>
                <w:u w:val="single"/>
                <w:lang w:val="uk-UA" w:eastAsia="uk-UA"/>
              </w:rPr>
              <w:t>правовласника або</w:t>
            </w:r>
            <w:r w:rsidRPr="00B83386">
              <w:rPr>
                <w:rFonts w:eastAsia="Times New Roman"/>
                <w:color w:val="000000"/>
                <w:lang w:val="uk-UA" w:eastAsia="uk-UA"/>
              </w:rPr>
              <w:t xml:space="preserve"> правоохоронних органів) вважати, що під час надання Послуг за цим Договором Замовник допускає незаконне використання та/або розповсюдження Програмної продукції, вимагати від Замовника припинити таке використання.</w:t>
            </w:r>
          </w:p>
        </w:tc>
        <w:tc>
          <w:tcPr>
            <w:tcW w:w="4677" w:type="dxa"/>
          </w:tcPr>
          <w:p w14:paraId="33153C5B" w14:textId="77777777" w:rsidR="00B83386" w:rsidRPr="00B83386" w:rsidRDefault="00B83386" w:rsidP="00B83386">
            <w:pPr>
              <w:contextualSpacing/>
              <w:jc w:val="both"/>
              <w:rPr>
                <w:rFonts w:eastAsia="Times New Roman"/>
                <w:color w:val="000000"/>
                <w:lang w:val="uk-UA" w:eastAsia="uk-UA"/>
              </w:rPr>
            </w:pPr>
            <w:r w:rsidRPr="00B83386">
              <w:rPr>
                <w:rFonts w:eastAsia="Times New Roman"/>
                <w:color w:val="000000"/>
                <w:lang w:val="uk-UA" w:eastAsia="uk-UA"/>
              </w:rPr>
              <w:t>6.3.2.</w:t>
            </w:r>
            <w:r w:rsidRPr="00B83386">
              <w:rPr>
                <w:rFonts w:eastAsia="Times New Roman"/>
                <w:color w:val="000000"/>
                <w:lang w:val="uk-UA" w:eastAsia="uk-UA"/>
              </w:rPr>
              <w:tab/>
              <w:t>У разі якщо у Виконавця є обґрунтовані підстави (наприклад, звернення правоохоронних органів) вважати, що під час надання Послуг за цим Договором Замовник допускає незаконне використання та/або розповсюдження Програмної продукції, вимагати від Замовника припинити таке використання</w:t>
            </w:r>
          </w:p>
        </w:tc>
      </w:tr>
      <w:tr w:rsidR="00B83386" w:rsidRPr="00B83386" w14:paraId="7A897969" w14:textId="77777777" w:rsidTr="00F17737">
        <w:tc>
          <w:tcPr>
            <w:tcW w:w="734" w:type="dxa"/>
          </w:tcPr>
          <w:p w14:paraId="6F84AD58" w14:textId="77777777" w:rsidR="00B83386" w:rsidRPr="00B83386" w:rsidRDefault="00B83386" w:rsidP="00B83386">
            <w:pPr>
              <w:contextualSpacing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B83386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4937" w:type="dxa"/>
          </w:tcPr>
          <w:p w14:paraId="4FFB002E" w14:textId="77777777" w:rsidR="00B83386" w:rsidRPr="00B83386" w:rsidRDefault="00B83386" w:rsidP="00B83386">
            <w:pPr>
              <w:contextualSpacing/>
              <w:jc w:val="both"/>
              <w:rPr>
                <w:rFonts w:eastAsia="Times New Roman"/>
                <w:color w:val="000000"/>
                <w:lang w:val="uk-UA" w:eastAsia="uk-UA"/>
              </w:rPr>
            </w:pPr>
            <w:r w:rsidRPr="00B83386">
              <w:rPr>
                <w:rFonts w:eastAsia="Times New Roman"/>
                <w:color w:val="000000"/>
                <w:lang w:val="uk-UA" w:eastAsia="uk-UA"/>
              </w:rPr>
              <w:t>13.2. Істотними умовами цього Договору є умови про предмет Договору, ціна Договору та порядок розрахунків (розділ 3 і 4), порядок надання Послуг (розділ 5), якість та гарантія і термін дії Договору (розділ 2 і 11), що можуть бути змінені за взаємною згодою Сторін з підстав та у порядку, що передбачені пунктом 13.5 цього Договору.</w:t>
            </w:r>
          </w:p>
        </w:tc>
        <w:tc>
          <w:tcPr>
            <w:tcW w:w="4677" w:type="dxa"/>
          </w:tcPr>
          <w:p w14:paraId="6B42BE3F" w14:textId="77777777" w:rsidR="00B83386" w:rsidRPr="00B83386" w:rsidRDefault="00B83386" w:rsidP="00B83386">
            <w:pPr>
              <w:contextualSpacing/>
              <w:jc w:val="both"/>
              <w:rPr>
                <w:rFonts w:eastAsia="Times New Roman"/>
                <w:color w:val="000000"/>
                <w:lang w:val="uk-UA" w:eastAsia="uk-UA"/>
              </w:rPr>
            </w:pPr>
            <w:r w:rsidRPr="00B83386">
              <w:rPr>
                <w:rFonts w:eastAsia="Times New Roman"/>
                <w:color w:val="000000"/>
                <w:lang w:val="uk-UA" w:eastAsia="uk-UA"/>
              </w:rPr>
              <w:t xml:space="preserve">13.2. Істотними умовами цього Договору є умови про предмет Договору </w:t>
            </w:r>
            <w:r w:rsidRPr="00B83386">
              <w:rPr>
                <w:rFonts w:eastAsia="Times New Roman"/>
                <w:color w:val="000000"/>
                <w:u w:val="single"/>
                <w:lang w:val="uk-UA" w:eastAsia="uk-UA"/>
              </w:rPr>
              <w:t>(розділ 1),</w:t>
            </w:r>
            <w:r w:rsidRPr="00B83386">
              <w:rPr>
                <w:rFonts w:eastAsia="Times New Roman"/>
                <w:color w:val="000000"/>
                <w:lang w:val="uk-UA" w:eastAsia="uk-UA"/>
              </w:rPr>
              <w:t xml:space="preserve"> ціна Договору та порядок розрахунків (розділ 3 і 4), порядок надання Послуг (розділ 5), якість та гарантія і термін дії Договору (розділ 2 і 11), що можуть бути змінені за взаємною згодою Сторін з підстав та у порядку, що передбачені пунктом 13.5 цього Договору.</w:t>
            </w:r>
          </w:p>
        </w:tc>
      </w:tr>
      <w:tr w:rsidR="00B83386" w:rsidRPr="00B83386" w14:paraId="5231E836" w14:textId="77777777" w:rsidTr="00F17737">
        <w:tc>
          <w:tcPr>
            <w:tcW w:w="734" w:type="dxa"/>
          </w:tcPr>
          <w:p w14:paraId="07039B2C" w14:textId="77777777" w:rsidR="00B83386" w:rsidRPr="00B83386" w:rsidRDefault="00B83386" w:rsidP="00B83386">
            <w:pPr>
              <w:contextualSpacing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B83386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4937" w:type="dxa"/>
          </w:tcPr>
          <w:p w14:paraId="30649B5C" w14:textId="77777777" w:rsidR="00B83386" w:rsidRPr="00B83386" w:rsidRDefault="00B83386" w:rsidP="00B83386">
            <w:pPr>
              <w:contextualSpacing/>
              <w:jc w:val="both"/>
              <w:rPr>
                <w:rFonts w:eastAsia="Times New Roman"/>
                <w:color w:val="000000"/>
                <w:lang w:val="uk-UA" w:eastAsia="uk-UA"/>
              </w:rPr>
            </w:pPr>
            <w:r w:rsidRPr="00B83386">
              <w:rPr>
                <w:rFonts w:eastAsia="Times New Roman"/>
                <w:color w:val="000000"/>
                <w:lang w:val="uk-UA" w:eastAsia="uk-UA"/>
              </w:rPr>
              <w:t xml:space="preserve">13.3. Істотною є також умова щодо порядку внесення змін до цього Договору </w:t>
            </w:r>
            <w:r w:rsidRPr="00B83386">
              <w:rPr>
                <w:rFonts w:eastAsia="Times New Roman"/>
                <w:color w:val="000000"/>
                <w:u w:val="single"/>
                <w:lang w:val="uk-UA" w:eastAsia="uk-UA"/>
              </w:rPr>
              <w:t>(пунктом 12.5),</w:t>
            </w:r>
            <w:r w:rsidRPr="00B83386">
              <w:rPr>
                <w:rFonts w:eastAsia="Times New Roman"/>
                <w:color w:val="000000"/>
                <w:lang w:val="uk-UA" w:eastAsia="uk-UA"/>
              </w:rPr>
              <w:t xml:space="preserve"> яка може бути переглянута виключно у разі внесення відповідних змін та доповнень до законодавства з питань публічних закупівель.</w:t>
            </w:r>
          </w:p>
        </w:tc>
        <w:tc>
          <w:tcPr>
            <w:tcW w:w="4677" w:type="dxa"/>
          </w:tcPr>
          <w:p w14:paraId="1EA8F0FD" w14:textId="77777777" w:rsidR="00B83386" w:rsidRPr="00B83386" w:rsidRDefault="00B83386" w:rsidP="00B83386">
            <w:pPr>
              <w:contextualSpacing/>
              <w:jc w:val="both"/>
              <w:rPr>
                <w:rFonts w:eastAsia="Times New Roman"/>
                <w:color w:val="000000"/>
                <w:lang w:val="uk-UA" w:eastAsia="uk-UA"/>
              </w:rPr>
            </w:pPr>
            <w:r w:rsidRPr="00B83386">
              <w:rPr>
                <w:rFonts w:eastAsia="Times New Roman"/>
                <w:color w:val="000000"/>
                <w:lang w:val="uk-UA" w:eastAsia="uk-UA"/>
              </w:rPr>
              <w:t>13.3. Істотною є також умова щодо порядку внесення змін до цього Договору (пункт 13.5), яка може бути переглянута виключно у разі внесення відповідних змін та доповнень до законодавства з питань публічних закупівель.</w:t>
            </w:r>
          </w:p>
        </w:tc>
      </w:tr>
    </w:tbl>
    <w:p w14:paraId="5FA63256" w14:textId="77777777" w:rsidR="00B83386" w:rsidRPr="00B83386" w:rsidRDefault="00B83386" w:rsidP="00B83386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05E5FB77" w14:textId="77777777" w:rsidR="00B83386" w:rsidRPr="00B83386" w:rsidRDefault="00B83386" w:rsidP="00B833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</w:pPr>
      <w:r w:rsidRPr="00B833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розгляд питання від потенційного учасника торгів</w:t>
      </w:r>
    </w:p>
    <w:p w14:paraId="62ECBF1F" w14:textId="77777777" w:rsidR="00B83386" w:rsidRPr="00B83386" w:rsidRDefault="00B83386" w:rsidP="00B833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833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 xml:space="preserve">21.11.2023 року потенційним учасником торгів на закупівлю послуг надання ліцензій на право користування офісним програмним забезпеченням Microsoft Office 365 Бізнес Стандарт для потреб НФДУ та відділу «Офіс Горизонт Європа в Україні» (ідентифікатор закупівлі UA-2023-11-20-010883-a; UA-2023-11-20-010580-a), було створено питання. </w:t>
      </w:r>
    </w:p>
    <w:p w14:paraId="2F6CFFA0" w14:textId="77777777" w:rsidR="00B83386" w:rsidRPr="00B83386" w:rsidRDefault="00B83386" w:rsidP="00B833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lang w:eastAsia="uk-UA"/>
        </w:rPr>
      </w:pPr>
      <w:r w:rsidRPr="00B83386">
        <w:rPr>
          <w:rFonts w:ascii="Times New Roman" w:eastAsia="Times New Roman" w:hAnsi="Times New Roman" w:cs="Times New Roman"/>
          <w:i/>
          <w:iCs/>
          <w:color w:val="000000"/>
          <w:lang w:eastAsia="uk-UA"/>
        </w:rPr>
        <w:t xml:space="preserve">«Доброго дня. Ми, як учасник вважаємо умови відкритих торгів, які викладені в Тендерній документації, такими, що суперечать принципам здійснення закупівель та не дискримінації учасників. Пунктом 1 Розділу 5 Тендерної документації встановлено, що найбільш економічно вигідною тендерною пропозицією електронна система закупівель визначає тендерну пропозицію, ціна/приведена ціна якої є найнижчою. Умовами </w:t>
      </w:r>
      <w:proofErr w:type="spellStart"/>
      <w:r w:rsidRPr="00B83386">
        <w:rPr>
          <w:rFonts w:ascii="Times New Roman" w:eastAsia="Times New Roman" w:hAnsi="Times New Roman" w:cs="Times New Roman"/>
          <w:i/>
          <w:iCs/>
          <w:color w:val="000000"/>
          <w:lang w:eastAsia="uk-UA"/>
        </w:rPr>
        <w:t>Тендрної</w:t>
      </w:r>
      <w:proofErr w:type="spellEnd"/>
      <w:r w:rsidRPr="00B83386">
        <w:rPr>
          <w:rFonts w:ascii="Times New Roman" w:eastAsia="Times New Roman" w:hAnsi="Times New Roman" w:cs="Times New Roman"/>
          <w:i/>
          <w:iCs/>
          <w:color w:val="000000"/>
          <w:lang w:eastAsia="uk-UA"/>
        </w:rPr>
        <w:t xml:space="preserve"> документації не вноситься уточнень щодо оцінки пропозицій учасників, які використовують різні системи оподаткування, або щодо зазначення ПДВ учасниками при поданні цінових пропозицій. Виходячи з узагальнюючих вимог встановлених Тендерною документацію можемо дійти до висновку, що пропозиції учасників, які мають статус платників ПДВ, порівнюються з пропозиціями без ПДВ від учасників, які не є платниками ПДВ. Такий метод оцінювання пропозицій учасників не відповідає умовам пункту 5 Розділу 1 Договору, яким встановлено, що учасники (резиденти та нерезиденти) всіх форм власності та організаційно-правових форм беруть участь у процедурах закупівель на рівних умовах. Таким чином, встановлений в пункті 1 Розділу 5 Тендерної документації критерій оцінювання пропозицій ставить учасників, які є платником ПДВ, у гірші умови в порівнянні до учасників, які не є платниками ПДВ. Виходячи з цього, наведені вимоги Замовника не сприяють добросовісній конкуренції серед учасників, дискримінують учасників, та ставлять їх у нерівне становище. Крім того, можливість застосування такого методу оцінювання не відповідає вимогам, поставленим Замовником до визначення найбільш економічно вигідної пропозиції, так як для Замовника, який є платником ПДВ, співпраця з учасником, який також є платником ПДВ, має перевагу у вигляді податкового кредиту коштом ПДВ, сплаченого у складі ціни придбаних послуг. Отже, пропозиція учасника - платника ПДВ буде найбільш економічно вигідною для Замовника за рахунок податкового кредиту у порівнянні з пропозицією учасника - не платника ПДВ. З урахуванням переваг у вигляді податкового кредиту, які отримує Замовник, крім того, на виконання умов пункту 5 Розділу 1 Тендерної документації учасники всіх форм власності та організаційно-правових форм повинні брати участь у процедурі закупівлі на рівних умовах та до всіх учасників повинен бути застосований єдиний метод оцінювання, а саме оцінка загальної вартості послуг повинна здійснюватися без ПДВ. Застосування різних умов оцінювання загальної вартості предмету закупівлі з боку Замовника є: - неприпустимим та порушує базові засади здійснення економічної конкуренції суб’єктами господарювання; - дискримінаційним та створює нерівні умови конкуренції для учасників процедури закупівлі, які є платниками ПДВ; - таким, що не відповідає визначенню найбільш економічно вигідної пропозиції та призводить до значного підвищення цін пропозицій учасників та збільшення витрат Замовника. Таким чином, прохання </w:t>
      </w:r>
      <w:proofErr w:type="spellStart"/>
      <w:r w:rsidRPr="00B83386">
        <w:rPr>
          <w:rFonts w:ascii="Times New Roman" w:eastAsia="Times New Roman" w:hAnsi="Times New Roman" w:cs="Times New Roman"/>
          <w:i/>
          <w:iCs/>
          <w:color w:val="000000"/>
          <w:lang w:eastAsia="uk-UA"/>
        </w:rPr>
        <w:t>внести</w:t>
      </w:r>
      <w:proofErr w:type="spellEnd"/>
      <w:r w:rsidRPr="00B83386">
        <w:rPr>
          <w:rFonts w:ascii="Times New Roman" w:eastAsia="Times New Roman" w:hAnsi="Times New Roman" w:cs="Times New Roman"/>
          <w:i/>
          <w:iCs/>
          <w:color w:val="000000"/>
          <w:lang w:eastAsia="uk-UA"/>
        </w:rPr>
        <w:t xml:space="preserve"> зміни до Тендерної документації, а саме щодо критеріїв та методики оцінки пропозицій, шляхом доповнення пункту 1 Розділу 5 Тендерної документації абзацом наступного змісту: «У разі, якщо хоча б один із учасників не є платником ПДВ, цінові пропозиції наступних учасників також оцінюються без ПДВ». Ми переконані, що внесення запропонованих змін до умов Тендерної документації </w:t>
      </w:r>
      <w:proofErr w:type="spellStart"/>
      <w:r w:rsidRPr="00B83386">
        <w:rPr>
          <w:rFonts w:ascii="Times New Roman" w:eastAsia="Times New Roman" w:hAnsi="Times New Roman" w:cs="Times New Roman"/>
          <w:i/>
          <w:iCs/>
          <w:color w:val="000000"/>
          <w:lang w:eastAsia="uk-UA"/>
        </w:rPr>
        <w:t>надасть</w:t>
      </w:r>
      <w:proofErr w:type="spellEnd"/>
      <w:r w:rsidRPr="00B83386">
        <w:rPr>
          <w:rFonts w:ascii="Times New Roman" w:eastAsia="Times New Roman" w:hAnsi="Times New Roman" w:cs="Times New Roman"/>
          <w:i/>
          <w:iCs/>
          <w:color w:val="000000"/>
          <w:lang w:eastAsia="uk-UA"/>
        </w:rPr>
        <w:t xml:space="preserve"> можливість взяти участь у процедурі закупівлі всім потенційним учасникам, що в свою чергу </w:t>
      </w:r>
      <w:proofErr w:type="spellStart"/>
      <w:r w:rsidRPr="00B83386">
        <w:rPr>
          <w:rFonts w:ascii="Times New Roman" w:eastAsia="Times New Roman" w:hAnsi="Times New Roman" w:cs="Times New Roman"/>
          <w:i/>
          <w:iCs/>
          <w:color w:val="000000"/>
          <w:lang w:eastAsia="uk-UA"/>
        </w:rPr>
        <w:t>надасть</w:t>
      </w:r>
      <w:proofErr w:type="spellEnd"/>
      <w:r w:rsidRPr="00B83386">
        <w:rPr>
          <w:rFonts w:ascii="Times New Roman" w:eastAsia="Times New Roman" w:hAnsi="Times New Roman" w:cs="Times New Roman"/>
          <w:i/>
          <w:iCs/>
          <w:color w:val="000000"/>
          <w:lang w:eastAsia="uk-UA"/>
        </w:rPr>
        <w:t xml:space="preserve"> змогу Замовнику здійснити закупівлю послуг максимально </w:t>
      </w:r>
      <w:proofErr w:type="spellStart"/>
      <w:r w:rsidRPr="00B83386">
        <w:rPr>
          <w:rFonts w:ascii="Times New Roman" w:eastAsia="Times New Roman" w:hAnsi="Times New Roman" w:cs="Times New Roman"/>
          <w:i/>
          <w:iCs/>
          <w:color w:val="000000"/>
          <w:lang w:eastAsia="uk-UA"/>
        </w:rPr>
        <w:t>економно</w:t>
      </w:r>
      <w:proofErr w:type="spellEnd"/>
      <w:r w:rsidRPr="00B83386">
        <w:rPr>
          <w:rFonts w:ascii="Times New Roman" w:eastAsia="Times New Roman" w:hAnsi="Times New Roman" w:cs="Times New Roman"/>
          <w:i/>
          <w:iCs/>
          <w:color w:val="000000"/>
          <w:lang w:eastAsia="uk-UA"/>
        </w:rPr>
        <w:t xml:space="preserve"> та ефективно. З урахуванням запропонованих змін Замовником не будуть порушуватися права та законні інтереси Виконавців та жодним чином не будуть порушені принципи здійснення закупівель. З урахуванням вищевикладеного, Просимо 1. Прийняти звернення до розгляду. 2. З метою усунення дискримінаційних умов, </w:t>
      </w:r>
      <w:proofErr w:type="spellStart"/>
      <w:r w:rsidRPr="00B83386">
        <w:rPr>
          <w:rFonts w:ascii="Times New Roman" w:eastAsia="Times New Roman" w:hAnsi="Times New Roman" w:cs="Times New Roman"/>
          <w:i/>
          <w:iCs/>
          <w:color w:val="000000"/>
          <w:lang w:eastAsia="uk-UA"/>
        </w:rPr>
        <w:t>внести</w:t>
      </w:r>
      <w:proofErr w:type="spellEnd"/>
      <w:r w:rsidRPr="00B83386">
        <w:rPr>
          <w:rFonts w:ascii="Times New Roman" w:eastAsia="Times New Roman" w:hAnsi="Times New Roman" w:cs="Times New Roman"/>
          <w:i/>
          <w:iCs/>
          <w:color w:val="000000"/>
          <w:lang w:eastAsia="uk-UA"/>
        </w:rPr>
        <w:t xml:space="preserve"> зміни до пункту 1 Розділу 5 Тендерної документації та доповнити його абзацом: «У разі, якщо хоча б один із учасників не є платником ПДВ, цінові пропозиції наступних учасників також оцінюються без ПДВ» на підставах, наведених в описовій частині цього звернення»</w:t>
      </w:r>
    </w:p>
    <w:p w14:paraId="03975E2B" w14:textId="77777777" w:rsidR="00B83386" w:rsidRPr="00B83386" w:rsidRDefault="00B83386" w:rsidP="00B833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61043E35" w14:textId="77777777" w:rsidR="00B83386" w:rsidRPr="00B83386" w:rsidRDefault="00B83386" w:rsidP="00B833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833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 пункту 54 Особливостей «Замовник повинен протягом трьох днів з дати їх оприлюднення надати роз’яснення на звернення шляхом оприлюднення його в електронній системі закупівель».</w:t>
      </w:r>
    </w:p>
    <w:p w14:paraId="7AD365FF" w14:textId="77777777" w:rsidR="00B83386" w:rsidRPr="00B83386" w:rsidRDefault="00B83386" w:rsidP="00B833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</w:pPr>
    </w:p>
    <w:p w14:paraId="1AFCD350" w14:textId="77777777" w:rsidR="00B83386" w:rsidRPr="00B83386" w:rsidRDefault="00B83386" w:rsidP="00B833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</w:pPr>
      <w:r w:rsidRPr="00B833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відповідь на вимогу учасника</w:t>
      </w:r>
    </w:p>
    <w:p w14:paraId="70435849" w14:textId="77777777" w:rsidR="00B83386" w:rsidRPr="00B83386" w:rsidRDefault="00B83386" w:rsidP="00B83386">
      <w:pPr>
        <w:ind w:left="14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833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Шановний учасник, звертаємо вашу увагу, що на сьогоднішній день, питання оцінки учасників в залежності від системи оподаткування ніяк законодавчо не врегульовано. Відповідно до частини 1 статті 29 Закону, оцінка пропозицій проводиться електронною системою автоматично на основі критеріїв і методики оцінки, зазначених замовником. Частиною 3 цієї статті наведено критерії оцінки, які може застосовувати замовник, а саме: </w:t>
      </w:r>
      <w:r w:rsidRPr="00B833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1) ціна; або 2) вартість життєвого циклу; або 3) ціна разом з іншими критеріями оцінки, зокрема: умови оплати, строк виконання, </w:t>
      </w:r>
      <w:r w:rsidRPr="00B833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lastRenderedPageBreak/>
        <w:t>гарантійне обслуговування, передача технології та підготовка управлінських, наукових і виробничих кадрів, застосування заходів охорони навколишнього середовища та/або соціального захисту, які пов’язані із предметом закупівлі.</w:t>
      </w:r>
    </w:p>
    <w:p w14:paraId="629ED982" w14:textId="77777777" w:rsidR="00B83386" w:rsidRPr="00B83386" w:rsidRDefault="00B83386" w:rsidP="00B83386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833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Тобто, в Законі не зазначено окремого критерію щодо системи оподаткування. </w:t>
      </w:r>
    </w:p>
    <w:p w14:paraId="030B4D23" w14:textId="77777777" w:rsidR="00B83386" w:rsidRPr="00B83386" w:rsidRDefault="00B83386" w:rsidP="00B83386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833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 свою чергу Уповноважений орган з питань закупівель з однієї сторони не забороняє замовникам оголошувати вартість закупівлі «без ПДВ», з іншої сторони наголошує, що може виникнути непорозуміння за підсумками аукціону, коли його виграє платник ПДВ.</w:t>
      </w:r>
    </w:p>
    <w:p w14:paraId="639AE352" w14:textId="77777777" w:rsidR="00B83386" w:rsidRPr="00B83386" w:rsidRDefault="00B83386" w:rsidP="00B83386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833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Відповідно до частини 9 статті 29 Закону замовник розглядає тендерну пропозицію, яка визначена найбільш економічно вигідною за результатом аукціону. Отже, замовник не має можливості самостійно визначати черговість розгляду пропозицій, а розглядає від найменшої за результатом аукціону. </w:t>
      </w:r>
    </w:p>
    <w:p w14:paraId="480FB60E" w14:textId="77777777" w:rsidR="00B83386" w:rsidRPr="00B83386" w:rsidRDefault="00B83386" w:rsidP="00B83386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833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Виходячи з вищенаведеного НФДУ, як замовник закупівлі не бачить можливості задовільнити ваше прохання шляхом внесення змін до тендерної документації.</w:t>
      </w:r>
    </w:p>
    <w:p w14:paraId="1DC80BD5" w14:textId="77777777" w:rsidR="00B83386" w:rsidRPr="00B83386" w:rsidRDefault="00B83386" w:rsidP="00B833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1E7AAE91" w14:textId="77777777" w:rsidR="00B83386" w:rsidRPr="00B83386" w:rsidRDefault="00B83386" w:rsidP="00B833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3386">
        <w:rPr>
          <w:rFonts w:ascii="Times New Roman" w:eastAsia="Calibri" w:hAnsi="Times New Roman" w:cs="Times New Roman"/>
          <w:sz w:val="24"/>
          <w:szCs w:val="24"/>
        </w:rPr>
        <w:t xml:space="preserve">ВИРІШИЛА: </w:t>
      </w:r>
    </w:p>
    <w:p w14:paraId="6387AF64" w14:textId="77777777" w:rsidR="00B83386" w:rsidRPr="00B83386" w:rsidRDefault="00B83386" w:rsidP="00B8338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83386">
        <w:rPr>
          <w:rFonts w:ascii="Times New Roman" w:eastAsia="Calibri" w:hAnsi="Times New Roman" w:cs="Times New Roman"/>
          <w:sz w:val="24"/>
          <w:szCs w:val="24"/>
        </w:rPr>
        <w:t>Внести</w:t>
      </w:r>
      <w:proofErr w:type="spellEnd"/>
      <w:r w:rsidRPr="00B83386">
        <w:rPr>
          <w:rFonts w:ascii="Times New Roman" w:eastAsia="Calibri" w:hAnsi="Times New Roman" w:cs="Times New Roman"/>
          <w:sz w:val="24"/>
          <w:szCs w:val="24"/>
        </w:rPr>
        <w:t xml:space="preserve"> зміни до тендерної документації;</w:t>
      </w:r>
    </w:p>
    <w:p w14:paraId="67606A70" w14:textId="77777777" w:rsidR="00B83386" w:rsidRPr="00B83386" w:rsidRDefault="00B83386" w:rsidP="00B8338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3386">
        <w:rPr>
          <w:rFonts w:ascii="Times New Roman" w:eastAsia="Calibri" w:hAnsi="Times New Roman" w:cs="Times New Roman"/>
          <w:sz w:val="24"/>
          <w:szCs w:val="24"/>
        </w:rPr>
        <w:t>Оприлюднити тендерну документацію у новій редакції та перелік змін в електронній системі закупівель протягом одного дня з дати прийняття рішення про їх внесення.</w:t>
      </w:r>
    </w:p>
    <w:p w14:paraId="78E04617" w14:textId="77777777" w:rsidR="00B83386" w:rsidRPr="00B83386" w:rsidRDefault="00B83386" w:rsidP="00B8338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3386">
        <w:rPr>
          <w:rFonts w:ascii="Times New Roman" w:eastAsia="Calibri" w:hAnsi="Times New Roman" w:cs="Times New Roman"/>
          <w:sz w:val="24"/>
          <w:szCs w:val="24"/>
        </w:rPr>
        <w:t>Надати відповідь потенційному учаснику закупівель UA-2023-11-20-010883-a; UA-2023-11-20-010580-a.</w:t>
      </w:r>
    </w:p>
    <w:p w14:paraId="4EEDE6C7" w14:textId="77777777" w:rsidR="00B83386" w:rsidRPr="00B83386" w:rsidRDefault="00B83386" w:rsidP="00B833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7BB350A" w14:textId="77777777" w:rsidR="00B83386" w:rsidRPr="00B83386" w:rsidRDefault="00B83386" w:rsidP="00B8338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EE84D2" w14:textId="77777777" w:rsidR="00B83386" w:rsidRPr="00B83386" w:rsidRDefault="00B83386" w:rsidP="00B8338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8338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Уповноважена особа                                                                          Олена Гелескул</w:t>
      </w:r>
    </w:p>
    <w:p w14:paraId="706A2B00" w14:textId="77777777" w:rsidR="00B83386" w:rsidRPr="00B83386" w:rsidRDefault="00B83386" w:rsidP="00B8338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3400A07A" w14:textId="77777777" w:rsidR="00B83386" w:rsidRPr="00B83386" w:rsidRDefault="00B83386" w:rsidP="00B83386">
      <w:pPr>
        <w:shd w:val="clear" w:color="auto" w:fill="FFFFFF"/>
        <w:spacing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62018540" w14:textId="77777777" w:rsidR="00C116FD" w:rsidRPr="00633EC2" w:rsidRDefault="00C116FD"/>
    <w:sectPr w:rsidR="00C116FD" w:rsidRPr="00633EC2" w:rsidSect="008A5BF1">
      <w:footerReference w:type="even" r:id="rId5"/>
      <w:footerReference w:type="default" r:id="rId6"/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93D5E" w14:textId="77777777" w:rsidR="00D9106F" w:rsidRDefault="00633EC2" w:rsidP="00D9106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end"/>
    </w:r>
  </w:p>
  <w:p w14:paraId="3E53F8D8" w14:textId="77777777" w:rsidR="00D9106F" w:rsidRDefault="00633EC2" w:rsidP="00C22D0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2816D" w14:textId="77777777" w:rsidR="00D9106F" w:rsidRDefault="00633EC2" w:rsidP="00D9106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44</w:t>
    </w:r>
    <w:r>
      <w:rPr>
        <w:rStyle w:val="a6"/>
      </w:rPr>
      <w:fldChar w:fldCharType="end"/>
    </w:r>
  </w:p>
  <w:p w14:paraId="2EFBF98E" w14:textId="77777777" w:rsidR="00D9106F" w:rsidRDefault="00633EC2" w:rsidP="00C22D0A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76A0"/>
    <w:multiLevelType w:val="hybridMultilevel"/>
    <w:tmpl w:val="684C9D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478B0"/>
    <w:multiLevelType w:val="multilevel"/>
    <w:tmpl w:val="8DA47706"/>
    <w:lvl w:ilvl="0">
      <w:start w:val="2"/>
      <w:numFmt w:val="decimal"/>
      <w:lvlText w:val="%1."/>
      <w:lvlJc w:val="left"/>
      <w:pPr>
        <w:ind w:left="360" w:hanging="360"/>
      </w:pPr>
      <w:rPr>
        <w:rFonts w:eastAsia="Calibri" w:cs="Calibri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Calibri" w:cs="Calibri"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eastAsia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Calibri" w:hint="default"/>
      </w:rPr>
    </w:lvl>
  </w:abstractNum>
  <w:abstractNum w:abstractNumId="2" w15:restartNumberingAfterBreak="0">
    <w:nsid w:val="2A7C2158"/>
    <w:multiLevelType w:val="multilevel"/>
    <w:tmpl w:val="56D6DB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367275"/>
    <w:multiLevelType w:val="multilevel"/>
    <w:tmpl w:val="56D6DB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5E9"/>
    <w:rsid w:val="006015E9"/>
    <w:rsid w:val="00633EC2"/>
    <w:rsid w:val="00B83386"/>
    <w:rsid w:val="00C1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4AFEB"/>
  <w15:chartTrackingRefBased/>
  <w15:docId w15:val="{B9190C75-8292-4CD9-8571-22E04901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B8338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B83386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5">
    <w:name w:val="Нижний колонтитул Знак"/>
    <w:basedOn w:val="a0"/>
    <w:link w:val="a4"/>
    <w:uiPriority w:val="99"/>
    <w:rsid w:val="00B83386"/>
    <w:rPr>
      <w:lang w:val="ru-RU"/>
    </w:rPr>
  </w:style>
  <w:style w:type="character" w:styleId="a6">
    <w:name w:val="page number"/>
    <w:basedOn w:val="a0"/>
    <w:uiPriority w:val="99"/>
    <w:semiHidden/>
    <w:unhideWhenUsed/>
    <w:rsid w:val="00B83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10305</Words>
  <Characters>5875</Characters>
  <Application>Microsoft Office Word</Application>
  <DocSecurity>0</DocSecurity>
  <Lines>48</Lines>
  <Paragraphs>32</Paragraphs>
  <ScaleCrop>false</ScaleCrop>
  <Company/>
  <LinksUpToDate>false</LinksUpToDate>
  <CharactersWithSpaces>16148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Гелескул Олена Іванівна</dc:creator>
  <cp:keywords/>
  <dc:description/>
  <cp:lastModifiedBy>Гелескул Олена Іванівна</cp:lastModifiedBy>
  <cp:revision>3</cp:revision>
  <dcterms:created xsi:type="dcterms:W3CDTF">2023-11-23T13:14:00Z</dcterms:created>
  <dcterms:modified xsi:type="dcterms:W3CDTF">2023-11-23T13:15:00Z</dcterms:modified>
</cp:coreProperties>
</file>