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0BFE" w14:textId="77777777" w:rsidR="00DD365E" w:rsidRPr="00E257DE" w:rsidRDefault="00DD365E" w:rsidP="00DD365E">
      <w:pPr>
        <w:spacing w:after="0" w:line="240" w:lineRule="auto"/>
        <w:ind w:left="5660" w:firstLine="700"/>
        <w:jc w:val="right"/>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ДОДАТОК 1</w:t>
      </w:r>
    </w:p>
    <w:p w14:paraId="4CB4E5D1" w14:textId="77777777" w:rsidR="00DD365E" w:rsidRPr="00E257DE" w:rsidRDefault="00DD365E" w:rsidP="00DD365E">
      <w:pPr>
        <w:spacing w:after="0" w:line="240" w:lineRule="auto"/>
        <w:ind w:left="5660" w:firstLine="700"/>
        <w:jc w:val="right"/>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i/>
          <w:color w:val="000000" w:themeColor="text1"/>
          <w:sz w:val="24"/>
          <w:szCs w:val="24"/>
        </w:rPr>
        <w:t>до тендерної документації</w:t>
      </w:r>
    </w:p>
    <w:p w14:paraId="52E154E6" w14:textId="77777777" w:rsidR="00DD365E" w:rsidRPr="00E257DE" w:rsidRDefault="00DD365E" w:rsidP="00DD365E">
      <w:pPr>
        <w:spacing w:after="0" w:line="240" w:lineRule="auto"/>
        <w:ind w:left="5660" w:firstLine="7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i/>
          <w:color w:val="000000" w:themeColor="text1"/>
          <w:sz w:val="24"/>
          <w:szCs w:val="24"/>
        </w:rPr>
        <w:t> </w:t>
      </w:r>
    </w:p>
    <w:p w14:paraId="2982CA75" w14:textId="77777777" w:rsidR="00DD365E" w:rsidRPr="00E257DE" w:rsidRDefault="00DD365E" w:rsidP="00DD365E">
      <w:pPr>
        <w:numPr>
          <w:ilvl w:val="0"/>
          <w:numId w:val="1"/>
        </w:num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99DA83F" w14:textId="77777777" w:rsidR="00DD365E" w:rsidRPr="00E257DE" w:rsidRDefault="00DD365E" w:rsidP="00DD365E">
      <w:pPr>
        <w:spacing w:after="0" w:line="240" w:lineRule="auto"/>
        <w:ind w:left="885"/>
        <w:jc w:val="center"/>
        <w:rPr>
          <w:rFonts w:ascii="Times New Roman" w:eastAsia="Times New Roman" w:hAnsi="Times New Roman" w:cs="Times New Roman"/>
          <w:b/>
          <w:i/>
          <w:color w:val="000000" w:themeColor="text1"/>
          <w:sz w:val="24"/>
          <w:szCs w:val="24"/>
        </w:rPr>
      </w:pPr>
    </w:p>
    <w:tbl>
      <w:tblPr>
        <w:tblW w:w="9855" w:type="dxa"/>
        <w:jc w:val="center"/>
        <w:tblLayout w:type="fixed"/>
        <w:tblLook w:val="0400" w:firstRow="0" w:lastRow="0" w:firstColumn="0" w:lastColumn="0" w:noHBand="0" w:noVBand="1"/>
      </w:tblPr>
      <w:tblGrid>
        <w:gridCol w:w="525"/>
        <w:gridCol w:w="2280"/>
        <w:gridCol w:w="7050"/>
      </w:tblGrid>
      <w:tr w:rsidR="00E257DE" w:rsidRPr="00E257DE" w14:paraId="4585872B" w14:textId="77777777" w:rsidTr="00DD365E">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4C4623" w14:textId="77777777" w:rsidR="00DD365E" w:rsidRPr="00E257DE" w:rsidRDefault="00DD365E">
            <w:pPr>
              <w:spacing w:before="240" w:after="0" w:line="240" w:lineRule="auto"/>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2B90F9" w14:textId="77777777" w:rsidR="00DD365E" w:rsidRPr="00E257DE" w:rsidRDefault="00DD365E">
            <w:pPr>
              <w:spacing w:before="240" w:after="0" w:line="240" w:lineRule="auto"/>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655548" w14:textId="77777777" w:rsidR="00DD365E" w:rsidRPr="00E257DE" w:rsidRDefault="00DD365E">
            <w:pPr>
              <w:spacing w:before="240" w:after="0" w:line="240" w:lineRule="auto"/>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E257DE" w:rsidRPr="00E257DE" w14:paraId="3462D6FA" w14:textId="77777777" w:rsidTr="00DD365E">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588F" w14:textId="77777777" w:rsidR="00DD365E" w:rsidRPr="00E257DE" w:rsidRDefault="00DD365E">
            <w:pPr>
              <w:spacing w:after="0" w:line="240" w:lineRule="auto"/>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2153AEB" w14:textId="77777777" w:rsidR="00DD365E" w:rsidRPr="00E257DE" w:rsidRDefault="00DD365E">
            <w:pPr>
              <w:spacing w:after="0" w:line="240" w:lineRule="auto"/>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3822275"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6270E195"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F8AED5E" w14:textId="77777777" w:rsidR="00DD365E" w:rsidRPr="00E257DE" w:rsidRDefault="00DD365E">
            <w:pPr>
              <w:spacing w:after="0" w:line="240" w:lineRule="auto"/>
              <w:jc w:val="both"/>
              <w:rPr>
                <w:rFonts w:ascii="Times New Roman" w:eastAsia="Times New Roman" w:hAnsi="Times New Roman" w:cs="Times New Roman"/>
                <w:b/>
                <w:i/>
                <w:color w:val="000000" w:themeColor="text1"/>
                <w:sz w:val="24"/>
                <w:szCs w:val="24"/>
              </w:rPr>
            </w:pPr>
            <w:r w:rsidRPr="00E257DE">
              <w:rPr>
                <w:rFonts w:ascii="Times New Roman" w:eastAsia="Times New Roman" w:hAnsi="Times New Roman" w:cs="Times New Roman"/>
                <w:i/>
                <w:color w:val="000000" w:themeColor="text1"/>
                <w:sz w:val="24"/>
                <w:szCs w:val="24"/>
              </w:rPr>
              <w:t xml:space="preserve">Аналогічним вважається договір - </w:t>
            </w:r>
            <w:r w:rsidRPr="00E257DE">
              <w:rPr>
                <w:rStyle w:val="a3"/>
                <w:rFonts w:ascii="Times New Roman" w:hAnsi="Times New Roman" w:cs="Times New Roman"/>
                <w:b w:val="0"/>
                <w:color w:val="000000" w:themeColor="text1"/>
                <w:sz w:val="24"/>
                <w:szCs w:val="24"/>
              </w:rPr>
              <w:t>це договір, який відповідає предмету закупівлі за четвертою цифрою ДК 021:2015 та містить слова «бензин» та/або «дизельне пальне» та/або «нафтопродукти»,якщо інше не зазначено в умовах документації</w:t>
            </w:r>
          </w:p>
          <w:p w14:paraId="2FC0F9A1"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3.1.2. не менше 1 копії договору, зазначеного у довідці у повному обсязі,</w:t>
            </w:r>
          </w:p>
          <w:p w14:paraId="19355E19"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 xml:space="preserve">3.1.3. копії/ю документів/у на підтвердження виконання не менше ніж одного договору зазначеного в наданій Учасником довідці. </w:t>
            </w:r>
          </w:p>
          <w:p w14:paraId="2F6798EF"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i/>
                <w:color w:val="000000" w:themeColor="text1"/>
                <w:sz w:val="24"/>
                <w:szCs w:val="24"/>
              </w:rPr>
              <w:t>Інформація та документи можуть надаватися про частково виконаний  договір, дія якого не закінчена.</w:t>
            </w:r>
          </w:p>
        </w:tc>
      </w:tr>
      <w:tr w:rsidR="00E257DE" w:rsidRPr="00E257DE" w14:paraId="1697DEFC" w14:textId="77777777" w:rsidTr="00DD365E">
        <w:trPr>
          <w:trHeight w:val="81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DF99B" w14:textId="77777777" w:rsidR="00DD365E" w:rsidRPr="00E257DE" w:rsidRDefault="00DD365E">
            <w:pPr>
              <w:spacing w:after="0" w:line="240" w:lineRule="auto"/>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2.</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4BD7F68" w14:textId="77777777" w:rsidR="00DD365E" w:rsidRPr="00E257DE" w:rsidRDefault="00DD365E">
            <w:pPr>
              <w:spacing w:after="0" w:line="240" w:lineRule="auto"/>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Наявність фінансової спроможності*</w:t>
            </w:r>
          </w:p>
          <w:p w14:paraId="64CD9949" w14:textId="77777777" w:rsidR="00DD365E" w:rsidRPr="00E257DE" w:rsidRDefault="00DD365E">
            <w:pPr>
              <w:spacing w:after="0" w:line="240" w:lineRule="auto"/>
              <w:jc w:val="both"/>
              <w:rPr>
                <w:rFonts w:ascii="Times New Roman" w:eastAsia="Times New Roman" w:hAnsi="Times New Roman" w:cs="Times New Roman"/>
                <w:i/>
                <w:color w:val="000000" w:themeColor="text1"/>
                <w:sz w:val="24"/>
                <w:szCs w:val="24"/>
              </w:rPr>
            </w:pPr>
          </w:p>
        </w:tc>
        <w:tc>
          <w:tcPr>
            <w:tcW w:w="7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E7E83ED" w14:textId="77777777" w:rsidR="00DD365E" w:rsidRPr="00E257DE" w:rsidRDefault="00DD365E">
            <w:pPr>
              <w:spacing w:after="0" w:line="240" w:lineRule="auto"/>
              <w:jc w:val="both"/>
              <w:rPr>
                <w:rFonts w:ascii="Times New Roman" w:eastAsia="Times New Roman" w:hAnsi="Times New Roman" w:cs="Times New Roman"/>
                <w:i/>
                <w:color w:val="000000" w:themeColor="text1"/>
                <w:sz w:val="24"/>
                <w:szCs w:val="24"/>
              </w:rPr>
            </w:pPr>
            <w:r w:rsidRPr="00E257DE">
              <w:rPr>
                <w:rFonts w:ascii="Times New Roman" w:eastAsia="Times New Roman" w:hAnsi="Times New Roman" w:cs="Times New Roman"/>
                <w:color w:val="000000" w:themeColor="text1"/>
                <w:sz w:val="24"/>
                <w:szCs w:val="24"/>
              </w:rPr>
              <w:t xml:space="preserve">4.1. У формі довідки у довільній формі або фінансової звітності </w:t>
            </w:r>
          </w:p>
        </w:tc>
      </w:tr>
    </w:tbl>
    <w:p w14:paraId="5B5232C0" w14:textId="77777777" w:rsidR="00DD365E" w:rsidRPr="00E257DE" w:rsidRDefault="00DD365E" w:rsidP="00DD365E">
      <w:pPr>
        <w:spacing w:before="240" w:after="0" w:line="240" w:lineRule="auto"/>
        <w:jc w:val="both"/>
        <w:rPr>
          <w:rFonts w:ascii="Times New Roman" w:eastAsia="Times New Roman" w:hAnsi="Times New Roman" w:cs="Times New Roman"/>
          <w:i/>
          <w:color w:val="000000" w:themeColor="text1"/>
          <w:sz w:val="24"/>
          <w:szCs w:val="24"/>
        </w:rPr>
      </w:pPr>
      <w:r w:rsidRPr="00E257DE">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71DB58" w14:textId="77777777" w:rsidR="00DD365E" w:rsidRPr="00E257DE" w:rsidRDefault="00DD365E" w:rsidP="00DD365E">
      <w:pPr>
        <w:spacing w:before="240" w:after="0" w:line="240" w:lineRule="auto"/>
        <w:jc w:val="both"/>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9F8B8E0" w14:textId="77777777" w:rsidR="00DD365E" w:rsidRPr="00E257DE" w:rsidRDefault="00DD365E" w:rsidP="00DD365E">
      <w:pPr>
        <w:spacing w:before="240" w:after="0" w:line="240" w:lineRule="auto"/>
        <w:jc w:val="both"/>
        <w:rPr>
          <w:rFonts w:ascii="Times New Roman" w:eastAsia="Times New Roman" w:hAnsi="Times New Roman" w:cs="Times New Roman"/>
          <w:b/>
          <w:color w:val="000000" w:themeColor="text1"/>
          <w:sz w:val="24"/>
          <w:szCs w:val="24"/>
        </w:rPr>
      </w:pPr>
    </w:p>
    <w:p w14:paraId="35D95798" w14:textId="77777777" w:rsidR="00DD365E" w:rsidRPr="00E257DE" w:rsidRDefault="00DD365E" w:rsidP="00DD365E">
      <w:pPr>
        <w:spacing w:after="45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024379" w14:textId="77777777" w:rsidR="00DD365E" w:rsidRPr="00E257DE" w:rsidRDefault="00DD365E" w:rsidP="00DD365E">
      <w:pPr>
        <w:spacing w:after="45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7E37051" w14:textId="77777777" w:rsidR="00DD365E" w:rsidRPr="00E257DE" w:rsidRDefault="00DD365E" w:rsidP="00DD365E">
      <w:pPr>
        <w:spacing w:after="45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B58BAE8" w14:textId="77777777" w:rsidR="00DD365E" w:rsidRPr="00E257DE" w:rsidRDefault="00DD365E" w:rsidP="00DD365E">
      <w:pPr>
        <w:spacing w:before="240" w:after="0" w:line="240" w:lineRule="auto"/>
        <w:ind w:firstLine="720"/>
        <w:jc w:val="both"/>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60703D7" w14:textId="77777777" w:rsidR="00DD365E" w:rsidRPr="00E257DE" w:rsidRDefault="00DD365E" w:rsidP="00DD365E">
      <w:pPr>
        <w:spacing w:after="450" w:line="240" w:lineRule="auto"/>
        <w:jc w:val="both"/>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62B135D" w14:textId="77777777" w:rsidR="00DD365E" w:rsidRPr="00E257DE" w:rsidRDefault="00DD365E" w:rsidP="00DD365E">
      <w:pPr>
        <w:spacing w:after="45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D92C2D4" w14:textId="77777777" w:rsidR="00DD365E" w:rsidRPr="00E257DE" w:rsidRDefault="00DD365E" w:rsidP="00DD365E">
      <w:pPr>
        <w:spacing w:after="0" w:line="240" w:lineRule="auto"/>
        <w:rPr>
          <w:rFonts w:ascii="Times New Roman" w:eastAsia="Times New Roman" w:hAnsi="Times New Roman" w:cs="Times New Roman"/>
          <w:color w:val="000000" w:themeColor="text1"/>
          <w:sz w:val="24"/>
          <w:szCs w:val="24"/>
        </w:rPr>
      </w:pPr>
    </w:p>
    <w:p w14:paraId="02493C60" w14:textId="77777777" w:rsidR="00DD365E" w:rsidRPr="00E257DE" w:rsidRDefault="00DD365E" w:rsidP="00DD365E">
      <w:pPr>
        <w:spacing w:after="0" w:line="240" w:lineRule="auto"/>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color w:val="000000" w:themeColor="text1"/>
          <w:sz w:val="24"/>
          <w:szCs w:val="24"/>
        </w:rPr>
        <w:t> </w:t>
      </w:r>
      <w:r w:rsidRPr="00E257DE">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E257DE" w:rsidRPr="00E257DE" w14:paraId="5845A000" w14:textId="77777777" w:rsidTr="00C05191">
        <w:trPr>
          <w:trHeight w:val="10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DDE01"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w:t>
            </w:r>
          </w:p>
          <w:p w14:paraId="195AAFE0"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9D0E2"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Вимоги статті 17 Закону</w:t>
            </w:r>
          </w:p>
          <w:p w14:paraId="446F43E5"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C8134"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257DE" w:rsidRPr="00E257DE" w14:paraId="148948FF" w14:textId="77777777" w:rsidTr="00DD36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80070"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57365" w14:textId="77777777"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B8D810"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5BDA5" w14:textId="77777777" w:rsidR="00DD365E" w:rsidRPr="00E257DE" w:rsidRDefault="00DD365E">
            <w:pPr>
              <w:spacing w:after="0" w:line="240" w:lineRule="auto"/>
              <w:ind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57DE" w:rsidRPr="00E257DE" w14:paraId="113C8721" w14:textId="77777777" w:rsidTr="00DD36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2213F"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5A15" w14:textId="77777777" w:rsidR="00DD365E" w:rsidRPr="00E257DE" w:rsidRDefault="00DD365E">
            <w:pPr>
              <w:spacing w:after="0" w:line="240" w:lineRule="auto"/>
              <w:ind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257DE">
              <w:rPr>
                <w:rFonts w:ascii="Times New Roman" w:eastAsia="Times New Roman" w:hAnsi="Times New Roman" w:cs="Times New Roman"/>
                <w:b/>
                <w:color w:val="000000" w:themeColor="text1"/>
                <w:sz w:val="24"/>
                <w:szCs w:val="24"/>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6C6BC90"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257DE">
              <w:rPr>
                <w:rFonts w:ascii="Times New Roman" w:eastAsia="Times New Roman" w:hAnsi="Times New Roman" w:cs="Times New Roman"/>
                <w:color w:val="000000" w:themeColor="text1"/>
                <w:sz w:val="24"/>
                <w:szCs w:val="24"/>
              </w:rPr>
              <w:t>Документ повинен бути не більше тридцятиденної давнини від дати подання документа. </w:t>
            </w:r>
          </w:p>
        </w:tc>
      </w:tr>
      <w:tr w:rsidR="00E257DE" w:rsidRPr="00E257DE" w14:paraId="00510F42" w14:textId="77777777" w:rsidTr="00C05191">
        <w:trPr>
          <w:trHeight w:val="30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8B3E9"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AD0F5"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257DE">
              <w:rPr>
                <w:rFonts w:ascii="Times New Roman" w:eastAsia="Times New Roman" w:hAnsi="Times New Roman" w:cs="Times New Roman"/>
                <w:b/>
                <w:color w:val="000000" w:themeColor="text1"/>
                <w:sz w:val="24"/>
                <w:szCs w:val="24"/>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19EEFC48" w14:textId="77777777" w:rsidR="00DD365E" w:rsidRPr="00E257DE" w:rsidRDefault="00DD365E">
            <w:pPr>
              <w:spacing w:after="0" w:line="240" w:lineRule="auto"/>
              <w:rPr>
                <w:rFonts w:ascii="Times New Roman" w:eastAsia="Times New Roman" w:hAnsi="Times New Roman" w:cs="Times New Roman"/>
                <w:color w:val="000000" w:themeColor="text1"/>
                <w:sz w:val="24"/>
                <w:szCs w:val="24"/>
              </w:rPr>
            </w:pPr>
          </w:p>
        </w:tc>
      </w:tr>
      <w:tr w:rsidR="00DD365E" w:rsidRPr="00E257DE" w14:paraId="06A3CB2C" w14:textId="77777777" w:rsidTr="00DD36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2FF53" w14:textId="77777777" w:rsidR="00DD365E" w:rsidRPr="00E257DE" w:rsidRDefault="00DD365E">
            <w:pPr>
              <w:spacing w:after="0" w:line="240" w:lineRule="auto"/>
              <w:ind w:left="100"/>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F906"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63078A"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500FD" w14:textId="77777777"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Довідка в довільній формі</w:t>
            </w:r>
            <w:r w:rsidRPr="00E257DE">
              <w:rPr>
                <w:rFonts w:ascii="Times New Roman" w:eastAsia="Times New Roman" w:hAnsi="Times New Roman" w:cs="Times New Roman"/>
                <w:color w:val="000000" w:themeColor="text1"/>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4B6019E" w14:textId="77777777" w:rsidR="00DD365E" w:rsidRPr="00E257DE" w:rsidRDefault="00DD365E" w:rsidP="00DD365E">
      <w:pPr>
        <w:spacing w:after="0" w:line="240" w:lineRule="auto"/>
        <w:rPr>
          <w:rFonts w:ascii="Times New Roman" w:eastAsia="Times New Roman" w:hAnsi="Times New Roman" w:cs="Times New Roman"/>
          <w:b/>
          <w:color w:val="000000" w:themeColor="text1"/>
          <w:sz w:val="24"/>
          <w:szCs w:val="24"/>
        </w:rPr>
      </w:pPr>
    </w:p>
    <w:p w14:paraId="6568F1CC" w14:textId="77777777" w:rsidR="00DD365E" w:rsidRPr="00E257DE" w:rsidRDefault="00DD365E" w:rsidP="00DD365E">
      <w:pPr>
        <w:spacing w:before="240" w:after="0" w:line="240" w:lineRule="auto"/>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E257DE" w:rsidRPr="00E257DE" w14:paraId="01DFBE2A" w14:textId="77777777" w:rsidTr="00C05191">
        <w:trPr>
          <w:trHeight w:val="10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1126E"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lastRenderedPageBreak/>
              <w:t>№</w:t>
            </w:r>
          </w:p>
          <w:p w14:paraId="57FCA7FA"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50D7F"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Вимоги статті 17 Закону</w:t>
            </w:r>
          </w:p>
          <w:p w14:paraId="2CA3754A"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75B8C"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257DE" w:rsidRPr="00E257DE" w14:paraId="3819ABEB" w14:textId="77777777" w:rsidTr="00DD36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FC7D"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94033" w14:textId="77777777"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5A0A796"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A1522" w14:textId="77777777" w:rsidR="00DD365E" w:rsidRPr="00E257DE" w:rsidRDefault="00DD365E">
            <w:pPr>
              <w:spacing w:after="0" w:line="240" w:lineRule="auto"/>
              <w:ind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57DE" w:rsidRPr="00E257DE" w14:paraId="6541747E" w14:textId="77777777" w:rsidTr="00DD36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525CB"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7CB44" w14:textId="77777777"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6DC678" w14:textId="77777777" w:rsidR="00DD365E" w:rsidRPr="00E257DE" w:rsidRDefault="00DD365E">
            <w:pPr>
              <w:spacing w:after="0" w:line="240" w:lineRule="auto"/>
              <w:ind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963D078" w14:textId="77777777" w:rsidR="00DD365E" w:rsidRPr="00E257DE" w:rsidRDefault="00DD365E">
            <w:pPr>
              <w:spacing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257DE">
              <w:rPr>
                <w:rFonts w:ascii="Times New Roman" w:eastAsia="Times New Roman" w:hAnsi="Times New Roman" w:cs="Times New Roman"/>
                <w:color w:val="000000" w:themeColor="text1"/>
                <w:sz w:val="24"/>
                <w:szCs w:val="24"/>
              </w:rPr>
              <w:t>Документ повинен бути не більше тридцятиденної давнини від дати подання документа. </w:t>
            </w:r>
          </w:p>
        </w:tc>
      </w:tr>
      <w:tr w:rsidR="00E257DE" w:rsidRPr="00E257DE" w14:paraId="1A20E8F7" w14:textId="77777777" w:rsidTr="00C05191">
        <w:trPr>
          <w:trHeight w:val="19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EEB01"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480E"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1AE786"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C30E07D" w14:textId="77777777" w:rsidR="00DD365E" w:rsidRPr="00E257DE" w:rsidRDefault="00DD365E">
            <w:pPr>
              <w:spacing w:after="0" w:line="240" w:lineRule="auto"/>
              <w:rPr>
                <w:rFonts w:ascii="Times New Roman" w:eastAsia="Times New Roman" w:hAnsi="Times New Roman" w:cs="Times New Roman"/>
                <w:color w:val="000000" w:themeColor="text1"/>
                <w:sz w:val="24"/>
                <w:szCs w:val="24"/>
              </w:rPr>
            </w:pPr>
          </w:p>
        </w:tc>
      </w:tr>
      <w:tr w:rsidR="00E257DE" w:rsidRPr="00E257DE" w14:paraId="403D8E7D" w14:textId="77777777" w:rsidTr="00DD365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5FF21" w14:textId="77777777" w:rsidR="00DD365E" w:rsidRPr="00E257DE" w:rsidRDefault="00DD365E">
            <w:pPr>
              <w:spacing w:after="0" w:line="240" w:lineRule="auto"/>
              <w:ind w:left="100"/>
              <w:jc w:val="center"/>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9860E"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48A4AC"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2F4E" w14:textId="77777777"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Довідка в довільній формі</w:t>
            </w:r>
            <w:r w:rsidRPr="00E257DE">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E257DE">
              <w:rPr>
                <w:rFonts w:ascii="Times New Roman" w:eastAsia="Times New Roman" w:hAnsi="Times New Roman" w:cs="Times New Roman"/>
                <w:color w:val="000000" w:themeColor="text1"/>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14:paraId="1490325F" w14:textId="77777777" w:rsidR="00DD365E" w:rsidRPr="00E257DE" w:rsidRDefault="00DD365E" w:rsidP="00DD365E">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i/>
          <w:color w:val="000000" w:themeColor="text1"/>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AE91BA2" w14:textId="77777777" w:rsidR="00DD365E" w:rsidRPr="00E257DE" w:rsidRDefault="00DD365E" w:rsidP="00DD365E">
      <w:pPr>
        <w:shd w:val="clear" w:color="auto" w:fill="FFFFFF"/>
        <w:spacing w:after="0" w:line="240" w:lineRule="auto"/>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 </w:t>
      </w:r>
    </w:p>
    <w:p w14:paraId="5BD60DBC" w14:textId="77777777" w:rsidR="00DD365E" w:rsidRPr="00E257DE" w:rsidRDefault="00DD365E" w:rsidP="00DD365E">
      <w:pPr>
        <w:shd w:val="clear" w:color="auto" w:fill="FFFFFF"/>
        <w:spacing w:after="0" w:line="240" w:lineRule="auto"/>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E257DE" w:rsidRPr="00E257DE" w14:paraId="691E4A00" w14:textId="77777777" w:rsidTr="00DD36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D9D71D" w14:textId="77777777" w:rsidR="00DD365E" w:rsidRPr="00E257DE" w:rsidRDefault="00DD365E">
            <w:pPr>
              <w:spacing w:after="0" w:line="240" w:lineRule="auto"/>
              <w:ind w:left="100"/>
              <w:jc w:val="center"/>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Інші документи від Учасника:</w:t>
            </w:r>
          </w:p>
        </w:tc>
      </w:tr>
      <w:tr w:rsidR="00E257DE" w:rsidRPr="00E257DE" w14:paraId="41EDA55A" w14:textId="77777777" w:rsidTr="00DD365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9D35E" w14:textId="77777777" w:rsidR="00DD365E" w:rsidRPr="00E257DE" w:rsidRDefault="00DD365E">
            <w:pPr>
              <w:spacing w:after="0" w:line="240" w:lineRule="auto"/>
              <w:ind w:left="100"/>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E902B" w14:textId="77777777" w:rsidR="00DD365E" w:rsidRPr="00E257DE" w:rsidRDefault="00DD365E">
            <w:pPr>
              <w:spacing w:after="0" w:line="240" w:lineRule="auto"/>
              <w:ind w:left="10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57DE" w:rsidRPr="00E257DE" w14:paraId="0D273990" w14:textId="77777777" w:rsidTr="00DD3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D3E8B" w14:textId="77777777" w:rsidR="00DD365E" w:rsidRPr="00E257DE" w:rsidRDefault="00DD365E">
            <w:pPr>
              <w:spacing w:before="240" w:after="0" w:line="240" w:lineRule="auto"/>
              <w:ind w:left="100"/>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533F6" w14:textId="77777777" w:rsidR="00DD365E" w:rsidRPr="00E257DE" w:rsidRDefault="00DD365E">
            <w:pPr>
              <w:spacing w:after="0" w:line="240" w:lineRule="auto"/>
              <w:ind w:left="100" w:right="120" w:hanging="2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E257DE">
              <w:rPr>
                <w:rFonts w:ascii="Times New Roman" w:hAnsi="Times New Roman" w:cs="Times New Roman"/>
                <w:color w:val="000000" w:themeColor="text1"/>
                <w:sz w:val="24"/>
                <w:szCs w:val="24"/>
              </w:rPr>
              <w:t>про наявність чинних ліцензій на право роздрібної торгівлі пальним на кожну АЗС, зазначену у переліку АЗС запропонованих учасником (та/або АЗС партнера). Учасник закупівлі в складі тендерної пропозиції повинен також надати завірені скан-копії ліцензій на право роздрібної торгівлі пальним на кожну АЗС, зазначену у переліку АЗС запропоновану учасником (та/або АЗС партнера), а також завірену скан-копію ліцензії на право оптової торгівлі пальним за місцезнаходженням суб’єкта господарювання або місцезнаходження постійного представництва.</w:t>
            </w:r>
          </w:p>
        </w:tc>
      </w:tr>
      <w:tr w:rsidR="00E257DE" w:rsidRPr="00E257DE" w14:paraId="65914216" w14:textId="77777777" w:rsidTr="00DD3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810F2" w14:textId="77777777" w:rsidR="00DD365E" w:rsidRPr="00E257DE" w:rsidRDefault="00DD365E">
            <w:pPr>
              <w:spacing w:before="240" w:after="0" w:line="240" w:lineRule="auto"/>
              <w:ind w:left="100"/>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EE044" w14:textId="77777777" w:rsidR="00DD365E" w:rsidRPr="00E257DE" w:rsidRDefault="00DD365E">
            <w:pPr>
              <w:spacing w:after="0" w:line="240" w:lineRule="auto"/>
              <w:ind w:left="120" w:right="120" w:hanging="2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або учасник надає витяг з Єдиного державного реєстру юридичних осіб, фізичних осіб – підприємців та громадських формувань.</w:t>
            </w:r>
          </w:p>
          <w:p w14:paraId="35BE6E11" w14:textId="77777777" w:rsidR="00DD365E" w:rsidRPr="00E257DE" w:rsidRDefault="00DD365E">
            <w:pPr>
              <w:spacing w:after="0" w:line="240" w:lineRule="auto"/>
              <w:ind w:left="100" w:right="120" w:hanging="2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i/>
                <w:color w:val="000000" w:themeColor="text1"/>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257DE" w:rsidRPr="00E257DE" w14:paraId="740EC185" w14:textId="77777777" w:rsidTr="00DD3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143E0" w14:textId="77777777" w:rsidR="00DD365E" w:rsidRPr="00E257DE" w:rsidRDefault="00DD365E">
            <w:pPr>
              <w:spacing w:before="240" w:after="0" w:line="240" w:lineRule="auto"/>
              <w:ind w:left="100"/>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5A1D9" w14:textId="77777777"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E257DE">
                <w:rPr>
                  <w:rStyle w:val="a4"/>
                  <w:rFonts w:ascii="Times New Roman" w:eastAsia="Times New Roman" w:hAnsi="Times New Roman" w:cs="Times New Roman"/>
                  <w:color w:val="000000" w:themeColor="text1"/>
                  <w:sz w:val="24"/>
                  <w:szCs w:val="24"/>
                </w:rPr>
                <w:t>Наказом № 794/21</w:t>
              </w:r>
            </w:hyperlink>
            <w:r w:rsidRPr="00E257DE">
              <w:rPr>
                <w:rFonts w:ascii="Times New Roman" w:eastAsia="Times New Roman" w:hAnsi="Times New Roman" w:cs="Times New Roman"/>
                <w:color w:val="000000" w:themeColor="text1"/>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DD365E" w:rsidRPr="00E257DE" w14:paraId="346386F6" w14:textId="77777777" w:rsidTr="00DD365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F44A" w14:textId="77777777" w:rsidR="00DD365E" w:rsidRPr="00E257DE" w:rsidRDefault="00DD365E">
            <w:pPr>
              <w:spacing w:before="240" w:after="0" w:line="240" w:lineRule="auto"/>
              <w:ind w:left="100"/>
              <w:rPr>
                <w:rFonts w:ascii="Times New Roman" w:eastAsia="Times New Roman" w:hAnsi="Times New Roman" w:cs="Times New Roman"/>
                <w:b/>
                <w:color w:val="000000" w:themeColor="text1"/>
                <w:sz w:val="24"/>
                <w:szCs w:val="24"/>
              </w:rPr>
            </w:pPr>
            <w:r w:rsidRPr="00E257DE">
              <w:rPr>
                <w:rFonts w:ascii="Times New Roman" w:eastAsia="Times New Roman" w:hAnsi="Times New Roman" w:cs="Times New Roman"/>
                <w:b/>
                <w:color w:val="000000" w:themeColor="text1"/>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F8179" w14:textId="7C76F007" w:rsidR="00C05191" w:rsidRPr="00C05191" w:rsidRDefault="00DD365E" w:rsidP="00C05191">
            <w:pPr>
              <w:spacing w:after="0" w:line="240" w:lineRule="auto"/>
              <w:ind w:left="140" w:right="140"/>
              <w:jc w:val="both"/>
              <w:rPr>
                <w:rFonts w:ascii="Times New Roman" w:eastAsia="Times New Roman" w:hAnsi="Times New Roman" w:cs="Times New Roman"/>
                <w:color w:val="000000" w:themeColor="text1"/>
                <w:sz w:val="24"/>
                <w:szCs w:val="24"/>
                <w:lang w:val="ru-UA"/>
              </w:rPr>
            </w:pPr>
            <w:r w:rsidRPr="00E257DE">
              <w:rPr>
                <w:rFonts w:ascii="Times New Roman" w:eastAsia="Times New Roman" w:hAnsi="Times New Roman" w:cs="Times New Roman"/>
                <w:color w:val="000000" w:themeColor="text1"/>
                <w:sz w:val="24"/>
                <w:szCs w:val="24"/>
              </w:rPr>
              <w:t>У складі тендерної пропозиції учасник надає інформацію в довільній формі про те, що учасник процедури закупівлі не є юридичною особою –</w:t>
            </w:r>
            <w:r w:rsidR="00C05191">
              <w:rPr>
                <w:rFonts w:ascii="Times New Roman" w:eastAsia="Times New Roman" w:hAnsi="Times New Roman" w:cs="Times New Roman"/>
                <w:color w:val="000000" w:themeColor="text1"/>
                <w:sz w:val="24"/>
                <w:szCs w:val="24"/>
              </w:rPr>
              <w:t xml:space="preserve"> </w:t>
            </w:r>
            <w:r w:rsidR="00C05191" w:rsidRPr="00C05191">
              <w:rPr>
                <w:rFonts w:ascii="Times New Roman" w:eastAsia="Times New Roman" w:hAnsi="Times New Roman" w:cs="Times New Roman"/>
                <w:color w:val="000000" w:themeColor="text1"/>
                <w:sz w:val="24"/>
                <w:szCs w:val="24"/>
                <w:lang w:val="ru-UA"/>
              </w:rPr>
              <w:t>громадян </w:t>
            </w:r>
            <w:r w:rsidR="00C05191" w:rsidRPr="00C05191">
              <w:rPr>
                <w:rFonts w:ascii="Times New Roman" w:eastAsia="Times New Roman" w:hAnsi="Times New Roman" w:cs="Times New Roman"/>
                <w:b/>
                <w:bCs/>
                <w:color w:val="000000" w:themeColor="text1"/>
                <w:sz w:val="24"/>
                <w:szCs w:val="24"/>
                <w:lang w:val="ru-UA"/>
              </w:rPr>
              <w:t>Російської Федерації / Республіки Білорусь / Ісламської Республіки Іран</w:t>
            </w:r>
            <w:r w:rsidR="00C05191" w:rsidRPr="00C05191">
              <w:rPr>
                <w:rFonts w:ascii="Times New Roman" w:eastAsia="Times New Roman" w:hAnsi="Times New Roman" w:cs="Times New Roman"/>
                <w:color w:val="000000" w:themeColor="text1"/>
                <w:sz w:val="24"/>
                <w:szCs w:val="24"/>
                <w:lang w:val="ru-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w:t>
            </w:r>
            <w:r w:rsidR="00C05191" w:rsidRPr="00C05191">
              <w:rPr>
                <w:rFonts w:ascii="Times New Roman" w:eastAsia="Times New Roman" w:hAnsi="Times New Roman" w:cs="Times New Roman"/>
                <w:color w:val="000000" w:themeColor="text1"/>
                <w:sz w:val="24"/>
                <w:szCs w:val="24"/>
                <w:lang w:val="ru-UA"/>
              </w:rPr>
              <w:lastRenderedPageBreak/>
              <w:t>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C05191" w:rsidRPr="00C05191">
              <w:rPr>
                <w:rFonts w:ascii="Times New Roman" w:eastAsia="Times New Roman" w:hAnsi="Times New Roman" w:cs="Times New Roman"/>
                <w:b/>
                <w:bCs/>
                <w:color w:val="000000" w:themeColor="text1"/>
                <w:sz w:val="24"/>
                <w:szCs w:val="24"/>
                <w:lang w:val="ru-UA"/>
              </w:rPr>
              <w:t> Ісламська Республіка Іран</w:t>
            </w:r>
            <w:r w:rsidR="00C05191" w:rsidRPr="00C05191">
              <w:rPr>
                <w:rFonts w:ascii="Times New Roman" w:eastAsia="Times New Roman" w:hAnsi="Times New Roman" w:cs="Times New Roman"/>
                <w:color w:val="000000" w:themeColor="text1"/>
                <w:sz w:val="24"/>
                <w:szCs w:val="24"/>
                <w:lang w:val="ru-UA"/>
              </w:rPr>
              <w:t>, громадянин Російської Федерації / Республіки Білорусь /</w:t>
            </w:r>
            <w:r w:rsidR="00C05191" w:rsidRPr="00C05191">
              <w:rPr>
                <w:rFonts w:ascii="Times New Roman" w:eastAsia="Times New Roman" w:hAnsi="Times New Roman" w:cs="Times New Roman"/>
                <w:b/>
                <w:bCs/>
                <w:color w:val="000000" w:themeColor="text1"/>
                <w:sz w:val="24"/>
                <w:szCs w:val="24"/>
                <w:lang w:val="ru-UA"/>
              </w:rPr>
              <w:t> Ісламської Республіки Іран</w:t>
            </w:r>
            <w:r w:rsidR="00C05191" w:rsidRPr="00C05191">
              <w:rPr>
                <w:rFonts w:ascii="Times New Roman" w:eastAsia="Times New Roman" w:hAnsi="Times New Roman" w:cs="Times New Roman"/>
                <w:color w:val="000000" w:themeColor="text1"/>
                <w:sz w:val="24"/>
                <w:szCs w:val="24"/>
                <w:lang w:val="ru-UA"/>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w:t>
            </w:r>
            <w:r w:rsidR="00C05191" w:rsidRPr="00C05191">
              <w:rPr>
                <w:rFonts w:ascii="Times New Roman" w:eastAsia="Times New Roman" w:hAnsi="Times New Roman" w:cs="Times New Roman"/>
                <w:b/>
                <w:bCs/>
                <w:color w:val="000000" w:themeColor="text1"/>
                <w:sz w:val="24"/>
                <w:szCs w:val="24"/>
                <w:lang w:val="ru-UA"/>
              </w:rPr>
              <w:t>Ісламської Республіки Іран</w:t>
            </w:r>
            <w:r w:rsidR="00C05191" w:rsidRPr="00C05191">
              <w:rPr>
                <w:rFonts w:ascii="Times New Roman" w:eastAsia="Times New Roman" w:hAnsi="Times New Roman" w:cs="Times New Roman"/>
                <w:color w:val="000000" w:themeColor="text1"/>
                <w:sz w:val="24"/>
                <w:szCs w:val="24"/>
                <w:lang w:val="ru-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02A727" w14:textId="202E0BAD" w:rsidR="00DD365E" w:rsidRPr="00E257DE" w:rsidRDefault="00DD365E">
            <w:pPr>
              <w:spacing w:after="0" w:line="240" w:lineRule="auto"/>
              <w:ind w:left="140"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8DB65AE" w14:textId="77777777" w:rsidR="00C05191" w:rsidRPr="00C05191" w:rsidRDefault="00DD365E" w:rsidP="00C05191">
            <w:pPr>
              <w:spacing w:after="0" w:line="240" w:lineRule="auto"/>
              <w:ind w:left="140" w:right="140"/>
              <w:jc w:val="both"/>
              <w:rPr>
                <w:rFonts w:ascii="Times New Roman" w:eastAsia="Times New Roman" w:hAnsi="Times New Roman" w:cs="Times New Roman"/>
                <w:color w:val="000000" w:themeColor="text1"/>
                <w:sz w:val="24"/>
                <w:szCs w:val="24"/>
                <w:lang w:val="ru-UA"/>
              </w:rPr>
            </w:pPr>
            <w:r w:rsidRPr="00E257DE">
              <w:rPr>
                <w:rFonts w:ascii="Times New Roman" w:eastAsia="Times New Roman" w:hAnsi="Times New Roman" w:cs="Times New Roman"/>
                <w:color w:val="000000" w:themeColor="text1"/>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w:t>
            </w:r>
            <w:r w:rsidR="00C05191" w:rsidRPr="00C05191">
              <w:rPr>
                <w:rFonts w:ascii="Times New Roman" w:eastAsia="Times New Roman" w:hAnsi="Times New Roman" w:cs="Times New Roman"/>
                <w:color w:val="000000" w:themeColor="text1"/>
                <w:sz w:val="24"/>
                <w:szCs w:val="24"/>
                <w:lang w:val="ru-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2B5B881A" w14:textId="77777777" w:rsidR="00DD365E" w:rsidRPr="00E257DE" w:rsidRDefault="00DD365E" w:rsidP="00C05191">
            <w:pPr>
              <w:spacing w:after="0" w:line="240" w:lineRule="auto"/>
              <w:ind w:left="63"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18126FB" w14:textId="77777777" w:rsidR="00DD365E" w:rsidRPr="00E257DE" w:rsidRDefault="00DD365E" w:rsidP="00C05191">
            <w:pPr>
              <w:spacing w:after="0" w:line="240" w:lineRule="auto"/>
              <w:ind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9AA2C7" w14:textId="4EB380A1" w:rsidR="00DD365E" w:rsidRPr="00E257DE" w:rsidRDefault="00DD365E" w:rsidP="00C05191">
            <w:pPr>
              <w:spacing w:after="0" w:line="240" w:lineRule="auto"/>
              <w:ind w:right="140"/>
              <w:jc w:val="both"/>
              <w:rPr>
                <w:rFonts w:ascii="Times New Roman" w:eastAsia="Times New Roman" w:hAnsi="Times New Roman" w:cs="Times New Roman"/>
                <w:color w:val="000000" w:themeColor="text1"/>
                <w:sz w:val="24"/>
                <w:szCs w:val="24"/>
              </w:rPr>
            </w:pPr>
            <w:r w:rsidRPr="00E257DE">
              <w:rPr>
                <w:rFonts w:ascii="Times New Roman" w:eastAsia="Times New Roman" w:hAnsi="Times New Roman" w:cs="Times New Roman"/>
                <w:color w:val="000000" w:themeColor="text1"/>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693D4D9A" w14:textId="77777777" w:rsidR="00DD365E" w:rsidRPr="00E257DE" w:rsidRDefault="00DD365E" w:rsidP="00DD365E">
      <w:pPr>
        <w:spacing w:before="240" w:after="0" w:line="240" w:lineRule="auto"/>
        <w:jc w:val="both"/>
        <w:rPr>
          <w:rFonts w:ascii="Times New Roman" w:eastAsia="Times New Roman" w:hAnsi="Times New Roman" w:cs="Times New Roman"/>
          <w:i/>
          <w:color w:val="000000" w:themeColor="text1"/>
          <w:sz w:val="24"/>
          <w:szCs w:val="24"/>
        </w:rPr>
      </w:pPr>
    </w:p>
    <w:p w14:paraId="7B602865" w14:textId="77777777" w:rsidR="002F4B64" w:rsidRPr="00E257DE" w:rsidRDefault="002F4B64">
      <w:pPr>
        <w:rPr>
          <w:rFonts w:ascii="Times New Roman" w:hAnsi="Times New Roman" w:cs="Times New Roman"/>
          <w:color w:val="000000" w:themeColor="text1"/>
          <w:sz w:val="24"/>
          <w:szCs w:val="24"/>
        </w:rPr>
      </w:pPr>
    </w:p>
    <w:sectPr w:rsidR="002F4B64" w:rsidRPr="00E2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457F"/>
    <w:multiLevelType w:val="multilevel"/>
    <w:tmpl w:val="A96C3022"/>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208799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52"/>
    <w:rsid w:val="002F4B64"/>
    <w:rsid w:val="004F7624"/>
    <w:rsid w:val="00C05191"/>
    <w:rsid w:val="00DD365E"/>
    <w:rsid w:val="00E257DE"/>
    <w:rsid w:val="00FA53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EA18"/>
  <w15:chartTrackingRefBased/>
  <w15:docId w15:val="{8D0FA568-B606-483C-893F-BD351FB6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65E"/>
    <w:pPr>
      <w:spacing w:line="256" w:lineRule="auto"/>
    </w:pPr>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365E"/>
    <w:rPr>
      <w:b/>
      <w:bCs/>
    </w:rPr>
  </w:style>
  <w:style w:type="character" w:styleId="a4">
    <w:name w:val="Hyperlink"/>
    <w:basedOn w:val="a0"/>
    <w:uiPriority w:val="99"/>
    <w:semiHidden/>
    <w:unhideWhenUsed/>
    <w:rsid w:val="00DD3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81">
      <w:bodyDiv w:val="1"/>
      <w:marLeft w:val="0"/>
      <w:marRight w:val="0"/>
      <w:marTop w:val="0"/>
      <w:marBottom w:val="0"/>
      <w:divBdr>
        <w:top w:val="none" w:sz="0" w:space="0" w:color="auto"/>
        <w:left w:val="none" w:sz="0" w:space="0" w:color="auto"/>
        <w:bottom w:val="none" w:sz="0" w:space="0" w:color="auto"/>
        <w:right w:val="none" w:sz="0" w:space="0" w:color="auto"/>
      </w:divBdr>
    </w:div>
    <w:div w:id="13670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2419</Words>
  <Characters>13794</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2023-03-02T11:52:00Z</dcterms:created>
  <dcterms:modified xsi:type="dcterms:W3CDTF">2024-02-27T12:43:00Z</dcterms:modified>
</cp:coreProperties>
</file>