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C439" w14:textId="77777777" w:rsidR="009877F3" w:rsidRPr="008A333F" w:rsidRDefault="009877F3" w:rsidP="009877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 №2</w:t>
      </w:r>
    </w:p>
    <w:p w14:paraId="4BCBFF44" w14:textId="77777777" w:rsidR="008A333F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3EAF508E" w14:textId="77777777" w:rsidR="008A333F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098A56B" w14:textId="6C0CB602" w:rsidR="00BB3526" w:rsidRPr="00795D7D" w:rsidRDefault="00BB3526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ТЕХНІЧНА СПЕЦИФІКАЦІЯ </w:t>
      </w:r>
    </w:p>
    <w:p w14:paraId="1E17326A" w14:textId="7E38E678" w:rsidR="00C043EF" w:rsidRPr="00A615B7" w:rsidRDefault="00C043EF" w:rsidP="00A615B7">
      <w:pPr>
        <w:ind w:left="113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A33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 закупівлю:</w:t>
      </w:r>
    </w:p>
    <w:p w14:paraId="0266B442" w14:textId="3D5472D7" w:rsidR="008A333F" w:rsidRDefault="00E76479" w:rsidP="00E764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F6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9B5F6F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ДК 021:2015 38430000-8 - Детектори та аналізатори</w:t>
      </w:r>
      <w:r w:rsidRPr="009B5F6F">
        <w:rPr>
          <w:rFonts w:ascii="Times New Roman" w:hAnsi="Times New Roman"/>
          <w:b/>
          <w:sz w:val="24"/>
          <w:szCs w:val="24"/>
        </w:rPr>
        <w:t xml:space="preserve"> (</w:t>
      </w:r>
      <w:r w:rsidRPr="001727F9">
        <w:rPr>
          <w:rFonts w:ascii="Times New Roman" w:eastAsia="Times New Roman" w:hAnsi="Times New Roman"/>
          <w:b/>
          <w:sz w:val="24"/>
          <w:szCs w:val="24"/>
          <w:lang w:eastAsia="ru-RU"/>
        </w:rPr>
        <w:t>Аналізатор електролітів та газів крові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B5F6F">
        <w:rPr>
          <w:rFonts w:ascii="Times New Roman" w:hAnsi="Times New Roman"/>
          <w:b/>
          <w:sz w:val="24"/>
          <w:szCs w:val="24"/>
        </w:rPr>
        <w:t>код НК 024:2023: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27F9">
        <w:rPr>
          <w:rFonts w:ascii="Times New Roman" w:eastAsia="Times New Roman" w:hAnsi="Times New Roman"/>
          <w:b/>
          <w:sz w:val="24"/>
          <w:szCs w:val="24"/>
          <w:lang w:eastAsia="ru-RU"/>
        </w:rPr>
        <w:t>56661 — автоматичний аналізатор газів крові IVD (діагностика in vitro)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Pr="00F03D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Касета E-Cа, 25 шт./упак, </w:t>
      </w:r>
      <w:r w:rsidRPr="009B5F6F">
        <w:rPr>
          <w:rFonts w:ascii="Times New Roman" w:hAnsi="Times New Roman"/>
          <w:b/>
          <w:sz w:val="24"/>
          <w:szCs w:val="24"/>
        </w:rPr>
        <w:t>код НК 024:2023:</w:t>
      </w:r>
      <w:r w:rsidRPr="00F03DFE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 </w:t>
      </w:r>
      <w:r w:rsidRPr="00F03DF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zh-CN"/>
        </w:rPr>
        <w:t>52858-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zh-CN"/>
        </w:rPr>
        <w:t xml:space="preserve"> </w:t>
      </w:r>
      <w:r w:rsidRPr="00F03DF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zh-CN"/>
        </w:rPr>
        <w:t>Множинні аналіти газів крові/гемоксіметрія/електроліти IVD, набір, комбінація методів аналізу</w:t>
      </w:r>
      <w:r w:rsidRPr="00F03DFE">
        <w:rPr>
          <w:rFonts w:ascii="Times New Roman" w:hAnsi="Times New Roman"/>
          <w:b/>
          <w:bCs/>
          <w:sz w:val="24"/>
          <w:szCs w:val="24"/>
        </w:rPr>
        <w:t>)»</w:t>
      </w:r>
    </w:p>
    <w:p w14:paraId="03A86441" w14:textId="77777777" w:rsidR="00E76479" w:rsidRDefault="00E76479" w:rsidP="00EA0C8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B925C28" w14:textId="6D5C20E4" w:rsidR="009877F3" w:rsidRPr="00EF5EBA" w:rsidRDefault="009877F3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>Учасники процедури закупівлі повинні надати в складі тендерної пропозиці</w:t>
      </w:r>
      <w:r w:rsidR="00EF5EBA"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ї </w:t>
      </w:r>
      <w:r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>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667F1FD2" w14:textId="77777777" w:rsidR="00BB3526" w:rsidRPr="00EF5EBA" w:rsidRDefault="00BB3526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8E6565A" w14:textId="77777777" w:rsidR="009877F3" w:rsidRPr="00EF5EBA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BA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678BA338" w14:textId="77777777" w:rsidR="009877F3" w:rsidRPr="00EF5EBA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18417" w14:textId="77777777" w:rsidR="009877F3" w:rsidRPr="00A37E09" w:rsidRDefault="009877F3" w:rsidP="00814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09">
        <w:rPr>
          <w:rFonts w:ascii="Times New Roman" w:hAnsi="Times New Roman" w:cs="Times New Roman"/>
          <w:sz w:val="24"/>
          <w:szCs w:val="24"/>
        </w:rPr>
        <w:t xml:space="preserve">1. </w:t>
      </w:r>
      <w:r w:rsidRPr="00A37E09">
        <w:rPr>
          <w:rFonts w:ascii="Times New Roman" w:eastAsia="Calibri" w:hAnsi="Times New Roman" w:cs="Times New Roman"/>
          <w:sz w:val="24"/>
          <w:szCs w:val="24"/>
        </w:rPr>
        <w:t xml:space="preserve">Довідка в довільній формі про  детальний опис товару за наступним взірцем : </w:t>
      </w:r>
    </w:p>
    <w:tbl>
      <w:tblPr>
        <w:tblW w:w="60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3624"/>
      </w:tblGrid>
      <w:tr w:rsidR="008573C8" w:rsidRPr="00E76479" w14:paraId="5558B764" w14:textId="77777777" w:rsidTr="008573C8">
        <w:trPr>
          <w:trHeight w:val="35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403" w14:textId="77777777" w:rsidR="008573C8" w:rsidRPr="00E76479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4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 товару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A9218" w14:textId="7C1C2D62" w:rsidR="008573C8" w:rsidRPr="00E76479" w:rsidRDefault="008573C8" w:rsidP="008A33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4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Виробник, країна походження</w:t>
            </w:r>
          </w:p>
        </w:tc>
      </w:tr>
      <w:tr w:rsidR="008573C8" w:rsidRPr="00E76479" w14:paraId="567780E7" w14:textId="77777777" w:rsidTr="008573C8">
        <w:trPr>
          <w:trHeight w:val="35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81A" w14:textId="77777777" w:rsidR="008573C8" w:rsidRPr="00E76479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ADFF2" w14:textId="77777777" w:rsidR="008573C8" w:rsidRPr="00E76479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99143B" w14:textId="77777777" w:rsidR="009877F3" w:rsidRPr="00E76479" w:rsidRDefault="009877F3" w:rsidP="00987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C70A64" w14:textId="436E8FA0" w:rsidR="00A615B7" w:rsidRPr="00BD2D7D" w:rsidRDefault="009877F3" w:rsidP="00BD2D7D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6479">
        <w:rPr>
          <w:rFonts w:ascii="Times New Roman" w:hAnsi="Times New Roman" w:cs="Times New Roman"/>
          <w:sz w:val="24"/>
          <w:szCs w:val="24"/>
        </w:rPr>
        <w:t>2.</w:t>
      </w:r>
      <w:r w:rsidRPr="00E7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5B7" w:rsidRPr="00E7647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Товар, запропонований Учасником, повинен відповідати спеціальним </w:t>
      </w:r>
      <w:r w:rsidR="00A615B7" w:rsidRPr="00E76479">
        <w:rPr>
          <w:rFonts w:ascii="Times New Roman" w:hAnsi="Times New Roman"/>
          <w:color w:val="000000"/>
          <w:sz w:val="24"/>
          <w:szCs w:val="24"/>
        </w:rPr>
        <w:t>медико – технічним вимогам</w:t>
      </w:r>
      <w:r w:rsidR="00A615B7" w:rsidRPr="00E76479">
        <w:rPr>
          <w:rFonts w:ascii="Times New Roman" w:hAnsi="Times New Roman"/>
          <w:color w:val="000000"/>
          <w:sz w:val="24"/>
          <w:szCs w:val="24"/>
          <w:lang w:eastAsia="ar-SA"/>
        </w:rPr>
        <w:t>, викладених нижче у даному додатку.</w:t>
      </w:r>
    </w:p>
    <w:p w14:paraId="7C832FC3" w14:textId="0388D01C" w:rsidR="00A615B7" w:rsidRPr="00BD2D7D" w:rsidRDefault="00A615B7" w:rsidP="00BD2D7D">
      <w:pPr>
        <w:tabs>
          <w:tab w:val="left" w:pos="851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  <w:r w:rsidRPr="00E76479">
        <w:rPr>
          <w:rFonts w:ascii="Times New Roman" w:hAnsi="Times New Roman"/>
          <w:i/>
          <w:iCs/>
          <w:color w:val="000000"/>
          <w:sz w:val="24"/>
          <w:szCs w:val="24"/>
        </w:rPr>
        <w:t>Підтвердження відповідності запропонованого Учасником товару технічним характеристикам, встановлених у даному додатку до Документації, надається Учасником у формі заповненої таблиці відповідності  з посиланням на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проспектів, брошур або ін. документів українською мовою, в якому міститься ця інформація, разом з додаванням його(їх) копії(й).</w:t>
      </w:r>
    </w:p>
    <w:p w14:paraId="1F0094EC" w14:textId="32A473A0" w:rsidR="004C5597" w:rsidRDefault="00A615B7" w:rsidP="00BD2D7D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75ABB">
        <w:rPr>
          <w:rFonts w:ascii="Times New Roman" w:hAnsi="Times New Roman" w:cs="Times New Roman"/>
          <w:sz w:val="24"/>
          <w:szCs w:val="24"/>
          <w:lang w:val="az-Cyrl-AZ"/>
        </w:rPr>
        <w:t xml:space="preserve">    </w:t>
      </w:r>
      <w:r w:rsidR="0075384C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Pr="00875ABB">
        <w:rPr>
          <w:rFonts w:ascii="Times New Roman" w:hAnsi="Times New Roman" w:cs="Times New Roman"/>
          <w:sz w:val="24"/>
          <w:szCs w:val="24"/>
          <w:lang w:val="az-Cyrl-AZ"/>
        </w:rPr>
        <w:t>.</w:t>
      </w:r>
      <w:r w:rsidRPr="00875ABB">
        <w:rPr>
          <w:rFonts w:ascii="Times New Roman" w:hAnsi="Times New Roman"/>
          <w:color w:val="000000"/>
          <w:sz w:val="24"/>
          <w:szCs w:val="24"/>
        </w:rPr>
        <w:t xml:space="preserve"> Обов’язкове </w:t>
      </w:r>
      <w:r w:rsidR="00E764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76479" w:rsidRPr="001727F9">
        <w:rPr>
          <w:rFonts w:ascii="Times New Roman" w:eastAsia="Times New Roman" w:hAnsi="Times New Roman"/>
          <w:sz w:val="24"/>
          <w:szCs w:val="24"/>
          <w:lang w:eastAsia="ru-RU"/>
        </w:rPr>
        <w:t>авчання медичного персоналу</w:t>
      </w:r>
      <w:r w:rsidR="00E76479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</w:t>
      </w:r>
      <w:r w:rsidR="00E76479" w:rsidRPr="001727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робочому місці.</w:t>
      </w:r>
      <w:r w:rsidR="00E76479" w:rsidRPr="0087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ABB">
        <w:rPr>
          <w:rFonts w:ascii="Times New Roman" w:hAnsi="Times New Roman"/>
          <w:color w:val="000000"/>
          <w:sz w:val="24"/>
          <w:szCs w:val="24"/>
        </w:rPr>
        <w:t>(надати гарантійний лист).</w:t>
      </w:r>
    </w:p>
    <w:p w14:paraId="20B1D69E" w14:textId="3670C349" w:rsidR="004C5597" w:rsidRPr="007C52A2" w:rsidRDefault="004C5597" w:rsidP="007C52A2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</w:t>
      </w:r>
      <w:r w:rsidRPr="004C5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7F9">
        <w:rPr>
          <w:rFonts w:ascii="Times New Roman" w:hAnsi="Times New Roman"/>
          <w:color w:val="000000"/>
          <w:sz w:val="24"/>
          <w:szCs w:val="24"/>
        </w:rPr>
        <w:t>Товар, що пропонується повинен бути новим і таким, що не використовувався в якості демонстраційного зразку, рік виробництва не раніше 202</w:t>
      </w:r>
      <w:r w:rsidRPr="001727F9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727F9">
        <w:rPr>
          <w:rFonts w:ascii="Times New Roman" w:hAnsi="Times New Roman"/>
          <w:color w:val="000000"/>
          <w:sz w:val="24"/>
          <w:szCs w:val="24"/>
        </w:rPr>
        <w:t xml:space="preserve"> року, про що Учасник повинен надати лист в довільній формі.</w:t>
      </w:r>
    </w:p>
    <w:p w14:paraId="3F4FD3C3" w14:textId="77777777" w:rsidR="00011C0F" w:rsidRDefault="00011C0F" w:rsidP="006D3AD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14:paraId="3CD280A4" w14:textId="5BBDE7D5" w:rsidR="00E73E9A" w:rsidRPr="00FA0BEF" w:rsidRDefault="006D3AD7" w:rsidP="00FA0BEF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FA0B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Кількісні вимоги</w:t>
      </w:r>
    </w:p>
    <w:p w14:paraId="52FDA1DC" w14:textId="77777777" w:rsidR="00E73E9A" w:rsidRDefault="00E73E9A" w:rsidP="00E73E9A">
      <w:pPr>
        <w:pStyle w:val="11"/>
        <w:widowControl w:val="0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649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283"/>
        <w:gridCol w:w="1462"/>
        <w:gridCol w:w="4275"/>
      </w:tblGrid>
      <w:tr w:rsidR="00E73E9A" w:rsidRPr="007C52A2" w14:paraId="70A0AAA1" w14:textId="77777777" w:rsidTr="00D56D1E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03C" w14:textId="77777777" w:rsidR="00E73E9A" w:rsidRPr="007C52A2" w:rsidRDefault="00E73E9A" w:rsidP="00177248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83C7" w14:textId="77777777" w:rsidR="00E73E9A" w:rsidRPr="007C52A2" w:rsidRDefault="00E73E9A" w:rsidP="00177248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24EF" w14:textId="2BAB87EC" w:rsidR="00E73E9A" w:rsidRPr="007C52A2" w:rsidRDefault="00E73E9A" w:rsidP="00177248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Кіл-сть.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525" w14:textId="44F69FE4" w:rsidR="00E73E9A" w:rsidRPr="007C52A2" w:rsidRDefault="00E73E9A" w:rsidP="00177248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Класифікатор медичних виробів НК 024:20</w:t>
            </w:r>
            <w:r w:rsidR="00D56D1E"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73E9A" w:rsidRPr="007C52A2" w14:paraId="68A64563" w14:textId="77777777" w:rsidTr="00D56D1E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98C" w14:textId="77777777" w:rsidR="00E73E9A" w:rsidRPr="007C52A2" w:rsidRDefault="00E73E9A" w:rsidP="00177248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C1D3" w14:textId="3AB96D03" w:rsidR="00E73E9A" w:rsidRPr="007C52A2" w:rsidRDefault="00E76479" w:rsidP="007C52A2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 електролітів та газів крові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00F" w14:textId="22FE4B84" w:rsidR="00E73E9A" w:rsidRPr="007C52A2" w:rsidRDefault="00E73E9A" w:rsidP="00177248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C52A2" w:rsidRPr="007C5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E4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2236" w14:textId="47102541" w:rsidR="00E73E9A" w:rsidRPr="007C52A2" w:rsidRDefault="00E76479" w:rsidP="007126B7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56661 — автоматичний аналізатор газів крові IVD (діагностика in vitro)</w:t>
            </w:r>
          </w:p>
        </w:tc>
      </w:tr>
    </w:tbl>
    <w:p w14:paraId="4E9C7E03" w14:textId="77777777" w:rsidR="00E73E9A" w:rsidRPr="00E73E9A" w:rsidRDefault="00E73E9A" w:rsidP="00E73E9A">
      <w:pPr>
        <w:pStyle w:val="11"/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2565D58" w14:textId="20E42EF3" w:rsidR="007C52A2" w:rsidRDefault="00E76479" w:rsidP="00E7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E7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Гарантійні зобов’язання</w:t>
      </w:r>
    </w:p>
    <w:p w14:paraId="7C4E452C" w14:textId="7BFA268E" w:rsidR="00E76479" w:rsidRDefault="0075384C" w:rsidP="00E7647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479" w:rsidRPr="00E76479">
        <w:rPr>
          <w:rFonts w:ascii="Times New Roman" w:hAnsi="Times New Roman" w:cs="Times New Roman"/>
          <w:sz w:val="24"/>
          <w:szCs w:val="24"/>
        </w:rPr>
        <w:t xml:space="preserve"> </w:t>
      </w:r>
      <w:r w:rsidR="00E76479" w:rsidRPr="00E76479">
        <w:rPr>
          <w:rFonts w:ascii="Times New Roman" w:hAnsi="Times New Roman"/>
          <w:color w:val="000000"/>
          <w:sz w:val="24"/>
          <w:szCs w:val="24"/>
          <w:lang w:eastAsia="ru-RU"/>
        </w:rPr>
        <w:t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представника, диллера, дистриб’ютора в Україні, що підтверджує можливість постачання Учасником запропонованого товару в необхідній кількості, якості та в потрібні  терміни, визначені цією тендерною документацією та пропозицією Учасника.</w:t>
      </w:r>
    </w:p>
    <w:p w14:paraId="724710DF" w14:textId="6BADEEC7" w:rsidR="0075384C" w:rsidRDefault="0075384C" w:rsidP="00E764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727F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Гарантійний термін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становити не менше 12 місяців, що підтверджується шляхом надання у складі пропозиції </w:t>
      </w:r>
      <w:r w:rsidRPr="001727F9">
        <w:rPr>
          <w:rFonts w:ascii="Times New Roman" w:eastAsia="Times New Roman" w:hAnsi="Times New Roman"/>
          <w:sz w:val="24"/>
          <w:szCs w:val="24"/>
          <w:lang w:eastAsia="ru-RU"/>
        </w:rPr>
        <w:t>оригінал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27F9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листа від фірми-виробника або офіційного представника на території України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11E49C" w14:textId="00ACBB19" w:rsidR="00312DA6" w:rsidRDefault="00312DA6" w:rsidP="00312DA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12DA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Документи</w:t>
      </w:r>
    </w:p>
    <w:p w14:paraId="43A7085C" w14:textId="77777777" w:rsidR="00312DA6" w:rsidRDefault="00312DA6" w:rsidP="00312DA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775"/>
        <w:gridCol w:w="3432"/>
      </w:tblGrid>
      <w:tr w:rsidR="00312DA6" w:rsidRPr="001727F9" w14:paraId="5BA36AFA" w14:textId="77777777" w:rsidTr="00312D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7BE" w14:textId="3EDE1DFB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9C8" w14:textId="0BC72683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Декларація про відповідність медичних виробів для діагностики in vitro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D31" w14:textId="77777777" w:rsidR="00312DA6" w:rsidRPr="001727F9" w:rsidRDefault="00312DA6" w:rsidP="00455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  <w:tr w:rsidR="00312DA6" w:rsidRPr="001727F9" w14:paraId="6C0D466C" w14:textId="77777777" w:rsidTr="00312D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C32" w14:textId="762DE897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F248" w14:textId="65F07127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Інструкція по експлуатації російською або українською мовою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87E" w14:textId="77777777" w:rsidR="00312DA6" w:rsidRPr="001727F9" w:rsidRDefault="00312DA6" w:rsidP="00455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  <w:tr w:rsidR="00312DA6" w:rsidRPr="001727F9" w14:paraId="5DB821B8" w14:textId="77777777" w:rsidTr="00312D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C34" w14:textId="0345E3B9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678" w14:textId="15736AA4" w:rsidR="00312DA6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на обладнання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F8A" w14:textId="77777777" w:rsidR="00312DA6" w:rsidRPr="001727F9" w:rsidRDefault="00312DA6" w:rsidP="00455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</w:tbl>
    <w:p w14:paraId="74B3CB57" w14:textId="77777777" w:rsidR="00312DA6" w:rsidRPr="00312DA6" w:rsidRDefault="00312DA6" w:rsidP="00312DA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978046B" w14:textId="77777777" w:rsidR="00E76479" w:rsidRPr="00E76479" w:rsidRDefault="00E76479" w:rsidP="00E76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14:paraId="5647DCFF" w14:textId="367A66E0" w:rsidR="007C52A2" w:rsidRDefault="00011C0F" w:rsidP="0001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011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Медико-технічні вимоги</w:t>
      </w:r>
    </w:p>
    <w:p w14:paraId="6CFEE028" w14:textId="77777777" w:rsidR="00E76479" w:rsidRDefault="00E76479" w:rsidP="0001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553"/>
        <w:gridCol w:w="3942"/>
        <w:gridCol w:w="1697"/>
      </w:tblGrid>
      <w:tr w:rsidR="00E76479" w:rsidRPr="001727F9" w14:paraId="66049983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E6C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42F9" w14:textId="77777777" w:rsidR="00E76479" w:rsidRPr="001727F9" w:rsidRDefault="00E76479" w:rsidP="004557E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Параметр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06DA" w14:textId="77777777" w:rsidR="00E76479" w:rsidRPr="001727F9" w:rsidRDefault="00E76479" w:rsidP="004557E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Вимоги технічного завдання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9C1B" w14:textId="77777777" w:rsidR="00E76479" w:rsidRPr="001727F9" w:rsidRDefault="00E76479" w:rsidP="004557E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Відповідність вимогам (Так/Ні)</w:t>
            </w:r>
          </w:p>
        </w:tc>
      </w:tr>
      <w:tr w:rsidR="00E76479" w:rsidRPr="001727F9" w14:paraId="015504B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3165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E4BA" w14:textId="77777777" w:rsidR="00E76479" w:rsidRPr="001727F9" w:rsidRDefault="00E76479" w:rsidP="004557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Загальна характеристика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923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70B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0FD1089B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35B91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C9727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 електролітів та газів крові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F916E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шт.</w:t>
            </w:r>
          </w:p>
          <w:p w14:paraId="28BAEFC5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Аналізатор для визначення електролітів та газів крові з використанням одноразових касет та можливістю автономної роботи.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D24FF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E76479" w:rsidRPr="001727F9" w14:paraId="291718C1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DE1A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357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Загальні вимоги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8F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70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46DDB897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EB3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A04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вимірювання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5B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Оптична флюоресценція, відображувана фотометрія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36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785FB191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CF6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169E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Досліджувані зразки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8FA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7F9">
              <w:rPr>
                <w:rFonts w:ascii="Times New Roman" w:eastAsia="ArialMT" w:hAnsi="Times New Roman"/>
                <w:sz w:val="24"/>
                <w:szCs w:val="20"/>
                <w:lang w:eastAsia="ru-RU"/>
              </w:rPr>
              <w:t>Гепаринізована цільна кров, плазма або сироватка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4DB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E76479" w:rsidRPr="001727F9" w14:paraId="66F622E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9FB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0DD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Об’єм дослідного зразка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E5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 більше 125 мкл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A9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E76479" w:rsidRPr="001727F9" w14:paraId="271E08A6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50F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E474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Аспірація дослідного зразка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EBD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Автоматична з шприца або капіляру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03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6153144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D8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7A1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дослідження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855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 більше 120 сек.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D95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66F606FE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B86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D72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електродна система вимірювання показників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91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169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6479" w:rsidRPr="001727F9" w14:paraId="087ADE47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3EA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523B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вимірювальних параметрів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5A13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12 параметрів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76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56074D61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270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68D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Вимірювальні параметри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395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pH, PCO2, PO2, Na+, K+, iCa++, Cl-, Глюкозу, tHb, SO2, Сечовина, Лактат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3CF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23BF2AFD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2A1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7602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розрахункових параметрів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DB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16 параметрів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4E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0408AC5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E8F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0C1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параметрів пацієнта, які вводяться оператором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7BE1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16 параметрів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E2C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314DEB14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7F6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BE7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введення температурної поправки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C2C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A45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3F5FE99D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915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93CC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Вимірювальні касети різної конфігурації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9A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7 конфігурацій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EC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4AC266F2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FA7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9EC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Безпека проведення дослідження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34D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Відпрацьований матеріал зберігається в касеті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82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7A44E797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26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E4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аналізатором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82B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Сенсорний екран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51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27251F4F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834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F8A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Пам'ять аналізатора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BA5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500 результатів дослідження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E1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61EE41EB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334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22FF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контролю якості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A1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місяць для 3-х рівнів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11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72ECCF28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A29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F0C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Калібрування аналізатора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C7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Багаторазова стандартна референтна касета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E6F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5135AB2E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4E2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859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Контрольний матеріал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4C3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Рідкі контролі трьох рівнів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DA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7745F606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E01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B1E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Блокування роботи оператора без проведеного контролю якості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4E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892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3E300560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DFA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BF1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 штрих-кодів касет, контрольного матеріалу, газового балону, оператора та пацієнта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A8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4E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28E42D62" w14:textId="77777777" w:rsidTr="00A958B2">
        <w:trPr>
          <w:trHeight w:val="27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6B4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7A3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Автономний режим роботи аналізатора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0F70" w14:textId="77777777" w:rsidR="00E76479" w:rsidRPr="001727F9" w:rsidRDefault="00E76479" w:rsidP="00455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Наявність, від батареї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083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76479" w:rsidRPr="001727F9" w14:paraId="2AAFC45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07E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1E1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очікування при роботі від батареї (для економії заряду)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371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A88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606210DC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820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5122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Інтерфейс для передачі даних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991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ArialMT" w:hAnsi="Times New Roman"/>
                <w:sz w:val="24"/>
                <w:szCs w:val="20"/>
                <w:lang w:eastAsia="ru-RU"/>
              </w:rPr>
              <w:t>1 x порт USB тип A, 1 x порт USB тип B, 1 x Інтернет порт (Ethernet)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EF3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7B533B18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6EF" w14:textId="77777777" w:rsidR="00E76479" w:rsidRPr="001727F9" w:rsidRDefault="00E76479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E9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Розміри аналізатора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070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:</w:t>
            </w:r>
          </w:p>
          <w:p w14:paraId="39BC5A66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см по висоті</w:t>
            </w:r>
          </w:p>
          <w:p w14:paraId="09E4E05D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см по ширині</w:t>
            </w:r>
          </w:p>
          <w:p w14:paraId="2C7FF314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см по довжині (глибині)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EF2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479" w:rsidRPr="001727F9" w14:paraId="4C3E5626" w14:textId="77777777" w:rsidTr="00A958B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EA7" w14:textId="4CEF92F0" w:rsidR="00E76479" w:rsidRPr="001727F9" w:rsidRDefault="00312DA6" w:rsidP="00455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1DC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Стартовий набір реактивів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3BB2" w14:textId="77777777" w:rsidR="00E76479" w:rsidRPr="001727F9" w:rsidRDefault="00E76479" w:rsidP="00455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D0A" w14:textId="77777777" w:rsidR="00E76479" w:rsidRPr="001727F9" w:rsidRDefault="00E76479" w:rsidP="00455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C299E5" w14:textId="77777777" w:rsidR="00E76479" w:rsidRPr="00011C0F" w:rsidRDefault="00E76479" w:rsidP="0001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14:paraId="45039923" w14:textId="77777777" w:rsidR="004C5597" w:rsidRDefault="004C5597" w:rsidP="004C559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76A521FB" w14:textId="2980C807" w:rsidR="004C5597" w:rsidRPr="00FA0BEF" w:rsidRDefault="004C5597" w:rsidP="00FA0BEF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FA0B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Кількісні вимоги</w:t>
      </w:r>
    </w:p>
    <w:p w14:paraId="38159DAF" w14:textId="77777777" w:rsidR="004C5597" w:rsidRDefault="004C5597" w:rsidP="004C5597">
      <w:pPr>
        <w:pStyle w:val="11"/>
        <w:widowControl w:val="0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649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283"/>
        <w:gridCol w:w="1462"/>
        <w:gridCol w:w="4275"/>
      </w:tblGrid>
      <w:tr w:rsidR="004C5597" w:rsidRPr="007C52A2" w14:paraId="313AEDE9" w14:textId="77777777" w:rsidTr="004557E0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1406" w14:textId="77777777" w:rsidR="004C5597" w:rsidRPr="007C52A2" w:rsidRDefault="004C5597" w:rsidP="004557E0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EEAA" w14:textId="77777777" w:rsidR="004C5597" w:rsidRPr="007C52A2" w:rsidRDefault="004C5597" w:rsidP="004557E0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CA59" w14:textId="77777777" w:rsidR="004C5597" w:rsidRPr="007C52A2" w:rsidRDefault="004C5597" w:rsidP="004557E0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Кіл-сть.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2F7" w14:textId="77777777" w:rsidR="004C5597" w:rsidRPr="007C52A2" w:rsidRDefault="004C5597" w:rsidP="004557E0">
            <w:pPr>
              <w:pStyle w:val="a5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Класифікатор медичних виробів НК 024:2023</w:t>
            </w:r>
          </w:p>
        </w:tc>
      </w:tr>
      <w:tr w:rsidR="004C5597" w:rsidRPr="007C52A2" w14:paraId="2F82AF30" w14:textId="77777777" w:rsidTr="004557E0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D59E" w14:textId="77777777" w:rsidR="004C5597" w:rsidRPr="007C52A2" w:rsidRDefault="004C5597" w:rsidP="004557E0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C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DD4D" w14:textId="5E6A3C4E" w:rsidR="004C5597" w:rsidRPr="007C52A2" w:rsidRDefault="004C5597" w:rsidP="004557E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Касета E-Cа, 25 шт./упак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90B7" w14:textId="10A17214" w:rsidR="004C5597" w:rsidRPr="007C52A2" w:rsidRDefault="004C5597" w:rsidP="004557E0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штуки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89BC" w14:textId="444FAF11" w:rsidR="004C5597" w:rsidRPr="004C5597" w:rsidRDefault="004C5597" w:rsidP="004557E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55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zh-CN"/>
              </w:rPr>
              <w:t>52858-Множинні аналіти газів крові/гемоксіметрія/електроліти IVD, набір, комбінація методів аналізу</w:t>
            </w:r>
            <w:r w:rsidRPr="004C5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90E8941" w14:textId="77777777" w:rsidR="00011C0F" w:rsidRDefault="00011C0F" w:rsidP="004C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ADEBCE" w14:textId="77777777" w:rsidR="004C5597" w:rsidRPr="001727F9" w:rsidRDefault="004C5597" w:rsidP="004C5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uk-UA"/>
        </w:rPr>
      </w:pPr>
      <w:r w:rsidRPr="001727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uk-UA"/>
        </w:rPr>
        <w:t>Медико-технічні вимоги</w:t>
      </w:r>
    </w:p>
    <w:p w14:paraId="7E3C277B" w14:textId="77777777" w:rsidR="004C5597" w:rsidRPr="001727F9" w:rsidRDefault="004C5597" w:rsidP="004C5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633"/>
        <w:gridCol w:w="3268"/>
      </w:tblGrid>
      <w:tr w:rsidR="004C5597" w:rsidRPr="009A62E9" w14:paraId="1DCE1071" w14:textId="77777777" w:rsidTr="00FA0BEF">
        <w:trPr>
          <w:trHeight w:val="2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9E61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6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№ за/п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E374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A6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Найменування технічних параметрів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929B" w14:textId="77777777" w:rsidR="004C5597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Відповідність вимогам </w:t>
            </w:r>
          </w:p>
          <w:p w14:paraId="4C7ACB17" w14:textId="10F1B04F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(Так/Ні)</w:t>
            </w:r>
          </w:p>
        </w:tc>
      </w:tr>
      <w:tr w:rsidR="004C5597" w:rsidRPr="009A62E9" w14:paraId="21DAD4B8" w14:textId="77777777" w:rsidTr="00FA0BEF">
        <w:trPr>
          <w:trHeight w:val="28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85C9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A6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357A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6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Вимірювані параметри: pH, pCOPO2tHb, SO2Na+, K+, Ca++</w:t>
            </w:r>
          </w:p>
          <w:p w14:paraId="5D0671C5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B477459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6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 за призначенням: для вимірювання pH, газів крові, і/або електролітів, і/або глюкози в крові, сироватці, плазмі та водних зразках.</w:t>
            </w:r>
          </w:p>
          <w:p w14:paraId="5F4755BE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EB14AF1" w14:textId="77777777" w:rsidR="004C5597" w:rsidRPr="009A62E9" w:rsidRDefault="004C5597" w:rsidP="00455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A6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Опис продукту: Касета B-Lac призначений для одноразового використання з аналізатором OPTI CCA -TS, OPTI CCA-TS2.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CF21" w14:textId="77777777" w:rsidR="004C5597" w:rsidRPr="009A62E9" w:rsidRDefault="004C5597" w:rsidP="00455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03B954" w14:textId="3E8C7EB1" w:rsidR="00D56D1E" w:rsidRPr="00FE7BA0" w:rsidRDefault="00D56D1E" w:rsidP="00D56D1E">
      <w:pPr>
        <w:rPr>
          <w:b/>
        </w:rPr>
      </w:pPr>
    </w:p>
    <w:p w14:paraId="5CF1202D" w14:textId="77777777" w:rsidR="009877F3" w:rsidRPr="000C5DEF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0C5DEF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14:paraId="058D947E" w14:textId="77777777" w:rsidR="00433892" w:rsidRDefault="00433892" w:rsidP="00433892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</w:p>
    <w:p w14:paraId="1C5FB8D5" w14:textId="6DC3A493" w:rsidR="00433892" w:rsidRDefault="00433892" w:rsidP="00433892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r w:rsidRPr="00C60F3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**В зв’язку із збройною агресією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р</w:t>
      </w:r>
      <w:r w:rsidRPr="00C60F3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осії проти України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,</w:t>
      </w:r>
      <w:r w:rsidRPr="00C60F3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товари російського та білоруського виробництв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а чи товари, імпортером яких виступає </w:t>
      </w:r>
      <w:r w:rsidRPr="00015169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росія та білорусія</w:t>
      </w:r>
      <w:r w:rsidRPr="00601DFD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lang w:val="ru-RU"/>
        </w:rPr>
        <w:t xml:space="preserve">, </w:t>
      </w:r>
      <w:r w:rsidRPr="00C60F3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Замовником розглядатись не будуть!!!!</w:t>
      </w:r>
    </w:p>
    <w:p w14:paraId="296C3424" w14:textId="77777777" w:rsidR="009877F3" w:rsidRPr="00F26BF4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</w:p>
    <w:p w14:paraId="37192218" w14:textId="77777777" w:rsidR="009877F3" w:rsidRPr="000C5DEF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94AC94" w14:textId="77777777" w:rsidR="00F12C76" w:rsidRDefault="00F12C76" w:rsidP="00D76889">
      <w:pPr>
        <w:spacing w:after="0"/>
        <w:jc w:val="both"/>
      </w:pPr>
    </w:p>
    <w:sectPr w:rsidR="00F1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E40D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16D69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C6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 w15:restartNumberingAfterBreak="0">
    <w:nsid w:val="2C557BC8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77A"/>
    <w:multiLevelType w:val="multilevel"/>
    <w:tmpl w:val="798A2D1E"/>
    <w:lvl w:ilvl="0">
      <w:start w:val="1"/>
      <w:numFmt w:val="decimal"/>
      <w:pStyle w:val="1"/>
      <w:lvlText w:val="%1."/>
      <w:lvlJc w:val="left"/>
      <w:pPr>
        <w:tabs>
          <w:tab w:val="decimal" w:pos="-504"/>
        </w:tabs>
        <w:ind w:left="0" w:firstLine="0"/>
      </w:pPr>
      <w:rPr>
        <w:rFonts w:ascii="Times New Roman" w:hAnsi="Times New Roman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CD392C"/>
    <w:multiLevelType w:val="hybridMultilevel"/>
    <w:tmpl w:val="F148FC58"/>
    <w:lvl w:ilvl="0" w:tplc="D44E4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7053"/>
    <w:multiLevelType w:val="hybridMultilevel"/>
    <w:tmpl w:val="743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51167"/>
    <w:multiLevelType w:val="multilevel"/>
    <w:tmpl w:val="87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A7408"/>
    <w:multiLevelType w:val="hybridMultilevel"/>
    <w:tmpl w:val="50F41790"/>
    <w:lvl w:ilvl="0" w:tplc="11347A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E32FF1"/>
    <w:multiLevelType w:val="hybridMultilevel"/>
    <w:tmpl w:val="AEAA467E"/>
    <w:lvl w:ilvl="0" w:tplc="3FDA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A0430DB"/>
    <w:multiLevelType w:val="hybridMultilevel"/>
    <w:tmpl w:val="6A1AD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A5D96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6516">
    <w:abstractNumId w:val="12"/>
  </w:num>
  <w:num w:numId="2" w16cid:durableId="454177051">
    <w:abstractNumId w:val="11"/>
  </w:num>
  <w:num w:numId="3" w16cid:durableId="1295596962">
    <w:abstractNumId w:val="5"/>
  </w:num>
  <w:num w:numId="4" w16cid:durableId="1007904074">
    <w:abstractNumId w:val="8"/>
  </w:num>
  <w:num w:numId="5" w16cid:durableId="222832778">
    <w:abstractNumId w:val="15"/>
  </w:num>
  <w:num w:numId="6" w16cid:durableId="1608344926">
    <w:abstractNumId w:val="4"/>
  </w:num>
  <w:num w:numId="7" w16cid:durableId="128398416">
    <w:abstractNumId w:val="1"/>
  </w:num>
  <w:num w:numId="8" w16cid:durableId="371155970">
    <w:abstractNumId w:val="2"/>
  </w:num>
  <w:num w:numId="9" w16cid:durableId="1275989093">
    <w:abstractNumId w:val="9"/>
  </w:num>
  <w:num w:numId="10" w16cid:durableId="47048550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57854403">
    <w:abstractNumId w:val="7"/>
  </w:num>
  <w:num w:numId="12" w16cid:durableId="377973725">
    <w:abstractNumId w:val="10"/>
  </w:num>
  <w:num w:numId="13" w16cid:durableId="125047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1899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824523">
    <w:abstractNumId w:val="3"/>
  </w:num>
  <w:num w:numId="16" w16cid:durableId="146828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3"/>
    <w:rsid w:val="00011C0F"/>
    <w:rsid w:val="00032700"/>
    <w:rsid w:val="00152157"/>
    <w:rsid w:val="001819D9"/>
    <w:rsid w:val="001D0747"/>
    <w:rsid w:val="00265894"/>
    <w:rsid w:val="00312DA6"/>
    <w:rsid w:val="003200BA"/>
    <w:rsid w:val="00397A42"/>
    <w:rsid w:val="003C34E3"/>
    <w:rsid w:val="00433892"/>
    <w:rsid w:val="004415C9"/>
    <w:rsid w:val="00487DBA"/>
    <w:rsid w:val="004C5597"/>
    <w:rsid w:val="005264C1"/>
    <w:rsid w:val="00612722"/>
    <w:rsid w:val="00614C15"/>
    <w:rsid w:val="00635E92"/>
    <w:rsid w:val="006A735B"/>
    <w:rsid w:val="006C0B77"/>
    <w:rsid w:val="006D3AD7"/>
    <w:rsid w:val="006E4DF1"/>
    <w:rsid w:val="006E64C6"/>
    <w:rsid w:val="007126B7"/>
    <w:rsid w:val="0075384C"/>
    <w:rsid w:val="0077680F"/>
    <w:rsid w:val="00795D7D"/>
    <w:rsid w:val="007A2352"/>
    <w:rsid w:val="007C52A2"/>
    <w:rsid w:val="007D3B2E"/>
    <w:rsid w:val="007D57D3"/>
    <w:rsid w:val="00814922"/>
    <w:rsid w:val="008242FF"/>
    <w:rsid w:val="008573C8"/>
    <w:rsid w:val="00870751"/>
    <w:rsid w:val="00875ABB"/>
    <w:rsid w:val="008A333F"/>
    <w:rsid w:val="009162E2"/>
    <w:rsid w:val="00922C48"/>
    <w:rsid w:val="009532DE"/>
    <w:rsid w:val="009877F3"/>
    <w:rsid w:val="009C261F"/>
    <w:rsid w:val="009F608B"/>
    <w:rsid w:val="00A37E09"/>
    <w:rsid w:val="00A615B7"/>
    <w:rsid w:val="00A958B2"/>
    <w:rsid w:val="00B1327C"/>
    <w:rsid w:val="00B915B7"/>
    <w:rsid w:val="00BB3526"/>
    <w:rsid w:val="00BD2D7D"/>
    <w:rsid w:val="00C043EF"/>
    <w:rsid w:val="00D3444D"/>
    <w:rsid w:val="00D508D7"/>
    <w:rsid w:val="00D56D1E"/>
    <w:rsid w:val="00D76889"/>
    <w:rsid w:val="00D96985"/>
    <w:rsid w:val="00DF270E"/>
    <w:rsid w:val="00E049B7"/>
    <w:rsid w:val="00E73E9A"/>
    <w:rsid w:val="00E76479"/>
    <w:rsid w:val="00E959DB"/>
    <w:rsid w:val="00EA0C86"/>
    <w:rsid w:val="00EA59DF"/>
    <w:rsid w:val="00EE4070"/>
    <w:rsid w:val="00EF5EBA"/>
    <w:rsid w:val="00F0382F"/>
    <w:rsid w:val="00F12C76"/>
    <w:rsid w:val="00FA0BEF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D39C"/>
  <w15:chartTrackingRefBased/>
  <w15:docId w15:val="{E8DE9EDF-2DC4-4FD9-94CE-97C4440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F3"/>
    <w:rPr>
      <w:lang w:val="uk-UA"/>
    </w:rPr>
  </w:style>
  <w:style w:type="paragraph" w:styleId="1">
    <w:name w:val="heading 1"/>
    <w:basedOn w:val="a"/>
    <w:next w:val="a"/>
    <w:link w:val="10"/>
    <w:qFormat/>
    <w:rsid w:val="001819D9"/>
    <w:pPr>
      <w:keepNext/>
      <w:numPr>
        <w:numId w:val="13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819D9"/>
    <w:pPr>
      <w:keepNext/>
      <w:numPr>
        <w:ilvl w:val="2"/>
        <w:numId w:val="13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List Paragraph,Список уровня 2,Chapter10,EBRD List,CA bullets,Details,Заголовок 1.1,AC List 01,Абзац"/>
    <w:basedOn w:val="a"/>
    <w:link w:val="a4"/>
    <w:uiPriority w:val="34"/>
    <w:qFormat/>
    <w:rsid w:val="009877F3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Абзац Знак"/>
    <w:link w:val="a3"/>
    <w:locked/>
    <w:rsid w:val="009877F3"/>
    <w:rPr>
      <w:lang w:val="uk-UA"/>
    </w:rPr>
  </w:style>
  <w:style w:type="character" w:customStyle="1" w:styleId="text">
    <w:name w:val="text"/>
    <w:basedOn w:val="a0"/>
    <w:rsid w:val="009877F3"/>
  </w:style>
  <w:style w:type="paragraph" w:styleId="a5">
    <w:name w:val="No Spacing"/>
    <w:aliases w:val="ToR - tips and questions"/>
    <w:link w:val="a6"/>
    <w:uiPriority w:val="1"/>
    <w:qFormat/>
    <w:rsid w:val="00C043EF"/>
    <w:pPr>
      <w:spacing w:after="0" w:line="240" w:lineRule="auto"/>
    </w:pPr>
    <w:rPr>
      <w:lang w:val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qFormat/>
    <w:locked/>
    <w:rsid w:val="00C043EF"/>
    <w:rPr>
      <w:lang w:val="uk-UA"/>
    </w:rPr>
  </w:style>
  <w:style w:type="character" w:styleId="a7">
    <w:name w:val="Strong"/>
    <w:basedOn w:val="a0"/>
    <w:uiPriority w:val="99"/>
    <w:qFormat/>
    <w:rsid w:val="0077680F"/>
    <w:rPr>
      <w:rFonts w:cs="Times New Roman"/>
      <w:b/>
      <w:bCs/>
    </w:rPr>
  </w:style>
  <w:style w:type="paragraph" w:customStyle="1" w:styleId="11">
    <w:name w:val="Звичайний1"/>
    <w:uiPriority w:val="99"/>
    <w:qFormat/>
    <w:rsid w:val="00E73E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0"/>
      <w:szCs w:val="20"/>
      <w:lang w:val="uk-UA" w:eastAsia="zh-CN"/>
    </w:rPr>
  </w:style>
  <w:style w:type="table" w:styleId="a8">
    <w:name w:val="Table Grid"/>
    <w:basedOn w:val="a1"/>
    <w:uiPriority w:val="59"/>
    <w:qFormat/>
    <w:rsid w:val="00E73E9A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73E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D56D1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41">
    <w:name w:val="Основной текст (14)1"/>
    <w:basedOn w:val="a"/>
    <w:rsid w:val="00D56D1E"/>
    <w:pPr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1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819D9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1819D9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3690</Words>
  <Characters>2104</Characters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2022-11-24T13:12:00Z</dcterms:created>
  <dcterms:modified xsi:type="dcterms:W3CDTF">2024-03-28T14:40:00Z</dcterms:modified>
</cp:coreProperties>
</file>