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80" w:rsidRDefault="00F4659B">
      <w:pPr>
        <w:pStyle w:val="Bodytext30"/>
        <w:framePr w:w="10643" w:h="844" w:hRule="exact" w:wrap="none" w:vAnchor="page" w:hAnchor="page" w:x="669" w:y="441"/>
        <w:shd w:val="clear" w:color="auto" w:fill="auto"/>
        <w:spacing w:after="13" w:line="220" w:lineRule="exact"/>
        <w:ind w:right="180"/>
      </w:pPr>
      <w:r>
        <w:t>НЕЧАЯНСЬКА</w:t>
      </w:r>
      <w:r w:rsidR="0010137F">
        <w:t xml:space="preserve"> СІЛЬСЬКА РАДА МИКОЛАЇВСЬКО РАЙОНУ МИКОЛАЇВСЬКОЇ</w:t>
      </w:r>
    </w:p>
    <w:p w:rsidR="005C4C80" w:rsidRDefault="0010137F">
      <w:pPr>
        <w:pStyle w:val="Bodytext30"/>
        <w:framePr w:w="10643" w:h="844" w:hRule="exact" w:wrap="none" w:vAnchor="page" w:hAnchor="page" w:x="669" w:y="441"/>
        <w:shd w:val="clear" w:color="auto" w:fill="auto"/>
        <w:spacing w:after="0" w:line="220" w:lineRule="exact"/>
        <w:ind w:right="80"/>
        <w:jc w:val="center"/>
      </w:pPr>
      <w:r>
        <w:t>ОБЛАСТІ</w:t>
      </w:r>
    </w:p>
    <w:p w:rsidR="005C4C80" w:rsidRDefault="0010137F">
      <w:pPr>
        <w:pStyle w:val="Bodytext30"/>
        <w:framePr w:w="10643" w:h="844" w:hRule="exact" w:wrap="none" w:vAnchor="page" w:hAnchor="page" w:x="669" w:y="441"/>
        <w:shd w:val="clear" w:color="auto" w:fill="auto"/>
        <w:spacing w:after="0" w:line="220" w:lineRule="exact"/>
        <w:ind w:left="160"/>
        <w:jc w:val="center"/>
      </w:pPr>
      <w:r>
        <w:t>ПРОТОКОЛЬНЕ РІШЕННЯ (ПРОТОКОЛ)</w:t>
      </w:r>
    </w:p>
    <w:p w:rsidR="005C4C80" w:rsidRDefault="0010137F">
      <w:pPr>
        <w:pStyle w:val="Bodytext20"/>
        <w:framePr w:w="10643" w:h="298" w:hRule="exact" w:wrap="none" w:vAnchor="page" w:hAnchor="page" w:x="669" w:y="1761"/>
        <w:shd w:val="clear" w:color="auto" w:fill="auto"/>
        <w:spacing w:before="0" w:after="0" w:line="240" w:lineRule="exact"/>
      </w:pPr>
      <w:r>
        <w:t>Код ЄДРПОУ 043756</w:t>
      </w:r>
      <w:r w:rsidR="00F4659B">
        <w:t>1</w:t>
      </w:r>
      <w:r>
        <w:t>6</w:t>
      </w:r>
    </w:p>
    <w:p w:rsidR="005C4C80" w:rsidRDefault="0010137F">
      <w:pPr>
        <w:pStyle w:val="Bodytext40"/>
        <w:framePr w:w="10643" w:h="258" w:hRule="exact" w:wrap="none" w:vAnchor="page" w:hAnchor="page" w:x="669" w:y="2289"/>
        <w:shd w:val="clear" w:color="auto" w:fill="auto"/>
        <w:spacing w:before="0" w:line="200" w:lineRule="exact"/>
        <w:ind w:right="80"/>
      </w:pPr>
      <w:r>
        <w:t>ПРОТОКОЛ</w:t>
      </w:r>
    </w:p>
    <w:p w:rsidR="005C4C80" w:rsidRDefault="0010137F">
      <w:pPr>
        <w:pStyle w:val="Bodytext20"/>
        <w:framePr w:wrap="none" w:vAnchor="page" w:hAnchor="page" w:x="746" w:y="2748"/>
        <w:shd w:val="clear" w:color="auto" w:fill="auto"/>
        <w:spacing w:before="0" w:after="0" w:line="240" w:lineRule="exact"/>
        <w:jc w:val="left"/>
      </w:pPr>
      <w:r>
        <w:t>24 жовтня 2023</w:t>
      </w:r>
    </w:p>
    <w:p w:rsidR="005C4C80" w:rsidRDefault="00F4659B" w:rsidP="00F4659B">
      <w:pPr>
        <w:pStyle w:val="Bodytext40"/>
        <w:framePr w:w="1625" w:wrap="none" w:vAnchor="page" w:hAnchor="page" w:x="4902" w:y="2795"/>
        <w:shd w:val="clear" w:color="auto" w:fill="auto"/>
        <w:spacing w:before="0" w:line="200" w:lineRule="exact"/>
        <w:jc w:val="left"/>
      </w:pPr>
      <w:r>
        <w:t xml:space="preserve">         с. </w:t>
      </w:r>
      <w:proofErr w:type="spellStart"/>
      <w:r>
        <w:t>Нечаяне</w:t>
      </w:r>
      <w:proofErr w:type="spellEnd"/>
    </w:p>
    <w:p w:rsidR="005C4C80" w:rsidRDefault="0010137F">
      <w:pPr>
        <w:pStyle w:val="Bodytext20"/>
        <w:framePr w:wrap="none" w:vAnchor="page" w:hAnchor="page" w:x="10624" w:y="2777"/>
        <w:shd w:val="clear" w:color="auto" w:fill="auto"/>
        <w:spacing w:before="0" w:after="0" w:line="240" w:lineRule="exact"/>
        <w:jc w:val="left"/>
      </w:pPr>
      <w:r>
        <w:t>№</w:t>
      </w:r>
      <w:r w:rsidR="00F4659B">
        <w:t xml:space="preserve">   </w:t>
      </w:r>
    </w:p>
    <w:p w:rsidR="005C4C80" w:rsidRDefault="0010137F">
      <w:pPr>
        <w:pStyle w:val="Bodytext30"/>
        <w:framePr w:w="10643" w:h="12476" w:hRule="exact" w:wrap="none" w:vAnchor="page" w:hAnchor="page" w:x="669" w:y="3545"/>
        <w:shd w:val="clear" w:color="auto" w:fill="auto"/>
        <w:spacing w:after="4" w:line="220" w:lineRule="exact"/>
        <w:ind w:firstLine="780"/>
        <w:jc w:val="both"/>
      </w:pPr>
      <w:r>
        <w:t>Щодо прийняття рішення</w:t>
      </w:r>
    </w:p>
    <w:p w:rsidR="005C4C80" w:rsidRDefault="0010137F">
      <w:pPr>
        <w:pStyle w:val="Bodytext30"/>
        <w:framePr w:w="10643" w:h="12476" w:hRule="exact" w:wrap="none" w:vAnchor="page" w:hAnchor="page" w:x="669" w:y="3545"/>
        <w:shd w:val="clear" w:color="auto" w:fill="auto"/>
        <w:spacing w:after="262" w:line="220" w:lineRule="exact"/>
        <w:ind w:firstLine="780"/>
        <w:jc w:val="both"/>
      </w:pPr>
      <w:r>
        <w:t>уповноваженою особою</w:t>
      </w:r>
    </w:p>
    <w:p w:rsidR="005C4C80" w:rsidRDefault="0010137F">
      <w:pPr>
        <w:pStyle w:val="Bodytext20"/>
        <w:framePr w:w="10643" w:h="12476" w:hRule="exact" w:wrap="none" w:vAnchor="page" w:hAnchor="page" w:x="669" w:y="3545"/>
        <w:shd w:val="clear" w:color="auto" w:fill="auto"/>
        <w:spacing w:before="0" w:after="0" w:line="279" w:lineRule="exact"/>
        <w:ind w:firstLine="780"/>
        <w:jc w:val="both"/>
      </w:pPr>
      <w:r>
        <w:t>Порядок денний:</w:t>
      </w:r>
    </w:p>
    <w:p w:rsidR="005C4C80" w:rsidRDefault="0010137F">
      <w:pPr>
        <w:pStyle w:val="Bodytext20"/>
        <w:framePr w:w="10643" w:h="12476" w:hRule="exact" w:wrap="none" w:vAnchor="page" w:hAnchor="page" w:x="669" w:y="3545"/>
        <w:numPr>
          <w:ilvl w:val="0"/>
          <w:numId w:val="1"/>
        </w:numPr>
        <w:shd w:val="clear" w:color="auto" w:fill="auto"/>
        <w:tabs>
          <w:tab w:val="left" w:pos="1506"/>
        </w:tabs>
        <w:spacing w:before="0" w:after="0" w:line="279" w:lineRule="exact"/>
        <w:ind w:left="1100"/>
        <w:jc w:val="both"/>
      </w:pPr>
      <w:r>
        <w:t xml:space="preserve">Про придбання товарів </w:t>
      </w:r>
      <w:r>
        <w:t>(послуг) у суб'єкта природної монополії.</w:t>
      </w:r>
    </w:p>
    <w:p w:rsidR="005C4C80" w:rsidRDefault="0010137F">
      <w:pPr>
        <w:pStyle w:val="Bodytext20"/>
        <w:framePr w:w="10643" w:h="12476" w:hRule="exact" w:wrap="none" w:vAnchor="page" w:hAnchor="page" w:x="669" w:y="3545"/>
        <w:numPr>
          <w:ilvl w:val="0"/>
          <w:numId w:val="1"/>
        </w:numPr>
        <w:shd w:val="clear" w:color="auto" w:fill="auto"/>
        <w:tabs>
          <w:tab w:val="left" w:pos="1506"/>
        </w:tabs>
        <w:spacing w:before="0" w:after="0" w:line="279" w:lineRule="exact"/>
        <w:ind w:left="1100"/>
        <w:jc w:val="both"/>
      </w:pPr>
      <w:r>
        <w:t>Про затвердження річного плану закупівель.</w:t>
      </w:r>
    </w:p>
    <w:p w:rsidR="005C4C80" w:rsidRDefault="0010137F">
      <w:pPr>
        <w:pStyle w:val="Bodytext20"/>
        <w:framePr w:w="10643" w:h="12476" w:hRule="exact" w:wrap="none" w:vAnchor="page" w:hAnchor="page" w:x="669" w:y="3545"/>
        <w:numPr>
          <w:ilvl w:val="0"/>
          <w:numId w:val="1"/>
        </w:numPr>
        <w:shd w:val="clear" w:color="auto" w:fill="auto"/>
        <w:tabs>
          <w:tab w:val="left" w:pos="1506"/>
        </w:tabs>
        <w:spacing w:before="0" w:after="244" w:line="279" w:lineRule="exact"/>
        <w:ind w:left="1100"/>
        <w:jc w:val="both"/>
      </w:pPr>
      <w:r>
        <w:t>Про оприлюднення інформації про закупівлю в електронній системі закупівель.</w:t>
      </w:r>
    </w:p>
    <w:p w:rsidR="005C4C80" w:rsidRDefault="0010137F">
      <w:pPr>
        <w:pStyle w:val="Bodytext20"/>
        <w:framePr w:w="10643" w:h="12476" w:hRule="exact" w:wrap="none" w:vAnchor="page" w:hAnchor="page" w:x="669" w:y="3545"/>
        <w:shd w:val="clear" w:color="auto" w:fill="auto"/>
        <w:spacing w:before="0" w:after="0" w:line="275" w:lineRule="exact"/>
        <w:ind w:firstLine="780"/>
        <w:jc w:val="both"/>
      </w:pPr>
      <w:r>
        <w:t>Під час розгляду першого питання порядку денного:</w:t>
      </w:r>
    </w:p>
    <w:p w:rsidR="005C4C80" w:rsidRDefault="0010137F">
      <w:pPr>
        <w:pStyle w:val="Bodytext20"/>
        <w:framePr w:w="10643" w:h="12476" w:hRule="exact" w:wrap="none" w:vAnchor="page" w:hAnchor="page" w:x="669" w:y="3545"/>
        <w:shd w:val="clear" w:color="auto" w:fill="auto"/>
        <w:spacing w:before="0" w:after="0" w:line="275" w:lineRule="exact"/>
        <w:ind w:firstLine="780"/>
        <w:jc w:val="both"/>
      </w:pPr>
      <w:r>
        <w:t xml:space="preserve">У замовника є необхідність провести закупівлю </w:t>
      </w:r>
      <w:r>
        <w:t>відповідно до Закону України «Про публічні закупівлі» від 25 грудня 2015 року № 922-УІІІ (далі Закон) з урахуванням положень Особливостей здійснення публічних закупівель товарів, робіт і послуг для замовників, передбачених Законом України «Про публічні зак</w:t>
      </w:r>
      <w:r>
        <w:t>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Особливості).</w:t>
      </w:r>
    </w:p>
    <w:p w:rsidR="005C4C80" w:rsidRDefault="0010137F">
      <w:pPr>
        <w:pStyle w:val="Bodytext20"/>
        <w:framePr w:w="10643" w:h="12476" w:hRule="exact" w:wrap="none" w:vAnchor="page" w:hAnchor="page" w:x="669" w:y="3545"/>
        <w:shd w:val="clear" w:color="auto" w:fill="auto"/>
        <w:spacing w:before="0" w:after="0" w:line="275" w:lineRule="exact"/>
        <w:ind w:firstLine="780"/>
        <w:jc w:val="both"/>
      </w:pPr>
      <w:r>
        <w:t>Відповідно до пункту 13 Особливостей придбання замов</w:t>
      </w:r>
      <w:r>
        <w:t xml:space="preserve">никами товарів і послуг (крім послуг з поточного ремонту), вартість яких становить або перевищує 100 тис. </w:t>
      </w:r>
      <w:proofErr w:type="spellStart"/>
      <w:r>
        <w:t>грн</w:t>
      </w:r>
      <w:proofErr w:type="spellEnd"/>
      <w:r>
        <w:t xml:space="preserve">, послуг з поточного ремонту, вартість яких становить або перевищує 200 тис. гри. робіт, вартість яких становить або перевищує 1,5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грн</w:t>
      </w:r>
      <w:proofErr w:type="spellEnd"/>
      <w:r>
        <w:t>, може зд</w:t>
      </w:r>
      <w:r>
        <w:t>ійснюватися без застосування відкритих торгів та/або електронного каталогу в окремих випадках</w:t>
      </w:r>
      <w:r w:rsidR="00F4659B">
        <w:t>. На підставі абзацу 4 підпункт</w:t>
      </w:r>
      <w:r>
        <w:t xml:space="preserve"> 5 Особливостей таким випадком є закупівля у разі, коли роботи, товари чи послуги можуть бути виконані, поставлені чи надані виключ</w:t>
      </w:r>
      <w:r>
        <w:t>но певним суб'єктом господарювання у випадку відсутності конкуренції з технічних причин, яка повинна бути документально підтверджена замовником.</w:t>
      </w:r>
    </w:p>
    <w:p w:rsidR="005C4C80" w:rsidRDefault="0010137F">
      <w:pPr>
        <w:pStyle w:val="Bodytext20"/>
        <w:framePr w:w="10643" w:h="12476" w:hRule="exact" w:wrap="none" w:vAnchor="page" w:hAnchor="page" w:x="669" w:y="3545"/>
        <w:shd w:val="clear" w:color="auto" w:fill="auto"/>
        <w:spacing w:before="0" w:after="0" w:line="275" w:lineRule="exact"/>
        <w:ind w:firstLine="780"/>
        <w:jc w:val="both"/>
      </w:pPr>
      <w:r>
        <w:t xml:space="preserve">У замовника наявна потреба провести закупівлю за предметом закупівлі </w:t>
      </w:r>
      <w:r>
        <w:rPr>
          <w:rStyle w:val="Bodytext2Italic"/>
        </w:rPr>
        <w:t>ДК 021:2015 код 65210000-8 «Розподіл газу»</w:t>
      </w:r>
      <w:r>
        <w:rPr>
          <w:rStyle w:val="Bodytext2Italic"/>
        </w:rPr>
        <w:t xml:space="preserve"> (Послуги з розподілу природного газу ДК 021:2015 код 65210000-8 «Розподіл газу»),</w:t>
      </w:r>
      <w:r>
        <w:t xml:space="preserve"> очікувана вартість якого становить </w:t>
      </w:r>
      <w:r w:rsidR="00F4659B">
        <w:t>2860,08</w:t>
      </w:r>
      <w:r>
        <w:t xml:space="preserve"> грн. (</w:t>
      </w:r>
      <w:r w:rsidR="00F4659B">
        <w:t>дві тисячі вісімсот шістдесят гривень 08</w:t>
      </w:r>
      <w:r>
        <w:t xml:space="preserve"> к</w:t>
      </w:r>
      <w:r w:rsidR="00F4659B">
        <w:t>о</w:t>
      </w:r>
      <w:r>
        <w:t xml:space="preserve">пійки) в т.ч. ПДВ </w:t>
      </w:r>
      <w:r w:rsidR="00F4659B">
        <w:t>476,68</w:t>
      </w:r>
      <w:r>
        <w:t xml:space="preserve"> грн. (далі Закупівля). Дана послуга може бути поставлена ви</w:t>
      </w:r>
      <w:r>
        <w:t>ключно Миколаївська Філія ТОВ «Газорозподільні мережі України», якого як суб’єкта природних монополій внесено до Зведеного переліку суб’єктів природних монополій.</w:t>
      </w:r>
    </w:p>
    <w:p w:rsidR="005C4C80" w:rsidRDefault="0010137F">
      <w:pPr>
        <w:pStyle w:val="Bodytext20"/>
        <w:framePr w:w="10643" w:h="12476" w:hRule="exact" w:wrap="none" w:vAnchor="page" w:hAnchor="page" w:x="669" w:y="3545"/>
        <w:shd w:val="clear" w:color="auto" w:fill="auto"/>
        <w:spacing w:before="0" w:after="0" w:line="275" w:lineRule="exact"/>
        <w:ind w:firstLine="780"/>
        <w:jc w:val="both"/>
      </w:pPr>
      <w:r>
        <w:t>З огляду на зазначене, а також на необхідність забезпечити безперервну потребу замовника у по</w:t>
      </w:r>
      <w:r>
        <w:t>слузі, наявні підстави здійснити Закупівлю без застосування відкритих торгів та/або електронного каталогу відповідно до абзацу 4 підпункту 5 пункту 1 3 Особливостей. А саме, коли роботи, товари чи послуги можуть бути виконані, поставлені чи надані виключно</w:t>
      </w:r>
      <w:r>
        <w:t xml:space="preserve"> певним суб’єктом господарювання через відсутність конкуренції з технічних причин, яка повинна бути документально підтверджена замовником.</w:t>
      </w:r>
    </w:p>
    <w:p w:rsidR="005C4C80" w:rsidRDefault="0010137F">
      <w:pPr>
        <w:pStyle w:val="Bodytext20"/>
        <w:framePr w:w="10643" w:h="12476" w:hRule="exact" w:wrap="none" w:vAnchor="page" w:hAnchor="page" w:x="669" w:y="3545"/>
        <w:shd w:val="clear" w:color="auto" w:fill="auto"/>
        <w:spacing w:before="0" w:after="240" w:line="275" w:lineRule="exact"/>
        <w:ind w:firstLine="780"/>
        <w:jc w:val="both"/>
      </w:pPr>
      <w:r>
        <w:t>Документальним підтвердженням відсутності конкуренції з технічних причин є Витяг зі Зведеного переліку суб'єктів прир</w:t>
      </w:r>
      <w:r>
        <w:t>одних монополій.</w:t>
      </w:r>
    </w:p>
    <w:p w:rsidR="005C4C80" w:rsidRDefault="0010137F">
      <w:pPr>
        <w:pStyle w:val="Bodytext20"/>
        <w:framePr w:w="10643" w:h="12476" w:hRule="exact" w:wrap="none" w:vAnchor="page" w:hAnchor="page" w:x="669" w:y="3545"/>
        <w:shd w:val="clear" w:color="auto" w:fill="auto"/>
        <w:spacing w:before="0" w:after="0" w:line="275" w:lineRule="exact"/>
        <w:ind w:firstLine="780"/>
        <w:jc w:val="both"/>
      </w:pPr>
      <w:r>
        <w:t>Під час розгляду другого питання порядку денного:</w:t>
      </w:r>
    </w:p>
    <w:p w:rsidR="005C4C80" w:rsidRDefault="0010137F">
      <w:pPr>
        <w:pStyle w:val="Bodytext20"/>
        <w:framePr w:w="10643" w:h="12476" w:hRule="exact" w:wrap="none" w:vAnchor="page" w:hAnchor="page" w:x="669" w:y="3545"/>
        <w:shd w:val="clear" w:color="auto" w:fill="auto"/>
        <w:spacing w:before="0" w:after="0" w:line="275" w:lineRule="exact"/>
        <w:ind w:firstLine="780"/>
        <w:jc w:val="both"/>
      </w:pPr>
      <w:r>
        <w:t>Відповідно до пункту 14 Особливостей закупівля відповідно до цих Особливостей здійснюється замовником на підставі наявної потреби або у разі планової потреби наступного року (планових потре</w:t>
      </w:r>
      <w:r>
        <w:t>б наступних періодів). Запланована закупівля включається до річного плану закупівель замовника відповідно до статті 4 Закону.</w:t>
      </w:r>
    </w:p>
    <w:p w:rsidR="005C4C80" w:rsidRDefault="0010137F">
      <w:pPr>
        <w:pStyle w:val="Bodytext20"/>
        <w:framePr w:w="10643" w:h="12476" w:hRule="exact" w:wrap="none" w:vAnchor="page" w:hAnchor="page" w:x="669" w:y="3545"/>
        <w:shd w:val="clear" w:color="auto" w:fill="auto"/>
        <w:spacing w:before="0" w:after="0" w:line="275" w:lineRule="exact"/>
        <w:ind w:firstLine="780"/>
        <w:jc w:val="both"/>
      </w:pPr>
      <w:r>
        <w:t>На виконання вимог статті 4 Закону з урахуванням пункту 14 Особливостей для забезпечення планової потреби наступного року (планови</w:t>
      </w:r>
      <w:r>
        <w:t>х потреб наступних періодів) замовника необхідно</w:t>
      </w:r>
    </w:p>
    <w:p w:rsidR="005C4C80" w:rsidRDefault="005C4C80">
      <w:pPr>
        <w:rPr>
          <w:sz w:val="2"/>
          <w:szCs w:val="2"/>
        </w:rPr>
        <w:sectPr w:rsidR="005C4C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4C80" w:rsidRDefault="0010137F">
      <w:pPr>
        <w:pStyle w:val="Bodytext50"/>
        <w:framePr w:w="10591" w:h="9202" w:hRule="exact" w:wrap="none" w:vAnchor="page" w:hAnchor="page" w:x="695" w:y="1064"/>
        <w:shd w:val="clear" w:color="auto" w:fill="auto"/>
        <w:spacing w:after="244"/>
      </w:pPr>
      <w:r>
        <w:rPr>
          <w:rStyle w:val="Bodytext5NotItalic"/>
        </w:rPr>
        <w:lastRenderedPageBreak/>
        <w:t xml:space="preserve">затвердити річний план закупівель </w:t>
      </w:r>
      <w:r>
        <w:t>ДК 021:2015 код 65210000-8 «Розподіл газу» (Розподіл природного газу -ДК 021:2015 код 65210000-8 «Розподіл газу»)</w:t>
      </w:r>
      <w:r>
        <w:rPr>
          <w:rStyle w:val="Bodytext5NotItalic"/>
        </w:rPr>
        <w:t xml:space="preserve"> на 2023 рік щодо Закупівлі.</w:t>
      </w:r>
    </w:p>
    <w:p w:rsidR="005C4C80" w:rsidRDefault="0010137F">
      <w:pPr>
        <w:pStyle w:val="Bodytext20"/>
        <w:framePr w:w="10591" w:h="9202" w:hRule="exact" w:wrap="none" w:vAnchor="page" w:hAnchor="page" w:x="695" w:y="1064"/>
        <w:shd w:val="clear" w:color="auto" w:fill="auto"/>
        <w:spacing w:before="0" w:after="0" w:line="275" w:lineRule="exact"/>
        <w:ind w:firstLine="760"/>
        <w:jc w:val="both"/>
      </w:pPr>
      <w:r>
        <w:t xml:space="preserve">Під час </w:t>
      </w:r>
      <w:r>
        <w:t>розгляду третього питання порядку денного:</w:t>
      </w:r>
    </w:p>
    <w:p w:rsidR="005C4C80" w:rsidRDefault="0010137F">
      <w:pPr>
        <w:pStyle w:val="Bodytext20"/>
        <w:framePr w:w="10591" w:h="9202" w:hRule="exact" w:wrap="none" w:vAnchor="page" w:hAnchor="page" w:x="695" w:y="1064"/>
        <w:shd w:val="clear" w:color="auto" w:fill="auto"/>
        <w:spacing w:before="0" w:after="0" w:line="275" w:lineRule="exact"/>
        <w:ind w:firstLine="760"/>
        <w:jc w:val="both"/>
      </w:pPr>
      <w:r>
        <w:t>На виконання вимог статті 4 Закону замовник зобов'язаний оприлюднити в електронній системі закупівель річний план закупівель на 2023 рік протягом 5 робочих днів з дня затвердження.</w:t>
      </w:r>
    </w:p>
    <w:p w:rsidR="005C4C80" w:rsidRDefault="0010137F">
      <w:pPr>
        <w:pStyle w:val="Bodytext20"/>
        <w:framePr w:w="10591" w:h="9202" w:hRule="exact" w:wrap="none" w:vAnchor="page" w:hAnchor="page" w:x="695" w:y="1064"/>
        <w:shd w:val="clear" w:color="auto" w:fill="auto"/>
        <w:spacing w:before="0" w:after="0" w:line="275" w:lineRule="exact"/>
        <w:ind w:firstLine="760"/>
        <w:jc w:val="both"/>
      </w:pPr>
      <w:r>
        <w:t>Відповідно до пункту 13 Особливо</w:t>
      </w:r>
      <w:r>
        <w:t>стей та на виконання вимог пункту 3-8 розділу X «Прикінцеві та перехідні положення» Закону замовник зобов’язаний оприлюднити в електронній системі закупівель звіт про договір про закупівлю, укладений без використання електронної системи закупівель, не пізн</w:t>
      </w:r>
      <w:r>
        <w:t>іше ніж через 10 робочих днів з дня укладення такого договору.</w:t>
      </w:r>
    </w:p>
    <w:p w:rsidR="005C4C80" w:rsidRDefault="0010137F">
      <w:pPr>
        <w:pStyle w:val="Bodytext20"/>
        <w:framePr w:w="10591" w:h="9202" w:hRule="exact" w:wrap="none" w:vAnchor="page" w:hAnchor="page" w:x="695" w:y="1064"/>
        <w:shd w:val="clear" w:color="auto" w:fill="auto"/>
        <w:spacing w:before="0" w:after="240" w:line="275" w:lineRule="exact"/>
        <w:ind w:firstLine="760"/>
        <w:jc w:val="both"/>
      </w:pPr>
      <w:r>
        <w:t>Відповідно до пункту 3-8 розділу X «Прикінцеві та перехідні положення» Закону на період дії правового режиму воєнного стану в Україні в разі здійснення замовником закупівлі без використання еле</w:t>
      </w:r>
      <w:r>
        <w:t xml:space="preserve">ктронної системи закупівель, за умови що вартість закупівлі Дорівнює або перевищує 50 тис. </w:t>
      </w:r>
      <w:proofErr w:type="spellStart"/>
      <w:r>
        <w:t>грн</w:t>
      </w:r>
      <w:proofErr w:type="spellEnd"/>
      <w:r>
        <w:t>, замовник оприлюднює в електронній системі закупівель звіт про договір про закупівлю, укладений без використання електронної системи закупівель, не пізніше ніж ч</w:t>
      </w:r>
      <w:r>
        <w:t>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</w:t>
      </w:r>
      <w:r>
        <w:t>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5C4C80" w:rsidRDefault="0010137F">
      <w:pPr>
        <w:pStyle w:val="Bodytext20"/>
        <w:framePr w:w="10591" w:h="9202" w:hRule="exact" w:wrap="none" w:vAnchor="page" w:hAnchor="page" w:x="695" w:y="1064"/>
        <w:shd w:val="clear" w:color="auto" w:fill="auto"/>
        <w:spacing w:before="0" w:after="0" w:line="275" w:lineRule="exact"/>
        <w:ind w:firstLine="760"/>
        <w:jc w:val="both"/>
      </w:pPr>
      <w:r>
        <w:t>ВИРІШИЛА:</w:t>
      </w:r>
    </w:p>
    <w:p w:rsidR="005C4C80" w:rsidRDefault="0010137F">
      <w:pPr>
        <w:pStyle w:val="Bodytext50"/>
        <w:framePr w:w="10591" w:h="9202" w:hRule="exact" w:wrap="none" w:vAnchor="page" w:hAnchor="page" w:x="695" w:y="1064"/>
        <w:numPr>
          <w:ilvl w:val="0"/>
          <w:numId w:val="2"/>
        </w:numPr>
        <w:shd w:val="clear" w:color="auto" w:fill="auto"/>
        <w:tabs>
          <w:tab w:val="left" w:pos="1476"/>
        </w:tabs>
        <w:spacing w:after="0" w:line="275" w:lineRule="exact"/>
        <w:ind w:left="440" w:firstLine="740"/>
      </w:pPr>
      <w:r>
        <w:rPr>
          <w:rStyle w:val="Bodytext5NotItalic"/>
        </w:rPr>
        <w:t xml:space="preserve">Закупівлю за предметом: </w:t>
      </w:r>
      <w:r>
        <w:t xml:space="preserve">ДК 021:2015 код 65210000-8 «Розподіл газу» (Послуги з розподілу природного газу - </w:t>
      </w:r>
      <w:r>
        <w:t>ДК 021:2015 код 65210000-8 «Розподіл газу»)</w:t>
      </w:r>
      <w:r>
        <w:rPr>
          <w:rStyle w:val="Bodytext5NotItalic"/>
        </w:rPr>
        <w:t xml:space="preserve"> здійснити без використання електронної системи закупівель.</w:t>
      </w:r>
    </w:p>
    <w:p w:rsidR="005C4C80" w:rsidRDefault="0010137F">
      <w:pPr>
        <w:pStyle w:val="Bodytext20"/>
        <w:framePr w:w="10591" w:h="9202" w:hRule="exact" w:wrap="none" w:vAnchor="page" w:hAnchor="page" w:x="695" w:y="1064"/>
        <w:numPr>
          <w:ilvl w:val="0"/>
          <w:numId w:val="2"/>
        </w:numPr>
        <w:shd w:val="clear" w:color="auto" w:fill="auto"/>
        <w:tabs>
          <w:tab w:val="left" w:pos="1469"/>
        </w:tabs>
        <w:spacing w:before="0" w:after="0" w:line="275" w:lineRule="exact"/>
        <w:ind w:left="440" w:firstLine="740"/>
        <w:jc w:val="both"/>
      </w:pPr>
      <w:r>
        <w:t>Внести зміни до річного плану закупівель.</w:t>
      </w:r>
    </w:p>
    <w:p w:rsidR="005C4C80" w:rsidRDefault="0010137F">
      <w:pPr>
        <w:pStyle w:val="Bodytext20"/>
        <w:framePr w:w="10591" w:h="9202" w:hRule="exact" w:wrap="none" w:vAnchor="page" w:hAnchor="page" w:x="695" w:y="1064"/>
        <w:numPr>
          <w:ilvl w:val="0"/>
          <w:numId w:val="2"/>
        </w:numPr>
        <w:shd w:val="clear" w:color="auto" w:fill="auto"/>
        <w:tabs>
          <w:tab w:val="left" w:pos="1452"/>
        </w:tabs>
        <w:spacing w:before="0" w:after="240" w:line="275" w:lineRule="exact"/>
        <w:ind w:left="440" w:firstLine="740"/>
        <w:jc w:val="both"/>
      </w:pPr>
      <w:r>
        <w:t>Забезпечити оприлюднення в електронній системі закупівель змін до річного плану закупівель та звіту про договір</w:t>
      </w:r>
      <w:r>
        <w:t xml:space="preserve"> про закупівлю, укладений без використання електронної системи закупівель, відповідно до вимог пункту 3-8 розділу X «Прикінцеві та перехідні положення» Закону.</w:t>
      </w:r>
    </w:p>
    <w:p w:rsidR="005C4C80" w:rsidRDefault="0010137F">
      <w:pPr>
        <w:pStyle w:val="Bodytext20"/>
        <w:framePr w:w="10591" w:h="9202" w:hRule="exact" w:wrap="none" w:vAnchor="page" w:hAnchor="page" w:x="695" w:y="1064"/>
        <w:shd w:val="clear" w:color="auto" w:fill="auto"/>
        <w:spacing w:before="0" w:after="0" w:line="275" w:lineRule="exact"/>
        <w:ind w:firstLine="760"/>
        <w:jc w:val="both"/>
      </w:pPr>
      <w:r>
        <w:t>Додатки:</w:t>
      </w:r>
    </w:p>
    <w:p w:rsidR="005C4C80" w:rsidRDefault="0010137F">
      <w:pPr>
        <w:pStyle w:val="Bodytext20"/>
        <w:framePr w:w="10591" w:h="9202" w:hRule="exact" w:wrap="none" w:vAnchor="page" w:hAnchor="page" w:x="695" w:y="1064"/>
        <w:shd w:val="clear" w:color="auto" w:fill="auto"/>
        <w:spacing w:before="0" w:after="0" w:line="275" w:lineRule="exact"/>
        <w:ind w:firstLine="760"/>
        <w:jc w:val="both"/>
      </w:pPr>
      <w:r>
        <w:t xml:space="preserve">1. </w:t>
      </w:r>
      <w:proofErr w:type="spellStart"/>
      <w:r>
        <w:t>Обгрунтування</w:t>
      </w:r>
      <w:proofErr w:type="spellEnd"/>
      <w:r>
        <w:t xml:space="preserve"> закупівлі послуг з розподілу природного газу на підставі підпункту 5 п</w:t>
      </w:r>
      <w:r>
        <w:t>ункту 13 Особливостей у зв'язку із відсутністю конкуренції з технічних причин.</w:t>
      </w:r>
    </w:p>
    <w:p w:rsidR="005C4C80" w:rsidRDefault="0010137F">
      <w:pPr>
        <w:pStyle w:val="Picturecaption0"/>
        <w:framePr w:wrap="none" w:vAnchor="page" w:hAnchor="page" w:x="1784" w:y="11832"/>
        <w:shd w:val="clear" w:color="auto" w:fill="auto"/>
        <w:spacing w:line="220" w:lineRule="exact"/>
      </w:pPr>
      <w:r>
        <w:t>Уповноважена особа Замовника</w:t>
      </w:r>
    </w:p>
    <w:p w:rsidR="005C4C80" w:rsidRDefault="005C4C80">
      <w:pPr>
        <w:framePr w:wrap="none" w:vAnchor="page" w:hAnchor="page" w:x="5126" w:y="11536"/>
        <w:rPr>
          <w:sz w:val="2"/>
          <w:szCs w:val="2"/>
        </w:rPr>
      </w:pPr>
    </w:p>
    <w:p w:rsidR="005C4C80" w:rsidRDefault="0010137F">
      <w:pPr>
        <w:pStyle w:val="Bodytext30"/>
        <w:framePr w:wrap="none" w:vAnchor="page" w:hAnchor="page" w:x="695" w:y="11817"/>
        <w:shd w:val="clear" w:color="auto" w:fill="auto"/>
        <w:spacing w:after="0" w:line="220" w:lineRule="exact"/>
        <w:ind w:left="7344" w:right="1146"/>
        <w:jc w:val="both"/>
      </w:pPr>
      <w:r>
        <w:t>/</w:t>
      </w:r>
      <w:r w:rsidR="00ED3EEE">
        <w:t>Галина ТЕМНОВА</w:t>
      </w:r>
      <w:r>
        <w:t xml:space="preserve"> /</w:t>
      </w:r>
    </w:p>
    <w:p w:rsidR="005C4C80" w:rsidRDefault="0010137F">
      <w:pPr>
        <w:pStyle w:val="Headerorfooter0"/>
        <w:framePr w:wrap="none" w:vAnchor="page" w:hAnchor="page" w:x="5487" w:y="16086"/>
        <w:shd w:val="clear" w:color="auto" w:fill="auto"/>
        <w:spacing w:line="200" w:lineRule="exact"/>
      </w:pPr>
      <w:r>
        <w:t>2</w:t>
      </w:r>
    </w:p>
    <w:p w:rsidR="005C4C80" w:rsidRDefault="005C4C80">
      <w:pPr>
        <w:rPr>
          <w:sz w:val="2"/>
          <w:szCs w:val="2"/>
        </w:rPr>
        <w:sectPr w:rsidR="005C4C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4C80" w:rsidRDefault="0010137F">
      <w:pPr>
        <w:pStyle w:val="Bodytext30"/>
        <w:framePr w:w="10615" w:h="15018" w:hRule="exact" w:wrap="none" w:vAnchor="page" w:hAnchor="page" w:x="670" w:y="431"/>
        <w:shd w:val="clear" w:color="auto" w:fill="auto"/>
        <w:spacing w:after="244" w:line="279" w:lineRule="exact"/>
        <w:ind w:left="940" w:firstLine="140"/>
        <w:jc w:val="left"/>
      </w:pPr>
      <w:proofErr w:type="spellStart"/>
      <w:r>
        <w:lastRenderedPageBreak/>
        <w:t>Обгрунтування</w:t>
      </w:r>
      <w:proofErr w:type="spellEnd"/>
      <w:r>
        <w:t xml:space="preserve"> закупівлі послуг з розподілу природного газу на підставі підпункту 5 пункту 13 Особливостей у зв’язку із відсутністю конкуренції з технічних причин</w:t>
      </w:r>
    </w:p>
    <w:p w:rsidR="005C4C80" w:rsidRDefault="0010137F">
      <w:pPr>
        <w:pStyle w:val="Bodytext20"/>
        <w:framePr w:w="10615" w:h="15018" w:hRule="exact" w:wrap="none" w:vAnchor="page" w:hAnchor="page" w:x="670" w:y="431"/>
        <w:shd w:val="clear" w:color="auto" w:fill="auto"/>
        <w:spacing w:before="0" w:after="0" w:line="275" w:lineRule="exact"/>
        <w:ind w:firstLine="780"/>
        <w:jc w:val="both"/>
      </w:pPr>
      <w:r>
        <w:t xml:space="preserve">Відповідно до пункту 3-7 розділу X «Прикінцеві та перехідні положення» </w:t>
      </w:r>
      <w:r>
        <w:t xml:space="preserve">Закону України «Про публічні закупівлі» від 25.12.2015 № </w:t>
      </w:r>
      <w:r w:rsidRPr="003B0522">
        <w:rPr>
          <w:lang w:eastAsia="en-US" w:bidi="en-US"/>
        </w:rPr>
        <w:t>922-</w:t>
      </w:r>
      <w:r>
        <w:rPr>
          <w:lang w:val="en-US" w:eastAsia="en-US" w:bidi="en-US"/>
        </w:rPr>
        <w:t>V</w:t>
      </w:r>
      <w:r w:rsidRPr="003B0522">
        <w:rPr>
          <w:lang w:eastAsia="en-US" w:bidi="en-US"/>
        </w:rPr>
        <w:t xml:space="preserve">111 </w:t>
      </w:r>
      <w:r>
        <w:t xml:space="preserve">(далі Закон № 922)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товарів, робіт і послуг </w:t>
      </w:r>
      <w:r>
        <w:t>для замовників, передбачених цим Законом, визначаються Кабінетом Міністрів України із забезпеченням захищеності таких замовників від воєнних загроз.</w:t>
      </w:r>
    </w:p>
    <w:p w:rsidR="005C4C80" w:rsidRDefault="0010137F">
      <w:pPr>
        <w:pStyle w:val="Bodytext20"/>
        <w:framePr w:w="10615" w:h="15018" w:hRule="exact" w:wrap="none" w:vAnchor="page" w:hAnchor="page" w:x="670" w:y="431"/>
        <w:shd w:val="clear" w:color="auto" w:fill="auto"/>
        <w:spacing w:before="0" w:after="0" w:line="275" w:lineRule="exact"/>
        <w:ind w:firstLine="780"/>
        <w:jc w:val="both"/>
      </w:pPr>
      <w:r>
        <w:t>Особливості здійснення публічних закупівель товарів, робіт і послуг для замовників, передбачених Законом Ук</w:t>
      </w:r>
      <w:r>
        <w:t>раїни «Про публічні закупівлі», на період дії правового режиму воєнного стану в Україні та протягом 90 днів з дня його припинення або скасування Кабінет Міністрів України затвердив постановою від 12.10.2022 № 1178.</w:t>
      </w:r>
    </w:p>
    <w:p w:rsidR="005C4C80" w:rsidRDefault="0010137F">
      <w:pPr>
        <w:pStyle w:val="Bodytext20"/>
        <w:framePr w:w="10615" w:h="15018" w:hRule="exact" w:wrap="none" w:vAnchor="page" w:hAnchor="page" w:x="670" w:y="431"/>
        <w:shd w:val="clear" w:color="auto" w:fill="auto"/>
        <w:spacing w:before="0" w:after="0" w:line="275" w:lineRule="exact"/>
        <w:ind w:firstLine="780"/>
        <w:jc w:val="both"/>
      </w:pPr>
      <w:r>
        <w:t>З огляду на це наразі замовники, що зобов</w:t>
      </w:r>
      <w:r>
        <w:t>'язані здійснювати публічні закупівлі товарів, робіт і послуг відповідно до Закону № 922, проводять закупівлі відповідно до Закону № 922 з урахуванням Особливостей (п. З Особливостей).</w:t>
      </w:r>
    </w:p>
    <w:p w:rsidR="005C4C80" w:rsidRDefault="0010137F">
      <w:pPr>
        <w:pStyle w:val="Bodytext20"/>
        <w:framePr w:w="10615" w:h="15018" w:hRule="exact" w:wrap="none" w:vAnchor="page" w:hAnchor="page" w:x="670" w:y="431"/>
        <w:shd w:val="clear" w:color="auto" w:fill="auto"/>
        <w:spacing w:before="0" w:after="0" w:line="275" w:lineRule="exact"/>
        <w:ind w:firstLine="780"/>
        <w:jc w:val="both"/>
      </w:pPr>
      <w:r>
        <w:t>Відповідно до пункту 10 Особливостей замовники здійснюють закупівлі тов</w:t>
      </w:r>
      <w:r>
        <w:t xml:space="preserve">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t>млн</w:t>
      </w:r>
      <w:proofErr w:type="spellEnd"/>
      <w:r>
        <w:t xml:space="preserve"> гривень, шляхо</w:t>
      </w:r>
      <w:r>
        <w:t>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КМУ від 14.09.2020 № 822.</w:t>
      </w:r>
    </w:p>
    <w:p w:rsidR="005C4C80" w:rsidRDefault="0010137F">
      <w:pPr>
        <w:pStyle w:val="Bodytext20"/>
        <w:framePr w:w="10615" w:h="15018" w:hRule="exact" w:wrap="none" w:vAnchor="page" w:hAnchor="page" w:x="670" w:y="431"/>
        <w:shd w:val="clear" w:color="auto" w:fill="auto"/>
        <w:spacing w:before="0" w:after="0" w:line="275" w:lineRule="exact"/>
        <w:ind w:firstLine="780"/>
        <w:jc w:val="both"/>
      </w:pPr>
      <w:r>
        <w:t>Пункт 13 Особливостей передбачає можл</w:t>
      </w:r>
      <w:r>
        <w:t xml:space="preserve">ивість для замовників придбати товари і послуги (крім послуг з поточного ремонту), вартість яких становить або перевищує 100 тис. гривень, послуги з поточного ремонту, вартість яких становить або перевищує 200 тис. гривень, роботи, вартість яких становить </w:t>
      </w:r>
      <w:r>
        <w:t xml:space="preserve">або перевищує 1,5 </w:t>
      </w:r>
      <w:proofErr w:type="spellStart"/>
      <w:r>
        <w:t>млн</w:t>
      </w:r>
      <w:proofErr w:type="spellEnd"/>
      <w:r>
        <w:t xml:space="preserve"> гривень, шляхом укладення договору про закупівлю без застосування відкритих торгів та/або електронного каталогу для закупівлі товару у встановлених випадках.</w:t>
      </w:r>
    </w:p>
    <w:p w:rsidR="005C4C80" w:rsidRDefault="0010137F">
      <w:pPr>
        <w:pStyle w:val="Bodytext20"/>
        <w:framePr w:w="10615" w:h="15018" w:hRule="exact" w:wrap="none" w:vAnchor="page" w:hAnchor="page" w:x="670" w:y="431"/>
        <w:shd w:val="clear" w:color="auto" w:fill="auto"/>
        <w:spacing w:before="0" w:after="0" w:line="275" w:lineRule="exact"/>
        <w:ind w:firstLine="780"/>
        <w:jc w:val="both"/>
      </w:pPr>
      <w:r>
        <w:t xml:space="preserve">Підпункт 5 пункту 13 Особливостей одним із таких випадків визначає випадок, </w:t>
      </w:r>
      <w:r>
        <w:t>коли роботи, товари чи послуги можуть бути виконані, поставлені чи надані виключно певним суб’єктом господарювання у разі відсутності конкуренції з технічних причин, яка повинна бути документально підтверджена замовником.</w:t>
      </w:r>
    </w:p>
    <w:p w:rsidR="005C4C80" w:rsidRDefault="0010137F">
      <w:pPr>
        <w:pStyle w:val="Bodytext20"/>
        <w:framePr w:w="10615" w:h="15018" w:hRule="exact" w:wrap="none" w:vAnchor="page" w:hAnchor="page" w:x="670" w:y="431"/>
        <w:shd w:val="clear" w:color="auto" w:fill="auto"/>
        <w:spacing w:before="0" w:after="0" w:line="275" w:lineRule="exact"/>
        <w:ind w:firstLine="780"/>
        <w:jc w:val="both"/>
      </w:pPr>
      <w:r>
        <w:t>Господарська діяльність з розподіл</w:t>
      </w:r>
      <w:r>
        <w:t>у природного газу підлягає ліцензуванню і пов’язана з переміщенням природного газу газорозподільною системою з метою його фізичної доставки споживачам, але що не включає постачання природного газу (п. 35 ч 1 ст. 1 Закону України «Про ринок природного газу»</w:t>
      </w:r>
      <w:r>
        <w:t xml:space="preserve"> від 09.04.2015 № </w:t>
      </w:r>
      <w:r w:rsidRPr="003B0522">
        <w:rPr>
          <w:lang w:eastAsia="en-US" w:bidi="en-US"/>
        </w:rPr>
        <w:t>329-</w:t>
      </w:r>
      <w:r>
        <w:rPr>
          <w:lang w:val="en-US" w:eastAsia="en-US" w:bidi="en-US"/>
        </w:rPr>
        <w:t>VIII</w:t>
      </w:r>
      <w:r w:rsidRPr="003B0522">
        <w:rPr>
          <w:lang w:eastAsia="en-US" w:bidi="en-US"/>
        </w:rPr>
        <w:t xml:space="preserve">; </w:t>
      </w:r>
      <w:r>
        <w:t>далі Закон № 329).</w:t>
      </w:r>
    </w:p>
    <w:p w:rsidR="005C4C80" w:rsidRDefault="0010137F">
      <w:pPr>
        <w:pStyle w:val="Bodytext20"/>
        <w:framePr w:w="10615" w:h="15018" w:hRule="exact" w:wrap="none" w:vAnchor="page" w:hAnchor="page" w:x="670" w:y="431"/>
        <w:shd w:val="clear" w:color="auto" w:fill="auto"/>
        <w:spacing w:before="0" w:after="0" w:line="275" w:lineRule="exact"/>
        <w:ind w:firstLine="780"/>
        <w:jc w:val="both"/>
      </w:pPr>
      <w:r>
        <w:t>Відповідно до частин 1 та 3 статті 9 Закону № 329 господарська діяльність на ринку природного газу, пов'язана, зокрема, з його розподілом провадиться за умови отримання відповідної ліцензії. Ліцензія на провад</w:t>
      </w:r>
      <w:r>
        <w:t xml:space="preserve">ження господарської діяльності на ринку природного газу, пов’язаної з його транспортуванням, розподілом, зберіганням, наданням послуг установки </w:t>
      </w:r>
      <w:r>
        <w:rPr>
          <w:lang w:val="en-US" w:eastAsia="en-US" w:bidi="en-US"/>
        </w:rPr>
        <w:t>LNG</w:t>
      </w:r>
      <w:r w:rsidRPr="003B0522">
        <w:rPr>
          <w:lang w:val="ru-RU" w:eastAsia="en-US" w:bidi="en-US"/>
        </w:rPr>
        <w:t xml:space="preserve">, </w:t>
      </w:r>
      <w:r>
        <w:t>постачанням природного газу, видається НКРЕКП у встановленому законодавством порядку.</w:t>
      </w:r>
    </w:p>
    <w:p w:rsidR="005C4C80" w:rsidRDefault="0010137F">
      <w:pPr>
        <w:pStyle w:val="Bodytext20"/>
        <w:framePr w:w="10615" w:h="15018" w:hRule="exact" w:wrap="none" w:vAnchor="page" w:hAnchor="page" w:x="670" w:y="431"/>
        <w:shd w:val="clear" w:color="auto" w:fill="auto"/>
        <w:spacing w:before="0" w:after="0" w:line="275" w:lineRule="exact"/>
        <w:ind w:firstLine="780"/>
        <w:jc w:val="both"/>
      </w:pPr>
      <w:r>
        <w:t xml:space="preserve">Відповідно до частин </w:t>
      </w:r>
      <w:r>
        <w:t>1 та 2 статті 37 Закону № 329 оператор газорозподільної системи відповідає за надійну та безпечну експлуатацію, підтримання у належному стані та розвиток (включаючи нове будівництво та реконструкцію) газорозподільної системи, якою він користується на закон</w:t>
      </w:r>
      <w:r>
        <w:t>них підставах. Оператор газорозподільної системи провадить діяльність з розподілу природного газу на підставі ліцензії, що видає НКРЕКП.</w:t>
      </w:r>
    </w:p>
    <w:p w:rsidR="005C4C80" w:rsidRDefault="0010137F">
      <w:pPr>
        <w:pStyle w:val="Bodytext20"/>
        <w:framePr w:w="10615" w:h="15018" w:hRule="exact" w:wrap="none" w:vAnchor="page" w:hAnchor="page" w:x="670" w:y="431"/>
        <w:shd w:val="clear" w:color="auto" w:fill="auto"/>
        <w:spacing w:before="0" w:after="0" w:line="275" w:lineRule="exact"/>
        <w:ind w:firstLine="780"/>
        <w:jc w:val="both"/>
      </w:pPr>
      <w:r>
        <w:t>Ліцензіат повинен провадити ліцензовану діяльність лише за допомогою засобів та місць провадження діяльності ліцензіата</w:t>
      </w:r>
      <w:r>
        <w:t>, зазначених у документах, що додаються до заяви про отримання ліцензії (з урахуванням змін до документів, поданих ліцензіатом до НКРЕКП) (п. 2.2 Ліцензійних умов провадження господарської діяльності з розподілу природного газу, затверджених постановою НКР</w:t>
      </w:r>
      <w:r>
        <w:t>ЕКП від 16.02.2017 № 201). Місцем провадження господарської діяльності є територія адміністративно-територіальної одиниці (область, район, місто, село тощо), де знаходиться газорозподільна система ліцензіата, щодо якої НКРЕКП прийнято рішення про надання п</w:t>
      </w:r>
      <w:r>
        <w:t>рава ліцензіату в її межах здійснювати господарську діяльність з розподілу природного газу.</w:t>
      </w:r>
    </w:p>
    <w:p w:rsidR="005C4C80" w:rsidRDefault="0010137F">
      <w:pPr>
        <w:pStyle w:val="Bodytext60"/>
        <w:framePr w:wrap="none" w:vAnchor="page" w:hAnchor="page" w:x="670" w:y="16054"/>
        <w:shd w:val="clear" w:color="auto" w:fill="auto"/>
        <w:spacing w:before="0" w:line="220" w:lineRule="exact"/>
        <w:ind w:left="4840"/>
      </w:pPr>
      <w:r>
        <w:t>З</w:t>
      </w:r>
    </w:p>
    <w:p w:rsidR="005C4C80" w:rsidRDefault="005C4C80">
      <w:pPr>
        <w:rPr>
          <w:sz w:val="2"/>
          <w:szCs w:val="2"/>
        </w:rPr>
        <w:sectPr w:rsidR="005C4C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4C80" w:rsidRDefault="0010137F" w:rsidP="00ED3EEE">
      <w:pPr>
        <w:pStyle w:val="Bodytext20"/>
        <w:framePr w:w="10639" w:h="14189" w:hRule="exact" w:wrap="none" w:vAnchor="page" w:hAnchor="page" w:x="658" w:y="531"/>
        <w:shd w:val="clear" w:color="auto" w:fill="auto"/>
        <w:spacing w:before="0" w:after="0" w:line="275" w:lineRule="exact"/>
        <w:ind w:firstLine="780"/>
        <w:jc w:val="both"/>
      </w:pPr>
      <w:r>
        <w:lastRenderedPageBreak/>
        <w:t xml:space="preserve">Відповідно до постанови НКРЕК1І від 26.12.2022 року №1839 «Про видачу ліцензії на розподіл природного газу ТОВ «Газорозподільні мережі </w:t>
      </w:r>
      <w:r>
        <w:t>України» зі змінами 29 вересня 2023 року №1769 «Про внесення змін до додатка до постанови НКРЕКГ1 від 26 грудня 2022 року № 1839 та врегулювання питань щодо провадження ТОВ «ГАЗОРОЗПОДІЛЬНІ МЕРЕЖІ УКРАЇНИ» діяльності</w:t>
      </w:r>
      <w:r w:rsidR="00ED3EEE">
        <w:t xml:space="preserve"> з </w:t>
      </w:r>
      <w:r>
        <w:t>розподілу природного газу» (п.6) суб'єк</w:t>
      </w:r>
      <w:r>
        <w:t>т господарювання отримав ліцензію на право провадження господарської діяльності з розподі</w:t>
      </w:r>
      <w:r w:rsidR="00ED3EEE">
        <w:t>лу природного газу в межах тери</w:t>
      </w:r>
      <w:r>
        <w:t>торії Миколаївської області, де знаходиться газорозподільна система, що перебуває у його власності, господарському віданні, користуванн</w:t>
      </w:r>
      <w:r>
        <w:t>і чи експлуатації.</w:t>
      </w:r>
    </w:p>
    <w:p w:rsidR="005C4C80" w:rsidRDefault="0010137F">
      <w:pPr>
        <w:pStyle w:val="Bodytext20"/>
        <w:framePr w:w="10639" w:h="14189" w:hRule="exact" w:wrap="none" w:vAnchor="page" w:hAnchor="page" w:x="658" w:y="531"/>
        <w:shd w:val="clear" w:color="auto" w:fill="auto"/>
        <w:spacing w:before="0" w:after="0" w:line="275" w:lineRule="exact"/>
        <w:ind w:firstLine="780"/>
        <w:jc w:val="both"/>
      </w:pPr>
      <w:r>
        <w:t>Отже, Миколаївська філія ТОВ «Газорозподільні мережі України» здійснює господарську діяльність згідно з чинною ліцензією на провадження діяльності у сфері розподілу природного газу в межах території розташування замовника. Відтак замовни</w:t>
      </w:r>
      <w:r>
        <w:t>к може отримувати послуги з розподілу природного газу винятково з використанням газорозподільної системи та ресурсів Миколаївська філія «ТОВ Газорозподільні мережі України».</w:t>
      </w:r>
    </w:p>
    <w:p w:rsidR="005C4C80" w:rsidRDefault="0010137F">
      <w:pPr>
        <w:pStyle w:val="Bodytext20"/>
        <w:framePr w:w="10639" w:h="14189" w:hRule="exact" w:wrap="none" w:vAnchor="page" w:hAnchor="page" w:x="658" w:y="531"/>
        <w:shd w:val="clear" w:color="auto" w:fill="auto"/>
        <w:spacing w:before="0" w:after="0" w:line="275" w:lineRule="exact"/>
        <w:ind w:firstLine="780"/>
        <w:jc w:val="both"/>
      </w:pPr>
      <w:r>
        <w:t>Отже, замовник проводить закупівлю послуг з розподілу природного газу за предметом</w:t>
      </w:r>
      <w:r>
        <w:t xml:space="preserve"> закупівлі </w:t>
      </w:r>
      <w:r>
        <w:rPr>
          <w:rStyle w:val="Bodytext2Italic"/>
        </w:rPr>
        <w:t>ДК 021:2015 код 65210000-8 «Розподіл газу» (Послуги з розподілу природного газу - ДК 021:2015 код 65210000-8 «Розподіл газу»)</w:t>
      </w:r>
      <w:r>
        <w:t xml:space="preserve"> в Миколаївська філія ТОВ «Газорозподільні мережі України» у зв'язку з відсутністю конкуренції з технічних причин, оскіл</w:t>
      </w:r>
      <w:r>
        <w:t>ьки об’єкти замовника приєднані безпосередньо-до-газорозподільної системи Миколаївська філія ТОВ «Газорозподільні мережі України».</w:t>
      </w:r>
    </w:p>
    <w:p w:rsidR="005C4C80" w:rsidRDefault="0010137F">
      <w:pPr>
        <w:pStyle w:val="Bodytext20"/>
        <w:framePr w:w="10639" w:h="14189" w:hRule="exact" w:wrap="none" w:vAnchor="page" w:hAnchor="page" w:x="658" w:y="531"/>
        <w:shd w:val="clear" w:color="auto" w:fill="auto"/>
        <w:spacing w:before="0" w:after="0" w:line="275" w:lineRule="exact"/>
        <w:ind w:firstLine="780"/>
        <w:jc w:val="both"/>
      </w:pPr>
      <w:r>
        <w:t>Ціни на ринку природного газу, зокрема тарифи на послуги транспортування, розподілу, зберігання (закачування, відбору) природ</w:t>
      </w:r>
      <w:r>
        <w:t>ного газу, регулюються державою (ч. З та 6 ст. 4 Закону № 329).</w:t>
      </w:r>
    </w:p>
    <w:p w:rsidR="005C4C80" w:rsidRDefault="0010137F">
      <w:pPr>
        <w:pStyle w:val="Bodytext20"/>
        <w:framePr w:w="10639" w:h="14189" w:hRule="exact" w:wrap="none" w:vAnchor="page" w:hAnchor="page" w:x="658" w:y="531"/>
        <w:shd w:val="clear" w:color="auto" w:fill="auto"/>
        <w:spacing w:before="0" w:after="0" w:line="275" w:lineRule="exact"/>
        <w:ind w:firstLine="780"/>
        <w:jc w:val="both"/>
      </w:pPr>
      <w:r>
        <w:t>З огляду на законодавство Миколаївська філія ТОВ «Газорозподільні мережі України» є суб’єктом природної монополії.</w:t>
      </w:r>
    </w:p>
    <w:p w:rsidR="005C4C80" w:rsidRDefault="0010137F">
      <w:pPr>
        <w:pStyle w:val="Bodytext20"/>
        <w:framePr w:w="10639" w:h="14189" w:hRule="exact" w:wrap="none" w:vAnchor="page" w:hAnchor="page" w:x="658" w:y="531"/>
        <w:shd w:val="clear" w:color="auto" w:fill="auto"/>
        <w:spacing w:before="0" w:after="0" w:line="275" w:lineRule="exact"/>
        <w:ind w:firstLine="780"/>
        <w:jc w:val="both"/>
      </w:pPr>
      <w:r>
        <w:t xml:space="preserve">Природні монополії регулюються нормами Закону України «Про природні </w:t>
      </w:r>
      <w:r>
        <w:t>монополії» від 20.04.2000 № 1682-111 (далі — Закон № 1682). Природна монополія стан товарного ринку, при якому задоволення попиту на цьому ринку є більш ефективним за умови відсутності конкуренції внаслідок технологічних особливостей виробництва (у зв'язку</w:t>
      </w:r>
      <w:r>
        <w:t xml:space="preserve"> з істотним зменшенням витрат виробництва на одиницю товару в міру збільшення обсягів виробництва), а товари (послуги), що виробляються суб'єктами природних монополій, не можуть бути замінені у споживанні іншими товарами (послугами), у зв'язку з чим попит </w:t>
      </w:r>
      <w:r>
        <w:t>на цьому товарному ринку менше залежить від зміни цін на ці товари (послуги), ніж попит на інші товари (послуги) (</w:t>
      </w:r>
      <w:proofErr w:type="spellStart"/>
      <w:r>
        <w:t>абз</w:t>
      </w:r>
      <w:proofErr w:type="spellEnd"/>
      <w:r>
        <w:t>. 2 ч. 1 ст. 1 Закону № 1682).</w:t>
      </w:r>
    </w:p>
    <w:p w:rsidR="005C4C80" w:rsidRDefault="0010137F">
      <w:pPr>
        <w:pStyle w:val="Bodytext20"/>
        <w:framePr w:w="10639" w:h="14189" w:hRule="exact" w:wrap="none" w:vAnchor="page" w:hAnchor="page" w:x="658" w:y="531"/>
        <w:shd w:val="clear" w:color="auto" w:fill="auto"/>
        <w:spacing w:before="0" w:after="0" w:line="275" w:lineRule="exact"/>
        <w:ind w:firstLine="780"/>
        <w:jc w:val="both"/>
      </w:pPr>
      <w:r>
        <w:t>Відповідно до частини 2 статті 5 Закону № 1682 зведений перелік суб’єктів природних монополій (далі — Зведен</w:t>
      </w:r>
      <w:r>
        <w:t xml:space="preserve">ий перелік) веде АМКУ на підставі реєстрів суб’єктів природних монополій у сфері житлово-комунального господарства, які формує </w:t>
      </w:r>
      <w:r>
        <w:rPr>
          <w:lang w:val="ru-RU" w:eastAsia="ru-RU" w:bidi="ru-RU"/>
        </w:rPr>
        <w:t xml:space="preserve">ИГРЕКИ, </w:t>
      </w:r>
      <w:r>
        <w:t>а в інших сферах, в яких діють суб’єкти природних монополій. — нацкомісії регулювання природних монополій у відповідній с</w:t>
      </w:r>
      <w:r>
        <w:t>фері або органи виконавчої влади, що здійснюють функції такого регулювання до створення зазначених комісій.</w:t>
      </w:r>
    </w:p>
    <w:p w:rsidR="005C4C80" w:rsidRDefault="0010137F">
      <w:pPr>
        <w:pStyle w:val="Bodytext20"/>
        <w:framePr w:w="10639" w:h="14189" w:hRule="exact" w:wrap="none" w:vAnchor="page" w:hAnchor="page" w:x="658" w:y="531"/>
        <w:shd w:val="clear" w:color="auto" w:fill="auto"/>
        <w:spacing w:before="0" w:after="0" w:line="275" w:lineRule="exact"/>
        <w:ind w:firstLine="780"/>
        <w:jc w:val="both"/>
      </w:pPr>
      <w:r>
        <w:t>Відповідно до пункту 7 Порядку складання та ведення зведеного переліку суб’єктів природних монополій, затвердженого розпорядженням АМКУ від 28.11.20</w:t>
      </w:r>
      <w:r>
        <w:t xml:space="preserve">12 № 874-р. Зведений перелік розміщується щомісяця до 20 числа на офіційному веб-сайті АМКУ </w:t>
      </w:r>
      <w:r w:rsidRPr="003B0522">
        <w:rPr>
          <w:lang w:val="ru-RU"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3B0522">
          <w:rPr>
            <w:rStyle w:val="a3"/>
            <w:lang w:val="ru-RU"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B0522">
          <w:rPr>
            <w:rStyle w:val="a3"/>
            <w:lang w:val="ru-RU"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amc</w:t>
        </w:r>
        <w:proofErr w:type="spellEnd"/>
        <w:r w:rsidRPr="003B0522">
          <w:rPr>
            <w:rStyle w:val="a3"/>
            <w:lang w:val="ru-RU"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3B0522">
          <w:rPr>
            <w:rStyle w:val="a3"/>
            <w:lang w:val="ru-RU"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ua</w:t>
        </w:r>
        <w:proofErr w:type="spellEnd"/>
      </w:hyperlink>
      <w:r w:rsidRPr="003B0522">
        <w:rPr>
          <w:lang w:val="ru-RU" w:eastAsia="en-US" w:bidi="en-US"/>
        </w:rPr>
        <w:t>).</w:t>
      </w:r>
    </w:p>
    <w:p w:rsidR="005C4C80" w:rsidRDefault="0010137F">
      <w:pPr>
        <w:pStyle w:val="Bodytext20"/>
        <w:framePr w:w="10639" w:h="14189" w:hRule="exact" w:wrap="none" w:vAnchor="page" w:hAnchor="page" w:x="658" w:y="531"/>
        <w:shd w:val="clear" w:color="auto" w:fill="auto"/>
        <w:spacing w:before="0" w:after="0" w:line="275" w:lineRule="exact"/>
        <w:ind w:firstLine="780"/>
        <w:jc w:val="both"/>
      </w:pPr>
      <w:r>
        <w:t>Станом на 24 жовтня 2023 року Миколаївська філія ТОВ «Газорозподільні мережі України» наявний у Зведено</w:t>
      </w:r>
      <w:r>
        <w:t>му переліку суб’єктів природних монополій.</w:t>
      </w:r>
    </w:p>
    <w:p w:rsidR="005C4C80" w:rsidRDefault="0010137F">
      <w:pPr>
        <w:pStyle w:val="Bodytext20"/>
        <w:framePr w:w="10639" w:h="14189" w:hRule="exact" w:wrap="none" w:vAnchor="page" w:hAnchor="page" w:x="658" w:y="531"/>
        <w:shd w:val="clear" w:color="auto" w:fill="auto"/>
        <w:spacing w:before="0" w:after="0" w:line="275" w:lineRule="exact"/>
        <w:ind w:firstLine="780"/>
        <w:jc w:val="both"/>
      </w:pPr>
      <w:r>
        <w:t>Документальне підтвердження відсутності конкуренції з технічних причин: витяг зі Зведеного переліку суб’єктів природних монополій (додається).</w:t>
      </w:r>
    </w:p>
    <w:p w:rsidR="005C4C80" w:rsidRDefault="0010137F">
      <w:pPr>
        <w:pStyle w:val="Bodytext20"/>
        <w:framePr w:w="10639" w:h="14189" w:hRule="exact" w:wrap="none" w:vAnchor="page" w:hAnchor="page" w:x="658" w:y="531"/>
        <w:shd w:val="clear" w:color="auto" w:fill="auto"/>
        <w:spacing w:before="0" w:after="0" w:line="275" w:lineRule="exact"/>
        <w:ind w:firstLine="780"/>
        <w:jc w:val="both"/>
      </w:pPr>
      <w:r>
        <w:t>З огляду на зазначене, станом на дату ухвалення рішення укласти догові</w:t>
      </w:r>
      <w:r>
        <w:t xml:space="preserve">р про закупівлю </w:t>
      </w:r>
      <w:r>
        <w:rPr>
          <w:rStyle w:val="Bodytext2Italic"/>
        </w:rPr>
        <w:t>ДК 021:2015 код 65210000-8 «Розподіл газу» (Послуги з розподілу природного газу - ДК 021:2015 код 65210000-8 «Розподіл газу»),</w:t>
      </w:r>
      <w:r>
        <w:t xml:space="preserve"> статусу Миколаївська філія ТОВ «Газорозподільні мережі України» </w:t>
      </w:r>
      <w:r>
        <w:rPr>
          <w:rStyle w:val="Bodytext2Italic"/>
        </w:rPr>
        <w:t xml:space="preserve">як </w:t>
      </w:r>
      <w:r>
        <w:t>суб’єкта природної монополії та вказаних техні</w:t>
      </w:r>
      <w:r>
        <w:t>чних причин замовник ухвалив рішення про придбання послуг з розподілу природного газу шляхом укладення прямого договору згідно з абзацом</w:t>
      </w:r>
    </w:p>
    <w:p w:rsidR="005C4C80" w:rsidRDefault="0010137F">
      <w:pPr>
        <w:pStyle w:val="Bodytext20"/>
        <w:framePr w:w="10639" w:h="14189" w:hRule="exact" w:wrap="none" w:vAnchor="page" w:hAnchor="page" w:x="658" w:y="531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 w:line="275" w:lineRule="exact"/>
        <w:jc w:val="both"/>
      </w:pPr>
      <w:r>
        <w:t>підпункту 5 пункту 13 Особливостей.</w:t>
      </w:r>
    </w:p>
    <w:p w:rsidR="005C4C80" w:rsidRDefault="0010137F">
      <w:pPr>
        <w:pStyle w:val="Bodytext20"/>
        <w:framePr w:wrap="none" w:vAnchor="page" w:hAnchor="page" w:x="658" w:y="14963"/>
        <w:shd w:val="clear" w:color="auto" w:fill="auto"/>
        <w:spacing w:before="0" w:after="0" w:line="240" w:lineRule="exact"/>
        <w:ind w:firstLine="780"/>
        <w:jc w:val="both"/>
      </w:pPr>
      <w:r>
        <w:t>Додатки: 1. Витяг зі Зведеного переліку суб’єктів природних монополій - на 2 арк.</w:t>
      </w:r>
    </w:p>
    <w:p w:rsidR="005C4C80" w:rsidRDefault="0010137F">
      <w:pPr>
        <w:pStyle w:val="Bodytext30"/>
        <w:framePr w:w="10639" w:h="523" w:hRule="exact" w:wrap="none" w:vAnchor="page" w:hAnchor="page" w:x="658" w:y="15514"/>
        <w:shd w:val="clear" w:color="auto" w:fill="auto"/>
        <w:spacing w:after="0" w:line="220" w:lineRule="exact"/>
        <w:ind w:right="5403"/>
      </w:pPr>
      <w:r>
        <w:t>Уповноважена особа Замовника</w:t>
      </w:r>
    </w:p>
    <w:p w:rsidR="005C4C80" w:rsidRDefault="0010137F">
      <w:pPr>
        <w:pStyle w:val="Bodytext50"/>
        <w:framePr w:w="10639" w:h="523" w:hRule="exact" w:wrap="none" w:vAnchor="page" w:hAnchor="page" w:x="658" w:y="15514"/>
        <w:shd w:val="clear" w:color="auto" w:fill="auto"/>
        <w:spacing w:after="0" w:line="240" w:lineRule="exact"/>
        <w:ind w:right="5403"/>
        <w:jc w:val="right"/>
      </w:pPr>
      <w:r>
        <w:t>(підпис)</w:t>
      </w:r>
    </w:p>
    <w:p w:rsidR="005C4C80" w:rsidRDefault="005C4C80">
      <w:pPr>
        <w:framePr w:wrap="none" w:vAnchor="page" w:hAnchor="page" w:x="6317" w:y="15252"/>
        <w:rPr>
          <w:sz w:val="2"/>
          <w:szCs w:val="2"/>
        </w:rPr>
      </w:pPr>
    </w:p>
    <w:p w:rsidR="005C4C80" w:rsidRDefault="0010137F">
      <w:pPr>
        <w:pStyle w:val="Bodytext30"/>
        <w:framePr w:wrap="none" w:vAnchor="page" w:hAnchor="page" w:x="8523" w:y="15504"/>
        <w:shd w:val="clear" w:color="auto" w:fill="auto"/>
        <w:spacing w:after="0" w:line="220" w:lineRule="exact"/>
        <w:jc w:val="left"/>
      </w:pPr>
      <w:r>
        <w:t>/</w:t>
      </w:r>
      <w:r w:rsidR="005F0A30">
        <w:t>Галина ТЕМНОВА</w:t>
      </w:r>
      <w:r>
        <w:t xml:space="preserve"> /</w:t>
      </w:r>
    </w:p>
    <w:p w:rsidR="005C4C80" w:rsidRDefault="005C4C80">
      <w:pPr>
        <w:rPr>
          <w:sz w:val="2"/>
          <w:szCs w:val="2"/>
        </w:rPr>
        <w:sectPr w:rsidR="005C4C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4C80" w:rsidRDefault="005C4C80" w:rsidP="00D37463">
      <w:pPr>
        <w:pStyle w:val="Bodytext30"/>
        <w:framePr w:w="12108" w:h="607" w:hRule="exact" w:wrap="none" w:vAnchor="page" w:hAnchor="page" w:x="338" w:y="731"/>
        <w:shd w:val="clear" w:color="auto" w:fill="auto"/>
        <w:spacing w:after="33" w:line="220" w:lineRule="exact"/>
        <w:ind w:left="60"/>
        <w:jc w:val="center"/>
        <w:rPr>
          <w:sz w:val="2"/>
          <w:szCs w:val="2"/>
        </w:rPr>
      </w:pPr>
      <w:bookmarkStart w:id="0" w:name="_GoBack"/>
      <w:bookmarkEnd w:id="0"/>
    </w:p>
    <w:sectPr w:rsidR="005C4C8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7F" w:rsidRDefault="0010137F">
      <w:r>
        <w:separator/>
      </w:r>
    </w:p>
  </w:endnote>
  <w:endnote w:type="continuationSeparator" w:id="0">
    <w:p w:rsidR="0010137F" w:rsidRDefault="0010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7F" w:rsidRDefault="0010137F"/>
  </w:footnote>
  <w:footnote w:type="continuationSeparator" w:id="0">
    <w:p w:rsidR="0010137F" w:rsidRDefault="001013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055"/>
    <w:multiLevelType w:val="multilevel"/>
    <w:tmpl w:val="E01AE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C948A1"/>
    <w:multiLevelType w:val="multilevel"/>
    <w:tmpl w:val="107CA8D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21333D"/>
    <w:multiLevelType w:val="multilevel"/>
    <w:tmpl w:val="F24CE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80"/>
    <w:rsid w:val="0010137F"/>
    <w:rsid w:val="003B0522"/>
    <w:rsid w:val="005C4C80"/>
    <w:rsid w:val="005F0A30"/>
    <w:rsid w:val="00D37463"/>
    <w:rsid w:val="00ED3EEE"/>
    <w:rsid w:val="00F4659B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65pt">
    <w:name w:val="Body text (2) + Arial;6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240" w:line="27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0"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5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B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65pt">
    <w:name w:val="Body text (2) + Arial;6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240" w:line="27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0"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5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B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777</dc:creator>
  <cp:lastModifiedBy>777</cp:lastModifiedBy>
  <cp:revision>4</cp:revision>
  <dcterms:created xsi:type="dcterms:W3CDTF">2023-10-25T13:45:00Z</dcterms:created>
  <dcterms:modified xsi:type="dcterms:W3CDTF">2023-10-25T14:04:00Z</dcterms:modified>
</cp:coreProperties>
</file>