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right" w:tblpY="472"/>
        <w:tblW w:w="4134" w:type="dxa"/>
        <w:tblLook w:val="01E0" w:firstRow="1" w:lastRow="1" w:firstColumn="1" w:lastColumn="1" w:noHBand="0" w:noVBand="0"/>
      </w:tblPr>
      <w:tblGrid>
        <w:gridCol w:w="4134"/>
      </w:tblGrid>
      <w:tr w:rsidR="00B6033D" w:rsidRPr="00B6033D" w:rsidTr="00F456B9">
        <w:trPr>
          <w:trHeight w:val="276"/>
        </w:trPr>
        <w:tc>
          <w:tcPr>
            <w:tcW w:w="4134" w:type="dxa"/>
            <w:shd w:val="clear" w:color="auto" w:fill="auto"/>
            <w:vAlign w:val="bottom"/>
          </w:tcPr>
          <w:p w:rsidR="00B6033D" w:rsidRPr="00B6033D" w:rsidRDefault="008C3038" w:rsidP="00D120AB">
            <w:pPr>
              <w:jc w:val="left"/>
            </w:pPr>
            <w:r>
              <w:t>Д</w:t>
            </w:r>
            <w:r w:rsidR="00B6033D" w:rsidRPr="00B6033D">
              <w:t>одаток</w:t>
            </w:r>
          </w:p>
        </w:tc>
      </w:tr>
      <w:tr w:rsidR="00B6033D" w:rsidRPr="00B6033D" w:rsidTr="00F456B9">
        <w:trPr>
          <w:trHeight w:val="829"/>
        </w:trPr>
        <w:tc>
          <w:tcPr>
            <w:tcW w:w="4134" w:type="dxa"/>
            <w:shd w:val="clear" w:color="auto" w:fill="auto"/>
            <w:vAlign w:val="bottom"/>
          </w:tcPr>
          <w:p w:rsidR="0010564E" w:rsidRDefault="00B6033D" w:rsidP="0072798A">
            <w:pPr>
              <w:jc w:val="left"/>
            </w:pPr>
            <w:r w:rsidRPr="00B6033D">
              <w:t>до протоколу</w:t>
            </w:r>
          </w:p>
          <w:p w:rsidR="00B6033D" w:rsidRPr="00B6033D" w:rsidRDefault="0072798A" w:rsidP="0072798A">
            <w:pPr>
              <w:jc w:val="left"/>
            </w:pPr>
            <w:r>
              <w:t>уповноваженої особи</w:t>
            </w:r>
          </w:p>
          <w:p w:rsidR="00B6033D" w:rsidRPr="00B6033D" w:rsidRDefault="00B6033D" w:rsidP="00F456B9">
            <w:pPr>
              <w:jc w:val="left"/>
            </w:pPr>
            <w:r w:rsidRPr="00B6033D">
              <w:t xml:space="preserve">від  </w:t>
            </w:r>
            <w:r w:rsidR="00F456B9">
              <w:t>24.11</w:t>
            </w:r>
            <w:r w:rsidRPr="00B6033D">
              <w:t>.202</w:t>
            </w:r>
            <w:r w:rsidR="0072798A">
              <w:t>2</w:t>
            </w:r>
            <w:r w:rsidR="00F456B9">
              <w:t xml:space="preserve"> </w:t>
            </w:r>
            <w:r w:rsidR="00F456B9" w:rsidRPr="00F456B9">
              <w:t>№ 02(О)/13ТД-22</w:t>
            </w:r>
          </w:p>
        </w:tc>
      </w:tr>
    </w:tbl>
    <w:p w:rsidR="00D120AB" w:rsidRDefault="00D120AB" w:rsidP="00D120AB">
      <w:pPr>
        <w:jc w:val="both"/>
      </w:pPr>
    </w:p>
    <w:p w:rsidR="00D120AB" w:rsidRDefault="00D120AB" w:rsidP="00D120AB">
      <w:pPr>
        <w:jc w:val="both"/>
      </w:pPr>
    </w:p>
    <w:p w:rsidR="00D120AB" w:rsidRDefault="00D120AB" w:rsidP="00D120AB">
      <w:pPr>
        <w:jc w:val="both"/>
      </w:pPr>
    </w:p>
    <w:p w:rsidR="00D120AB" w:rsidRDefault="00D120AB" w:rsidP="00B6033D"/>
    <w:p w:rsidR="00D120AB" w:rsidRDefault="00D120AB" w:rsidP="00B6033D"/>
    <w:p w:rsidR="00D120AB" w:rsidRPr="00B6033D" w:rsidRDefault="00D120AB" w:rsidP="00B6033D"/>
    <w:p w:rsidR="00B6033D" w:rsidRPr="00B6033D" w:rsidRDefault="00B6033D" w:rsidP="00B6033D">
      <w:r w:rsidRPr="00B6033D">
        <w:t xml:space="preserve"> ПЕРЕЛІК ЗМІН</w:t>
      </w:r>
    </w:p>
    <w:p w:rsidR="00B6033D" w:rsidRDefault="00B6033D" w:rsidP="00B6033D">
      <w:r w:rsidRPr="00B6033D">
        <w:t>до  тендерної документації</w:t>
      </w:r>
    </w:p>
    <w:p w:rsidR="0072798A" w:rsidRDefault="00D120AB" w:rsidP="0072798A">
      <w:pPr>
        <w:ind w:left="405" w:right="404"/>
        <w:rPr>
          <w:b w:val="0"/>
          <w:bCs/>
          <w:color w:val="000000"/>
        </w:rPr>
      </w:pPr>
      <w:r w:rsidRPr="00D120AB">
        <w:rPr>
          <w:b w:val="0"/>
          <w:bCs/>
          <w:color w:val="000000"/>
        </w:rPr>
        <w:t xml:space="preserve"> </w:t>
      </w:r>
      <w:r w:rsidR="00B6033D" w:rsidRPr="00D120AB">
        <w:rPr>
          <w:b w:val="0"/>
          <w:bCs/>
          <w:color w:val="000000"/>
        </w:rPr>
        <w:t>«</w:t>
      </w:r>
      <w:r w:rsidR="00F456B9" w:rsidRPr="00F456B9">
        <w:rPr>
          <w:b w:val="0"/>
          <w:bCs/>
          <w:color w:val="000000"/>
        </w:rPr>
        <w:t xml:space="preserve">Медичні вироби для проведення інтервенційних </w:t>
      </w:r>
      <w:proofErr w:type="spellStart"/>
      <w:r w:rsidR="00F456B9" w:rsidRPr="00F456B9">
        <w:rPr>
          <w:b w:val="0"/>
          <w:bCs/>
          <w:color w:val="000000"/>
        </w:rPr>
        <w:t>втручань</w:t>
      </w:r>
      <w:proofErr w:type="spellEnd"/>
      <w:r w:rsidR="00F456B9" w:rsidRPr="00F456B9">
        <w:rPr>
          <w:b w:val="0"/>
          <w:bCs/>
          <w:color w:val="000000"/>
        </w:rPr>
        <w:t xml:space="preserve"> — 2 лота</w:t>
      </w:r>
      <w:r w:rsidR="00F456B9">
        <w:rPr>
          <w:b w:val="0"/>
          <w:bCs/>
          <w:color w:val="000000"/>
        </w:rPr>
        <w:t>»</w:t>
      </w:r>
    </w:p>
    <w:p w:rsidR="00B6033D" w:rsidRPr="00B6033D" w:rsidRDefault="0072798A" w:rsidP="0072798A">
      <w:pPr>
        <w:ind w:left="405" w:right="404"/>
        <w:rPr>
          <w:b w:val="0"/>
          <w:bCs/>
          <w:color w:val="000000"/>
        </w:rPr>
      </w:pPr>
      <w:r>
        <w:rPr>
          <w:b w:val="0"/>
          <w:bCs/>
          <w:color w:val="000000"/>
        </w:rPr>
        <w:t>К</w:t>
      </w:r>
      <w:r w:rsidRPr="0072798A">
        <w:rPr>
          <w:b w:val="0"/>
          <w:bCs/>
          <w:color w:val="000000"/>
        </w:rPr>
        <w:t xml:space="preserve">од за ДК 021:2015 Єдиного закупівельного словника: </w:t>
      </w:r>
      <w:r w:rsidR="00F456B9" w:rsidRPr="00F456B9">
        <w:rPr>
          <w:b w:val="0"/>
          <w:bCs/>
          <w:color w:val="000000"/>
        </w:rPr>
        <w:t>33140000-3 Медичні матеріали</w:t>
      </w:r>
    </w:p>
    <w:p w:rsidR="00B6033D" w:rsidRPr="00B6033D" w:rsidRDefault="00B6033D"/>
    <w:p w:rsidR="00B6033D" w:rsidRDefault="00B6033D" w:rsidP="00D120AB">
      <w:pPr>
        <w:tabs>
          <w:tab w:val="left" w:pos="8856"/>
        </w:tabs>
        <w:rPr>
          <w:caps/>
        </w:rPr>
      </w:pPr>
      <w:r w:rsidRPr="00B6033D">
        <w:rPr>
          <w:caps/>
        </w:rPr>
        <w:t>Відкриті торги</w:t>
      </w:r>
    </w:p>
    <w:p w:rsidR="00D120AB" w:rsidRPr="00D120AB" w:rsidRDefault="00D120AB" w:rsidP="00D120AB">
      <w:pPr>
        <w:tabs>
          <w:tab w:val="left" w:pos="8856"/>
        </w:tabs>
        <w:rPr>
          <w:caps/>
        </w:rPr>
      </w:pPr>
    </w:p>
    <w:tbl>
      <w:tblPr>
        <w:tblStyle w:val="a3"/>
        <w:tblW w:w="10159" w:type="dxa"/>
        <w:tblLayout w:type="fixed"/>
        <w:tblLook w:val="04A0" w:firstRow="1" w:lastRow="0" w:firstColumn="1" w:lastColumn="0" w:noHBand="0" w:noVBand="1"/>
      </w:tblPr>
      <w:tblGrid>
        <w:gridCol w:w="1266"/>
        <w:gridCol w:w="3662"/>
        <w:gridCol w:w="1134"/>
        <w:gridCol w:w="4097"/>
      </w:tblGrid>
      <w:tr w:rsidR="00733683" w:rsidRPr="00FF3745" w:rsidTr="00F456B9">
        <w:trPr>
          <w:trHeight w:val="568"/>
        </w:trPr>
        <w:tc>
          <w:tcPr>
            <w:tcW w:w="1266" w:type="dxa"/>
            <w:vAlign w:val="center"/>
          </w:tcPr>
          <w:p w:rsidR="00B6033D" w:rsidRPr="00F456B9" w:rsidRDefault="00B6033D" w:rsidP="001726E5">
            <w:pPr>
              <w:rPr>
                <w:sz w:val="20"/>
                <w:szCs w:val="20"/>
              </w:rPr>
            </w:pPr>
            <w:r w:rsidRPr="00F456B9">
              <w:rPr>
                <w:sz w:val="20"/>
                <w:szCs w:val="20"/>
              </w:rPr>
              <w:t>№ пункту</w:t>
            </w:r>
          </w:p>
        </w:tc>
        <w:tc>
          <w:tcPr>
            <w:tcW w:w="3662" w:type="dxa"/>
            <w:vAlign w:val="center"/>
          </w:tcPr>
          <w:p w:rsidR="00B6033D" w:rsidRPr="00F456B9" w:rsidRDefault="00B6033D" w:rsidP="001726E5">
            <w:pPr>
              <w:rPr>
                <w:sz w:val="20"/>
                <w:szCs w:val="20"/>
              </w:rPr>
            </w:pPr>
            <w:r w:rsidRPr="00F456B9">
              <w:rPr>
                <w:sz w:val="20"/>
                <w:szCs w:val="20"/>
              </w:rPr>
              <w:t>Попередня редакція</w:t>
            </w:r>
          </w:p>
        </w:tc>
        <w:tc>
          <w:tcPr>
            <w:tcW w:w="1134" w:type="dxa"/>
            <w:vAlign w:val="center"/>
          </w:tcPr>
          <w:p w:rsidR="00B6033D" w:rsidRPr="00F456B9" w:rsidRDefault="00B6033D" w:rsidP="001726E5">
            <w:pPr>
              <w:rPr>
                <w:sz w:val="20"/>
                <w:szCs w:val="20"/>
              </w:rPr>
            </w:pPr>
            <w:r w:rsidRPr="00F456B9">
              <w:rPr>
                <w:sz w:val="20"/>
                <w:szCs w:val="20"/>
              </w:rPr>
              <w:t>№ пункту</w:t>
            </w:r>
          </w:p>
        </w:tc>
        <w:tc>
          <w:tcPr>
            <w:tcW w:w="4097" w:type="dxa"/>
            <w:vAlign w:val="center"/>
          </w:tcPr>
          <w:p w:rsidR="00B6033D" w:rsidRPr="00F456B9" w:rsidRDefault="00B6033D" w:rsidP="001726E5">
            <w:pPr>
              <w:rPr>
                <w:sz w:val="20"/>
                <w:szCs w:val="20"/>
              </w:rPr>
            </w:pPr>
            <w:r w:rsidRPr="00F456B9">
              <w:rPr>
                <w:sz w:val="20"/>
                <w:szCs w:val="20"/>
              </w:rPr>
              <w:t>Нова редакція</w:t>
            </w:r>
          </w:p>
        </w:tc>
      </w:tr>
      <w:tr w:rsidR="00733683" w:rsidRPr="00FF3745" w:rsidTr="00F456B9">
        <w:trPr>
          <w:trHeight w:val="1068"/>
        </w:trPr>
        <w:tc>
          <w:tcPr>
            <w:tcW w:w="1266" w:type="dxa"/>
          </w:tcPr>
          <w:p w:rsidR="00F456B9" w:rsidRPr="00F456B9" w:rsidRDefault="00F456B9" w:rsidP="00F456B9">
            <w:pPr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 xml:space="preserve">Підпункт 4.1.1., </w:t>
            </w:r>
            <w:r w:rsidRPr="00F456B9">
              <w:rPr>
                <w:b w:val="0"/>
                <w:color w:val="000000"/>
                <w:sz w:val="20"/>
                <w:szCs w:val="20"/>
              </w:rPr>
              <w:t>Пункт</w:t>
            </w:r>
            <w:r>
              <w:rPr>
                <w:b w:val="0"/>
                <w:color w:val="000000"/>
                <w:sz w:val="20"/>
                <w:szCs w:val="20"/>
              </w:rPr>
              <w:t>у</w:t>
            </w:r>
          </w:p>
          <w:p w:rsidR="00F456B9" w:rsidRPr="00F456B9" w:rsidRDefault="00F456B9" w:rsidP="00F456B9">
            <w:pPr>
              <w:rPr>
                <w:b w:val="0"/>
                <w:color w:val="000000"/>
                <w:sz w:val="20"/>
                <w:szCs w:val="20"/>
              </w:rPr>
            </w:pPr>
            <w:r w:rsidRPr="00F456B9">
              <w:rPr>
                <w:b w:val="0"/>
                <w:color w:val="000000"/>
                <w:sz w:val="20"/>
                <w:szCs w:val="20"/>
              </w:rPr>
              <w:t>4.1</w:t>
            </w:r>
            <w:r>
              <w:rPr>
                <w:b w:val="0"/>
                <w:color w:val="000000"/>
                <w:sz w:val="20"/>
                <w:szCs w:val="20"/>
              </w:rPr>
              <w:t>.</w:t>
            </w:r>
            <w:r w:rsidRPr="00F456B9">
              <w:rPr>
                <w:b w:val="0"/>
                <w:color w:val="000000"/>
                <w:sz w:val="20"/>
                <w:szCs w:val="20"/>
              </w:rPr>
              <w:t>,</w:t>
            </w:r>
          </w:p>
          <w:p w:rsidR="00960B33" w:rsidRPr="00F456B9" w:rsidRDefault="00F456B9" w:rsidP="00F456B9">
            <w:pPr>
              <w:rPr>
                <w:b w:val="0"/>
                <w:color w:val="000000"/>
                <w:sz w:val="20"/>
                <w:szCs w:val="20"/>
              </w:rPr>
            </w:pPr>
            <w:r w:rsidRPr="00F456B9">
              <w:rPr>
                <w:b w:val="0"/>
                <w:color w:val="000000"/>
                <w:sz w:val="20"/>
                <w:szCs w:val="20"/>
              </w:rPr>
              <w:t xml:space="preserve">Розділ </w:t>
            </w:r>
            <w:r w:rsidRPr="00F456B9">
              <w:rPr>
                <w:b w:val="0"/>
                <w:sz w:val="20"/>
                <w:szCs w:val="20"/>
              </w:rPr>
              <w:t>IV</w:t>
            </w:r>
          </w:p>
        </w:tc>
        <w:tc>
          <w:tcPr>
            <w:tcW w:w="3662" w:type="dxa"/>
          </w:tcPr>
          <w:p w:rsidR="00F456B9" w:rsidRPr="00F456B9" w:rsidRDefault="00F456B9" w:rsidP="00F456B9">
            <w:pPr>
              <w:shd w:val="clear" w:color="auto" w:fill="FFFFFF"/>
              <w:jc w:val="both"/>
              <w:rPr>
                <w:b w:val="0"/>
                <w:bCs/>
                <w:sz w:val="20"/>
                <w:szCs w:val="20"/>
              </w:rPr>
            </w:pPr>
            <w:r w:rsidRPr="00F456B9">
              <w:rPr>
                <w:b w:val="0"/>
                <w:sz w:val="20"/>
                <w:szCs w:val="20"/>
              </w:rPr>
              <w:t xml:space="preserve">4.1.1. Кінцевий строк подання тендерних пропозицій - згідно оголошення про проведення процедури закупівлі – </w:t>
            </w:r>
            <w:r w:rsidRPr="00F456B9">
              <w:rPr>
                <w:bCs/>
                <w:sz w:val="20"/>
                <w:szCs w:val="20"/>
              </w:rPr>
              <w:t>26.11.2022р.</w:t>
            </w:r>
          </w:p>
          <w:p w:rsidR="00F456B9" w:rsidRPr="00F456B9" w:rsidRDefault="00F456B9" w:rsidP="00F456B9">
            <w:pPr>
              <w:shd w:val="clear" w:color="auto" w:fill="FFFFFF"/>
              <w:jc w:val="both"/>
              <w:rPr>
                <w:b w:val="0"/>
                <w:bCs/>
                <w:sz w:val="20"/>
                <w:szCs w:val="20"/>
              </w:rPr>
            </w:pPr>
          </w:p>
          <w:p w:rsidR="00960B33" w:rsidRPr="00F456B9" w:rsidRDefault="00960B33" w:rsidP="001726E5">
            <w:pPr>
              <w:pStyle w:val="1"/>
              <w:widowControl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F456B9" w:rsidRPr="00F456B9" w:rsidRDefault="00F456B9" w:rsidP="00F456B9">
            <w:pPr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 xml:space="preserve">Підпункт 4.1.1., </w:t>
            </w:r>
            <w:r w:rsidRPr="00F456B9">
              <w:rPr>
                <w:b w:val="0"/>
                <w:color w:val="000000"/>
                <w:sz w:val="20"/>
                <w:szCs w:val="20"/>
              </w:rPr>
              <w:t>Пункт</w:t>
            </w:r>
            <w:r>
              <w:rPr>
                <w:b w:val="0"/>
                <w:color w:val="000000"/>
                <w:sz w:val="20"/>
                <w:szCs w:val="20"/>
              </w:rPr>
              <w:t>у</w:t>
            </w:r>
          </w:p>
          <w:p w:rsidR="00F456B9" w:rsidRPr="00F456B9" w:rsidRDefault="00F456B9" w:rsidP="00F456B9">
            <w:pPr>
              <w:rPr>
                <w:b w:val="0"/>
                <w:color w:val="000000"/>
                <w:sz w:val="20"/>
                <w:szCs w:val="20"/>
              </w:rPr>
            </w:pPr>
            <w:r w:rsidRPr="00F456B9">
              <w:rPr>
                <w:b w:val="0"/>
                <w:color w:val="000000"/>
                <w:sz w:val="20"/>
                <w:szCs w:val="20"/>
              </w:rPr>
              <w:t>4.1</w:t>
            </w:r>
            <w:r>
              <w:rPr>
                <w:b w:val="0"/>
                <w:color w:val="000000"/>
                <w:sz w:val="20"/>
                <w:szCs w:val="20"/>
              </w:rPr>
              <w:t>.</w:t>
            </w:r>
            <w:r w:rsidRPr="00F456B9">
              <w:rPr>
                <w:b w:val="0"/>
                <w:color w:val="000000"/>
                <w:sz w:val="20"/>
                <w:szCs w:val="20"/>
              </w:rPr>
              <w:t>,</w:t>
            </w:r>
          </w:p>
          <w:p w:rsidR="00960B33" w:rsidRPr="00F456B9" w:rsidRDefault="00F456B9" w:rsidP="00F456B9">
            <w:pPr>
              <w:rPr>
                <w:b w:val="0"/>
                <w:color w:val="000000"/>
                <w:sz w:val="20"/>
                <w:szCs w:val="20"/>
              </w:rPr>
            </w:pPr>
            <w:r w:rsidRPr="00F456B9">
              <w:rPr>
                <w:b w:val="0"/>
                <w:color w:val="000000"/>
                <w:sz w:val="20"/>
                <w:szCs w:val="20"/>
              </w:rPr>
              <w:t xml:space="preserve">Розділ </w:t>
            </w:r>
            <w:r w:rsidRPr="00F456B9">
              <w:rPr>
                <w:b w:val="0"/>
                <w:sz w:val="20"/>
                <w:szCs w:val="20"/>
              </w:rPr>
              <w:t>IV</w:t>
            </w:r>
          </w:p>
        </w:tc>
        <w:tc>
          <w:tcPr>
            <w:tcW w:w="4097" w:type="dxa"/>
          </w:tcPr>
          <w:p w:rsidR="00F456B9" w:rsidRPr="00F456B9" w:rsidRDefault="00F456B9" w:rsidP="00F456B9">
            <w:pPr>
              <w:shd w:val="clear" w:color="auto" w:fill="FFFFFF"/>
              <w:jc w:val="both"/>
              <w:rPr>
                <w:b w:val="0"/>
                <w:bCs/>
                <w:sz w:val="20"/>
                <w:szCs w:val="20"/>
              </w:rPr>
            </w:pPr>
            <w:r w:rsidRPr="00F456B9">
              <w:rPr>
                <w:b w:val="0"/>
                <w:sz w:val="20"/>
                <w:szCs w:val="20"/>
              </w:rPr>
              <w:t xml:space="preserve">4.1.1. Кінцевий строк подання тендерних пропозицій - згідно оголошення про проведення процедури закупівлі – </w:t>
            </w:r>
            <w:r w:rsidR="00E85285">
              <w:rPr>
                <w:bCs/>
                <w:sz w:val="20"/>
                <w:szCs w:val="20"/>
              </w:rPr>
              <w:t>29</w:t>
            </w:r>
            <w:bookmarkStart w:id="0" w:name="_GoBack"/>
            <w:bookmarkEnd w:id="0"/>
            <w:r w:rsidRPr="00F456B9">
              <w:rPr>
                <w:bCs/>
                <w:sz w:val="20"/>
                <w:szCs w:val="20"/>
              </w:rPr>
              <w:t>.11.2022р.</w:t>
            </w:r>
          </w:p>
          <w:p w:rsidR="00960B33" w:rsidRPr="00F456B9" w:rsidRDefault="00960B33" w:rsidP="001726E5">
            <w:pPr>
              <w:pStyle w:val="1"/>
              <w:widowControl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F456B9" w:rsidRPr="00FF3745" w:rsidTr="00F456B9">
        <w:trPr>
          <w:trHeight w:val="1068"/>
        </w:trPr>
        <w:tc>
          <w:tcPr>
            <w:tcW w:w="1266" w:type="dxa"/>
          </w:tcPr>
          <w:p w:rsidR="00F456B9" w:rsidRPr="00F456B9" w:rsidRDefault="00F456B9" w:rsidP="00F456B9">
            <w:pPr>
              <w:jc w:val="both"/>
              <w:rPr>
                <w:b w:val="0"/>
                <w:color w:val="000000"/>
                <w:sz w:val="20"/>
                <w:szCs w:val="20"/>
              </w:rPr>
            </w:pPr>
            <w:r w:rsidRPr="00F456B9">
              <w:rPr>
                <w:b w:val="0"/>
                <w:color w:val="000000"/>
                <w:sz w:val="20"/>
                <w:szCs w:val="20"/>
              </w:rPr>
              <w:t xml:space="preserve">Пункт 4.1., Розділ </w:t>
            </w:r>
            <w:r w:rsidRPr="00F456B9">
              <w:rPr>
                <w:b w:val="0"/>
                <w:sz w:val="20"/>
                <w:szCs w:val="20"/>
              </w:rPr>
              <w:t>IV,</w:t>
            </w:r>
            <w:r w:rsidRPr="00F456B9">
              <w:rPr>
                <w:b w:val="0"/>
                <w:color w:val="000000"/>
                <w:sz w:val="20"/>
                <w:szCs w:val="20"/>
              </w:rPr>
              <w:t xml:space="preserve"> Додатку 5</w:t>
            </w:r>
          </w:p>
        </w:tc>
        <w:tc>
          <w:tcPr>
            <w:tcW w:w="3662" w:type="dxa"/>
          </w:tcPr>
          <w:p w:rsidR="00F456B9" w:rsidRPr="00F456B9" w:rsidRDefault="00F456B9" w:rsidP="00F456B9">
            <w:pPr>
              <w:tabs>
                <w:tab w:val="left" w:pos="284"/>
              </w:tabs>
              <w:jc w:val="both"/>
              <w:rPr>
                <w:b w:val="0"/>
                <w:sz w:val="20"/>
                <w:szCs w:val="20"/>
                <w:lang w:eastAsia="ar-SA"/>
              </w:rPr>
            </w:pPr>
            <w:r w:rsidRPr="00F456B9">
              <w:rPr>
                <w:b w:val="0"/>
                <w:sz w:val="20"/>
                <w:szCs w:val="20"/>
                <w:lang w:eastAsia="ar-SA"/>
              </w:rPr>
              <w:t xml:space="preserve">4.1.Замовник здійснює оплату Товару Постачальнику </w:t>
            </w:r>
            <w:r w:rsidRPr="00F456B9">
              <w:rPr>
                <w:b w:val="0"/>
                <w:color w:val="000000"/>
                <w:sz w:val="20"/>
                <w:szCs w:val="20"/>
                <w:lang w:eastAsia="ar-SA"/>
              </w:rPr>
              <w:t>по факту поставки Товару</w:t>
            </w:r>
            <w:r w:rsidRPr="00F456B9">
              <w:rPr>
                <w:b w:val="0"/>
                <w:sz w:val="20"/>
                <w:szCs w:val="20"/>
                <w:lang w:eastAsia="ar-SA"/>
              </w:rPr>
              <w:t xml:space="preserve"> протягом </w:t>
            </w:r>
            <w:r>
              <w:rPr>
                <w:b w:val="0"/>
                <w:sz w:val="20"/>
                <w:szCs w:val="20"/>
                <w:lang w:eastAsia="ar-SA"/>
              </w:rPr>
              <w:t>30</w:t>
            </w:r>
            <w:r w:rsidRPr="00F456B9">
              <w:rPr>
                <w:b w:val="0"/>
                <w:sz w:val="20"/>
                <w:szCs w:val="20"/>
                <w:lang w:eastAsia="ar-SA"/>
              </w:rPr>
              <w:t xml:space="preserve"> календарних днів з моменту отримання Товару.</w:t>
            </w:r>
          </w:p>
          <w:p w:rsidR="00F456B9" w:rsidRPr="00F456B9" w:rsidRDefault="00F456B9" w:rsidP="00F456B9">
            <w:pPr>
              <w:shd w:val="clear" w:color="auto" w:fill="FFFFFF"/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1134" w:type="dxa"/>
          </w:tcPr>
          <w:p w:rsidR="00F456B9" w:rsidRPr="00F456B9" w:rsidRDefault="00F456B9" w:rsidP="0017076C">
            <w:pPr>
              <w:jc w:val="both"/>
              <w:rPr>
                <w:b w:val="0"/>
                <w:color w:val="000000"/>
                <w:sz w:val="20"/>
                <w:szCs w:val="20"/>
              </w:rPr>
            </w:pPr>
            <w:r w:rsidRPr="00F456B9">
              <w:rPr>
                <w:b w:val="0"/>
                <w:color w:val="000000"/>
                <w:sz w:val="20"/>
                <w:szCs w:val="20"/>
              </w:rPr>
              <w:t xml:space="preserve">Пункт 4.1., Розділ </w:t>
            </w:r>
            <w:r w:rsidRPr="00F456B9">
              <w:rPr>
                <w:b w:val="0"/>
                <w:sz w:val="20"/>
                <w:szCs w:val="20"/>
              </w:rPr>
              <w:t>IV,</w:t>
            </w:r>
            <w:r w:rsidRPr="00F456B9">
              <w:rPr>
                <w:b w:val="0"/>
                <w:color w:val="000000"/>
                <w:sz w:val="20"/>
                <w:szCs w:val="20"/>
              </w:rPr>
              <w:t xml:space="preserve"> Додатку 5</w:t>
            </w:r>
          </w:p>
        </w:tc>
        <w:tc>
          <w:tcPr>
            <w:tcW w:w="4097" w:type="dxa"/>
          </w:tcPr>
          <w:p w:rsidR="00F456B9" w:rsidRPr="00F456B9" w:rsidRDefault="00F456B9" w:rsidP="0017076C">
            <w:pPr>
              <w:tabs>
                <w:tab w:val="left" w:pos="284"/>
              </w:tabs>
              <w:jc w:val="both"/>
              <w:rPr>
                <w:b w:val="0"/>
                <w:sz w:val="20"/>
                <w:szCs w:val="20"/>
                <w:lang w:eastAsia="ar-SA"/>
              </w:rPr>
            </w:pPr>
            <w:r w:rsidRPr="00F456B9">
              <w:rPr>
                <w:b w:val="0"/>
                <w:sz w:val="20"/>
                <w:szCs w:val="20"/>
                <w:lang w:eastAsia="ar-SA"/>
              </w:rPr>
              <w:t xml:space="preserve">4.1.Замовник здійснює оплату Товару Постачальнику </w:t>
            </w:r>
            <w:r w:rsidRPr="00F456B9">
              <w:rPr>
                <w:b w:val="0"/>
                <w:color w:val="000000"/>
                <w:sz w:val="20"/>
                <w:szCs w:val="20"/>
                <w:lang w:eastAsia="ar-SA"/>
              </w:rPr>
              <w:t>по факту поставки Товару</w:t>
            </w:r>
            <w:r w:rsidRPr="00F456B9">
              <w:rPr>
                <w:b w:val="0"/>
                <w:sz w:val="20"/>
                <w:szCs w:val="20"/>
                <w:lang w:eastAsia="ar-SA"/>
              </w:rPr>
              <w:t xml:space="preserve"> протягом 25 календарних днів з моменту отримання Товару.</w:t>
            </w:r>
          </w:p>
          <w:p w:rsidR="00F456B9" w:rsidRPr="00F456B9" w:rsidRDefault="00F456B9" w:rsidP="0017076C">
            <w:pPr>
              <w:shd w:val="clear" w:color="auto" w:fill="FFFFFF"/>
              <w:jc w:val="both"/>
              <w:rPr>
                <w:b w:val="0"/>
                <w:sz w:val="20"/>
                <w:szCs w:val="20"/>
              </w:rPr>
            </w:pPr>
          </w:p>
        </w:tc>
      </w:tr>
    </w:tbl>
    <w:p w:rsidR="00065903" w:rsidRPr="00FF3745" w:rsidRDefault="00065903"/>
    <w:sectPr w:rsidR="00065903" w:rsidRPr="00FF3745" w:rsidSect="00F456B9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4DD"/>
    <w:rsid w:val="0004677B"/>
    <w:rsid w:val="00050F76"/>
    <w:rsid w:val="00065903"/>
    <w:rsid w:val="00071FE3"/>
    <w:rsid w:val="00091B81"/>
    <w:rsid w:val="000A0722"/>
    <w:rsid w:val="000A496E"/>
    <w:rsid w:val="000A6E12"/>
    <w:rsid w:val="000F2394"/>
    <w:rsid w:val="000F7898"/>
    <w:rsid w:val="0010564E"/>
    <w:rsid w:val="00105E5C"/>
    <w:rsid w:val="00117123"/>
    <w:rsid w:val="00121DCC"/>
    <w:rsid w:val="001279D8"/>
    <w:rsid w:val="00143EC3"/>
    <w:rsid w:val="001441C2"/>
    <w:rsid w:val="001501CD"/>
    <w:rsid w:val="00151B62"/>
    <w:rsid w:val="001726E5"/>
    <w:rsid w:val="001A6037"/>
    <w:rsid w:val="001B5AA4"/>
    <w:rsid w:val="001D4119"/>
    <w:rsid w:val="001E7590"/>
    <w:rsid w:val="0020154F"/>
    <w:rsid w:val="0020653B"/>
    <w:rsid w:val="00225BFB"/>
    <w:rsid w:val="0024153B"/>
    <w:rsid w:val="00255B8D"/>
    <w:rsid w:val="00280890"/>
    <w:rsid w:val="00281723"/>
    <w:rsid w:val="002B2AA9"/>
    <w:rsid w:val="002C488E"/>
    <w:rsid w:val="00311480"/>
    <w:rsid w:val="0033184A"/>
    <w:rsid w:val="00334065"/>
    <w:rsid w:val="00346629"/>
    <w:rsid w:val="003617E4"/>
    <w:rsid w:val="00394F96"/>
    <w:rsid w:val="003E2126"/>
    <w:rsid w:val="003F74F2"/>
    <w:rsid w:val="004269C2"/>
    <w:rsid w:val="00455323"/>
    <w:rsid w:val="00457655"/>
    <w:rsid w:val="00464A65"/>
    <w:rsid w:val="004B60CF"/>
    <w:rsid w:val="005065D8"/>
    <w:rsid w:val="00536641"/>
    <w:rsid w:val="0054478B"/>
    <w:rsid w:val="00547FE5"/>
    <w:rsid w:val="005545A8"/>
    <w:rsid w:val="005747C7"/>
    <w:rsid w:val="00596A01"/>
    <w:rsid w:val="005A1D19"/>
    <w:rsid w:val="005A6FF8"/>
    <w:rsid w:val="005A7384"/>
    <w:rsid w:val="005D319A"/>
    <w:rsid w:val="005E0899"/>
    <w:rsid w:val="0060506A"/>
    <w:rsid w:val="00620680"/>
    <w:rsid w:val="0064722A"/>
    <w:rsid w:val="006565AE"/>
    <w:rsid w:val="00673FEF"/>
    <w:rsid w:val="00697387"/>
    <w:rsid w:val="006D1E35"/>
    <w:rsid w:val="0072798A"/>
    <w:rsid w:val="007308DB"/>
    <w:rsid w:val="00733683"/>
    <w:rsid w:val="007403CA"/>
    <w:rsid w:val="0074114E"/>
    <w:rsid w:val="007453A6"/>
    <w:rsid w:val="00780B8E"/>
    <w:rsid w:val="007B715A"/>
    <w:rsid w:val="007D212C"/>
    <w:rsid w:val="007D32BA"/>
    <w:rsid w:val="007E1FC7"/>
    <w:rsid w:val="008221F6"/>
    <w:rsid w:val="008A138E"/>
    <w:rsid w:val="008C3038"/>
    <w:rsid w:val="00904B3C"/>
    <w:rsid w:val="009053A2"/>
    <w:rsid w:val="0095473F"/>
    <w:rsid w:val="00960B33"/>
    <w:rsid w:val="00965312"/>
    <w:rsid w:val="009675DD"/>
    <w:rsid w:val="009904CC"/>
    <w:rsid w:val="00990568"/>
    <w:rsid w:val="0099073C"/>
    <w:rsid w:val="009B2E94"/>
    <w:rsid w:val="009B77D8"/>
    <w:rsid w:val="009C5F8D"/>
    <w:rsid w:val="00A224D4"/>
    <w:rsid w:val="00AA08F1"/>
    <w:rsid w:val="00AA273A"/>
    <w:rsid w:val="00AD408A"/>
    <w:rsid w:val="00AD4527"/>
    <w:rsid w:val="00AF7381"/>
    <w:rsid w:val="00B028BF"/>
    <w:rsid w:val="00B13654"/>
    <w:rsid w:val="00B230A3"/>
    <w:rsid w:val="00B33F3F"/>
    <w:rsid w:val="00B6033D"/>
    <w:rsid w:val="00B6480D"/>
    <w:rsid w:val="00B712B0"/>
    <w:rsid w:val="00B72032"/>
    <w:rsid w:val="00B83196"/>
    <w:rsid w:val="00BB3B2E"/>
    <w:rsid w:val="00BC7C57"/>
    <w:rsid w:val="00BE0748"/>
    <w:rsid w:val="00C0024A"/>
    <w:rsid w:val="00C163F8"/>
    <w:rsid w:val="00C26889"/>
    <w:rsid w:val="00C30F0E"/>
    <w:rsid w:val="00C40658"/>
    <w:rsid w:val="00C827B3"/>
    <w:rsid w:val="00C845A4"/>
    <w:rsid w:val="00CC670F"/>
    <w:rsid w:val="00CE24EC"/>
    <w:rsid w:val="00CF2C4B"/>
    <w:rsid w:val="00CF479D"/>
    <w:rsid w:val="00D120AB"/>
    <w:rsid w:val="00D13522"/>
    <w:rsid w:val="00D572BA"/>
    <w:rsid w:val="00D67E86"/>
    <w:rsid w:val="00D754DD"/>
    <w:rsid w:val="00D90113"/>
    <w:rsid w:val="00DB40A3"/>
    <w:rsid w:val="00E05CEF"/>
    <w:rsid w:val="00E364B7"/>
    <w:rsid w:val="00E42C11"/>
    <w:rsid w:val="00E53DDB"/>
    <w:rsid w:val="00E6596C"/>
    <w:rsid w:val="00E67FF0"/>
    <w:rsid w:val="00E85285"/>
    <w:rsid w:val="00EF1DFC"/>
    <w:rsid w:val="00F14CEF"/>
    <w:rsid w:val="00F358EE"/>
    <w:rsid w:val="00F456B9"/>
    <w:rsid w:val="00F538ED"/>
    <w:rsid w:val="00F71166"/>
    <w:rsid w:val="00F80648"/>
    <w:rsid w:val="00FD34ED"/>
    <w:rsid w:val="00FF3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4DD"/>
    <w:pPr>
      <w:widowControl w:val="0"/>
      <w:suppressAutoHyphens/>
      <w:autoSpaceDE w:val="0"/>
      <w:spacing w:after="0" w:line="240" w:lineRule="auto"/>
      <w:jc w:val="center"/>
    </w:pPr>
    <w:rPr>
      <w:rFonts w:ascii="Times New Roman" w:eastAsia="Arial" w:hAnsi="Times New Roman" w:cs="Times New Roman"/>
      <w:b/>
      <w:sz w:val="24"/>
      <w:szCs w:val="24"/>
      <w:lang w:val="uk-UA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54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1"/>
    <w:uiPriority w:val="99"/>
    <w:qFormat/>
    <w:rsid w:val="00B6033D"/>
    <w:pPr>
      <w:spacing w:after="0"/>
    </w:pPr>
    <w:rPr>
      <w:rFonts w:ascii="Arial" w:eastAsia="Arial" w:hAnsi="Arial" w:cs="Arial"/>
      <w:color w:val="00000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A6FF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6FF8"/>
    <w:rPr>
      <w:rFonts w:ascii="Tahoma" w:eastAsia="Arial" w:hAnsi="Tahoma" w:cs="Tahoma"/>
      <w:b/>
      <w:sz w:val="16"/>
      <w:szCs w:val="16"/>
      <w:lang w:val="uk-UA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4DD"/>
    <w:pPr>
      <w:widowControl w:val="0"/>
      <w:suppressAutoHyphens/>
      <w:autoSpaceDE w:val="0"/>
      <w:spacing w:after="0" w:line="240" w:lineRule="auto"/>
      <w:jc w:val="center"/>
    </w:pPr>
    <w:rPr>
      <w:rFonts w:ascii="Times New Roman" w:eastAsia="Arial" w:hAnsi="Times New Roman" w:cs="Times New Roman"/>
      <w:b/>
      <w:sz w:val="24"/>
      <w:szCs w:val="24"/>
      <w:lang w:val="uk-UA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54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1"/>
    <w:uiPriority w:val="99"/>
    <w:qFormat/>
    <w:rsid w:val="00B6033D"/>
    <w:pPr>
      <w:spacing w:after="0"/>
    </w:pPr>
    <w:rPr>
      <w:rFonts w:ascii="Arial" w:eastAsia="Arial" w:hAnsi="Arial" w:cs="Arial"/>
      <w:color w:val="00000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A6FF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6FF8"/>
    <w:rPr>
      <w:rFonts w:ascii="Tahoma" w:eastAsia="Arial" w:hAnsi="Tahoma" w:cs="Tahoma"/>
      <w:b/>
      <w:sz w:val="16"/>
      <w:szCs w:val="16"/>
      <w:lang w:val="uk-UA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404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2016F8-8FAB-41FB-ABE4-5426EB0D8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2022-10-25T11:18:00Z</cp:lastPrinted>
  <dcterms:created xsi:type="dcterms:W3CDTF">2022-11-24T08:12:00Z</dcterms:created>
  <dcterms:modified xsi:type="dcterms:W3CDTF">2022-11-24T08:15:00Z</dcterms:modified>
</cp:coreProperties>
</file>