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29673" w14:textId="77777777" w:rsidR="00344FE8" w:rsidRPr="00327097" w:rsidRDefault="00344FE8">
      <w:pPr>
        <w:spacing w:after="0" w:line="240" w:lineRule="auto"/>
        <w:ind w:left="5660"/>
        <w:jc w:val="right"/>
        <w:rPr>
          <w:rFonts w:ascii="Times New Roman" w:eastAsia="Times New Roman" w:hAnsi="Times New Roman" w:cs="Times New Roman"/>
          <w:b/>
          <w:color w:val="000000"/>
          <w:sz w:val="24"/>
          <w:szCs w:val="24"/>
        </w:rPr>
      </w:pPr>
    </w:p>
    <w:p w14:paraId="2EE2A620" w14:textId="77777777" w:rsidR="00344FE8" w:rsidRPr="00327097" w:rsidRDefault="001060A6">
      <w:pPr>
        <w:spacing w:after="0" w:line="240" w:lineRule="auto"/>
        <w:ind w:left="5660"/>
        <w:jc w:val="right"/>
        <w:rPr>
          <w:rFonts w:ascii="Times New Roman" w:eastAsia="Times New Roman" w:hAnsi="Times New Roman" w:cs="Times New Roman"/>
          <w:sz w:val="24"/>
          <w:szCs w:val="24"/>
        </w:rPr>
      </w:pPr>
      <w:r w:rsidRPr="00327097">
        <w:rPr>
          <w:rFonts w:ascii="Times New Roman" w:eastAsia="Times New Roman" w:hAnsi="Times New Roman" w:cs="Times New Roman"/>
          <w:b/>
          <w:color w:val="000000"/>
          <w:sz w:val="24"/>
          <w:szCs w:val="24"/>
        </w:rPr>
        <w:t>ДОДАТОК  2</w:t>
      </w:r>
    </w:p>
    <w:p w14:paraId="480BE620" w14:textId="77777777" w:rsidR="00344FE8" w:rsidRPr="00327097" w:rsidRDefault="001060A6">
      <w:pPr>
        <w:spacing w:after="0" w:line="240" w:lineRule="auto"/>
        <w:ind w:left="5660"/>
        <w:jc w:val="right"/>
        <w:rPr>
          <w:rFonts w:ascii="Times New Roman" w:eastAsia="Times New Roman" w:hAnsi="Times New Roman" w:cs="Times New Roman"/>
          <w:sz w:val="24"/>
          <w:szCs w:val="24"/>
        </w:rPr>
      </w:pPr>
      <w:r w:rsidRPr="00327097">
        <w:rPr>
          <w:rFonts w:ascii="Times New Roman" w:eastAsia="Times New Roman" w:hAnsi="Times New Roman" w:cs="Times New Roman"/>
          <w:i/>
          <w:color w:val="000000"/>
          <w:sz w:val="24"/>
          <w:szCs w:val="24"/>
        </w:rPr>
        <w:t>до тендерної документації</w:t>
      </w:r>
      <w:r w:rsidRPr="00327097">
        <w:rPr>
          <w:rFonts w:ascii="Times New Roman" w:eastAsia="Times New Roman" w:hAnsi="Times New Roman" w:cs="Times New Roman"/>
          <w:color w:val="000000"/>
          <w:sz w:val="24"/>
          <w:szCs w:val="24"/>
        </w:rPr>
        <w:t> </w:t>
      </w:r>
    </w:p>
    <w:p w14:paraId="0B8844ED" w14:textId="77777777" w:rsidR="007D3FE7" w:rsidRPr="00327097" w:rsidRDefault="007D3FE7" w:rsidP="007D3FE7">
      <w:pPr>
        <w:spacing w:before="240" w:after="0" w:line="240" w:lineRule="auto"/>
        <w:jc w:val="center"/>
        <w:rPr>
          <w:rFonts w:ascii="Times New Roman" w:eastAsia="Times New Roman" w:hAnsi="Times New Roman" w:cs="Times New Roman"/>
          <w:b/>
          <w:i/>
          <w:color w:val="000000"/>
          <w:sz w:val="24"/>
          <w:szCs w:val="24"/>
        </w:rPr>
      </w:pPr>
      <w:r w:rsidRPr="00327097">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05C8EFC6" w14:textId="77777777" w:rsidR="007D3FE7" w:rsidRPr="00327097" w:rsidRDefault="007D3FE7" w:rsidP="007D3FE7">
      <w:pPr>
        <w:spacing w:before="240" w:after="0" w:line="240" w:lineRule="auto"/>
        <w:jc w:val="center"/>
        <w:rPr>
          <w:rFonts w:ascii="Times New Roman" w:eastAsia="Times New Roman" w:hAnsi="Times New Roman" w:cs="Times New Roman"/>
          <w:b/>
          <w:i/>
          <w:color w:val="000000"/>
          <w:sz w:val="4"/>
          <w:szCs w:val="4"/>
        </w:rPr>
      </w:pPr>
    </w:p>
    <w:p w14:paraId="08A330D6" w14:textId="77777777" w:rsidR="007D3FE7" w:rsidRPr="00327097" w:rsidRDefault="007D3FE7" w:rsidP="007D3FE7">
      <w:pPr>
        <w:spacing w:after="0" w:line="240" w:lineRule="auto"/>
        <w:jc w:val="center"/>
        <w:rPr>
          <w:rFonts w:ascii="Times New Roman" w:eastAsia="Times New Roman" w:hAnsi="Times New Roman" w:cs="Times New Roman"/>
          <w:b/>
          <w:i/>
          <w:sz w:val="28"/>
          <w:szCs w:val="24"/>
        </w:rPr>
      </w:pPr>
      <w:r w:rsidRPr="00327097">
        <w:rPr>
          <w:rFonts w:ascii="Times New Roman" w:eastAsia="Times New Roman" w:hAnsi="Times New Roman" w:cs="Times New Roman"/>
          <w:b/>
          <w:i/>
          <w:sz w:val="28"/>
          <w:szCs w:val="24"/>
          <w:highlight w:val="white"/>
        </w:rPr>
        <w:t>ТЕХНІЧНА СПЕЦИФІКАЦІЯ</w:t>
      </w:r>
    </w:p>
    <w:p w14:paraId="7795342A" w14:textId="77777777" w:rsidR="007D3FE7" w:rsidRPr="00327097" w:rsidRDefault="007D3FE7" w:rsidP="007D3FE7">
      <w:pPr>
        <w:spacing w:after="0" w:line="240" w:lineRule="auto"/>
        <w:jc w:val="center"/>
        <w:rPr>
          <w:rFonts w:ascii="Times New Roman" w:eastAsia="Times New Roman" w:hAnsi="Times New Roman" w:cs="Times New Roman"/>
          <w:i/>
          <w:sz w:val="24"/>
          <w:szCs w:val="24"/>
        </w:rPr>
      </w:pPr>
      <w:r w:rsidRPr="00327097">
        <w:rPr>
          <w:rFonts w:ascii="Times New Roman" w:eastAsia="Times New Roman" w:hAnsi="Times New Roman" w:cs="Times New Roman"/>
          <w:i/>
          <w:sz w:val="24"/>
          <w:szCs w:val="24"/>
        </w:rPr>
        <w:t>Технічні, якісні та кількісні характеристики предмета закупівлі</w:t>
      </w:r>
    </w:p>
    <w:p w14:paraId="31FF38D4" w14:textId="77777777" w:rsidR="0048162C" w:rsidRPr="00327097" w:rsidRDefault="0048162C" w:rsidP="0048162C">
      <w:pPr>
        <w:spacing w:after="0" w:line="240" w:lineRule="auto"/>
        <w:rPr>
          <w:rFonts w:ascii="Times New Roman" w:eastAsia="Times New Roman" w:hAnsi="Times New Roman" w:cs="Times New Roman"/>
          <w:i/>
          <w:sz w:val="24"/>
          <w:szCs w:val="24"/>
        </w:rPr>
      </w:pPr>
    </w:p>
    <w:p w14:paraId="2733E360" w14:textId="77777777" w:rsidR="0048162C" w:rsidRPr="00327097" w:rsidRDefault="0048162C" w:rsidP="0048162C">
      <w:pPr>
        <w:spacing w:after="0" w:line="240" w:lineRule="auto"/>
        <w:jc w:val="center"/>
        <w:rPr>
          <w:rFonts w:ascii="Times New Roman" w:eastAsia="Times New Roman" w:hAnsi="Times New Roman" w:cs="Times New Roman"/>
          <w:b/>
          <w:bCs/>
          <w:iCs/>
          <w:sz w:val="24"/>
          <w:szCs w:val="24"/>
        </w:rPr>
      </w:pPr>
      <w:r w:rsidRPr="00327097">
        <w:rPr>
          <w:rFonts w:ascii="Times New Roman" w:eastAsia="Times New Roman" w:hAnsi="Times New Roman" w:cs="Times New Roman"/>
          <w:b/>
          <w:bCs/>
          <w:iCs/>
          <w:sz w:val="24"/>
          <w:szCs w:val="24"/>
        </w:rPr>
        <w:t xml:space="preserve">ДК 021:2015: 15610000-7 — Продукція борошномельно-круп'яної промисловості (Борошно пшеничне вищого ґатунку, Крупа гречана, Рис,  Крупа кукурудзяна, Крупа пшенична, </w:t>
      </w:r>
      <w:proofErr w:type="spellStart"/>
      <w:r w:rsidRPr="00327097">
        <w:rPr>
          <w:rFonts w:ascii="Times New Roman" w:eastAsia="Times New Roman" w:hAnsi="Times New Roman" w:cs="Times New Roman"/>
          <w:b/>
          <w:bCs/>
          <w:iCs/>
          <w:sz w:val="24"/>
          <w:szCs w:val="24"/>
        </w:rPr>
        <w:t>Булгур</w:t>
      </w:r>
      <w:proofErr w:type="spellEnd"/>
      <w:r w:rsidRPr="00327097">
        <w:rPr>
          <w:rFonts w:ascii="Times New Roman" w:eastAsia="Times New Roman" w:hAnsi="Times New Roman" w:cs="Times New Roman"/>
          <w:b/>
          <w:bCs/>
          <w:iCs/>
          <w:sz w:val="24"/>
          <w:szCs w:val="24"/>
        </w:rPr>
        <w:t xml:space="preserve">, Крупа манна, </w:t>
      </w:r>
      <w:proofErr w:type="spellStart"/>
      <w:r w:rsidRPr="00327097">
        <w:rPr>
          <w:rFonts w:ascii="Times New Roman" w:eastAsia="Times New Roman" w:hAnsi="Times New Roman" w:cs="Times New Roman"/>
          <w:b/>
          <w:bCs/>
          <w:iCs/>
          <w:sz w:val="24"/>
          <w:szCs w:val="24"/>
        </w:rPr>
        <w:t>Пшонна</w:t>
      </w:r>
      <w:proofErr w:type="spellEnd"/>
      <w:r w:rsidRPr="00327097">
        <w:rPr>
          <w:rFonts w:ascii="Times New Roman" w:eastAsia="Times New Roman" w:hAnsi="Times New Roman" w:cs="Times New Roman"/>
          <w:b/>
          <w:bCs/>
          <w:iCs/>
          <w:sz w:val="24"/>
          <w:szCs w:val="24"/>
        </w:rPr>
        <w:t xml:space="preserve"> каша, Перлова крупа, </w:t>
      </w:r>
      <w:proofErr w:type="spellStart"/>
      <w:r w:rsidR="00A8502F">
        <w:rPr>
          <w:rFonts w:ascii="Times New Roman" w:eastAsia="Times New Roman" w:hAnsi="Times New Roman" w:cs="Times New Roman"/>
          <w:b/>
          <w:bCs/>
          <w:iCs/>
          <w:sz w:val="24"/>
          <w:szCs w:val="24"/>
        </w:rPr>
        <w:t>Я</w:t>
      </w:r>
      <w:r w:rsidRPr="00327097">
        <w:rPr>
          <w:rFonts w:ascii="Times New Roman" w:eastAsia="Times New Roman" w:hAnsi="Times New Roman" w:cs="Times New Roman"/>
          <w:b/>
          <w:bCs/>
          <w:iCs/>
          <w:sz w:val="24"/>
          <w:szCs w:val="24"/>
        </w:rPr>
        <w:t>чнева</w:t>
      </w:r>
      <w:proofErr w:type="spellEnd"/>
      <w:r w:rsidRPr="00327097">
        <w:rPr>
          <w:rFonts w:ascii="Times New Roman" w:eastAsia="Times New Roman" w:hAnsi="Times New Roman" w:cs="Times New Roman"/>
          <w:b/>
          <w:bCs/>
          <w:iCs/>
          <w:sz w:val="24"/>
          <w:szCs w:val="24"/>
        </w:rPr>
        <w:t xml:space="preserve"> крупа, Вівсяні пластівці)</w:t>
      </w:r>
    </w:p>
    <w:p w14:paraId="0CA6A2DC" w14:textId="77777777" w:rsidR="004F1D26" w:rsidRPr="00327097" w:rsidRDefault="004F1D26" w:rsidP="007D3FE7">
      <w:pPr>
        <w:spacing w:after="0" w:line="240" w:lineRule="auto"/>
        <w:ind w:firstLine="720"/>
        <w:jc w:val="both"/>
        <w:rPr>
          <w:rFonts w:ascii="Times New Roman" w:eastAsia="Times New Roman" w:hAnsi="Times New Roman" w:cs="Times New Roman"/>
          <w:b/>
          <w:color w:val="000000"/>
          <w:sz w:val="24"/>
          <w:szCs w:val="24"/>
        </w:rPr>
      </w:pPr>
    </w:p>
    <w:tbl>
      <w:tblPr>
        <w:tblStyle w:val="af1"/>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1"/>
        <w:gridCol w:w="6349"/>
      </w:tblGrid>
      <w:tr w:rsidR="004F1D26" w:rsidRPr="00327097" w14:paraId="1F98388E" w14:textId="77777777" w:rsidTr="00123740">
        <w:tc>
          <w:tcPr>
            <w:tcW w:w="3251" w:type="dxa"/>
            <w:shd w:val="clear" w:color="auto" w:fill="auto"/>
            <w:tcMar>
              <w:top w:w="100" w:type="dxa"/>
              <w:left w:w="100" w:type="dxa"/>
              <w:bottom w:w="100" w:type="dxa"/>
              <w:right w:w="100" w:type="dxa"/>
            </w:tcMar>
          </w:tcPr>
          <w:p w14:paraId="6FC2823F" w14:textId="77777777" w:rsidR="004F1D26" w:rsidRPr="00327097" w:rsidRDefault="004F1D26" w:rsidP="00BB7023">
            <w:pPr>
              <w:widowControl w:val="0"/>
              <w:spacing w:after="0" w:line="240" w:lineRule="auto"/>
              <w:rPr>
                <w:rFonts w:ascii="Times New Roman" w:eastAsia="Times New Roman" w:hAnsi="Times New Roman" w:cs="Times New Roman"/>
                <w:sz w:val="24"/>
                <w:szCs w:val="24"/>
              </w:rPr>
            </w:pPr>
            <w:r w:rsidRPr="00327097">
              <w:rPr>
                <w:rFonts w:ascii="Times New Roman" w:eastAsia="Times New Roman" w:hAnsi="Times New Roman" w:cs="Times New Roman"/>
                <w:sz w:val="24"/>
                <w:szCs w:val="24"/>
              </w:rPr>
              <w:t>Назва предмета закупівлі</w:t>
            </w:r>
          </w:p>
        </w:tc>
        <w:tc>
          <w:tcPr>
            <w:tcW w:w="6349" w:type="dxa"/>
            <w:shd w:val="clear" w:color="auto" w:fill="auto"/>
            <w:tcMar>
              <w:top w:w="100" w:type="dxa"/>
              <w:left w:w="100" w:type="dxa"/>
              <w:bottom w:w="100" w:type="dxa"/>
              <w:right w:w="100" w:type="dxa"/>
            </w:tcMar>
          </w:tcPr>
          <w:p w14:paraId="140BB129" w14:textId="5ED5529E" w:rsidR="004F1D26" w:rsidRPr="00327097" w:rsidRDefault="0048162C" w:rsidP="0048162C">
            <w:pPr>
              <w:spacing w:after="0" w:line="240" w:lineRule="auto"/>
              <w:jc w:val="both"/>
              <w:rPr>
                <w:rFonts w:ascii="Times New Roman" w:eastAsia="Times New Roman" w:hAnsi="Times New Roman" w:cs="Times New Roman"/>
                <w:bCs/>
                <w:iCs/>
                <w:sz w:val="24"/>
                <w:szCs w:val="24"/>
              </w:rPr>
            </w:pPr>
            <w:r w:rsidRPr="00327097">
              <w:rPr>
                <w:rFonts w:ascii="Times New Roman" w:eastAsia="Times New Roman" w:hAnsi="Times New Roman" w:cs="Times New Roman"/>
                <w:bCs/>
                <w:iCs/>
                <w:sz w:val="24"/>
                <w:szCs w:val="24"/>
              </w:rPr>
              <w:t xml:space="preserve">ДК 021:2015: 15610000-7 — Продукція борошномельно-круп'яної промисловості (Борошно пшеничне вищого ґатунку, Крупа гречана, Рис,  Крупа кукурудзяна, Крупа пшенична, </w:t>
            </w:r>
            <w:proofErr w:type="spellStart"/>
            <w:r w:rsidRPr="00327097">
              <w:rPr>
                <w:rFonts w:ascii="Times New Roman" w:eastAsia="Times New Roman" w:hAnsi="Times New Roman" w:cs="Times New Roman"/>
                <w:bCs/>
                <w:iCs/>
                <w:sz w:val="24"/>
                <w:szCs w:val="24"/>
              </w:rPr>
              <w:t>Булгур</w:t>
            </w:r>
            <w:proofErr w:type="spellEnd"/>
            <w:r w:rsidRPr="00327097">
              <w:rPr>
                <w:rFonts w:ascii="Times New Roman" w:eastAsia="Times New Roman" w:hAnsi="Times New Roman" w:cs="Times New Roman"/>
                <w:bCs/>
                <w:iCs/>
                <w:sz w:val="24"/>
                <w:szCs w:val="24"/>
              </w:rPr>
              <w:t xml:space="preserve">, Крупа манна, </w:t>
            </w:r>
            <w:proofErr w:type="spellStart"/>
            <w:r w:rsidRPr="00327097">
              <w:rPr>
                <w:rFonts w:ascii="Times New Roman" w:eastAsia="Times New Roman" w:hAnsi="Times New Roman" w:cs="Times New Roman"/>
                <w:bCs/>
                <w:iCs/>
                <w:sz w:val="24"/>
                <w:szCs w:val="24"/>
              </w:rPr>
              <w:t>Пшонна</w:t>
            </w:r>
            <w:proofErr w:type="spellEnd"/>
            <w:r w:rsidRPr="00327097">
              <w:rPr>
                <w:rFonts w:ascii="Times New Roman" w:eastAsia="Times New Roman" w:hAnsi="Times New Roman" w:cs="Times New Roman"/>
                <w:bCs/>
                <w:iCs/>
                <w:sz w:val="24"/>
                <w:szCs w:val="24"/>
              </w:rPr>
              <w:t xml:space="preserve"> каша, Перлова крупа, </w:t>
            </w:r>
            <w:proofErr w:type="spellStart"/>
            <w:r w:rsidR="00CF6F49">
              <w:rPr>
                <w:rFonts w:ascii="Times New Roman" w:eastAsia="Times New Roman" w:hAnsi="Times New Roman" w:cs="Times New Roman"/>
                <w:bCs/>
                <w:iCs/>
                <w:sz w:val="24"/>
                <w:szCs w:val="24"/>
              </w:rPr>
              <w:t>Я</w:t>
            </w:r>
            <w:r w:rsidRPr="00327097">
              <w:rPr>
                <w:rFonts w:ascii="Times New Roman" w:eastAsia="Times New Roman" w:hAnsi="Times New Roman" w:cs="Times New Roman"/>
                <w:bCs/>
                <w:iCs/>
                <w:sz w:val="24"/>
                <w:szCs w:val="24"/>
              </w:rPr>
              <w:t>чнева</w:t>
            </w:r>
            <w:proofErr w:type="spellEnd"/>
            <w:r w:rsidRPr="00327097">
              <w:rPr>
                <w:rFonts w:ascii="Times New Roman" w:eastAsia="Times New Roman" w:hAnsi="Times New Roman" w:cs="Times New Roman"/>
                <w:bCs/>
                <w:iCs/>
                <w:sz w:val="24"/>
                <w:szCs w:val="24"/>
              </w:rPr>
              <w:t xml:space="preserve"> крупа, Вівсяні пластівці.)</w:t>
            </w:r>
          </w:p>
        </w:tc>
      </w:tr>
      <w:tr w:rsidR="004F1D26" w:rsidRPr="00327097" w14:paraId="5EF5625D" w14:textId="77777777" w:rsidTr="00123740">
        <w:tc>
          <w:tcPr>
            <w:tcW w:w="3251" w:type="dxa"/>
            <w:shd w:val="clear" w:color="auto" w:fill="auto"/>
            <w:tcMar>
              <w:top w:w="100" w:type="dxa"/>
              <w:left w:w="100" w:type="dxa"/>
              <w:bottom w:w="100" w:type="dxa"/>
              <w:right w:w="100" w:type="dxa"/>
            </w:tcMar>
          </w:tcPr>
          <w:p w14:paraId="2DBE5E14" w14:textId="77777777" w:rsidR="004F1D26" w:rsidRPr="00327097" w:rsidRDefault="004F1D26" w:rsidP="00BB7023">
            <w:pPr>
              <w:widowControl w:val="0"/>
              <w:spacing w:after="0" w:line="240" w:lineRule="auto"/>
              <w:rPr>
                <w:rFonts w:ascii="Times New Roman" w:eastAsia="Times New Roman" w:hAnsi="Times New Roman" w:cs="Times New Roman"/>
                <w:sz w:val="24"/>
                <w:szCs w:val="24"/>
                <w:highlight w:val="white"/>
              </w:rPr>
            </w:pPr>
            <w:r w:rsidRPr="00327097">
              <w:rPr>
                <w:rFonts w:ascii="Times New Roman" w:eastAsia="Times New Roman" w:hAnsi="Times New Roman" w:cs="Times New Roman"/>
                <w:sz w:val="24"/>
                <w:szCs w:val="24"/>
                <w:highlight w:val="white"/>
              </w:rPr>
              <w:t>Код ДК 021:2015</w:t>
            </w:r>
          </w:p>
        </w:tc>
        <w:tc>
          <w:tcPr>
            <w:tcW w:w="6349" w:type="dxa"/>
            <w:shd w:val="clear" w:color="auto" w:fill="auto"/>
            <w:tcMar>
              <w:top w:w="100" w:type="dxa"/>
              <w:left w:w="100" w:type="dxa"/>
              <w:bottom w:w="100" w:type="dxa"/>
              <w:right w:w="100" w:type="dxa"/>
            </w:tcMar>
          </w:tcPr>
          <w:p w14:paraId="7B2BEB78" w14:textId="77777777" w:rsidR="004F1D26" w:rsidRPr="00327097" w:rsidRDefault="0048162C" w:rsidP="00BB7023">
            <w:pPr>
              <w:widowControl w:val="0"/>
              <w:spacing w:after="0" w:line="240" w:lineRule="auto"/>
              <w:rPr>
                <w:rFonts w:ascii="Times New Roman" w:eastAsia="Times New Roman" w:hAnsi="Times New Roman" w:cs="Times New Roman"/>
                <w:sz w:val="24"/>
                <w:szCs w:val="24"/>
                <w:highlight w:val="white"/>
              </w:rPr>
            </w:pPr>
            <w:r w:rsidRPr="00327097">
              <w:rPr>
                <w:rFonts w:ascii="Times New Roman" w:eastAsia="Times New Roman" w:hAnsi="Times New Roman" w:cs="Times New Roman"/>
                <w:bCs/>
                <w:iCs/>
                <w:sz w:val="24"/>
                <w:szCs w:val="24"/>
              </w:rPr>
              <w:t>ДК 021:2015: 15610000-7 — «Продукція борошномельно-круп'яної промисловості»</w:t>
            </w:r>
          </w:p>
        </w:tc>
      </w:tr>
      <w:tr w:rsidR="004F1D26" w:rsidRPr="00327097" w14:paraId="13270611" w14:textId="77777777" w:rsidTr="00123740">
        <w:tc>
          <w:tcPr>
            <w:tcW w:w="3251" w:type="dxa"/>
            <w:shd w:val="clear" w:color="auto" w:fill="auto"/>
            <w:tcMar>
              <w:top w:w="100" w:type="dxa"/>
              <w:left w:w="100" w:type="dxa"/>
              <w:bottom w:w="100" w:type="dxa"/>
              <w:right w:w="100" w:type="dxa"/>
            </w:tcMar>
          </w:tcPr>
          <w:p w14:paraId="06CB68B9" w14:textId="77777777" w:rsidR="004F1D26" w:rsidRPr="00327097" w:rsidRDefault="004F1D26" w:rsidP="00BB7023">
            <w:pPr>
              <w:widowControl w:val="0"/>
              <w:spacing w:after="0" w:line="240" w:lineRule="auto"/>
              <w:rPr>
                <w:rFonts w:ascii="Times New Roman" w:eastAsia="Times New Roman" w:hAnsi="Times New Roman" w:cs="Times New Roman"/>
                <w:sz w:val="24"/>
                <w:szCs w:val="24"/>
                <w:highlight w:val="white"/>
              </w:rPr>
            </w:pPr>
            <w:r w:rsidRPr="00327097">
              <w:rPr>
                <w:rFonts w:ascii="Times New Roman" w:eastAsia="Times New Roman" w:hAnsi="Times New Roman" w:cs="Times New Roman"/>
                <w:sz w:val="24"/>
                <w:szCs w:val="24"/>
                <w:highlight w:val="white"/>
              </w:rPr>
              <w:t xml:space="preserve">Місце поставки товару </w:t>
            </w:r>
          </w:p>
        </w:tc>
        <w:tc>
          <w:tcPr>
            <w:tcW w:w="6349" w:type="dxa"/>
            <w:shd w:val="clear" w:color="auto" w:fill="auto"/>
            <w:tcMar>
              <w:top w:w="100" w:type="dxa"/>
              <w:left w:w="100" w:type="dxa"/>
              <w:bottom w:w="100" w:type="dxa"/>
              <w:right w:w="100" w:type="dxa"/>
            </w:tcMar>
          </w:tcPr>
          <w:p w14:paraId="447D3A01" w14:textId="77777777" w:rsidR="004F1D26" w:rsidRPr="00327097" w:rsidRDefault="0048162C" w:rsidP="00BB7023">
            <w:pPr>
              <w:widowControl w:val="0"/>
              <w:spacing w:after="0" w:line="240" w:lineRule="auto"/>
              <w:rPr>
                <w:rFonts w:ascii="Times New Roman" w:eastAsia="Times New Roman" w:hAnsi="Times New Roman" w:cs="Times New Roman"/>
                <w:sz w:val="24"/>
                <w:szCs w:val="24"/>
                <w:highlight w:val="white"/>
              </w:rPr>
            </w:pPr>
            <w:r w:rsidRPr="00327097">
              <w:rPr>
                <w:rFonts w:ascii="Times New Roman" w:hAnsi="Times New Roman" w:cs="Times New Roman"/>
                <w:sz w:val="24"/>
                <w:szCs w:val="24"/>
              </w:rPr>
              <w:t>90300, Закарпатська обл., місто Виноградів, вулиця Копанська, будинок №9.</w:t>
            </w:r>
          </w:p>
        </w:tc>
      </w:tr>
      <w:tr w:rsidR="004F1D26" w:rsidRPr="00327097" w14:paraId="16BA75C5" w14:textId="77777777" w:rsidTr="00123740">
        <w:tc>
          <w:tcPr>
            <w:tcW w:w="3251" w:type="dxa"/>
            <w:shd w:val="clear" w:color="auto" w:fill="auto"/>
            <w:tcMar>
              <w:top w:w="100" w:type="dxa"/>
              <w:left w:w="100" w:type="dxa"/>
              <w:bottom w:w="100" w:type="dxa"/>
              <w:right w:w="100" w:type="dxa"/>
            </w:tcMar>
          </w:tcPr>
          <w:p w14:paraId="5B207B83" w14:textId="77777777" w:rsidR="004F1D26" w:rsidRPr="00327097" w:rsidRDefault="004F1D26" w:rsidP="00BB7023">
            <w:pPr>
              <w:widowControl w:val="0"/>
              <w:spacing w:after="0" w:line="240" w:lineRule="auto"/>
              <w:rPr>
                <w:rFonts w:ascii="Times New Roman" w:eastAsia="Times New Roman" w:hAnsi="Times New Roman" w:cs="Times New Roman"/>
                <w:sz w:val="24"/>
                <w:szCs w:val="24"/>
              </w:rPr>
            </w:pPr>
            <w:r w:rsidRPr="00327097">
              <w:rPr>
                <w:rFonts w:ascii="Times New Roman" w:eastAsia="Times New Roman" w:hAnsi="Times New Roman" w:cs="Times New Roman"/>
                <w:sz w:val="24"/>
                <w:szCs w:val="24"/>
              </w:rPr>
              <w:t xml:space="preserve">Строк поставки товару </w:t>
            </w:r>
          </w:p>
        </w:tc>
        <w:tc>
          <w:tcPr>
            <w:tcW w:w="6349" w:type="dxa"/>
            <w:shd w:val="clear" w:color="auto" w:fill="auto"/>
            <w:tcMar>
              <w:top w:w="100" w:type="dxa"/>
              <w:left w:w="100" w:type="dxa"/>
              <w:bottom w:w="100" w:type="dxa"/>
              <w:right w:w="100" w:type="dxa"/>
            </w:tcMar>
          </w:tcPr>
          <w:p w14:paraId="082F396B" w14:textId="77777777" w:rsidR="004F1D26" w:rsidRPr="00327097" w:rsidRDefault="004F1D26" w:rsidP="00BB7023">
            <w:pPr>
              <w:widowControl w:val="0"/>
              <w:spacing w:after="0" w:line="240" w:lineRule="auto"/>
              <w:rPr>
                <w:rFonts w:ascii="Times New Roman" w:eastAsia="Times New Roman" w:hAnsi="Times New Roman" w:cs="Times New Roman"/>
                <w:sz w:val="24"/>
                <w:szCs w:val="24"/>
              </w:rPr>
            </w:pPr>
            <w:r w:rsidRPr="00327097">
              <w:rPr>
                <w:rFonts w:ascii="Times New Roman" w:eastAsia="Times New Roman" w:hAnsi="Times New Roman" w:cs="Times New Roman"/>
                <w:sz w:val="24"/>
                <w:szCs w:val="24"/>
              </w:rPr>
              <w:t xml:space="preserve">до 31 грудня 2024 року </w:t>
            </w:r>
          </w:p>
        </w:tc>
      </w:tr>
    </w:tbl>
    <w:p w14:paraId="0A44CD61" w14:textId="77777777" w:rsidR="004F1D26" w:rsidRDefault="004F1D26" w:rsidP="007D3FE7">
      <w:pPr>
        <w:spacing w:after="0" w:line="240" w:lineRule="auto"/>
        <w:ind w:firstLine="720"/>
        <w:jc w:val="both"/>
        <w:rPr>
          <w:rFonts w:ascii="Times New Roman" w:eastAsia="Times New Roman" w:hAnsi="Times New Roman" w:cs="Times New Roman"/>
          <w:sz w:val="24"/>
          <w:szCs w:val="24"/>
        </w:rPr>
      </w:pPr>
    </w:p>
    <w:p w14:paraId="0C87A84E" w14:textId="77777777" w:rsidR="00BA10D1" w:rsidRDefault="00BA10D1" w:rsidP="007D3FE7">
      <w:pPr>
        <w:spacing w:after="0" w:line="240" w:lineRule="auto"/>
        <w:ind w:firstLine="720"/>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992"/>
        <w:gridCol w:w="1276"/>
        <w:gridCol w:w="5953"/>
      </w:tblGrid>
      <w:tr w:rsidR="00BA10D1" w14:paraId="7A52CB2B" w14:textId="77777777" w:rsidTr="00BA10D1">
        <w:trPr>
          <w:trHeight w:val="841"/>
        </w:trPr>
        <w:tc>
          <w:tcPr>
            <w:tcW w:w="1560" w:type="dxa"/>
            <w:tcBorders>
              <w:top w:val="single" w:sz="4" w:space="0" w:color="auto"/>
              <w:left w:val="single" w:sz="4" w:space="0" w:color="auto"/>
              <w:bottom w:val="single" w:sz="4" w:space="0" w:color="auto"/>
              <w:right w:val="single" w:sz="4" w:space="0" w:color="auto"/>
            </w:tcBorders>
            <w:vAlign w:val="center"/>
            <w:hideMark/>
          </w:tcPr>
          <w:p w14:paraId="4B50764D" w14:textId="77777777" w:rsidR="00BA10D1" w:rsidRDefault="00BA10D1" w:rsidP="0071232E">
            <w:pPr>
              <w:spacing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D74A20" w14:textId="77777777" w:rsidR="00BA10D1" w:rsidRDefault="00BA10D1" w:rsidP="0071232E">
            <w:pPr>
              <w:spacing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43ABE2" w14:textId="77777777" w:rsidR="00BA10D1" w:rsidRDefault="00BA10D1" w:rsidP="0071232E">
            <w:pPr>
              <w:spacing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Кількість</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D25B30E" w14:textId="77777777" w:rsidR="00BA10D1" w:rsidRDefault="00BA10D1" w:rsidP="0071232E">
            <w:pPr>
              <w:spacing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Вимоги до предмета закупівлі</w:t>
            </w:r>
          </w:p>
        </w:tc>
      </w:tr>
      <w:tr w:rsidR="00BA10D1" w14:paraId="6F9C333D" w14:textId="77777777" w:rsidTr="00BA10D1">
        <w:tc>
          <w:tcPr>
            <w:tcW w:w="1560" w:type="dxa"/>
            <w:tcBorders>
              <w:top w:val="single" w:sz="4" w:space="0" w:color="auto"/>
              <w:left w:val="single" w:sz="4" w:space="0" w:color="auto"/>
              <w:bottom w:val="single" w:sz="4" w:space="0" w:color="auto"/>
              <w:right w:val="single" w:sz="4" w:space="0" w:color="auto"/>
            </w:tcBorders>
            <w:hideMark/>
          </w:tcPr>
          <w:p w14:paraId="55491B78" w14:textId="77777777" w:rsidR="00BA10D1" w:rsidRDefault="00BA10D1" w:rsidP="0071232E">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Борошно пшеничне з твердих сортів</w:t>
            </w:r>
          </w:p>
        </w:tc>
        <w:tc>
          <w:tcPr>
            <w:tcW w:w="992" w:type="dxa"/>
            <w:tcBorders>
              <w:top w:val="single" w:sz="4" w:space="0" w:color="auto"/>
              <w:left w:val="single" w:sz="4" w:space="0" w:color="auto"/>
              <w:bottom w:val="single" w:sz="4" w:space="0" w:color="auto"/>
              <w:right w:val="single" w:sz="4" w:space="0" w:color="auto"/>
            </w:tcBorders>
            <w:hideMark/>
          </w:tcPr>
          <w:p w14:paraId="70AFA554" w14:textId="77777777" w:rsidR="00BA10D1" w:rsidRDefault="00BA10D1" w:rsidP="0071232E">
            <w:pPr>
              <w:spacing w:line="240"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кг</w:t>
            </w:r>
          </w:p>
        </w:tc>
        <w:tc>
          <w:tcPr>
            <w:tcW w:w="1276" w:type="dxa"/>
            <w:tcBorders>
              <w:top w:val="single" w:sz="4" w:space="0" w:color="auto"/>
              <w:left w:val="single" w:sz="4" w:space="0" w:color="auto"/>
              <w:bottom w:val="single" w:sz="4" w:space="0" w:color="auto"/>
              <w:right w:val="single" w:sz="4" w:space="0" w:color="auto"/>
            </w:tcBorders>
            <w:hideMark/>
          </w:tcPr>
          <w:p w14:paraId="1D668672" w14:textId="77777777" w:rsidR="00BA10D1" w:rsidRDefault="00BA10D1" w:rsidP="0071232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1700</w:t>
            </w:r>
          </w:p>
        </w:tc>
        <w:tc>
          <w:tcPr>
            <w:tcW w:w="5953" w:type="dxa"/>
            <w:tcBorders>
              <w:top w:val="single" w:sz="4" w:space="0" w:color="auto"/>
              <w:left w:val="single" w:sz="4" w:space="0" w:color="auto"/>
              <w:bottom w:val="single" w:sz="4" w:space="0" w:color="auto"/>
              <w:right w:val="single" w:sz="4" w:space="0" w:color="auto"/>
            </w:tcBorders>
            <w:hideMark/>
          </w:tcPr>
          <w:p w14:paraId="014091DE" w14:textId="77777777" w:rsidR="00BA10D1" w:rsidRDefault="00BA10D1" w:rsidP="0071232E">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Борошно пшеничне вищого ґатунку.</w:t>
            </w:r>
          </w:p>
          <w:p w14:paraId="2528ABF2" w14:textId="77777777" w:rsidR="00BA10D1" w:rsidRDefault="00BA10D1" w:rsidP="0071232E">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Зовнішній вигляд: розсипчасте, сухе, чисте, однорідного кольору, без грудочок.  </w:t>
            </w:r>
          </w:p>
          <w:p w14:paraId="24592288" w14:textId="77777777" w:rsidR="00BA10D1" w:rsidRDefault="00BA10D1" w:rsidP="0071232E">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Колір: білий або білий з жовтуватим відтінком. </w:t>
            </w:r>
          </w:p>
          <w:p w14:paraId="0A8E828E" w14:textId="77777777" w:rsidR="00BA10D1" w:rsidRDefault="00BA10D1" w:rsidP="0071232E">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Запах: властивий пшеничному борошну, без сторонніх запахів, не затхлий, не пліснявий. </w:t>
            </w:r>
          </w:p>
          <w:p w14:paraId="183333D4" w14:textId="77777777" w:rsidR="00BA10D1" w:rsidRDefault="00BA10D1" w:rsidP="0071232E">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Смак: властивий пшеничному борошну, без сторонніх присмаків, не кислий, не гіркий. </w:t>
            </w:r>
          </w:p>
          <w:p w14:paraId="7F580A9D" w14:textId="77777777" w:rsidR="00BA10D1" w:rsidRDefault="00BA10D1" w:rsidP="0071232E">
            <w:pPr>
              <w:spacing w:line="240" w:lineRule="auto"/>
              <w:jc w:val="both"/>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Не дозволяється зараженість та забрудненість шкідниками. Фасування: в упаковці підприємства-виробника вагою не більше 2 кг, з маркуванням на кожній пакованій одиниці.</w:t>
            </w:r>
          </w:p>
        </w:tc>
      </w:tr>
      <w:tr w:rsidR="00BA10D1" w14:paraId="69F1DCAC" w14:textId="77777777" w:rsidTr="00BA10D1">
        <w:tc>
          <w:tcPr>
            <w:tcW w:w="1560" w:type="dxa"/>
            <w:tcBorders>
              <w:top w:val="single" w:sz="4" w:space="0" w:color="auto"/>
              <w:left w:val="single" w:sz="4" w:space="0" w:color="auto"/>
              <w:bottom w:val="single" w:sz="4" w:space="0" w:color="auto"/>
              <w:right w:val="single" w:sz="4" w:space="0" w:color="auto"/>
            </w:tcBorders>
            <w:hideMark/>
          </w:tcPr>
          <w:p w14:paraId="566699AE" w14:textId="77777777" w:rsidR="00BA10D1" w:rsidRDefault="00BA10D1" w:rsidP="0071232E">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Крупа манна</w:t>
            </w:r>
          </w:p>
        </w:tc>
        <w:tc>
          <w:tcPr>
            <w:tcW w:w="992" w:type="dxa"/>
            <w:tcBorders>
              <w:top w:val="single" w:sz="4" w:space="0" w:color="auto"/>
              <w:left w:val="single" w:sz="4" w:space="0" w:color="auto"/>
              <w:bottom w:val="single" w:sz="4" w:space="0" w:color="auto"/>
              <w:right w:val="single" w:sz="4" w:space="0" w:color="auto"/>
            </w:tcBorders>
            <w:hideMark/>
          </w:tcPr>
          <w:p w14:paraId="39227F0E" w14:textId="77777777" w:rsidR="00BA10D1" w:rsidRDefault="00BA10D1" w:rsidP="0071232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кг</w:t>
            </w:r>
          </w:p>
        </w:tc>
        <w:tc>
          <w:tcPr>
            <w:tcW w:w="1276" w:type="dxa"/>
            <w:tcBorders>
              <w:top w:val="single" w:sz="4" w:space="0" w:color="auto"/>
              <w:left w:val="single" w:sz="4" w:space="0" w:color="auto"/>
              <w:bottom w:val="single" w:sz="4" w:space="0" w:color="auto"/>
              <w:right w:val="single" w:sz="4" w:space="0" w:color="auto"/>
            </w:tcBorders>
            <w:hideMark/>
          </w:tcPr>
          <w:p w14:paraId="7B710390" w14:textId="77777777" w:rsidR="00BA10D1" w:rsidRDefault="00BA10D1" w:rsidP="0071232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600</w:t>
            </w:r>
          </w:p>
        </w:tc>
        <w:tc>
          <w:tcPr>
            <w:tcW w:w="5953" w:type="dxa"/>
            <w:tcBorders>
              <w:top w:val="single" w:sz="4" w:space="0" w:color="auto"/>
              <w:left w:val="single" w:sz="4" w:space="0" w:color="auto"/>
              <w:bottom w:val="single" w:sz="4" w:space="0" w:color="auto"/>
              <w:right w:val="single" w:sz="4" w:space="0" w:color="auto"/>
            </w:tcBorders>
            <w:hideMark/>
          </w:tcPr>
          <w:p w14:paraId="39A2B674" w14:textId="77777777" w:rsidR="00BA10D1" w:rsidRDefault="00BA10D1" w:rsidP="0071232E">
            <w:pPr>
              <w:widowControl w:val="0"/>
              <w:snapToGrid w:val="0"/>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Манна крупа повинна бути не нижче 1 ґатунку.</w:t>
            </w:r>
          </w:p>
          <w:p w14:paraId="323E65D2" w14:textId="77777777" w:rsidR="00BA10D1" w:rsidRDefault="00BA10D1" w:rsidP="0071232E">
            <w:pPr>
              <w:widowControl w:val="0"/>
              <w:snapToGrid w:val="0"/>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Зовнішній вигляд: чиста, суха, розсипчаста, однорідного кольору.</w:t>
            </w:r>
          </w:p>
          <w:p w14:paraId="1ED4EF6D" w14:textId="77777777" w:rsidR="00BA10D1" w:rsidRDefault="00BA10D1" w:rsidP="0071232E">
            <w:pPr>
              <w:widowControl w:val="0"/>
              <w:snapToGrid w:val="0"/>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Запах і смак: природні, властиві відповідній крупі, без затхлого чи інших сторонніх запахів. Не дозволяється </w:t>
            </w:r>
            <w:r>
              <w:rPr>
                <w:rFonts w:ascii="Times New Roman" w:hAnsi="Times New Roman" w:cs="Times New Roman"/>
                <w:sz w:val="24"/>
                <w:szCs w:val="24"/>
                <w:lang w:eastAsia="en-US"/>
              </w:rPr>
              <w:lastRenderedPageBreak/>
              <w:t>зараженість та забрудненість шкідниками. Фасування: в упаковці підприємства-виробника вагою не більше 1 кг, з маркуванням на кожній пакованій одиниці.</w:t>
            </w:r>
          </w:p>
        </w:tc>
      </w:tr>
      <w:tr w:rsidR="00BA10D1" w14:paraId="294527BD" w14:textId="77777777" w:rsidTr="00BA10D1">
        <w:tc>
          <w:tcPr>
            <w:tcW w:w="1560" w:type="dxa"/>
            <w:tcBorders>
              <w:top w:val="single" w:sz="4" w:space="0" w:color="auto"/>
              <w:left w:val="single" w:sz="4" w:space="0" w:color="auto"/>
              <w:bottom w:val="single" w:sz="4" w:space="0" w:color="auto"/>
              <w:right w:val="single" w:sz="4" w:space="0" w:color="auto"/>
            </w:tcBorders>
            <w:hideMark/>
          </w:tcPr>
          <w:p w14:paraId="7EAB9589" w14:textId="77777777" w:rsidR="00BA10D1" w:rsidRDefault="00BA10D1" w:rsidP="0071232E">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Крупа </w:t>
            </w:r>
            <w:proofErr w:type="spellStart"/>
            <w:r>
              <w:rPr>
                <w:rFonts w:ascii="Times New Roman" w:hAnsi="Times New Roman" w:cs="Times New Roman"/>
                <w:sz w:val="24"/>
                <w:szCs w:val="24"/>
                <w:lang w:eastAsia="en-US"/>
              </w:rPr>
              <w:t>ячнева</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1794ADEB" w14:textId="77777777" w:rsidR="00BA10D1" w:rsidRDefault="00BA10D1" w:rsidP="0071232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кг</w:t>
            </w:r>
          </w:p>
        </w:tc>
        <w:tc>
          <w:tcPr>
            <w:tcW w:w="1276" w:type="dxa"/>
            <w:tcBorders>
              <w:top w:val="single" w:sz="4" w:space="0" w:color="auto"/>
              <w:left w:val="single" w:sz="4" w:space="0" w:color="auto"/>
              <w:bottom w:val="single" w:sz="4" w:space="0" w:color="auto"/>
              <w:right w:val="single" w:sz="4" w:space="0" w:color="auto"/>
            </w:tcBorders>
            <w:hideMark/>
          </w:tcPr>
          <w:p w14:paraId="3DE0E1AB" w14:textId="77777777" w:rsidR="00BA10D1" w:rsidRDefault="00BA10D1" w:rsidP="0071232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420</w:t>
            </w:r>
          </w:p>
        </w:tc>
        <w:tc>
          <w:tcPr>
            <w:tcW w:w="5953" w:type="dxa"/>
            <w:tcBorders>
              <w:top w:val="single" w:sz="4" w:space="0" w:color="auto"/>
              <w:left w:val="single" w:sz="4" w:space="0" w:color="auto"/>
              <w:bottom w:val="single" w:sz="4" w:space="0" w:color="auto"/>
              <w:right w:val="single" w:sz="4" w:space="0" w:color="auto"/>
            </w:tcBorders>
            <w:hideMark/>
          </w:tcPr>
          <w:p w14:paraId="773E3A07" w14:textId="77777777" w:rsidR="00BA10D1" w:rsidRDefault="00BA10D1" w:rsidP="0071232E">
            <w:pPr>
              <w:widowControl w:val="0"/>
              <w:snapToGrid w:val="0"/>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Подрібнені зерна ячменя, округлої форми, шліфовані, звільнені від зародку, плодових та зерняткових оболонок. Крупа повинна мати смак та запах властиві ячній крупі, без затхлого, пліснявого, кислого, гіркого та інших сторонніх запахів і присмаків. Не заражена шкідниками.  Фасування: в упаковці підприємства-виробника не більше 1 кг.</w:t>
            </w:r>
          </w:p>
        </w:tc>
      </w:tr>
      <w:tr w:rsidR="00BA10D1" w14:paraId="32067300" w14:textId="77777777" w:rsidTr="00BA10D1">
        <w:tc>
          <w:tcPr>
            <w:tcW w:w="1560" w:type="dxa"/>
            <w:tcBorders>
              <w:top w:val="single" w:sz="4" w:space="0" w:color="auto"/>
              <w:left w:val="single" w:sz="4" w:space="0" w:color="auto"/>
              <w:bottom w:val="single" w:sz="4" w:space="0" w:color="auto"/>
              <w:right w:val="single" w:sz="4" w:space="0" w:color="auto"/>
            </w:tcBorders>
            <w:hideMark/>
          </w:tcPr>
          <w:p w14:paraId="5D12479D" w14:textId="77777777" w:rsidR="00BA10D1" w:rsidRDefault="00BA10D1" w:rsidP="0071232E">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Крупа гречана</w:t>
            </w:r>
          </w:p>
        </w:tc>
        <w:tc>
          <w:tcPr>
            <w:tcW w:w="992" w:type="dxa"/>
            <w:tcBorders>
              <w:top w:val="single" w:sz="4" w:space="0" w:color="auto"/>
              <w:left w:val="single" w:sz="4" w:space="0" w:color="auto"/>
              <w:bottom w:val="single" w:sz="4" w:space="0" w:color="auto"/>
              <w:right w:val="single" w:sz="4" w:space="0" w:color="auto"/>
            </w:tcBorders>
            <w:hideMark/>
          </w:tcPr>
          <w:p w14:paraId="21523697" w14:textId="77777777" w:rsidR="00BA10D1" w:rsidRDefault="00BA10D1" w:rsidP="0071232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кг</w:t>
            </w:r>
          </w:p>
        </w:tc>
        <w:tc>
          <w:tcPr>
            <w:tcW w:w="1276" w:type="dxa"/>
            <w:tcBorders>
              <w:top w:val="single" w:sz="4" w:space="0" w:color="auto"/>
              <w:left w:val="single" w:sz="4" w:space="0" w:color="auto"/>
              <w:bottom w:val="single" w:sz="4" w:space="0" w:color="auto"/>
              <w:right w:val="single" w:sz="4" w:space="0" w:color="auto"/>
            </w:tcBorders>
            <w:hideMark/>
          </w:tcPr>
          <w:p w14:paraId="6A050F8D" w14:textId="77777777" w:rsidR="00BA10D1" w:rsidRDefault="00BA10D1" w:rsidP="0071232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1070</w:t>
            </w:r>
          </w:p>
        </w:tc>
        <w:tc>
          <w:tcPr>
            <w:tcW w:w="5953" w:type="dxa"/>
            <w:tcBorders>
              <w:top w:val="single" w:sz="4" w:space="0" w:color="auto"/>
              <w:left w:val="single" w:sz="4" w:space="0" w:color="auto"/>
              <w:bottom w:val="single" w:sz="4" w:space="0" w:color="auto"/>
              <w:right w:val="single" w:sz="4" w:space="0" w:color="auto"/>
            </w:tcBorders>
            <w:hideMark/>
          </w:tcPr>
          <w:p w14:paraId="5F32861D" w14:textId="77777777" w:rsidR="00BA10D1" w:rsidRDefault="00BA10D1" w:rsidP="0071232E">
            <w:pPr>
              <w:tabs>
                <w:tab w:val="left" w:pos="5280"/>
              </w:tabs>
              <w:spacing w:line="240" w:lineRule="auto"/>
              <w:outlineLvl w:val="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Зовнішній вигляд: крупа гречана ядриця має бути чистою, без сторонніх домішок, зернистою, ядра цілі, відділені від жорстких плодових оболонок, коричневого з різним відтінками кольору. </w:t>
            </w:r>
          </w:p>
          <w:p w14:paraId="304FE3F9" w14:textId="77777777" w:rsidR="00BA10D1" w:rsidRDefault="00BA10D1" w:rsidP="0071232E">
            <w:pPr>
              <w:tabs>
                <w:tab w:val="left" w:pos="5280"/>
              </w:tabs>
              <w:spacing w:line="240" w:lineRule="auto"/>
              <w:outlineLvl w:val="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Смак і запах характерний гречаній крупі без затхлості, плісняви та інших сторонніх запахів.</w:t>
            </w:r>
          </w:p>
          <w:p w14:paraId="03E98E58" w14:textId="77777777" w:rsidR="00BA10D1" w:rsidRDefault="00BA10D1" w:rsidP="0071232E">
            <w:pPr>
              <w:tabs>
                <w:tab w:val="left" w:pos="5280"/>
              </w:tabs>
              <w:spacing w:line="240" w:lineRule="auto"/>
              <w:outlineLvl w:val="0"/>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Не дозволяється зараженість та забрудненість шкідниками. Фасування: в упаковці підприємства-виробника вагою не більше 1 кг, з маркуванням на кожній пакованій одиниці.</w:t>
            </w:r>
          </w:p>
        </w:tc>
      </w:tr>
      <w:tr w:rsidR="00BA10D1" w14:paraId="19ABA198" w14:textId="77777777" w:rsidTr="00BA10D1">
        <w:tc>
          <w:tcPr>
            <w:tcW w:w="1560" w:type="dxa"/>
            <w:tcBorders>
              <w:top w:val="single" w:sz="4" w:space="0" w:color="auto"/>
              <w:left w:val="single" w:sz="4" w:space="0" w:color="auto"/>
              <w:bottom w:val="single" w:sz="4" w:space="0" w:color="auto"/>
              <w:right w:val="single" w:sz="4" w:space="0" w:color="auto"/>
            </w:tcBorders>
            <w:hideMark/>
          </w:tcPr>
          <w:p w14:paraId="3C76A735" w14:textId="77777777" w:rsidR="00BA10D1" w:rsidRDefault="00BA10D1" w:rsidP="0071232E">
            <w:pPr>
              <w:spacing w:line="240" w:lineRule="auto"/>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 xml:space="preserve">Рис </w:t>
            </w:r>
          </w:p>
        </w:tc>
        <w:tc>
          <w:tcPr>
            <w:tcW w:w="992" w:type="dxa"/>
            <w:tcBorders>
              <w:top w:val="single" w:sz="4" w:space="0" w:color="auto"/>
              <w:left w:val="single" w:sz="4" w:space="0" w:color="auto"/>
              <w:bottom w:val="single" w:sz="4" w:space="0" w:color="auto"/>
              <w:right w:val="single" w:sz="4" w:space="0" w:color="auto"/>
            </w:tcBorders>
            <w:hideMark/>
          </w:tcPr>
          <w:p w14:paraId="2EF97EC9" w14:textId="77777777" w:rsidR="00BA10D1" w:rsidRDefault="00BA10D1" w:rsidP="0071232E">
            <w:pPr>
              <w:spacing w:line="240"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кг</w:t>
            </w:r>
          </w:p>
        </w:tc>
        <w:tc>
          <w:tcPr>
            <w:tcW w:w="1276" w:type="dxa"/>
            <w:tcBorders>
              <w:top w:val="single" w:sz="4" w:space="0" w:color="auto"/>
              <w:left w:val="single" w:sz="4" w:space="0" w:color="auto"/>
              <w:bottom w:val="single" w:sz="4" w:space="0" w:color="auto"/>
              <w:right w:val="single" w:sz="4" w:space="0" w:color="auto"/>
            </w:tcBorders>
            <w:hideMark/>
          </w:tcPr>
          <w:p w14:paraId="3481B964" w14:textId="77777777" w:rsidR="00BA10D1" w:rsidRDefault="00BA10D1" w:rsidP="0071232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1350</w:t>
            </w:r>
          </w:p>
        </w:tc>
        <w:tc>
          <w:tcPr>
            <w:tcW w:w="5953" w:type="dxa"/>
            <w:tcBorders>
              <w:top w:val="single" w:sz="4" w:space="0" w:color="auto"/>
              <w:left w:val="single" w:sz="4" w:space="0" w:color="auto"/>
              <w:bottom w:val="single" w:sz="4" w:space="0" w:color="auto"/>
              <w:right w:val="single" w:sz="4" w:space="0" w:color="auto"/>
            </w:tcBorders>
            <w:hideMark/>
          </w:tcPr>
          <w:p w14:paraId="6FB1F908" w14:textId="77777777" w:rsidR="00BA10D1" w:rsidRDefault="00BA10D1" w:rsidP="0071232E">
            <w:pPr>
              <w:widowControl w:val="0"/>
              <w:snapToGrid w:val="0"/>
              <w:spacing w:line="240" w:lineRule="auto"/>
              <w:jc w:val="both"/>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 xml:space="preserve">Рис 1-го ґатунку. Вид </w:t>
            </w:r>
            <w:proofErr w:type="spellStart"/>
            <w:r>
              <w:rPr>
                <w:rFonts w:ascii="Times New Roman" w:hAnsi="Times New Roman" w:cs="Times New Roman"/>
                <w:sz w:val="24"/>
                <w:szCs w:val="24"/>
                <w:lang w:eastAsia="en-US"/>
              </w:rPr>
              <w:t>довгозернистий</w:t>
            </w:r>
            <w:proofErr w:type="spellEnd"/>
            <w:r>
              <w:rPr>
                <w:rFonts w:ascii="Times New Roman" w:hAnsi="Times New Roman" w:cs="Times New Roman"/>
                <w:sz w:val="24"/>
                <w:szCs w:val="24"/>
                <w:lang w:eastAsia="en-US"/>
              </w:rPr>
              <w:t xml:space="preserve"> або </w:t>
            </w:r>
            <w:proofErr w:type="spellStart"/>
            <w:r>
              <w:rPr>
                <w:rFonts w:ascii="Times New Roman" w:hAnsi="Times New Roman" w:cs="Times New Roman"/>
                <w:sz w:val="24"/>
                <w:szCs w:val="24"/>
                <w:lang w:eastAsia="en-US"/>
              </w:rPr>
              <w:t>круглозернистий</w:t>
            </w:r>
            <w:proofErr w:type="spellEnd"/>
            <w:r>
              <w:rPr>
                <w:rFonts w:ascii="Times New Roman" w:hAnsi="Times New Roman" w:cs="Times New Roman"/>
                <w:sz w:val="24"/>
                <w:szCs w:val="24"/>
                <w:lang w:eastAsia="en-US"/>
              </w:rPr>
              <w:t xml:space="preserve">. Рис повинен бути білого кольору, сухий, запах властивий рисовій крупі без сторонніх запахів, не затхлий, без плісняви. Не заражений шкідниками. Фасування: в упаковці підприємства-виробника вагою не більше 1 кг.  </w:t>
            </w:r>
          </w:p>
        </w:tc>
      </w:tr>
      <w:tr w:rsidR="00BA10D1" w14:paraId="75026A10" w14:textId="77777777" w:rsidTr="00BA10D1">
        <w:tc>
          <w:tcPr>
            <w:tcW w:w="1560" w:type="dxa"/>
            <w:tcBorders>
              <w:top w:val="single" w:sz="4" w:space="0" w:color="auto"/>
              <w:left w:val="single" w:sz="4" w:space="0" w:color="auto"/>
              <w:bottom w:val="single" w:sz="4" w:space="0" w:color="auto"/>
              <w:right w:val="single" w:sz="4" w:space="0" w:color="auto"/>
            </w:tcBorders>
            <w:hideMark/>
          </w:tcPr>
          <w:p w14:paraId="6862F718" w14:textId="77777777" w:rsidR="00BA10D1" w:rsidRDefault="00BA10D1" w:rsidP="0071232E">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Пшоно</w:t>
            </w:r>
          </w:p>
        </w:tc>
        <w:tc>
          <w:tcPr>
            <w:tcW w:w="992" w:type="dxa"/>
            <w:tcBorders>
              <w:top w:val="single" w:sz="4" w:space="0" w:color="auto"/>
              <w:left w:val="single" w:sz="4" w:space="0" w:color="auto"/>
              <w:bottom w:val="single" w:sz="4" w:space="0" w:color="auto"/>
              <w:right w:val="single" w:sz="4" w:space="0" w:color="auto"/>
            </w:tcBorders>
            <w:hideMark/>
          </w:tcPr>
          <w:p w14:paraId="37AE3A5F" w14:textId="77777777" w:rsidR="00BA10D1" w:rsidRDefault="00BA10D1" w:rsidP="0071232E">
            <w:pPr>
              <w:spacing w:line="240"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кг</w:t>
            </w:r>
          </w:p>
        </w:tc>
        <w:tc>
          <w:tcPr>
            <w:tcW w:w="1276" w:type="dxa"/>
            <w:tcBorders>
              <w:top w:val="single" w:sz="4" w:space="0" w:color="auto"/>
              <w:left w:val="single" w:sz="4" w:space="0" w:color="auto"/>
              <w:bottom w:val="single" w:sz="4" w:space="0" w:color="auto"/>
              <w:right w:val="single" w:sz="4" w:space="0" w:color="auto"/>
            </w:tcBorders>
            <w:hideMark/>
          </w:tcPr>
          <w:p w14:paraId="32022282" w14:textId="77777777" w:rsidR="00BA10D1" w:rsidRDefault="00BA10D1" w:rsidP="0071232E">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350</w:t>
            </w:r>
          </w:p>
        </w:tc>
        <w:tc>
          <w:tcPr>
            <w:tcW w:w="5953" w:type="dxa"/>
            <w:tcBorders>
              <w:top w:val="single" w:sz="4" w:space="0" w:color="auto"/>
              <w:left w:val="single" w:sz="4" w:space="0" w:color="auto"/>
              <w:bottom w:val="single" w:sz="4" w:space="0" w:color="auto"/>
              <w:right w:val="single" w:sz="4" w:space="0" w:color="auto"/>
            </w:tcBorders>
            <w:hideMark/>
          </w:tcPr>
          <w:p w14:paraId="16F2A075" w14:textId="77777777" w:rsidR="00BA10D1" w:rsidRDefault="00BA10D1" w:rsidP="0071232E">
            <w:pPr>
              <w:widowControl w:val="0"/>
              <w:snapToGrid w:val="0"/>
              <w:spacing w:line="240" w:lineRule="auto"/>
              <w:jc w:val="both"/>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Зовнішній вигляд: розсипчасте, сухе, чисте, однорідного розміру та кольору. Пшоно шліфоване повинно мати жовтий колір різних відтінків, притаманний пшону, бути чистим, сухим, без затхлості, плісняви. Фасування: в упаковці підприємства-виробника вагою не більше 1 кг, з маркуванням на кожній пакованій одиниці.</w:t>
            </w:r>
          </w:p>
        </w:tc>
      </w:tr>
      <w:tr w:rsidR="00BA10D1" w14:paraId="4BAC7D07" w14:textId="77777777" w:rsidTr="00BA10D1">
        <w:tc>
          <w:tcPr>
            <w:tcW w:w="1560" w:type="dxa"/>
            <w:tcBorders>
              <w:top w:val="single" w:sz="4" w:space="0" w:color="auto"/>
              <w:left w:val="single" w:sz="4" w:space="0" w:color="auto"/>
              <w:bottom w:val="single" w:sz="4" w:space="0" w:color="auto"/>
              <w:right w:val="single" w:sz="4" w:space="0" w:color="auto"/>
            </w:tcBorders>
            <w:hideMark/>
          </w:tcPr>
          <w:p w14:paraId="78ABE58A" w14:textId="77777777" w:rsidR="00BA10D1" w:rsidRDefault="00BA10D1" w:rsidP="0071232E">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Крупа вівсяна</w:t>
            </w:r>
          </w:p>
        </w:tc>
        <w:tc>
          <w:tcPr>
            <w:tcW w:w="992" w:type="dxa"/>
            <w:tcBorders>
              <w:top w:val="single" w:sz="4" w:space="0" w:color="auto"/>
              <w:left w:val="single" w:sz="4" w:space="0" w:color="auto"/>
              <w:bottom w:val="single" w:sz="4" w:space="0" w:color="auto"/>
              <w:right w:val="single" w:sz="4" w:space="0" w:color="auto"/>
            </w:tcBorders>
            <w:hideMark/>
          </w:tcPr>
          <w:p w14:paraId="7591D78A" w14:textId="77777777" w:rsidR="00BA10D1" w:rsidRDefault="00BA10D1" w:rsidP="0071232E">
            <w:pPr>
              <w:spacing w:line="240"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кг</w:t>
            </w:r>
          </w:p>
        </w:tc>
        <w:tc>
          <w:tcPr>
            <w:tcW w:w="1276" w:type="dxa"/>
            <w:tcBorders>
              <w:top w:val="single" w:sz="4" w:space="0" w:color="auto"/>
              <w:left w:val="single" w:sz="4" w:space="0" w:color="auto"/>
              <w:bottom w:val="single" w:sz="4" w:space="0" w:color="auto"/>
              <w:right w:val="single" w:sz="4" w:space="0" w:color="auto"/>
            </w:tcBorders>
            <w:hideMark/>
          </w:tcPr>
          <w:p w14:paraId="7706C570" w14:textId="77777777" w:rsidR="00BA10D1" w:rsidRDefault="00BA10D1" w:rsidP="0071232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270</w:t>
            </w:r>
          </w:p>
        </w:tc>
        <w:tc>
          <w:tcPr>
            <w:tcW w:w="5953" w:type="dxa"/>
            <w:tcBorders>
              <w:top w:val="single" w:sz="4" w:space="0" w:color="auto"/>
              <w:left w:val="single" w:sz="4" w:space="0" w:color="auto"/>
              <w:bottom w:val="single" w:sz="4" w:space="0" w:color="auto"/>
              <w:right w:val="single" w:sz="4" w:space="0" w:color="auto"/>
            </w:tcBorders>
            <w:hideMark/>
          </w:tcPr>
          <w:p w14:paraId="59D140B6" w14:textId="77777777" w:rsidR="00BA10D1" w:rsidRDefault="00BA10D1" w:rsidP="0071232E">
            <w:pPr>
              <w:widowControl w:val="0"/>
              <w:snapToGrid w:val="0"/>
              <w:spacing w:line="240" w:lineRule="auto"/>
              <w:jc w:val="both"/>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Зовнішній вигляд: крупа вівсяна цільна повинна мати білий колір з кремовим чи жовтим відтінком, притаманний крупі, чиста, суха, без затхлості та плісняви. Не заражена шкідниками. Фасування: в упаковці підприємства-виробника вагою не більше 1 кг, з маркуванням на кожній пакованій одиниці.</w:t>
            </w:r>
          </w:p>
        </w:tc>
      </w:tr>
      <w:tr w:rsidR="00BA10D1" w14:paraId="2AEC1E86" w14:textId="77777777" w:rsidTr="00BA10D1">
        <w:tc>
          <w:tcPr>
            <w:tcW w:w="1560" w:type="dxa"/>
            <w:tcBorders>
              <w:top w:val="single" w:sz="4" w:space="0" w:color="auto"/>
              <w:left w:val="single" w:sz="4" w:space="0" w:color="auto"/>
              <w:bottom w:val="single" w:sz="4" w:space="0" w:color="auto"/>
              <w:right w:val="single" w:sz="4" w:space="0" w:color="auto"/>
            </w:tcBorders>
            <w:hideMark/>
          </w:tcPr>
          <w:p w14:paraId="33455980" w14:textId="77777777" w:rsidR="00BA10D1" w:rsidRDefault="00BA10D1" w:rsidP="0071232E">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Крупа кукурудзяна</w:t>
            </w:r>
          </w:p>
        </w:tc>
        <w:tc>
          <w:tcPr>
            <w:tcW w:w="992" w:type="dxa"/>
            <w:tcBorders>
              <w:top w:val="single" w:sz="4" w:space="0" w:color="auto"/>
              <w:left w:val="single" w:sz="4" w:space="0" w:color="auto"/>
              <w:bottom w:val="single" w:sz="4" w:space="0" w:color="auto"/>
              <w:right w:val="single" w:sz="4" w:space="0" w:color="auto"/>
            </w:tcBorders>
            <w:hideMark/>
          </w:tcPr>
          <w:p w14:paraId="068742D1" w14:textId="77777777" w:rsidR="00BA10D1" w:rsidRDefault="00BA10D1" w:rsidP="0071232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кг</w:t>
            </w:r>
          </w:p>
        </w:tc>
        <w:tc>
          <w:tcPr>
            <w:tcW w:w="1276" w:type="dxa"/>
            <w:tcBorders>
              <w:top w:val="single" w:sz="4" w:space="0" w:color="auto"/>
              <w:left w:val="single" w:sz="4" w:space="0" w:color="auto"/>
              <w:bottom w:val="single" w:sz="4" w:space="0" w:color="auto"/>
              <w:right w:val="single" w:sz="4" w:space="0" w:color="auto"/>
            </w:tcBorders>
            <w:hideMark/>
          </w:tcPr>
          <w:p w14:paraId="0E1B1210" w14:textId="77777777" w:rsidR="00BA10D1" w:rsidRDefault="00BA10D1" w:rsidP="0071232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150</w:t>
            </w:r>
          </w:p>
        </w:tc>
        <w:tc>
          <w:tcPr>
            <w:tcW w:w="5953" w:type="dxa"/>
            <w:tcBorders>
              <w:top w:val="single" w:sz="4" w:space="0" w:color="auto"/>
              <w:left w:val="single" w:sz="4" w:space="0" w:color="auto"/>
              <w:bottom w:val="single" w:sz="4" w:space="0" w:color="auto"/>
              <w:right w:val="single" w:sz="4" w:space="0" w:color="auto"/>
            </w:tcBorders>
            <w:hideMark/>
          </w:tcPr>
          <w:p w14:paraId="3F90A3E3" w14:textId="77777777" w:rsidR="00BA10D1" w:rsidRDefault="00BA10D1" w:rsidP="0071232E">
            <w:pPr>
              <w:widowControl w:val="0"/>
              <w:snapToGrid w:val="0"/>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Подрібнені частинки зерен кукурудзи, жовтого кольору, чисте без різних домішок, без затхлого, пліснявого і інших запахів. Фасування: в упаковці підприємства-виробника вагою не більше 1 кг, з маркуванням на кожній пакованій одиниці.</w:t>
            </w:r>
          </w:p>
        </w:tc>
      </w:tr>
      <w:tr w:rsidR="00BA10D1" w14:paraId="0BB71BB6" w14:textId="77777777" w:rsidTr="00BA10D1">
        <w:tc>
          <w:tcPr>
            <w:tcW w:w="1560" w:type="dxa"/>
            <w:tcBorders>
              <w:top w:val="single" w:sz="4" w:space="0" w:color="auto"/>
              <w:left w:val="single" w:sz="4" w:space="0" w:color="auto"/>
              <w:bottom w:val="single" w:sz="4" w:space="0" w:color="auto"/>
              <w:right w:val="single" w:sz="4" w:space="0" w:color="auto"/>
            </w:tcBorders>
            <w:hideMark/>
          </w:tcPr>
          <w:p w14:paraId="3F5BB31A" w14:textId="77777777" w:rsidR="00BA10D1" w:rsidRDefault="00BA10D1" w:rsidP="0071232E">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Крупа пшенична</w:t>
            </w:r>
          </w:p>
        </w:tc>
        <w:tc>
          <w:tcPr>
            <w:tcW w:w="992" w:type="dxa"/>
            <w:tcBorders>
              <w:top w:val="single" w:sz="4" w:space="0" w:color="auto"/>
              <w:left w:val="single" w:sz="4" w:space="0" w:color="auto"/>
              <w:bottom w:val="single" w:sz="4" w:space="0" w:color="auto"/>
              <w:right w:val="single" w:sz="4" w:space="0" w:color="auto"/>
            </w:tcBorders>
            <w:hideMark/>
          </w:tcPr>
          <w:p w14:paraId="3BF2BDAB" w14:textId="77777777" w:rsidR="00BA10D1" w:rsidRDefault="00BA10D1" w:rsidP="0071232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кг</w:t>
            </w:r>
          </w:p>
        </w:tc>
        <w:tc>
          <w:tcPr>
            <w:tcW w:w="1276" w:type="dxa"/>
            <w:tcBorders>
              <w:top w:val="single" w:sz="4" w:space="0" w:color="auto"/>
              <w:left w:val="single" w:sz="4" w:space="0" w:color="auto"/>
              <w:bottom w:val="single" w:sz="4" w:space="0" w:color="auto"/>
              <w:right w:val="single" w:sz="4" w:space="0" w:color="auto"/>
            </w:tcBorders>
            <w:hideMark/>
          </w:tcPr>
          <w:p w14:paraId="6A631F10" w14:textId="77777777" w:rsidR="00BA10D1" w:rsidRDefault="00BA10D1" w:rsidP="0071232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440</w:t>
            </w:r>
          </w:p>
        </w:tc>
        <w:tc>
          <w:tcPr>
            <w:tcW w:w="5953" w:type="dxa"/>
            <w:tcBorders>
              <w:top w:val="single" w:sz="4" w:space="0" w:color="auto"/>
              <w:left w:val="single" w:sz="4" w:space="0" w:color="auto"/>
              <w:bottom w:val="single" w:sz="4" w:space="0" w:color="auto"/>
              <w:right w:val="single" w:sz="4" w:space="0" w:color="auto"/>
            </w:tcBorders>
            <w:hideMark/>
          </w:tcPr>
          <w:p w14:paraId="77AB8FC3" w14:textId="77777777" w:rsidR="00BA10D1" w:rsidRDefault="00BA10D1" w:rsidP="0071232E">
            <w:pPr>
              <w:widowControl w:val="0"/>
              <w:snapToGrid w:val="0"/>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Подрібнені зерна пшениці округлої форми, шліфовані, звільнені від зародку, плодових та зерняткових оболонок. Крупа пшенична повинна мати жовтий колір. Смак та запах властиві пшеничній крупі, без стороннього запаху. Не заражена шкідниками. Фасування: в упаковці підприємства-виробника вагою </w:t>
            </w:r>
            <w:r>
              <w:rPr>
                <w:rFonts w:ascii="Times New Roman" w:hAnsi="Times New Roman" w:cs="Times New Roman"/>
                <w:sz w:val="24"/>
                <w:szCs w:val="24"/>
                <w:lang w:eastAsia="en-US"/>
              </w:rPr>
              <w:lastRenderedPageBreak/>
              <w:t>не більше 1 кг, з маркуванням на кожній пакованій одиниці.</w:t>
            </w:r>
          </w:p>
        </w:tc>
      </w:tr>
      <w:tr w:rsidR="00BA10D1" w14:paraId="54508CD3" w14:textId="77777777" w:rsidTr="00BA10D1">
        <w:tc>
          <w:tcPr>
            <w:tcW w:w="1560" w:type="dxa"/>
            <w:tcBorders>
              <w:top w:val="single" w:sz="4" w:space="0" w:color="auto"/>
              <w:left w:val="single" w:sz="4" w:space="0" w:color="auto"/>
              <w:bottom w:val="single" w:sz="4" w:space="0" w:color="auto"/>
              <w:right w:val="single" w:sz="4" w:space="0" w:color="auto"/>
            </w:tcBorders>
            <w:hideMark/>
          </w:tcPr>
          <w:p w14:paraId="0AAECFF1" w14:textId="77777777" w:rsidR="00BA10D1" w:rsidRDefault="00BA10D1" w:rsidP="0071232E">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Крупа перлова</w:t>
            </w:r>
          </w:p>
        </w:tc>
        <w:tc>
          <w:tcPr>
            <w:tcW w:w="992" w:type="dxa"/>
            <w:tcBorders>
              <w:top w:val="single" w:sz="4" w:space="0" w:color="auto"/>
              <w:left w:val="single" w:sz="4" w:space="0" w:color="auto"/>
              <w:bottom w:val="single" w:sz="4" w:space="0" w:color="auto"/>
              <w:right w:val="single" w:sz="4" w:space="0" w:color="auto"/>
            </w:tcBorders>
            <w:hideMark/>
          </w:tcPr>
          <w:p w14:paraId="6F6BF437" w14:textId="77777777" w:rsidR="00BA10D1" w:rsidRDefault="00BA10D1" w:rsidP="0071232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кг</w:t>
            </w:r>
          </w:p>
        </w:tc>
        <w:tc>
          <w:tcPr>
            <w:tcW w:w="1276" w:type="dxa"/>
            <w:tcBorders>
              <w:top w:val="single" w:sz="4" w:space="0" w:color="auto"/>
              <w:left w:val="single" w:sz="4" w:space="0" w:color="auto"/>
              <w:bottom w:val="single" w:sz="4" w:space="0" w:color="auto"/>
              <w:right w:val="single" w:sz="4" w:space="0" w:color="auto"/>
            </w:tcBorders>
            <w:hideMark/>
          </w:tcPr>
          <w:p w14:paraId="1B84CD81" w14:textId="77777777" w:rsidR="00BA10D1" w:rsidRDefault="00BA10D1" w:rsidP="0071232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80</w:t>
            </w:r>
          </w:p>
        </w:tc>
        <w:tc>
          <w:tcPr>
            <w:tcW w:w="5953" w:type="dxa"/>
            <w:tcBorders>
              <w:top w:val="single" w:sz="4" w:space="0" w:color="auto"/>
              <w:left w:val="single" w:sz="4" w:space="0" w:color="auto"/>
              <w:bottom w:val="single" w:sz="4" w:space="0" w:color="auto"/>
              <w:right w:val="single" w:sz="4" w:space="0" w:color="auto"/>
            </w:tcBorders>
            <w:hideMark/>
          </w:tcPr>
          <w:p w14:paraId="50CC9A84" w14:textId="77777777" w:rsidR="00BA10D1" w:rsidRDefault="00BA10D1" w:rsidP="0071232E">
            <w:pPr>
              <w:widowControl w:val="0"/>
              <w:snapToGrid w:val="0"/>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Крупа перлова вищого або 1-го ґатунку, зі смаком і запахом, характерним перловій крупі, однорідною по розміру без розколотих крупинок,  без затхлості, плісняви та інших сторонніх запахів. Не заражена шкідниками. Фасування: в упаковці підприємства-виробника вагою не більше 1 кг, з маркуванням на кожній пакованій одиниці.</w:t>
            </w:r>
          </w:p>
        </w:tc>
      </w:tr>
      <w:tr w:rsidR="00BA10D1" w14:paraId="4A518DA4" w14:textId="77777777" w:rsidTr="00BA10D1">
        <w:tc>
          <w:tcPr>
            <w:tcW w:w="1560" w:type="dxa"/>
            <w:tcBorders>
              <w:top w:val="single" w:sz="4" w:space="0" w:color="auto"/>
              <w:left w:val="single" w:sz="4" w:space="0" w:color="auto"/>
              <w:bottom w:val="single" w:sz="4" w:space="0" w:color="auto"/>
              <w:right w:val="single" w:sz="4" w:space="0" w:color="auto"/>
            </w:tcBorders>
            <w:hideMark/>
          </w:tcPr>
          <w:p w14:paraId="31375072" w14:textId="77777777" w:rsidR="00BA10D1" w:rsidRDefault="00BA10D1" w:rsidP="0071232E">
            <w:pPr>
              <w:spacing w:line="240"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Булгур</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3215FE6E" w14:textId="77777777" w:rsidR="00BA10D1" w:rsidRDefault="00BA10D1" w:rsidP="0071232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кг</w:t>
            </w:r>
          </w:p>
        </w:tc>
        <w:tc>
          <w:tcPr>
            <w:tcW w:w="1276" w:type="dxa"/>
            <w:tcBorders>
              <w:top w:val="single" w:sz="4" w:space="0" w:color="auto"/>
              <w:left w:val="single" w:sz="4" w:space="0" w:color="auto"/>
              <w:bottom w:val="single" w:sz="4" w:space="0" w:color="auto"/>
              <w:right w:val="single" w:sz="4" w:space="0" w:color="auto"/>
            </w:tcBorders>
            <w:hideMark/>
          </w:tcPr>
          <w:p w14:paraId="10CE93B6" w14:textId="77777777" w:rsidR="00BA10D1" w:rsidRDefault="00BA10D1" w:rsidP="0071232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80</w:t>
            </w:r>
          </w:p>
        </w:tc>
        <w:tc>
          <w:tcPr>
            <w:tcW w:w="5953" w:type="dxa"/>
            <w:tcBorders>
              <w:top w:val="single" w:sz="4" w:space="0" w:color="auto"/>
              <w:left w:val="single" w:sz="4" w:space="0" w:color="auto"/>
              <w:bottom w:val="single" w:sz="4" w:space="0" w:color="auto"/>
              <w:right w:val="single" w:sz="4" w:space="0" w:color="auto"/>
            </w:tcBorders>
            <w:hideMark/>
          </w:tcPr>
          <w:p w14:paraId="6005671C" w14:textId="77777777" w:rsidR="00BA10D1" w:rsidRDefault="00BA10D1" w:rsidP="0071232E">
            <w:pPr>
              <w:widowControl w:val="0"/>
              <w:snapToGrid w:val="0"/>
              <w:spacing w:line="240" w:lineRule="auto"/>
              <w:jc w:val="both"/>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Крупа з обробленої окропом, висушеної та подрібненої пшениці. Зовнішній вигляд: розсипчаста маса, характерна для цього виду круп, не зіпрілий та без теплового пошкодження під час сушіння. Запах властивий для цього виду круп без сторонніх запахів та присмаку. Не заражена шкідниками. Фасування: в упаковці підприємства-виробника вагою не більше 1 кг, з маркуванням на кожній пакованій одиниці.</w:t>
            </w:r>
          </w:p>
        </w:tc>
      </w:tr>
    </w:tbl>
    <w:p w14:paraId="35B398B5" w14:textId="77777777" w:rsidR="00BA10D1" w:rsidRDefault="00BA10D1" w:rsidP="007D3FE7">
      <w:pPr>
        <w:spacing w:after="0" w:line="240" w:lineRule="auto"/>
        <w:ind w:firstLine="720"/>
        <w:jc w:val="both"/>
        <w:rPr>
          <w:rFonts w:ascii="Times New Roman" w:eastAsia="Times New Roman" w:hAnsi="Times New Roman" w:cs="Times New Roman"/>
          <w:sz w:val="24"/>
          <w:szCs w:val="24"/>
        </w:rPr>
      </w:pPr>
    </w:p>
    <w:p w14:paraId="45F62036" w14:textId="77777777" w:rsidR="00327097" w:rsidRPr="00327097" w:rsidRDefault="00327097" w:rsidP="00327097">
      <w:pPr>
        <w:numPr>
          <w:ilvl w:val="0"/>
          <w:numId w:val="3"/>
        </w:numPr>
        <w:tabs>
          <w:tab w:val="left" w:pos="142"/>
        </w:tabs>
        <w:spacing w:before="120" w:after="0" w:line="240" w:lineRule="auto"/>
        <w:ind w:left="0" w:firstLine="426"/>
        <w:contextualSpacing/>
        <w:jc w:val="both"/>
        <w:textAlignment w:val="top"/>
        <w:rPr>
          <w:rFonts w:ascii="Times New Roman" w:eastAsia="Times New Roman" w:hAnsi="Times New Roman" w:cs="Times New Roman"/>
          <w:bCs/>
          <w:sz w:val="24"/>
          <w:szCs w:val="24"/>
          <w:lang w:eastAsia="uk-UA"/>
        </w:rPr>
      </w:pPr>
      <w:r w:rsidRPr="00327097">
        <w:rPr>
          <w:rFonts w:ascii="Times New Roman" w:eastAsia="Times New Roman" w:hAnsi="Times New Roman" w:cs="Times New Roman"/>
          <w:b/>
          <w:sz w:val="24"/>
          <w:szCs w:val="24"/>
          <w:lang w:eastAsia="uk-UA"/>
        </w:rPr>
        <w:t xml:space="preserve">Опис предмету закупівлі та вимоги щодо якості товару: </w:t>
      </w:r>
      <w:bookmarkStart w:id="0" w:name="_Hlk128992215"/>
      <w:r w:rsidRPr="00327097">
        <w:rPr>
          <w:rFonts w:ascii="Times New Roman" w:eastAsia="Times New Roman" w:hAnsi="Times New Roman" w:cs="Times New Roman"/>
          <w:bCs/>
          <w:sz w:val="24"/>
          <w:szCs w:val="24"/>
          <w:lang w:eastAsia="uk-UA"/>
        </w:rPr>
        <w:t xml:space="preserve">вищезазначені крупи і борошно </w:t>
      </w:r>
      <w:r w:rsidRPr="00327097">
        <w:rPr>
          <w:rFonts w:ascii="Times New Roman" w:eastAsia="Times New Roman" w:hAnsi="Times New Roman" w:cs="Times New Roman"/>
          <w:sz w:val="24"/>
          <w:szCs w:val="24"/>
          <w:lang w:eastAsia="uk-UA"/>
        </w:rPr>
        <w:t>повинні відповідати показникам безпечності та якості для харчових продуктів, чинним нормативним документам (ДСТУ), технічним умовам виробника, затвердженим у встановленому законодавством України порядку, відповідати вимогам Закону України «Про основні принципи та вимоги до безпечності та якості харчових продуктів» від 23.12.1997 №771/97-ВР (зі змінами), Постанови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 Наказу МОЗ України від 25.09.2020 р. №2205 «Про затвердження Санітарного регламенту для закладів загальної середньої освіти».</w:t>
      </w:r>
      <w:bookmarkEnd w:id="0"/>
      <w:r w:rsidRPr="00327097">
        <w:rPr>
          <w:rFonts w:ascii="Times New Roman" w:eastAsia="Times New Roman" w:hAnsi="Times New Roman" w:cs="Times New Roman"/>
          <w:sz w:val="24"/>
          <w:szCs w:val="24"/>
          <w:lang w:eastAsia="uk-UA"/>
        </w:rPr>
        <w:t xml:space="preserve"> Упаковка товару повинна бути не пошкодженою. Кожна упаковка товару повинна містити чітко пропечатану наступну інформацію: назву товару, назву та повну адресу і телефон виробника, адресу потужностей виробництва, кількість нетто харчового продукту, склад харчового продукту, калорійність та поживну цінність, ґатунок, категорію, умови зберігання.</w:t>
      </w:r>
    </w:p>
    <w:p w14:paraId="0E3E83E6" w14:textId="77777777" w:rsidR="00327097" w:rsidRPr="00327097" w:rsidRDefault="00327097" w:rsidP="00327097">
      <w:pPr>
        <w:numPr>
          <w:ilvl w:val="0"/>
          <w:numId w:val="3"/>
        </w:numPr>
        <w:tabs>
          <w:tab w:val="left" w:pos="142"/>
        </w:tabs>
        <w:spacing w:before="120" w:after="0" w:line="240" w:lineRule="auto"/>
        <w:ind w:left="0" w:firstLine="426"/>
        <w:contextualSpacing/>
        <w:jc w:val="both"/>
        <w:textAlignment w:val="top"/>
        <w:rPr>
          <w:rFonts w:ascii="Times New Roman" w:eastAsia="Times New Roman" w:hAnsi="Times New Roman" w:cs="Times New Roman"/>
          <w:bCs/>
          <w:sz w:val="24"/>
          <w:szCs w:val="24"/>
          <w:lang w:eastAsia="uk-UA"/>
        </w:rPr>
      </w:pPr>
      <w:r w:rsidRPr="00327097">
        <w:rPr>
          <w:rFonts w:ascii="Times New Roman" w:eastAsia="Times New Roman" w:hAnsi="Times New Roman" w:cs="Times New Roman"/>
          <w:b/>
          <w:sz w:val="24"/>
          <w:szCs w:val="24"/>
          <w:lang w:eastAsia="uk-UA"/>
        </w:rPr>
        <w:t xml:space="preserve">Термін придатності </w:t>
      </w:r>
      <w:r w:rsidRPr="00327097">
        <w:rPr>
          <w:rFonts w:ascii="Times New Roman" w:hAnsi="Times New Roman"/>
          <w:bCs/>
          <w:sz w:val="24"/>
          <w:szCs w:val="24"/>
        </w:rPr>
        <w:t>на момент поставки товару замовнику</w:t>
      </w:r>
      <w:r w:rsidRPr="00327097">
        <w:rPr>
          <w:rFonts w:ascii="Times New Roman" w:eastAsia="Times New Roman" w:hAnsi="Times New Roman" w:cs="Times New Roman"/>
          <w:bCs/>
          <w:sz w:val="24"/>
          <w:szCs w:val="24"/>
          <w:lang w:eastAsia="uk-UA"/>
        </w:rPr>
        <w:t xml:space="preserve">, </w:t>
      </w:r>
      <w:r w:rsidRPr="00327097">
        <w:rPr>
          <w:rFonts w:ascii="Times New Roman" w:hAnsi="Times New Roman"/>
          <w:bCs/>
          <w:sz w:val="24"/>
          <w:szCs w:val="24"/>
        </w:rPr>
        <w:t>повинен бути не менше 90% від терміну придатності (зберігання), який встановлений виробником відповідного товару і який зазначений на упаковці товару. Товар повинен бути фасований в упаковці з маркуванням із зазначенням терміну придатності.</w:t>
      </w:r>
    </w:p>
    <w:p w14:paraId="0F56BE96" w14:textId="77777777" w:rsidR="00327097" w:rsidRPr="00327097" w:rsidRDefault="00327097" w:rsidP="00327097">
      <w:pPr>
        <w:tabs>
          <w:tab w:val="left" w:pos="142"/>
        </w:tabs>
        <w:spacing w:before="120" w:after="0" w:line="240" w:lineRule="auto"/>
        <w:contextualSpacing/>
        <w:jc w:val="both"/>
        <w:textAlignment w:val="top"/>
        <w:rPr>
          <w:rFonts w:ascii="Times New Roman" w:eastAsia="Times New Roman" w:hAnsi="Times New Roman" w:cs="Times New Roman"/>
          <w:iCs/>
          <w:color w:val="000000" w:themeColor="text1"/>
          <w:sz w:val="24"/>
          <w:szCs w:val="24"/>
          <w:lang w:eastAsia="uk-UA"/>
        </w:rPr>
      </w:pPr>
      <w:r w:rsidRPr="00327097">
        <w:rPr>
          <w:rFonts w:ascii="Times New Roman" w:eastAsia="Times New Roman" w:hAnsi="Times New Roman" w:cs="Times New Roman"/>
          <w:iCs/>
          <w:color w:val="000000" w:themeColor="text1"/>
          <w:sz w:val="24"/>
          <w:szCs w:val="24"/>
          <w:lang w:eastAsia="uk-UA"/>
        </w:rPr>
        <w:t xml:space="preserve">Примітка. Постачальник несе відповідальність за якість товару протягом усього терміну постачання та несе відповідальність за поставку неякісного товару, що передбачена у проєкті договору про закупівлю наведеному у Додатку 3 до цієї документації та чинним законодавством України. Зокрема у разі встановлення Замовником під час виконання договору хоча б одного факту поставки Постачальником одиниці товару, що не відповідатиме умовам договору, що підтверджується актом зазначеним у </w:t>
      </w:r>
      <w:proofErr w:type="spellStart"/>
      <w:r w:rsidRPr="00327097">
        <w:rPr>
          <w:rFonts w:ascii="Times New Roman" w:eastAsia="Times New Roman" w:hAnsi="Times New Roman" w:cs="Times New Roman"/>
          <w:iCs/>
          <w:color w:val="000000" w:themeColor="text1"/>
          <w:sz w:val="24"/>
          <w:szCs w:val="24"/>
          <w:lang w:eastAsia="uk-UA"/>
        </w:rPr>
        <w:t>п.п</w:t>
      </w:r>
      <w:proofErr w:type="spellEnd"/>
      <w:r w:rsidRPr="00327097">
        <w:rPr>
          <w:rFonts w:ascii="Times New Roman" w:eastAsia="Times New Roman" w:hAnsi="Times New Roman" w:cs="Times New Roman"/>
          <w:iCs/>
          <w:color w:val="000000" w:themeColor="text1"/>
          <w:sz w:val="24"/>
          <w:szCs w:val="24"/>
          <w:lang w:eastAsia="uk-UA"/>
        </w:rPr>
        <w:t xml:space="preserve">. 2.8. Договору, Замовник має право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w:t>
      </w:r>
      <w:r w:rsidRPr="00327097">
        <w:rPr>
          <w:rFonts w:ascii="Times New Roman" w:eastAsia="Times New Roman" w:hAnsi="Times New Roman" w:cs="Times New Roman"/>
          <w:iCs/>
          <w:color w:val="000000" w:themeColor="text1"/>
          <w:sz w:val="24"/>
          <w:szCs w:val="24"/>
          <w:u w:val="single"/>
          <w:lang w:eastAsia="uk-UA"/>
        </w:rPr>
        <w:t>20%</w:t>
      </w:r>
      <w:r w:rsidRPr="00327097">
        <w:rPr>
          <w:rFonts w:ascii="Times New Roman" w:eastAsia="Times New Roman" w:hAnsi="Times New Roman" w:cs="Times New Roman"/>
          <w:iCs/>
          <w:color w:val="000000" w:themeColor="text1"/>
          <w:sz w:val="24"/>
          <w:szCs w:val="24"/>
          <w:lang w:eastAsia="uk-UA"/>
        </w:rPr>
        <w:t xml:space="preserve"> ціни договору на момент такого розірвання. </w:t>
      </w:r>
    </w:p>
    <w:p w14:paraId="0DDA4488" w14:textId="77777777" w:rsidR="007208BB" w:rsidRPr="00327097" w:rsidRDefault="00327097" w:rsidP="00327097">
      <w:pPr>
        <w:numPr>
          <w:ilvl w:val="0"/>
          <w:numId w:val="3"/>
        </w:numPr>
        <w:tabs>
          <w:tab w:val="left" w:pos="142"/>
        </w:tabs>
        <w:spacing w:before="120" w:after="0" w:line="240" w:lineRule="auto"/>
        <w:ind w:left="0" w:firstLine="426"/>
        <w:contextualSpacing/>
        <w:jc w:val="both"/>
        <w:textAlignment w:val="top"/>
        <w:rPr>
          <w:rFonts w:ascii="Times New Roman" w:eastAsia="Times New Roman" w:hAnsi="Times New Roman" w:cs="Times New Roman"/>
          <w:bCs/>
          <w:sz w:val="24"/>
          <w:szCs w:val="24"/>
          <w:lang w:eastAsia="uk-UA"/>
        </w:rPr>
      </w:pPr>
      <w:r w:rsidRPr="00327097">
        <w:rPr>
          <w:rFonts w:ascii="Times New Roman" w:eastAsia="Times New Roman" w:hAnsi="Times New Roman" w:cs="Times New Roman"/>
          <w:bCs/>
          <w:iCs/>
          <w:color w:val="000000" w:themeColor="text1"/>
          <w:sz w:val="24"/>
          <w:szCs w:val="24"/>
          <w:lang w:eastAsia="uk-UA"/>
        </w:rPr>
        <w:t>Учасник повинен у складі тендерної пропозиції надати гарантійний лист в</w:t>
      </w:r>
      <w:r w:rsidRPr="00327097">
        <w:rPr>
          <w:rFonts w:ascii="Times New Roman" w:eastAsia="Times New Roman" w:hAnsi="Times New Roman" w:cs="Times New Roman"/>
          <w:bCs/>
          <w:iCs/>
          <w:sz w:val="24"/>
          <w:szCs w:val="24"/>
          <w:lang w:eastAsia="uk-UA"/>
        </w:rPr>
        <w:t xml:space="preserve"> довільній формі в якому він зазначає свою згоду з тим, що у разі встановлення Замовником під час виконання договору хоча б одного факту поставки Постачальником одиниці товару, що не відповідатиме умовам договору, Замовник розірве цей Договір в односторонньому порядку. Учасник погоджується з тим, що у разі розірвання Договору Замовником в односторонньому порядку внаслідок настання зазначених вище підстав, Учасник зобов'язується сплатити  неустойку у вигляді штрафу у розмірі 20% ціни договору на момент такого розірвання , а також підтверджує</w:t>
      </w:r>
      <w:r w:rsidR="00772C57">
        <w:rPr>
          <w:rFonts w:ascii="Times New Roman" w:eastAsia="Times New Roman" w:hAnsi="Times New Roman" w:cs="Times New Roman"/>
          <w:bCs/>
          <w:iCs/>
          <w:sz w:val="24"/>
          <w:szCs w:val="24"/>
          <w:lang w:eastAsia="uk-UA"/>
        </w:rPr>
        <w:t>, що він</w:t>
      </w:r>
      <w:r w:rsidRPr="00327097">
        <w:rPr>
          <w:rFonts w:ascii="Times New Roman" w:eastAsia="Times New Roman" w:hAnsi="Times New Roman" w:cs="Times New Roman"/>
          <w:bCs/>
          <w:iCs/>
          <w:sz w:val="24"/>
          <w:szCs w:val="24"/>
          <w:lang w:eastAsia="uk-UA"/>
        </w:rPr>
        <w:t xml:space="preserve"> розуміє ризики застосування до нього замовником оперативно-господарських санкцій у разі навіть одноразової поставки не якісного товару.</w:t>
      </w:r>
    </w:p>
    <w:p w14:paraId="0983C630" w14:textId="77777777" w:rsidR="0078728C" w:rsidRPr="00327097" w:rsidRDefault="007208BB" w:rsidP="00AF0B9B">
      <w:pPr>
        <w:tabs>
          <w:tab w:val="left" w:pos="142"/>
        </w:tabs>
        <w:spacing w:before="120" w:after="0" w:line="240" w:lineRule="auto"/>
        <w:ind w:firstLine="426"/>
        <w:contextualSpacing/>
        <w:jc w:val="both"/>
        <w:textAlignment w:val="top"/>
        <w:rPr>
          <w:rFonts w:ascii="Times New Roman" w:eastAsia="Times New Roman" w:hAnsi="Times New Roman" w:cs="Times New Roman"/>
          <w:b/>
          <w:i/>
          <w:iCs/>
          <w:sz w:val="24"/>
          <w:szCs w:val="24"/>
          <w:lang w:eastAsia="uk-UA"/>
        </w:rPr>
      </w:pPr>
      <w:r w:rsidRPr="00327097">
        <w:rPr>
          <w:rFonts w:ascii="Times New Roman" w:eastAsia="Times New Roman" w:hAnsi="Times New Roman" w:cs="Times New Roman"/>
          <w:b/>
          <w:i/>
          <w:iCs/>
          <w:sz w:val="24"/>
          <w:szCs w:val="24"/>
          <w:lang w:eastAsia="uk-UA"/>
        </w:rPr>
        <w:lastRenderedPageBreak/>
        <w:t xml:space="preserve">Примітка. Постачальник несе відповідальність за якість товару протягом усього терміну постачання та несе відповідальність за поставку неякісного товару, що передбачена у проєкті договору про закупівлю наведеному у Додатку 3 до цієї документації та чинним законодавством України. Зокрема </w:t>
      </w:r>
      <w:bookmarkStart w:id="1" w:name="_Hlk152003965"/>
      <w:r w:rsidRPr="00327097">
        <w:rPr>
          <w:rFonts w:ascii="Times New Roman" w:eastAsia="Times New Roman" w:hAnsi="Times New Roman" w:cs="Times New Roman"/>
          <w:b/>
          <w:i/>
          <w:iCs/>
          <w:sz w:val="24"/>
          <w:szCs w:val="24"/>
          <w:lang w:eastAsia="uk-UA"/>
        </w:rPr>
        <w:t xml:space="preserve">у разі встановлення Замовником під час виконання договору хоча б одного факту поставки Постачальником одиниці товару, що не відповідатиме умовам договору, що підтверджується актом зазначеним у </w:t>
      </w:r>
      <w:proofErr w:type="spellStart"/>
      <w:r w:rsidRPr="00327097">
        <w:rPr>
          <w:rFonts w:ascii="Times New Roman" w:eastAsia="Times New Roman" w:hAnsi="Times New Roman" w:cs="Times New Roman"/>
          <w:b/>
          <w:i/>
          <w:iCs/>
          <w:sz w:val="24"/>
          <w:szCs w:val="24"/>
          <w:lang w:eastAsia="uk-UA"/>
        </w:rPr>
        <w:t>п.п</w:t>
      </w:r>
      <w:proofErr w:type="spellEnd"/>
      <w:r w:rsidRPr="00327097">
        <w:rPr>
          <w:rFonts w:ascii="Times New Roman" w:eastAsia="Times New Roman" w:hAnsi="Times New Roman" w:cs="Times New Roman"/>
          <w:b/>
          <w:i/>
          <w:iCs/>
          <w:sz w:val="24"/>
          <w:szCs w:val="24"/>
          <w:lang w:eastAsia="uk-UA"/>
        </w:rPr>
        <w:t xml:space="preserve">. 2.8. Договору, Замовник має право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w:t>
      </w:r>
      <w:r w:rsidRPr="00327097">
        <w:rPr>
          <w:rFonts w:ascii="Times New Roman" w:eastAsia="Times New Roman" w:hAnsi="Times New Roman" w:cs="Times New Roman"/>
          <w:b/>
          <w:i/>
          <w:iCs/>
          <w:sz w:val="24"/>
          <w:szCs w:val="24"/>
          <w:u w:val="single"/>
          <w:lang w:eastAsia="uk-UA"/>
        </w:rPr>
        <w:t>20%</w:t>
      </w:r>
      <w:r w:rsidRPr="00327097">
        <w:rPr>
          <w:rFonts w:ascii="Times New Roman" w:eastAsia="Times New Roman" w:hAnsi="Times New Roman" w:cs="Times New Roman"/>
          <w:b/>
          <w:i/>
          <w:iCs/>
          <w:sz w:val="24"/>
          <w:szCs w:val="24"/>
          <w:lang w:eastAsia="uk-UA"/>
        </w:rPr>
        <w:t xml:space="preserve"> ціни договору на момент такого розірвання</w:t>
      </w:r>
      <w:bookmarkEnd w:id="1"/>
      <w:r w:rsidRPr="00327097">
        <w:rPr>
          <w:rFonts w:ascii="Times New Roman" w:eastAsia="Times New Roman" w:hAnsi="Times New Roman" w:cs="Times New Roman"/>
          <w:b/>
          <w:i/>
          <w:iCs/>
          <w:sz w:val="24"/>
          <w:szCs w:val="24"/>
          <w:lang w:eastAsia="uk-UA"/>
        </w:rPr>
        <w:t xml:space="preserve">. </w:t>
      </w:r>
    </w:p>
    <w:p w14:paraId="1F56DC6E" w14:textId="77777777" w:rsidR="007208BB" w:rsidRPr="00327097" w:rsidRDefault="007208BB" w:rsidP="007208BB">
      <w:pPr>
        <w:tabs>
          <w:tab w:val="left" w:pos="142"/>
        </w:tabs>
        <w:spacing w:before="120" w:after="0" w:line="240" w:lineRule="auto"/>
        <w:ind w:firstLine="426"/>
        <w:contextualSpacing/>
        <w:jc w:val="both"/>
        <w:textAlignment w:val="top"/>
        <w:rPr>
          <w:rFonts w:ascii="Times New Roman" w:eastAsia="Times New Roman" w:hAnsi="Times New Roman" w:cs="Times New Roman"/>
          <w:bCs/>
          <w:i/>
          <w:iCs/>
          <w:sz w:val="24"/>
          <w:szCs w:val="24"/>
          <w:lang w:eastAsia="uk-UA"/>
        </w:rPr>
      </w:pPr>
      <w:r w:rsidRPr="00327097">
        <w:rPr>
          <w:rFonts w:ascii="Times New Roman" w:eastAsia="Times New Roman" w:hAnsi="Times New Roman" w:cs="Times New Roman"/>
          <w:bCs/>
          <w:i/>
          <w:iCs/>
          <w:sz w:val="24"/>
          <w:szCs w:val="24"/>
          <w:lang w:eastAsia="uk-UA"/>
        </w:rPr>
        <w:t>Учасник повинен у складі тендерної пропозиції надати гарантійний лист в довільній формі в якому він зазначає свою згоду з тим, що</w:t>
      </w:r>
      <w:r w:rsidRPr="00327097">
        <w:rPr>
          <w:rFonts w:ascii="Times New Roman" w:hAnsi="Times New Roman" w:cs="Times New Roman"/>
          <w:sz w:val="24"/>
          <w:szCs w:val="24"/>
        </w:rPr>
        <w:t xml:space="preserve"> </w:t>
      </w:r>
      <w:r w:rsidRPr="00327097">
        <w:rPr>
          <w:rFonts w:ascii="Times New Roman" w:eastAsia="Times New Roman" w:hAnsi="Times New Roman" w:cs="Times New Roman"/>
          <w:bCs/>
          <w:i/>
          <w:iCs/>
          <w:sz w:val="24"/>
          <w:szCs w:val="24"/>
          <w:lang w:eastAsia="uk-UA"/>
        </w:rPr>
        <w:t>у разі встановлення Замовником під час виконання договору хоча б одного факту поставки Постачальником одиниці товару, що не відповідатиме умовам договору, Замовник розірве цей Договір в односторонньому порядку. Учасник погоджується з тим, що у разі розірвання Договору Замовником в односторонньому порядку внаслідок настання зазначених вище підстав, Учасник зобов'язується сплатити  неустойку у вигляді штрафу у розмірі 20% ціни договору на момент такого розірвання ,</w:t>
      </w:r>
      <w:r w:rsidR="00646A71" w:rsidRPr="00327097">
        <w:rPr>
          <w:rFonts w:ascii="Times New Roman" w:eastAsia="Times New Roman" w:hAnsi="Times New Roman" w:cs="Times New Roman"/>
          <w:bCs/>
          <w:i/>
          <w:iCs/>
          <w:sz w:val="24"/>
          <w:szCs w:val="24"/>
          <w:lang w:eastAsia="uk-UA"/>
        </w:rPr>
        <w:t xml:space="preserve"> а також підтверджує, що він</w:t>
      </w:r>
      <w:r w:rsidRPr="00327097">
        <w:rPr>
          <w:rFonts w:ascii="Times New Roman" w:eastAsia="Times New Roman" w:hAnsi="Times New Roman" w:cs="Times New Roman"/>
          <w:bCs/>
          <w:i/>
          <w:iCs/>
          <w:sz w:val="24"/>
          <w:szCs w:val="24"/>
          <w:lang w:eastAsia="uk-UA"/>
        </w:rPr>
        <w:t xml:space="preserve"> розуміє ризики застосування до нього замовником оперативно-господарських санкцій у разі навіть одноразової поставки не якісного товару.</w:t>
      </w:r>
    </w:p>
    <w:p w14:paraId="62533C41" w14:textId="77777777" w:rsidR="007208BB" w:rsidRPr="00327097" w:rsidRDefault="007208BB" w:rsidP="00AF0B9B">
      <w:pPr>
        <w:tabs>
          <w:tab w:val="left" w:pos="142"/>
        </w:tabs>
        <w:spacing w:before="240" w:after="0" w:line="240" w:lineRule="auto"/>
        <w:ind w:firstLine="426"/>
        <w:contextualSpacing/>
        <w:jc w:val="both"/>
        <w:textAlignment w:val="top"/>
        <w:rPr>
          <w:rFonts w:ascii="Times New Roman" w:eastAsia="Times New Roman" w:hAnsi="Times New Roman" w:cs="Times New Roman"/>
          <w:sz w:val="24"/>
          <w:szCs w:val="24"/>
          <w:lang w:eastAsia="uk-UA"/>
        </w:rPr>
      </w:pPr>
      <w:r w:rsidRPr="00327097">
        <w:rPr>
          <w:rFonts w:ascii="Times New Roman" w:eastAsia="Times New Roman" w:hAnsi="Times New Roman" w:cs="Times New Roman"/>
          <w:b/>
          <w:bCs/>
          <w:sz w:val="24"/>
          <w:szCs w:val="24"/>
          <w:lang w:eastAsia="uk-UA"/>
        </w:rPr>
        <w:t>3.Умови поставки товару</w:t>
      </w:r>
      <w:r w:rsidRPr="00327097">
        <w:rPr>
          <w:rFonts w:ascii="Times New Roman" w:eastAsia="Times New Roman" w:hAnsi="Times New Roman" w:cs="Times New Roman"/>
          <w:sz w:val="24"/>
          <w:szCs w:val="24"/>
          <w:lang w:eastAsia="uk-UA"/>
        </w:rPr>
        <w:t xml:space="preserve">: </w:t>
      </w:r>
    </w:p>
    <w:p w14:paraId="2E3B70B7" w14:textId="77777777" w:rsidR="00A8502F"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sz w:val="24"/>
          <w:szCs w:val="24"/>
          <w:lang w:eastAsia="uk-UA"/>
        </w:rPr>
      </w:pPr>
      <w:r w:rsidRPr="00327097">
        <w:rPr>
          <w:rFonts w:ascii="Times New Roman" w:eastAsia="Times New Roman" w:hAnsi="Times New Roman" w:cs="Times New Roman"/>
          <w:sz w:val="24"/>
          <w:szCs w:val="24"/>
          <w:lang w:eastAsia="uk-UA"/>
        </w:rPr>
        <w:t>3.1.</w:t>
      </w:r>
      <w:bookmarkStart w:id="2" w:name="_Hlk128921645"/>
      <w:r w:rsidRPr="00327097">
        <w:rPr>
          <w:rFonts w:ascii="Times New Roman" w:eastAsia="Times New Roman" w:hAnsi="Times New Roman" w:cs="Times New Roman"/>
          <w:sz w:val="24"/>
          <w:szCs w:val="24"/>
          <w:lang w:eastAsia="uk-UA"/>
        </w:rPr>
        <w:t>Постачання товару здійснюється протягом 2024</w:t>
      </w:r>
      <w:r w:rsidR="000A6392" w:rsidRPr="00327097">
        <w:rPr>
          <w:rFonts w:ascii="Times New Roman" w:eastAsia="Times New Roman" w:hAnsi="Times New Roman" w:cs="Times New Roman"/>
          <w:sz w:val="24"/>
          <w:szCs w:val="24"/>
          <w:lang w:eastAsia="uk-UA"/>
        </w:rPr>
        <w:t xml:space="preserve"> року, за адресом закладу</w:t>
      </w:r>
      <w:r w:rsidRPr="00327097">
        <w:rPr>
          <w:rFonts w:ascii="Times New Roman" w:eastAsia="Times New Roman" w:hAnsi="Times New Roman" w:cs="Times New Roman"/>
          <w:sz w:val="24"/>
          <w:szCs w:val="24"/>
          <w:lang w:eastAsia="uk-UA"/>
        </w:rPr>
        <w:t xml:space="preserve"> Замовника, </w:t>
      </w:r>
      <w:r w:rsidR="000A6392" w:rsidRPr="00327097">
        <w:rPr>
          <w:rFonts w:ascii="Times New Roman" w:eastAsia="Times New Roman" w:hAnsi="Times New Roman" w:cs="Times New Roman"/>
          <w:b/>
          <w:bCs/>
          <w:sz w:val="24"/>
          <w:szCs w:val="24"/>
          <w:lang w:eastAsia="uk-UA"/>
        </w:rPr>
        <w:t>за заявками керівника</w:t>
      </w:r>
      <w:r w:rsidRPr="00327097">
        <w:rPr>
          <w:rFonts w:ascii="Times New Roman" w:eastAsia="Times New Roman" w:hAnsi="Times New Roman" w:cs="Times New Roman"/>
          <w:b/>
          <w:bCs/>
          <w:sz w:val="24"/>
          <w:szCs w:val="24"/>
          <w:lang w:eastAsia="uk-UA"/>
        </w:rPr>
        <w:t xml:space="preserve"> </w:t>
      </w:r>
      <w:r w:rsidR="000A6392" w:rsidRPr="00327097">
        <w:rPr>
          <w:rFonts w:ascii="Times New Roman" w:eastAsia="Times New Roman" w:hAnsi="Times New Roman" w:cs="Times New Roman"/>
          <w:b/>
          <w:bCs/>
          <w:sz w:val="24"/>
          <w:szCs w:val="24"/>
          <w:lang w:eastAsia="uk-UA"/>
        </w:rPr>
        <w:t>закладу</w:t>
      </w:r>
      <w:r w:rsidRPr="00327097">
        <w:rPr>
          <w:rFonts w:ascii="Times New Roman" w:eastAsia="Times New Roman" w:hAnsi="Times New Roman" w:cs="Times New Roman"/>
          <w:sz w:val="24"/>
          <w:szCs w:val="24"/>
          <w:lang w:eastAsia="uk-UA"/>
        </w:rPr>
        <w:t xml:space="preserve"> або осіб, що їх заміщають (заміняють) у разі їх відсутності, або уповноважених осіб Замовника які формують і надсилають такі заявки </w:t>
      </w:r>
      <w:r w:rsidRPr="00327097">
        <w:rPr>
          <w:rFonts w:ascii="Times New Roman" w:eastAsia="Times New Roman" w:hAnsi="Times New Roman" w:cs="Times New Roman"/>
          <w:b/>
          <w:bCs/>
          <w:sz w:val="24"/>
          <w:szCs w:val="24"/>
          <w:lang w:eastAsia="uk-UA"/>
        </w:rPr>
        <w:t xml:space="preserve">самостійно </w:t>
      </w:r>
      <w:r w:rsidR="000A6392" w:rsidRPr="00327097">
        <w:rPr>
          <w:rFonts w:ascii="Times New Roman" w:eastAsia="Times New Roman" w:hAnsi="Times New Roman" w:cs="Times New Roman"/>
          <w:b/>
          <w:bCs/>
          <w:sz w:val="24"/>
          <w:szCs w:val="24"/>
          <w:lang w:eastAsia="uk-UA"/>
        </w:rPr>
        <w:t xml:space="preserve">виходячи з </w:t>
      </w:r>
      <w:r w:rsidRPr="00327097">
        <w:rPr>
          <w:rFonts w:ascii="Times New Roman" w:eastAsia="Times New Roman" w:hAnsi="Times New Roman" w:cs="Times New Roman"/>
          <w:b/>
          <w:bCs/>
          <w:sz w:val="24"/>
          <w:szCs w:val="24"/>
          <w:lang w:eastAsia="uk-UA"/>
        </w:rPr>
        <w:t>потреби закладу.</w:t>
      </w:r>
      <w:r w:rsidRPr="00327097">
        <w:rPr>
          <w:rFonts w:ascii="Times New Roman" w:eastAsia="Times New Roman" w:hAnsi="Times New Roman" w:cs="Times New Roman"/>
          <w:sz w:val="24"/>
          <w:szCs w:val="24"/>
          <w:lang w:eastAsia="uk-UA"/>
        </w:rPr>
        <w:t xml:space="preserve"> </w:t>
      </w:r>
      <w:bookmarkEnd w:id="2"/>
      <w:r w:rsidRPr="00327097">
        <w:rPr>
          <w:rFonts w:ascii="Times New Roman" w:eastAsia="Times New Roman" w:hAnsi="Times New Roman" w:cs="Times New Roman"/>
          <w:sz w:val="24"/>
          <w:szCs w:val="24"/>
          <w:lang w:eastAsia="uk-UA"/>
        </w:rPr>
        <w:t xml:space="preserve">Заявка у вигляді письмового документу (фото або сканкопії) за підписом перелічених вище осіб або електронного документу з накладанням КЕП/УЕП (у разі наявності)  надсилається електронною поштою Учаснику на адресу електронної пошти, та/або з застосуванням мобільного додатку (додатків) для комунікації (через </w:t>
      </w:r>
      <w:proofErr w:type="spellStart"/>
      <w:r w:rsidRPr="00327097">
        <w:rPr>
          <w:rFonts w:ascii="Times New Roman" w:eastAsia="Times New Roman" w:hAnsi="Times New Roman" w:cs="Times New Roman"/>
          <w:sz w:val="24"/>
          <w:szCs w:val="24"/>
          <w:lang w:eastAsia="uk-UA"/>
        </w:rPr>
        <w:t>Viber</w:t>
      </w:r>
      <w:proofErr w:type="spellEnd"/>
      <w:r w:rsidRPr="00327097">
        <w:rPr>
          <w:rFonts w:ascii="Times New Roman" w:eastAsia="Times New Roman" w:hAnsi="Times New Roman" w:cs="Times New Roman"/>
          <w:sz w:val="24"/>
          <w:szCs w:val="24"/>
          <w:lang w:eastAsia="uk-UA"/>
        </w:rPr>
        <w:t xml:space="preserve">, </w:t>
      </w:r>
      <w:proofErr w:type="spellStart"/>
      <w:r w:rsidRPr="00327097">
        <w:rPr>
          <w:rFonts w:ascii="Times New Roman" w:eastAsia="Times New Roman" w:hAnsi="Times New Roman" w:cs="Times New Roman"/>
          <w:sz w:val="24"/>
          <w:szCs w:val="24"/>
          <w:lang w:eastAsia="uk-UA"/>
        </w:rPr>
        <w:t>WhatsApp</w:t>
      </w:r>
      <w:proofErr w:type="spellEnd"/>
      <w:r w:rsidRPr="00327097">
        <w:rPr>
          <w:rFonts w:ascii="Times New Roman" w:eastAsia="Times New Roman" w:hAnsi="Times New Roman" w:cs="Times New Roman"/>
          <w:sz w:val="24"/>
          <w:szCs w:val="24"/>
          <w:lang w:eastAsia="uk-UA"/>
        </w:rPr>
        <w:t xml:space="preserve">, </w:t>
      </w:r>
      <w:proofErr w:type="spellStart"/>
      <w:r w:rsidRPr="00327097">
        <w:rPr>
          <w:rFonts w:ascii="Times New Roman" w:eastAsia="Times New Roman" w:hAnsi="Times New Roman" w:cs="Times New Roman"/>
          <w:sz w:val="24"/>
          <w:szCs w:val="24"/>
          <w:lang w:eastAsia="uk-UA"/>
        </w:rPr>
        <w:t>Telegram</w:t>
      </w:r>
      <w:proofErr w:type="spellEnd"/>
      <w:r w:rsidRPr="00327097">
        <w:rPr>
          <w:rFonts w:ascii="Times New Roman" w:eastAsia="Times New Roman" w:hAnsi="Times New Roman" w:cs="Times New Roman"/>
          <w:sz w:val="24"/>
          <w:szCs w:val="24"/>
          <w:lang w:eastAsia="uk-UA"/>
        </w:rPr>
        <w:t>, або інший який сторони можуть погодити при підписанні договору) (далі -Заявка).</w:t>
      </w:r>
    </w:p>
    <w:p w14:paraId="395FF3EC" w14:textId="77777777" w:rsidR="007208BB" w:rsidRPr="00327097"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sz w:val="24"/>
          <w:szCs w:val="24"/>
          <w:lang w:eastAsia="uk-UA"/>
        </w:rPr>
      </w:pPr>
      <w:r w:rsidRPr="00327097">
        <w:rPr>
          <w:rFonts w:ascii="Times New Roman" w:eastAsia="Times New Roman" w:hAnsi="Times New Roman" w:cs="Times New Roman"/>
          <w:sz w:val="24"/>
          <w:szCs w:val="24"/>
          <w:lang w:eastAsia="uk-UA"/>
        </w:rPr>
        <w:t>3.2</w:t>
      </w:r>
      <w:r w:rsidR="00540FD0" w:rsidRPr="00327097">
        <w:rPr>
          <w:rFonts w:ascii="Times New Roman" w:eastAsia="Times New Roman" w:hAnsi="Times New Roman" w:cs="Times New Roman"/>
          <w:sz w:val="24"/>
          <w:szCs w:val="24"/>
          <w:lang w:eastAsia="uk-UA"/>
        </w:rPr>
        <w:t xml:space="preserve"> </w:t>
      </w:r>
      <w:r w:rsidR="00D358AB" w:rsidRPr="00327097">
        <w:rPr>
          <w:rFonts w:ascii="Times New Roman" w:eastAsia="Times New Roman" w:hAnsi="Times New Roman" w:cs="Times New Roman"/>
          <w:i/>
          <w:iCs/>
          <w:sz w:val="24"/>
          <w:szCs w:val="24"/>
          <w:lang w:eastAsia="uk-UA"/>
        </w:rPr>
        <w:t xml:space="preserve">Поставка товару здійснюється </w:t>
      </w:r>
      <w:r w:rsidRPr="00327097">
        <w:rPr>
          <w:rFonts w:ascii="Times New Roman" w:eastAsia="Times New Roman" w:hAnsi="Times New Roman" w:cs="Times New Roman"/>
          <w:b/>
          <w:bCs/>
          <w:i/>
          <w:iCs/>
          <w:sz w:val="24"/>
          <w:szCs w:val="24"/>
          <w:u w:val="single"/>
          <w:lang w:eastAsia="uk-UA"/>
        </w:rPr>
        <w:t>ВИКЛЮЧНО</w:t>
      </w:r>
      <w:bookmarkStart w:id="3" w:name="_Hlk128921910"/>
      <w:r w:rsidR="00D358AB" w:rsidRPr="00327097">
        <w:rPr>
          <w:rFonts w:ascii="Times New Roman" w:eastAsia="Times New Roman" w:hAnsi="Times New Roman" w:cs="Times New Roman"/>
          <w:i/>
          <w:iCs/>
          <w:sz w:val="24"/>
          <w:szCs w:val="24"/>
          <w:lang w:eastAsia="uk-UA"/>
        </w:rPr>
        <w:t xml:space="preserve"> </w:t>
      </w:r>
      <w:r w:rsidRPr="00327097">
        <w:rPr>
          <w:rFonts w:ascii="Times New Roman" w:eastAsia="Times New Roman" w:hAnsi="Times New Roman" w:cs="Times New Roman"/>
          <w:i/>
          <w:iCs/>
          <w:sz w:val="24"/>
          <w:szCs w:val="24"/>
          <w:lang w:eastAsia="uk-UA"/>
        </w:rPr>
        <w:t xml:space="preserve">партіями </w:t>
      </w:r>
      <w:r w:rsidRPr="00327097">
        <w:rPr>
          <w:rFonts w:ascii="Times New Roman" w:eastAsia="Times New Roman" w:hAnsi="Times New Roman" w:cs="Times New Roman"/>
          <w:b/>
          <w:bCs/>
          <w:i/>
          <w:iCs/>
          <w:sz w:val="24"/>
          <w:szCs w:val="24"/>
          <w:lang w:eastAsia="uk-UA"/>
        </w:rPr>
        <w:t>у кількості, за номенклатурою, та у дату і  час доставки які зазначені у відповідній заявці</w:t>
      </w:r>
      <w:bookmarkEnd w:id="3"/>
      <w:r w:rsidRPr="00327097">
        <w:rPr>
          <w:rFonts w:ascii="Times New Roman" w:eastAsia="Times New Roman" w:hAnsi="Times New Roman" w:cs="Times New Roman"/>
          <w:i/>
          <w:iCs/>
          <w:sz w:val="24"/>
          <w:szCs w:val="24"/>
          <w:lang w:eastAsia="uk-UA"/>
        </w:rPr>
        <w:t>.</w:t>
      </w:r>
      <w:r w:rsidRPr="00327097">
        <w:rPr>
          <w:rFonts w:ascii="Times New Roman" w:eastAsia="Times New Roman" w:hAnsi="Times New Roman" w:cs="Times New Roman"/>
          <w:sz w:val="24"/>
          <w:szCs w:val="24"/>
          <w:lang w:eastAsia="uk-UA"/>
        </w:rPr>
        <w:t xml:space="preserve"> </w:t>
      </w:r>
      <w:bookmarkStart w:id="4" w:name="_Hlk128922093"/>
      <w:r w:rsidRPr="00327097">
        <w:rPr>
          <w:rFonts w:ascii="Times New Roman" w:eastAsia="Times New Roman" w:hAnsi="Times New Roman" w:cs="Times New Roman"/>
          <w:sz w:val="24"/>
          <w:szCs w:val="24"/>
          <w:lang w:eastAsia="uk-UA"/>
        </w:rPr>
        <w:t>Заявка надсилається Учас</w:t>
      </w:r>
      <w:r w:rsidR="00540FD0" w:rsidRPr="00327097">
        <w:rPr>
          <w:rFonts w:ascii="Times New Roman" w:eastAsia="Times New Roman" w:hAnsi="Times New Roman" w:cs="Times New Roman"/>
          <w:sz w:val="24"/>
          <w:szCs w:val="24"/>
          <w:lang w:eastAsia="uk-UA"/>
        </w:rPr>
        <w:t>нику особами зазначеними у п.п.</w:t>
      </w:r>
      <w:r w:rsidRPr="00327097">
        <w:rPr>
          <w:rFonts w:ascii="Times New Roman" w:eastAsia="Times New Roman" w:hAnsi="Times New Roman" w:cs="Times New Roman"/>
          <w:sz w:val="24"/>
          <w:szCs w:val="24"/>
          <w:lang w:eastAsia="uk-UA"/>
        </w:rPr>
        <w:t xml:space="preserve">3.1. цього Додатку до тендерної документації </w:t>
      </w:r>
      <w:r w:rsidRPr="00327097">
        <w:rPr>
          <w:rFonts w:ascii="Times New Roman" w:eastAsia="Times New Roman" w:hAnsi="Times New Roman" w:cs="Times New Roman"/>
          <w:b/>
          <w:bCs/>
          <w:i/>
          <w:iCs/>
          <w:sz w:val="24"/>
          <w:szCs w:val="24"/>
          <w:lang w:eastAsia="uk-UA"/>
        </w:rPr>
        <w:t>не пізніше 24 годин до дати і часу поставки які зазначені у такій заявці.</w:t>
      </w:r>
      <w:r w:rsidRPr="00327097">
        <w:rPr>
          <w:rFonts w:ascii="Times New Roman" w:hAnsi="Times New Roman" w:cs="Times New Roman"/>
          <w:b/>
          <w:bCs/>
          <w:sz w:val="24"/>
          <w:szCs w:val="24"/>
        </w:rPr>
        <w:t xml:space="preserve"> </w:t>
      </w:r>
      <w:r w:rsidRPr="00327097">
        <w:rPr>
          <w:rFonts w:ascii="Times New Roman" w:eastAsia="Times New Roman" w:hAnsi="Times New Roman" w:cs="Times New Roman"/>
          <w:i/>
          <w:iCs/>
          <w:sz w:val="24"/>
          <w:szCs w:val="24"/>
          <w:lang w:eastAsia="uk-UA"/>
        </w:rPr>
        <w:t>Заявка вважається отриманою Постачальником з дати направлення її Замовником на електронну адресу та/або на відповідний мобільний додаток Постачальника.</w:t>
      </w:r>
      <w:r w:rsidRPr="00327097">
        <w:rPr>
          <w:rFonts w:ascii="Times New Roman" w:eastAsia="Times New Roman" w:hAnsi="Times New Roman" w:cs="Times New Roman"/>
          <w:sz w:val="24"/>
          <w:szCs w:val="24"/>
          <w:lang w:eastAsia="uk-UA"/>
        </w:rPr>
        <w:t xml:space="preserve"> </w:t>
      </w:r>
      <w:bookmarkStart w:id="5" w:name="_Hlk128922184"/>
      <w:bookmarkEnd w:id="4"/>
      <w:r w:rsidRPr="00327097">
        <w:rPr>
          <w:rFonts w:ascii="Times New Roman" w:eastAsia="Times New Roman" w:hAnsi="Times New Roman" w:cs="Times New Roman"/>
          <w:sz w:val="24"/>
          <w:szCs w:val="24"/>
          <w:lang w:eastAsia="uk-UA"/>
        </w:rPr>
        <w:t xml:space="preserve">Товар повинен постачатися згідно поданих заявок і відповідати вимогам державних стандартів, чинного законодавства, а також договору та тендерної документації. </w:t>
      </w:r>
      <w:r w:rsidRPr="00327097">
        <w:rPr>
          <w:rFonts w:ascii="Times New Roman" w:eastAsia="Times New Roman" w:hAnsi="Times New Roman" w:cs="Times New Roman"/>
          <w:b/>
          <w:bCs/>
          <w:i/>
          <w:iCs/>
          <w:sz w:val="24"/>
          <w:szCs w:val="24"/>
          <w:lang w:eastAsia="uk-UA"/>
        </w:rPr>
        <w:t>Не допускається завезення товару номенклатура якого не відповідає заявці, у кількості більшій або меншій ніж зазначено у заявці та у час відмінний ніж зазначено у заявці (допускається запізнення з причин які не залежали від Учасника(аварія, технічна несправність транспортного засобу, форс-мажорні обставини, хвороба працівника, інші аналогічні поважні причини).</w:t>
      </w:r>
      <w:r w:rsidRPr="00327097">
        <w:rPr>
          <w:rFonts w:ascii="Times New Roman" w:eastAsia="Times New Roman" w:hAnsi="Times New Roman" w:cs="Times New Roman"/>
          <w:sz w:val="24"/>
          <w:szCs w:val="24"/>
          <w:lang w:eastAsia="uk-UA"/>
        </w:rPr>
        <w:t xml:space="preserve"> Про настання таких причин Учасник зобов'язаний невідкладно повідомити Замовника з подальшим надання протягом 5 робочих днів з моменту настання такого випадку відповідних письмових документів, оформлених відповідно до вимог чинного законодавства України, що підтверджують запізнення при доставці товару не з вини Учасника.</w:t>
      </w:r>
    </w:p>
    <w:bookmarkEnd w:id="5"/>
    <w:p w14:paraId="311D7D9A" w14:textId="77777777" w:rsidR="007208BB" w:rsidRPr="00327097"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sz w:val="24"/>
          <w:szCs w:val="24"/>
          <w:lang w:eastAsia="uk-UA"/>
        </w:rPr>
      </w:pPr>
      <w:r w:rsidRPr="00327097">
        <w:rPr>
          <w:rFonts w:ascii="Times New Roman" w:eastAsia="Times New Roman" w:hAnsi="Times New Roman" w:cs="Times New Roman"/>
          <w:sz w:val="24"/>
          <w:szCs w:val="24"/>
          <w:lang w:eastAsia="uk-UA"/>
        </w:rPr>
        <w:t>3.3</w:t>
      </w:r>
      <w:r w:rsidR="00540FD0" w:rsidRPr="00327097">
        <w:rPr>
          <w:rFonts w:ascii="Times New Roman" w:eastAsia="Times New Roman" w:hAnsi="Times New Roman" w:cs="Times New Roman"/>
          <w:sz w:val="24"/>
          <w:szCs w:val="24"/>
          <w:lang w:eastAsia="uk-UA"/>
        </w:rPr>
        <w:t xml:space="preserve"> </w:t>
      </w:r>
      <w:r w:rsidRPr="00327097">
        <w:rPr>
          <w:rFonts w:ascii="Times New Roman" w:eastAsia="Times New Roman" w:hAnsi="Times New Roman" w:cs="Times New Roman"/>
          <w:sz w:val="24"/>
          <w:szCs w:val="24"/>
          <w:lang w:eastAsia="uk-UA"/>
        </w:rPr>
        <w:t xml:space="preserve">Доставка товару повинна </w:t>
      </w:r>
      <w:r w:rsidR="00540FD0" w:rsidRPr="00327097">
        <w:rPr>
          <w:rFonts w:ascii="Times New Roman" w:eastAsia="Times New Roman" w:hAnsi="Times New Roman" w:cs="Times New Roman"/>
          <w:sz w:val="24"/>
          <w:szCs w:val="24"/>
          <w:lang w:eastAsia="uk-UA"/>
        </w:rPr>
        <w:t>здійснюватися</w:t>
      </w:r>
      <w:r w:rsidRPr="00327097">
        <w:rPr>
          <w:rFonts w:ascii="Times New Roman" w:eastAsia="Times New Roman" w:hAnsi="Times New Roman" w:cs="Times New Roman"/>
          <w:sz w:val="24"/>
          <w:szCs w:val="24"/>
          <w:lang w:eastAsia="uk-UA"/>
        </w:rPr>
        <w:t xml:space="preserve"> автотранспортом  Учасника, який відповідно обладнаний для перевезення товару за предметом договору, водій повинен суворо дотримуватися особистої гігієни та правил транспортування харчових продуктів. Окрім того, водій повинен мати медичну книжку.</w:t>
      </w:r>
    </w:p>
    <w:p w14:paraId="536840C1" w14:textId="77777777" w:rsidR="007208BB" w:rsidRPr="00327097"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sz w:val="24"/>
          <w:szCs w:val="24"/>
          <w:lang w:eastAsia="uk-UA"/>
        </w:rPr>
      </w:pPr>
      <w:r w:rsidRPr="00327097">
        <w:rPr>
          <w:rFonts w:ascii="Times New Roman" w:eastAsia="Times New Roman" w:hAnsi="Times New Roman" w:cs="Times New Roman"/>
          <w:sz w:val="24"/>
          <w:szCs w:val="24"/>
          <w:lang w:eastAsia="uk-UA"/>
        </w:rPr>
        <w:t>3.4</w:t>
      </w:r>
      <w:r w:rsidR="00540FD0" w:rsidRPr="00327097">
        <w:rPr>
          <w:rFonts w:ascii="Times New Roman" w:eastAsia="Times New Roman" w:hAnsi="Times New Roman" w:cs="Times New Roman"/>
          <w:sz w:val="24"/>
          <w:szCs w:val="24"/>
          <w:lang w:eastAsia="uk-UA"/>
        </w:rPr>
        <w:t xml:space="preserve"> </w:t>
      </w:r>
      <w:r w:rsidRPr="00327097">
        <w:rPr>
          <w:rFonts w:ascii="Times New Roman" w:eastAsia="Times New Roman" w:hAnsi="Times New Roman" w:cs="Times New Roman"/>
          <w:sz w:val="24"/>
          <w:szCs w:val="24"/>
          <w:lang w:eastAsia="uk-UA"/>
        </w:rPr>
        <w:t xml:space="preserve">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w:t>
      </w:r>
      <w:r w:rsidRPr="00327097">
        <w:rPr>
          <w:rFonts w:ascii="Times New Roman" w:eastAsia="Times New Roman" w:hAnsi="Times New Roman" w:cs="Times New Roman"/>
          <w:sz w:val="24"/>
          <w:szCs w:val="24"/>
          <w:lang w:eastAsia="uk-UA"/>
        </w:rPr>
        <w:lastRenderedPageBreak/>
        <w:t>медичних оглядів.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в заявці – невиконаним належним чином.</w:t>
      </w:r>
    </w:p>
    <w:p w14:paraId="618914B6" w14:textId="77777777" w:rsidR="007208BB" w:rsidRPr="00327097"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sz w:val="24"/>
          <w:szCs w:val="24"/>
          <w:lang w:eastAsia="uk-UA"/>
        </w:rPr>
      </w:pPr>
      <w:r w:rsidRPr="00327097">
        <w:rPr>
          <w:rFonts w:ascii="Times New Roman" w:eastAsia="Times New Roman" w:hAnsi="Times New Roman" w:cs="Times New Roman"/>
          <w:sz w:val="24"/>
          <w:szCs w:val="24"/>
          <w:lang w:eastAsia="uk-UA"/>
        </w:rPr>
        <w:t>3.5.</w:t>
      </w:r>
      <w:r w:rsidR="00540FD0" w:rsidRPr="00327097">
        <w:rPr>
          <w:rFonts w:ascii="Times New Roman" w:eastAsia="Times New Roman" w:hAnsi="Times New Roman" w:cs="Times New Roman"/>
          <w:sz w:val="24"/>
          <w:szCs w:val="24"/>
          <w:lang w:eastAsia="uk-UA"/>
        </w:rPr>
        <w:t xml:space="preserve"> </w:t>
      </w:r>
      <w:r w:rsidRPr="00327097">
        <w:rPr>
          <w:rFonts w:ascii="Times New Roman" w:eastAsia="Times New Roman" w:hAnsi="Times New Roman" w:cs="Times New Roman"/>
          <w:sz w:val="24"/>
          <w:szCs w:val="24"/>
          <w:lang w:eastAsia="uk-UA"/>
        </w:rPr>
        <w:t xml:space="preserve">Протягом всього періоду </w:t>
      </w:r>
      <w:r w:rsidR="00540FD0" w:rsidRPr="00327097">
        <w:rPr>
          <w:rFonts w:ascii="Times New Roman" w:eastAsia="Times New Roman" w:hAnsi="Times New Roman" w:cs="Times New Roman"/>
          <w:sz w:val="24"/>
          <w:szCs w:val="24"/>
          <w:lang w:eastAsia="uk-UA"/>
        </w:rPr>
        <w:t xml:space="preserve">постачання, кожна партія товару </w:t>
      </w:r>
      <w:r w:rsidRPr="00327097">
        <w:rPr>
          <w:rFonts w:ascii="Times New Roman" w:eastAsia="Times New Roman" w:hAnsi="Times New Roman" w:cs="Times New Roman"/>
          <w:sz w:val="24"/>
          <w:szCs w:val="24"/>
          <w:lang w:eastAsia="uk-UA"/>
        </w:rPr>
        <w:t>приймається за наявності супровідних документів, що підтверджують його походження, безпечність та якість, а саме: копії сертифікату відповідності, що видані виробнику на товар, чинні на момент поставки партії товару (якщо товар підлягає обов'язковій сертифікації на території України); посвідчення якості;. Документи, що супроводжують товар та упаковка повинні містити чітку інформацію про дату виготовлення товару.</w:t>
      </w:r>
    </w:p>
    <w:p w14:paraId="62EC79D5" w14:textId="77777777" w:rsidR="007208BB" w:rsidRPr="00327097"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sz w:val="24"/>
          <w:szCs w:val="24"/>
          <w:lang w:eastAsia="uk-UA"/>
        </w:rPr>
      </w:pPr>
      <w:r w:rsidRPr="00327097">
        <w:rPr>
          <w:rFonts w:ascii="Times New Roman" w:eastAsia="Times New Roman" w:hAnsi="Times New Roman" w:cs="Times New Roman"/>
          <w:sz w:val="24"/>
          <w:szCs w:val="24"/>
          <w:lang w:eastAsia="uk-UA"/>
        </w:rPr>
        <w:t>3.6</w:t>
      </w:r>
      <w:bookmarkStart w:id="6" w:name="_Hlk129618694"/>
      <w:r w:rsidR="00540FD0" w:rsidRPr="00327097">
        <w:rPr>
          <w:rFonts w:ascii="Times New Roman" w:eastAsia="Times New Roman" w:hAnsi="Times New Roman" w:cs="Times New Roman"/>
          <w:sz w:val="24"/>
          <w:szCs w:val="24"/>
          <w:lang w:eastAsia="uk-UA"/>
        </w:rPr>
        <w:t xml:space="preserve"> </w:t>
      </w:r>
      <w:r w:rsidRPr="00327097">
        <w:rPr>
          <w:rFonts w:ascii="Times New Roman" w:eastAsia="Times New Roman" w:hAnsi="Times New Roman" w:cs="Times New Roman"/>
          <w:sz w:val="24"/>
          <w:szCs w:val="24"/>
          <w:lang w:eastAsia="uk-UA"/>
        </w:rPr>
        <w:t>Замовник залишає за собою право у будь-який час відбирати зразки поставленого товару для проведення досліджень на відповідність наданим документам щодо якості та безпеки і відповідність вимогам замовника в спеціальних акредитованих на це лабораторіях. У разі встановлення невідповідності товару заданим параметрам замовник залишає за собою право повернення товару учаснику (постачальнику) та вжиття заходів передбачених договором.</w:t>
      </w:r>
      <w:bookmarkEnd w:id="6"/>
    </w:p>
    <w:p w14:paraId="250AD9EA" w14:textId="77777777" w:rsidR="007208BB" w:rsidRPr="00327097"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sz w:val="24"/>
          <w:szCs w:val="24"/>
          <w:lang w:eastAsia="uk-UA"/>
        </w:rPr>
      </w:pPr>
      <w:r w:rsidRPr="00327097">
        <w:rPr>
          <w:rFonts w:ascii="Times New Roman" w:eastAsia="Times New Roman" w:hAnsi="Times New Roman" w:cs="Times New Roman"/>
          <w:sz w:val="24"/>
          <w:szCs w:val="24"/>
          <w:lang w:eastAsia="uk-UA"/>
        </w:rPr>
        <w:t>3.7</w:t>
      </w:r>
      <w:r w:rsidR="00540FD0" w:rsidRPr="00327097">
        <w:rPr>
          <w:rFonts w:ascii="Times New Roman" w:eastAsia="Times New Roman" w:hAnsi="Times New Roman" w:cs="Times New Roman"/>
          <w:sz w:val="24"/>
          <w:szCs w:val="24"/>
          <w:lang w:eastAsia="uk-UA"/>
        </w:rPr>
        <w:t xml:space="preserve"> </w:t>
      </w:r>
      <w:r w:rsidRPr="00327097">
        <w:rPr>
          <w:rFonts w:ascii="Times New Roman" w:eastAsia="Times New Roman" w:hAnsi="Times New Roman" w:cs="Times New Roman"/>
          <w:sz w:val="24"/>
          <w:szCs w:val="24"/>
          <w:lang w:eastAsia="uk-UA"/>
        </w:rPr>
        <w:t>Приймання товару здійснюється особами, які на це уповноважені керівником або особою яка його заміняє (заміщує) установи-одержувача (закладу освіти). Ці особи несуть відповідальність за дотримання правил приймання товару.</w:t>
      </w:r>
    </w:p>
    <w:p w14:paraId="2C56B150" w14:textId="77777777" w:rsidR="007208BB" w:rsidRPr="00327097"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sz w:val="24"/>
          <w:szCs w:val="24"/>
          <w:lang w:eastAsia="uk-UA"/>
        </w:rPr>
      </w:pPr>
      <w:r w:rsidRPr="00327097">
        <w:rPr>
          <w:rFonts w:ascii="Times New Roman" w:eastAsia="Times New Roman" w:hAnsi="Times New Roman" w:cs="Times New Roman"/>
          <w:sz w:val="24"/>
          <w:szCs w:val="24"/>
          <w:lang w:eastAsia="uk-UA"/>
        </w:rPr>
        <w:t>3.8</w:t>
      </w:r>
      <w:r w:rsidR="00540FD0" w:rsidRPr="00327097">
        <w:rPr>
          <w:rFonts w:ascii="Times New Roman" w:eastAsia="Times New Roman" w:hAnsi="Times New Roman" w:cs="Times New Roman"/>
          <w:sz w:val="24"/>
          <w:szCs w:val="24"/>
          <w:lang w:eastAsia="uk-UA"/>
        </w:rPr>
        <w:t xml:space="preserve"> </w:t>
      </w:r>
      <w:r w:rsidRPr="00327097">
        <w:rPr>
          <w:rFonts w:ascii="Times New Roman" w:eastAsia="Times New Roman" w:hAnsi="Times New Roman" w:cs="Times New Roman"/>
          <w:sz w:val="24"/>
          <w:szCs w:val="24"/>
          <w:lang w:eastAsia="uk-UA"/>
        </w:rPr>
        <w:t>Затрати на доставку Товару до місця поставки, визначеного у тендерній документації,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 несе Учасник.</w:t>
      </w:r>
    </w:p>
    <w:p w14:paraId="14DD1299" w14:textId="77777777" w:rsidR="007208BB" w:rsidRPr="00327097"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sz w:val="24"/>
          <w:szCs w:val="24"/>
          <w:lang w:eastAsia="uk-UA"/>
        </w:rPr>
      </w:pPr>
      <w:r w:rsidRPr="00327097">
        <w:rPr>
          <w:rFonts w:ascii="Times New Roman" w:eastAsia="Times New Roman" w:hAnsi="Times New Roman" w:cs="Times New Roman"/>
          <w:sz w:val="24"/>
          <w:szCs w:val="24"/>
          <w:lang w:eastAsia="uk-UA"/>
        </w:rPr>
        <w:t>3.9</w:t>
      </w:r>
      <w:r w:rsidR="00540FD0" w:rsidRPr="00327097">
        <w:rPr>
          <w:rFonts w:ascii="Times New Roman" w:eastAsia="Times New Roman" w:hAnsi="Times New Roman" w:cs="Times New Roman"/>
          <w:sz w:val="24"/>
          <w:szCs w:val="24"/>
          <w:lang w:eastAsia="uk-UA"/>
        </w:rPr>
        <w:t xml:space="preserve"> </w:t>
      </w:r>
      <w:r w:rsidRPr="00327097">
        <w:rPr>
          <w:rFonts w:ascii="Times New Roman" w:eastAsia="Times New Roman" w:hAnsi="Times New Roman" w:cs="Times New Roman"/>
          <w:sz w:val="24"/>
          <w:szCs w:val="24"/>
          <w:lang w:eastAsia="uk-UA"/>
        </w:rPr>
        <w:t xml:space="preserve">Учасник відповідає за одержання всіх необхідних дозволів, ліцензій та самостійно несе всі витрати на їх отримання. </w:t>
      </w:r>
    </w:p>
    <w:p w14:paraId="001F2478" w14:textId="77777777" w:rsidR="007208BB" w:rsidRPr="00327097"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i/>
          <w:sz w:val="24"/>
          <w:szCs w:val="24"/>
          <w:lang w:eastAsia="uk-UA"/>
        </w:rPr>
      </w:pPr>
      <w:r w:rsidRPr="00327097">
        <w:rPr>
          <w:rFonts w:ascii="Times New Roman" w:eastAsia="Times New Roman" w:hAnsi="Times New Roman" w:cs="Times New Roman"/>
          <w:i/>
          <w:sz w:val="24"/>
          <w:szCs w:val="24"/>
          <w:lang w:eastAsia="uk-UA"/>
        </w:rPr>
        <w:t>Учасник повинен надати у складі власної тендерної пропозиції гарантійний лист у довільній формі про можливість здійснювати постачання товару відповідно до заявок закладів освіти згідно умов цієї тендерної документації та забезпечити постачання в конкретний заклад в тому числі у вихідний (субота та неділя) або святковий день, в якому зазначає, про своє погодження з тим, що у  разі неналежного виконання Постачальником своїх зобов'язань за Договором щодо поставки товару відповідно до заявок, Замовник має право у разі настання зазначеного вище порушення умов Договору Постачальником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ціни договору на момент такого розірвання.</w:t>
      </w:r>
    </w:p>
    <w:p w14:paraId="45C6BB80" w14:textId="77777777" w:rsidR="007208BB" w:rsidRPr="00327097"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i/>
          <w:sz w:val="24"/>
          <w:szCs w:val="24"/>
          <w:lang w:eastAsia="uk-UA"/>
        </w:rPr>
      </w:pPr>
      <w:r w:rsidRPr="00327097">
        <w:rPr>
          <w:rFonts w:ascii="Times New Roman" w:eastAsia="Times New Roman" w:hAnsi="Times New Roman" w:cs="Times New Roman"/>
          <w:i/>
          <w:sz w:val="24"/>
          <w:szCs w:val="24"/>
          <w:lang w:eastAsia="uk-UA"/>
        </w:rPr>
        <w:t>Учасник у складі власної тендерної пропозиції повинен надати гарантійний лист в довільній формі про те, шо він погоджується з правом Замовника на здійснення лабораторних досліджень товару, що постачається за умовами Договору</w:t>
      </w:r>
    </w:p>
    <w:p w14:paraId="74140845" w14:textId="77777777" w:rsidR="00540FD0" w:rsidRPr="00327097"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sz w:val="24"/>
          <w:szCs w:val="24"/>
          <w:lang w:eastAsia="uk-UA"/>
        </w:rPr>
      </w:pPr>
      <w:r w:rsidRPr="00327097">
        <w:rPr>
          <w:rFonts w:ascii="Times New Roman" w:eastAsia="Times New Roman" w:hAnsi="Times New Roman" w:cs="Times New Roman"/>
          <w:sz w:val="24"/>
          <w:szCs w:val="24"/>
          <w:lang w:eastAsia="uk-UA"/>
        </w:rPr>
        <w:t xml:space="preserve">3.10. Розрахунок за поставлену партію Товару здійснюється в розмірі 100 % упродовж 90 (дев'яносто) календарних днів з дати поставки Товару на адресу закладу замовника на підставі наданого оригіналу видаткової накладної. Учаснику слід врахувати, що в умовах правового режиму воєнного стану на території України, дефіциту фінансування, Замовник не може здійснювати оплату за поставлений товар у короткі строки. </w:t>
      </w:r>
    </w:p>
    <w:p w14:paraId="3F8E4770" w14:textId="77777777" w:rsidR="007208BB" w:rsidRPr="00327097"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i/>
          <w:sz w:val="24"/>
          <w:szCs w:val="24"/>
          <w:lang w:eastAsia="uk-UA"/>
        </w:rPr>
      </w:pPr>
      <w:r w:rsidRPr="00327097">
        <w:rPr>
          <w:rFonts w:ascii="Times New Roman" w:eastAsia="Times New Roman" w:hAnsi="Times New Roman" w:cs="Times New Roman"/>
          <w:i/>
          <w:sz w:val="24"/>
          <w:szCs w:val="24"/>
          <w:lang w:eastAsia="uk-UA"/>
        </w:rPr>
        <w:t>Учасник повинен надати у складі тендерної пропозиції Гарантійний лист у довільній формі в якому повинен зазначити свою згоду зі строками розрахунку за поставлений товар, та те, що він погоджується постачати товар згідно заявок замовника навіть при довгострокових затримках фінансування Замовника.</w:t>
      </w:r>
    </w:p>
    <w:p w14:paraId="50575DA4" w14:textId="77777777" w:rsidR="000950A5" w:rsidRPr="00327097" w:rsidRDefault="000950A5" w:rsidP="007208BB">
      <w:pPr>
        <w:shd w:val="clear" w:color="auto" w:fill="FFFFFF"/>
        <w:spacing w:after="0" w:line="240" w:lineRule="auto"/>
        <w:ind w:firstLine="426"/>
        <w:jc w:val="both"/>
        <w:rPr>
          <w:rFonts w:ascii="Times New Roman" w:eastAsia="Times New Roman" w:hAnsi="Times New Roman" w:cs="Times New Roman"/>
          <w:b/>
          <w:bCs/>
          <w:i/>
          <w:iCs/>
          <w:sz w:val="24"/>
          <w:szCs w:val="24"/>
          <w:lang w:eastAsia="uk-UA"/>
        </w:rPr>
      </w:pPr>
    </w:p>
    <w:p w14:paraId="42B04122" w14:textId="77777777" w:rsidR="007208BB" w:rsidRPr="00327097" w:rsidRDefault="007208BB" w:rsidP="007208BB">
      <w:pPr>
        <w:shd w:val="clear" w:color="auto" w:fill="FFFFFF"/>
        <w:spacing w:after="0" w:line="240" w:lineRule="auto"/>
        <w:ind w:firstLine="426"/>
        <w:jc w:val="both"/>
        <w:rPr>
          <w:rFonts w:ascii="Times New Roman" w:eastAsia="Times New Roman" w:hAnsi="Times New Roman" w:cs="Times New Roman"/>
          <w:b/>
          <w:bCs/>
          <w:i/>
          <w:iCs/>
          <w:sz w:val="24"/>
          <w:szCs w:val="24"/>
          <w:lang w:eastAsia="uk-UA"/>
        </w:rPr>
      </w:pPr>
      <w:r w:rsidRPr="00327097">
        <w:rPr>
          <w:rFonts w:ascii="Times New Roman" w:eastAsia="Times New Roman" w:hAnsi="Times New Roman" w:cs="Times New Roman"/>
          <w:b/>
          <w:bCs/>
          <w:i/>
          <w:iCs/>
          <w:sz w:val="24"/>
          <w:szCs w:val="24"/>
          <w:lang w:eastAsia="uk-UA"/>
        </w:rPr>
        <w:t>У разі встановлення факту пошкодження або псування товару під час приймання, невідповідності найменування та</w:t>
      </w:r>
      <w:r w:rsidR="000950A5" w:rsidRPr="00327097">
        <w:rPr>
          <w:rFonts w:ascii="Times New Roman" w:eastAsia="Times New Roman" w:hAnsi="Times New Roman" w:cs="Times New Roman"/>
          <w:b/>
          <w:bCs/>
          <w:i/>
          <w:iCs/>
          <w:sz w:val="24"/>
          <w:szCs w:val="24"/>
          <w:lang w:eastAsia="uk-UA"/>
        </w:rPr>
        <w:t>/</w:t>
      </w:r>
      <w:r w:rsidRPr="00327097">
        <w:rPr>
          <w:rFonts w:ascii="Times New Roman" w:eastAsia="Times New Roman" w:hAnsi="Times New Roman" w:cs="Times New Roman"/>
          <w:b/>
          <w:bCs/>
          <w:i/>
          <w:iCs/>
          <w:sz w:val="24"/>
          <w:szCs w:val="24"/>
          <w:lang w:eastAsia="uk-UA"/>
        </w:rPr>
        <w:t>або кількості товару зазначеним у заявці, або невідповідності якості товару умовам Договору або чинного законодавства України, поставки товару в час відмінний від заявки Замовник матиме право розірвати Договір про закупівлю в односторонньому порядку з підстав і спосіб, які зазначені у проєкті договору, що міститься у Додатку 3 до цієї тендерної документації.</w:t>
      </w:r>
      <w:r w:rsidRPr="00327097">
        <w:rPr>
          <w:rFonts w:ascii="Times New Roman" w:eastAsia="Times New Roman" w:hAnsi="Times New Roman" w:cs="Times New Roman"/>
          <w:i/>
          <w:iCs/>
          <w:sz w:val="24"/>
          <w:szCs w:val="24"/>
          <w:lang w:eastAsia="uk-UA"/>
        </w:rPr>
        <w:t xml:space="preserve"> </w:t>
      </w:r>
      <w:r w:rsidRPr="00327097">
        <w:rPr>
          <w:rFonts w:ascii="Times New Roman" w:eastAsia="Times New Roman" w:hAnsi="Times New Roman" w:cs="Times New Roman"/>
          <w:b/>
          <w:bCs/>
          <w:i/>
          <w:iCs/>
          <w:sz w:val="24"/>
          <w:szCs w:val="24"/>
          <w:lang w:eastAsia="uk-UA"/>
        </w:rPr>
        <w:t xml:space="preserve">Жорстке дотримання умов договору з метою вчасного забезпечення якісними продуктами харчування вихованців </w:t>
      </w:r>
      <w:r w:rsidR="00FF702A" w:rsidRPr="00327097">
        <w:rPr>
          <w:rFonts w:ascii="Times New Roman" w:eastAsia="Times New Roman" w:hAnsi="Times New Roman" w:cs="Times New Roman"/>
          <w:b/>
          <w:bCs/>
          <w:i/>
          <w:iCs/>
          <w:sz w:val="24"/>
          <w:szCs w:val="24"/>
          <w:lang w:eastAsia="uk-UA"/>
        </w:rPr>
        <w:t xml:space="preserve">закладу </w:t>
      </w:r>
      <w:r w:rsidRPr="00327097">
        <w:rPr>
          <w:rFonts w:ascii="Times New Roman" w:eastAsia="Times New Roman" w:hAnsi="Times New Roman" w:cs="Times New Roman"/>
          <w:b/>
          <w:bCs/>
          <w:i/>
          <w:iCs/>
          <w:sz w:val="24"/>
          <w:szCs w:val="24"/>
          <w:lang w:eastAsia="uk-UA"/>
        </w:rPr>
        <w:t xml:space="preserve">є пріоритетом Замовника. Враховуючи дію </w:t>
      </w:r>
      <w:bookmarkStart w:id="7" w:name="_Hlk151997495"/>
      <w:r w:rsidRPr="00327097">
        <w:rPr>
          <w:rFonts w:ascii="Times New Roman" w:eastAsia="Times New Roman" w:hAnsi="Times New Roman" w:cs="Times New Roman"/>
          <w:b/>
          <w:bCs/>
          <w:i/>
          <w:iCs/>
          <w:sz w:val="24"/>
          <w:szCs w:val="24"/>
          <w:lang w:eastAsia="uk-UA"/>
        </w:rPr>
        <w:t xml:space="preserve">правового </w:t>
      </w:r>
      <w:r w:rsidRPr="00327097">
        <w:rPr>
          <w:rFonts w:ascii="Times New Roman" w:eastAsia="Times New Roman" w:hAnsi="Times New Roman" w:cs="Times New Roman"/>
          <w:b/>
          <w:bCs/>
          <w:i/>
          <w:iCs/>
          <w:sz w:val="24"/>
          <w:szCs w:val="24"/>
          <w:lang w:eastAsia="uk-UA"/>
        </w:rPr>
        <w:lastRenderedPageBreak/>
        <w:t xml:space="preserve">режиму воєнного стану на території України </w:t>
      </w:r>
      <w:bookmarkEnd w:id="7"/>
      <w:r w:rsidRPr="00327097">
        <w:rPr>
          <w:rFonts w:ascii="Times New Roman" w:eastAsia="Times New Roman" w:hAnsi="Times New Roman" w:cs="Times New Roman"/>
          <w:b/>
          <w:bCs/>
          <w:i/>
          <w:iCs/>
          <w:sz w:val="24"/>
          <w:szCs w:val="24"/>
          <w:lang w:eastAsia="uk-UA"/>
        </w:rPr>
        <w:t xml:space="preserve">забезпечення раціонального використання бюджетних коштів та превенція від зриву виконання договору недобросовісним учасником мають важливе значення тому просимо потенційних  учасників уважно вивчити всі умови тендерної документації та проєкту договору до подання тендерних пропозицій. </w:t>
      </w:r>
    </w:p>
    <w:p w14:paraId="7EBF860C" w14:textId="77777777" w:rsidR="00FF702A" w:rsidRPr="00327097" w:rsidRDefault="00FF702A" w:rsidP="007208BB">
      <w:pPr>
        <w:shd w:val="clear" w:color="auto" w:fill="FFFFFF"/>
        <w:spacing w:after="0" w:line="240" w:lineRule="auto"/>
        <w:ind w:firstLine="426"/>
        <w:jc w:val="both"/>
        <w:rPr>
          <w:rFonts w:ascii="Times New Roman" w:eastAsia="Times New Roman" w:hAnsi="Times New Roman" w:cs="Times New Roman"/>
          <w:b/>
          <w:bCs/>
          <w:i/>
          <w:iCs/>
          <w:sz w:val="24"/>
          <w:szCs w:val="24"/>
        </w:rPr>
      </w:pPr>
    </w:p>
    <w:p w14:paraId="14866C41" w14:textId="77777777" w:rsidR="007208BB" w:rsidRPr="00327097" w:rsidRDefault="007208BB" w:rsidP="007208BB">
      <w:pPr>
        <w:shd w:val="clear" w:color="auto" w:fill="FFFFFF"/>
        <w:spacing w:after="0" w:line="240" w:lineRule="auto"/>
        <w:ind w:firstLine="426"/>
        <w:jc w:val="both"/>
        <w:rPr>
          <w:rFonts w:ascii="Times New Roman" w:eastAsia="Times New Roman" w:hAnsi="Times New Roman" w:cs="Times New Roman"/>
          <w:i/>
          <w:sz w:val="24"/>
          <w:szCs w:val="24"/>
        </w:rPr>
      </w:pPr>
      <w:r w:rsidRPr="00327097">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03F3B0B1" w14:textId="77777777" w:rsidR="00FF702A" w:rsidRPr="00327097" w:rsidRDefault="00FF702A" w:rsidP="007208BB">
      <w:pPr>
        <w:shd w:val="clear" w:color="auto" w:fill="FFFFFF"/>
        <w:spacing w:after="0" w:line="240" w:lineRule="auto"/>
        <w:ind w:firstLine="426"/>
        <w:jc w:val="both"/>
        <w:rPr>
          <w:rFonts w:ascii="Times New Roman" w:eastAsia="Times New Roman" w:hAnsi="Times New Roman" w:cs="Times New Roman"/>
          <w:i/>
          <w:sz w:val="24"/>
          <w:szCs w:val="24"/>
        </w:rPr>
      </w:pPr>
    </w:p>
    <w:p w14:paraId="36CE16D2" w14:textId="77777777" w:rsidR="007208BB" w:rsidRPr="00327097" w:rsidRDefault="007208BB" w:rsidP="007208BB">
      <w:pPr>
        <w:spacing w:after="0" w:line="240" w:lineRule="auto"/>
        <w:ind w:firstLine="426"/>
        <w:jc w:val="both"/>
        <w:rPr>
          <w:rFonts w:ascii="Times New Roman" w:eastAsia="Times New Roman" w:hAnsi="Times New Roman" w:cs="Times New Roman"/>
          <w:i/>
          <w:sz w:val="24"/>
          <w:szCs w:val="24"/>
        </w:rPr>
      </w:pPr>
      <w:r w:rsidRPr="00327097">
        <w:rPr>
          <w:rFonts w:ascii="Times New Roman" w:eastAsia="Times New Roman" w:hAnsi="Times New Roman" w:cs="Times New Roman"/>
          <w:b/>
          <w:i/>
          <w:sz w:val="24"/>
          <w:szCs w:val="24"/>
        </w:rPr>
        <w:t>Учасник підтверджує відповідність своєї тендерної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можливість постачання товару відповідно до вимог, визначених згідно з умовами тендерної документації шляхом подання у складі власної тендерної пропозиції гарантійного листа у довільній формі.</w:t>
      </w:r>
    </w:p>
    <w:sectPr w:rsidR="007208BB" w:rsidRPr="00327097">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CBD"/>
    <w:multiLevelType w:val="multilevel"/>
    <w:tmpl w:val="992A8586"/>
    <w:lvl w:ilvl="0">
      <w:start w:val="1"/>
      <w:numFmt w:val="decimal"/>
      <w:lvlText w:val="%1."/>
      <w:lvlJc w:val="left"/>
      <w:pPr>
        <w:ind w:left="644"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 w15:restartNumberingAfterBreak="0">
    <w:nsid w:val="058F766C"/>
    <w:multiLevelType w:val="multilevel"/>
    <w:tmpl w:val="E27AEDDA"/>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D406D9"/>
    <w:multiLevelType w:val="multilevel"/>
    <w:tmpl w:val="E2AC9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4818B7"/>
    <w:multiLevelType w:val="multilevel"/>
    <w:tmpl w:val="E864C464"/>
    <w:lvl w:ilvl="0">
      <w:start w:val="1"/>
      <w:numFmt w:val="decimal"/>
      <w:lvlText w:val="%1."/>
      <w:lvlJc w:val="left"/>
      <w:pPr>
        <w:ind w:left="786" w:hanging="360"/>
      </w:pPr>
      <w:rPr>
        <w:rFonts w:eastAsia="Times New Roman"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num w:numId="1" w16cid:durableId="658508003">
    <w:abstractNumId w:val="2"/>
  </w:num>
  <w:num w:numId="2" w16cid:durableId="2125420870">
    <w:abstractNumId w:val="1"/>
  </w:num>
  <w:num w:numId="3" w16cid:durableId="831069106">
    <w:abstractNumId w:val="0"/>
  </w:num>
  <w:num w:numId="4" w16cid:durableId="6251641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4FE8"/>
    <w:rsid w:val="000950A5"/>
    <w:rsid w:val="000A6392"/>
    <w:rsid w:val="001060A6"/>
    <w:rsid w:val="00115165"/>
    <w:rsid w:val="00123740"/>
    <w:rsid w:val="002A6BC9"/>
    <w:rsid w:val="0030037E"/>
    <w:rsid w:val="00327097"/>
    <w:rsid w:val="00344FE8"/>
    <w:rsid w:val="003D1424"/>
    <w:rsid w:val="0048162C"/>
    <w:rsid w:val="004F1D26"/>
    <w:rsid w:val="00520580"/>
    <w:rsid w:val="00540FD0"/>
    <w:rsid w:val="00577D07"/>
    <w:rsid w:val="00646A71"/>
    <w:rsid w:val="007208BB"/>
    <w:rsid w:val="00747709"/>
    <w:rsid w:val="00772C57"/>
    <w:rsid w:val="0078728C"/>
    <w:rsid w:val="007D3FE7"/>
    <w:rsid w:val="00865F6B"/>
    <w:rsid w:val="00A8502F"/>
    <w:rsid w:val="00AA2DC8"/>
    <w:rsid w:val="00AF0B9B"/>
    <w:rsid w:val="00AF1345"/>
    <w:rsid w:val="00B3305E"/>
    <w:rsid w:val="00B95DDB"/>
    <w:rsid w:val="00BA10D1"/>
    <w:rsid w:val="00BE327B"/>
    <w:rsid w:val="00BF6A0C"/>
    <w:rsid w:val="00CF6F49"/>
    <w:rsid w:val="00D358AB"/>
    <w:rsid w:val="00DB2E97"/>
    <w:rsid w:val="00E71C7F"/>
    <w:rsid w:val="00EF4A63"/>
    <w:rsid w:val="00FF7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412F"/>
  <w15:docId w15:val="{E2183A82-30FB-44F6-908D-D6F28BEB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zzksumPiKonzkwpo0QB9WRKdBA==">CgMxLjA4AHIhMTlGV0M2akNTY0I5MjRmeEhKNnF5dkRMSkw3QjZuVEZM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2657</Words>
  <Characters>15149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40</cp:revision>
  <dcterms:created xsi:type="dcterms:W3CDTF">2023-11-26T09:37:00Z</dcterms:created>
  <dcterms:modified xsi:type="dcterms:W3CDTF">2024-01-09T07:44:00Z</dcterms:modified>
</cp:coreProperties>
</file>