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E8AA" w14:textId="77777777" w:rsidR="00E454CB" w:rsidRPr="00CA1FE8" w:rsidRDefault="00C473DC" w:rsidP="00A740F8">
      <w:pPr>
        <w:pBdr>
          <w:top w:val="nil"/>
          <w:left w:val="nil"/>
          <w:bottom w:val="nil"/>
          <w:right w:val="nil"/>
          <w:between w:val="nil"/>
        </w:pBdr>
        <w:jc w:val="right"/>
        <w:rPr>
          <w:b/>
          <w:sz w:val="24"/>
          <w:szCs w:val="24"/>
          <w:lang w:val="uk-UA"/>
        </w:rPr>
      </w:pPr>
      <w:r w:rsidRPr="00CA1FE8">
        <w:rPr>
          <w:b/>
          <w:color w:val="000000"/>
          <w:sz w:val="24"/>
          <w:szCs w:val="24"/>
          <w:lang w:val="uk-UA"/>
        </w:rPr>
        <w:t>ДОДАТОК 3</w:t>
      </w:r>
    </w:p>
    <w:p w14:paraId="10CCBC45" w14:textId="77777777" w:rsidR="00E454CB" w:rsidRPr="00CA1FE8" w:rsidRDefault="00C473DC">
      <w:pPr>
        <w:jc w:val="right"/>
        <w:rPr>
          <w:i/>
          <w:color w:val="000000"/>
          <w:sz w:val="24"/>
          <w:szCs w:val="24"/>
          <w:lang w:val="uk-UA"/>
        </w:rPr>
      </w:pPr>
      <w:r w:rsidRPr="00CA1FE8">
        <w:rPr>
          <w:i/>
          <w:color w:val="000000"/>
          <w:sz w:val="24"/>
          <w:szCs w:val="24"/>
          <w:lang w:val="uk-UA"/>
        </w:rPr>
        <w:t>                                                                          до тендерної документації </w:t>
      </w:r>
    </w:p>
    <w:p w14:paraId="195F55F2" w14:textId="77777777" w:rsidR="00AC5F6C" w:rsidRPr="00CA1FE8" w:rsidRDefault="00AC5F6C" w:rsidP="00AC5F6C">
      <w:pPr>
        <w:spacing w:before="240" w:after="240"/>
        <w:jc w:val="center"/>
        <w:rPr>
          <w:b/>
          <w:i/>
          <w:color w:val="000000"/>
          <w:sz w:val="24"/>
          <w:szCs w:val="24"/>
          <w:lang w:val="uk-UA"/>
        </w:rPr>
      </w:pPr>
      <w:r w:rsidRPr="00CA1FE8">
        <w:rPr>
          <w:b/>
          <w:i/>
          <w:color w:val="000000"/>
          <w:sz w:val="24"/>
          <w:szCs w:val="24"/>
          <w:lang w:val="uk-UA"/>
        </w:rPr>
        <w:t>Проєкт договору про закупівлю</w:t>
      </w:r>
    </w:p>
    <w:p w14:paraId="7970E533" w14:textId="77777777" w:rsidR="00AC5F6C" w:rsidRPr="00CA1FE8" w:rsidRDefault="00AC5F6C" w:rsidP="00AC5F6C">
      <w:pPr>
        <w:jc w:val="center"/>
        <w:rPr>
          <w:b/>
          <w:sz w:val="24"/>
          <w:szCs w:val="24"/>
          <w:highlight w:val="yellow"/>
          <w:lang w:val="uk-UA"/>
        </w:rPr>
      </w:pPr>
      <w:r w:rsidRPr="00CA1FE8">
        <w:rPr>
          <w:b/>
          <w:sz w:val="24"/>
          <w:szCs w:val="24"/>
          <w:lang w:val="uk-UA"/>
        </w:rPr>
        <w:t>Договір про закупівлю№____</w:t>
      </w:r>
    </w:p>
    <w:p w14:paraId="7B15CFE2" w14:textId="77777777" w:rsidR="00BE4EFB" w:rsidRDefault="0058662C" w:rsidP="00BE4EFB">
      <w:pPr>
        <w:pBdr>
          <w:top w:val="nil"/>
          <w:left w:val="nil"/>
          <w:bottom w:val="nil"/>
          <w:right w:val="nil"/>
          <w:between w:val="nil"/>
        </w:pBdr>
        <w:ind w:right="-2" w:firstLine="567"/>
        <w:jc w:val="both"/>
        <w:rPr>
          <w:i/>
          <w:color w:val="000000"/>
          <w:sz w:val="24"/>
          <w:szCs w:val="24"/>
          <w:lang w:val="uk-UA"/>
        </w:rPr>
      </w:pPr>
      <w:r w:rsidRPr="00CA1FE8">
        <w:rPr>
          <w:sz w:val="24"/>
          <w:szCs w:val="24"/>
          <w:lang w:val="uk-UA"/>
        </w:rPr>
        <w:t>м. Виноградів</w:t>
      </w:r>
      <w:r w:rsidR="00C473DC" w:rsidRPr="00CA1FE8">
        <w:rPr>
          <w:sz w:val="24"/>
          <w:szCs w:val="24"/>
          <w:lang w:val="uk-UA"/>
        </w:rPr>
        <w:t xml:space="preserve">                                                                         </w:t>
      </w:r>
      <w:r w:rsidR="00BE4EFB">
        <w:rPr>
          <w:sz w:val="24"/>
          <w:szCs w:val="24"/>
          <w:lang w:val="uk-UA"/>
        </w:rPr>
        <w:t xml:space="preserve">      </w:t>
      </w:r>
      <w:r w:rsidR="001D419D" w:rsidRPr="00CA1FE8">
        <w:rPr>
          <w:sz w:val="24"/>
          <w:szCs w:val="24"/>
          <w:lang w:val="uk-UA"/>
        </w:rPr>
        <w:t xml:space="preserve">   «___» _______________</w:t>
      </w:r>
      <w:r w:rsidR="00281C5E">
        <w:rPr>
          <w:sz w:val="24"/>
          <w:szCs w:val="24"/>
          <w:lang w:val="uk-UA"/>
        </w:rPr>
        <w:t xml:space="preserve"> 2024</w:t>
      </w:r>
      <w:r w:rsidR="00C473DC" w:rsidRPr="00CA1FE8">
        <w:rPr>
          <w:sz w:val="24"/>
          <w:szCs w:val="24"/>
          <w:lang w:val="uk-UA"/>
        </w:rPr>
        <w:t xml:space="preserve"> р</w:t>
      </w:r>
      <w:r w:rsidR="00C473DC" w:rsidRPr="00CA1FE8">
        <w:rPr>
          <w:color w:val="000000"/>
          <w:sz w:val="24"/>
          <w:szCs w:val="24"/>
          <w:lang w:val="uk-UA"/>
        </w:rPr>
        <w:t>.</w:t>
      </w:r>
      <w:r w:rsidR="00C473DC" w:rsidRPr="00CA1FE8">
        <w:rPr>
          <w:i/>
          <w:color w:val="000000"/>
          <w:sz w:val="24"/>
          <w:szCs w:val="24"/>
          <w:lang w:val="uk-UA"/>
        </w:rPr>
        <w:t xml:space="preserve"> </w:t>
      </w:r>
    </w:p>
    <w:p w14:paraId="0ED502C5" w14:textId="77777777" w:rsidR="00E454CB" w:rsidRPr="00CA1FE8" w:rsidRDefault="00C473DC" w:rsidP="00BE4EFB">
      <w:pPr>
        <w:pBdr>
          <w:top w:val="nil"/>
          <w:left w:val="nil"/>
          <w:bottom w:val="nil"/>
          <w:right w:val="nil"/>
          <w:between w:val="nil"/>
        </w:pBdr>
        <w:ind w:right="-2" w:firstLine="567"/>
        <w:jc w:val="both"/>
        <w:rPr>
          <w:i/>
          <w:color w:val="000000"/>
          <w:sz w:val="24"/>
          <w:szCs w:val="24"/>
          <w:lang w:val="uk-UA"/>
        </w:rPr>
      </w:pPr>
      <w:r w:rsidRPr="00CA1FE8">
        <w:rPr>
          <w:i/>
          <w:color w:val="000000"/>
          <w:sz w:val="24"/>
          <w:szCs w:val="24"/>
          <w:lang w:val="uk-UA"/>
        </w:rPr>
        <w:t xml:space="preserve">                                            </w:t>
      </w:r>
    </w:p>
    <w:p w14:paraId="1CD8082D" w14:textId="77777777" w:rsidR="00861849" w:rsidRPr="00CA1FE8" w:rsidRDefault="00C400E4" w:rsidP="007C2747">
      <w:pPr>
        <w:ind w:firstLine="426"/>
        <w:jc w:val="both"/>
        <w:rPr>
          <w:sz w:val="24"/>
          <w:szCs w:val="24"/>
          <w:lang w:val="uk-UA"/>
        </w:rPr>
      </w:pPr>
      <w:bookmarkStart w:id="0" w:name="_heading=h.30j0zll" w:colFirst="0" w:colLast="0"/>
      <w:bookmarkEnd w:id="0"/>
      <w:r w:rsidRPr="00952A2F">
        <w:rPr>
          <w:b/>
          <w:sz w:val="24"/>
          <w:szCs w:val="24"/>
          <w:lang w:val="uk-UA"/>
        </w:rPr>
        <w:t>ЗАКЛАД Д</w:t>
      </w:r>
      <w:r w:rsidR="00BB28B0">
        <w:rPr>
          <w:b/>
          <w:sz w:val="24"/>
          <w:szCs w:val="24"/>
          <w:lang w:val="uk-UA"/>
        </w:rPr>
        <w:t>ОШКІЛЬНОЇ ОСВІТИ (ЯСЛА-САДОК) №9</w:t>
      </w:r>
      <w:r w:rsidRPr="00952A2F">
        <w:rPr>
          <w:b/>
          <w:sz w:val="24"/>
          <w:szCs w:val="24"/>
          <w:lang w:val="uk-UA"/>
        </w:rPr>
        <w:t xml:space="preserve"> ВИНОГРАДІВСЬКОЇ МІСЬКОЇ РАДИ ЗАКАРПАТСЬКОЇ ОБЛАСТІ </w:t>
      </w:r>
      <w:r w:rsidRPr="00952A2F">
        <w:rPr>
          <w:sz w:val="24"/>
          <w:szCs w:val="24"/>
          <w:lang w:val="uk-UA"/>
        </w:rPr>
        <w:t xml:space="preserve">в особі </w:t>
      </w:r>
      <w:r w:rsidRPr="00952A2F">
        <w:rPr>
          <w:b/>
          <w:sz w:val="24"/>
          <w:szCs w:val="24"/>
          <w:lang w:val="uk-UA"/>
        </w:rPr>
        <w:t xml:space="preserve">директора </w:t>
      </w:r>
      <w:r w:rsidR="00BB28B0" w:rsidRPr="00BE4EFB">
        <w:rPr>
          <w:b/>
          <w:sz w:val="24"/>
          <w:szCs w:val="24"/>
          <w:lang w:val="uk-UA"/>
        </w:rPr>
        <w:t>Вебер Наталії Василівни</w:t>
      </w:r>
      <w:r w:rsidRPr="00952A2F">
        <w:rPr>
          <w:color w:val="000000"/>
          <w:sz w:val="24"/>
          <w:szCs w:val="24"/>
          <w:lang w:val="uk-UA"/>
        </w:rPr>
        <w:t xml:space="preserve">, що діє на підставі </w:t>
      </w:r>
      <w:r>
        <w:rPr>
          <w:b/>
          <w:color w:val="000000"/>
          <w:sz w:val="24"/>
          <w:szCs w:val="24"/>
          <w:lang w:val="uk-UA"/>
        </w:rPr>
        <w:t>Статуту</w:t>
      </w:r>
      <w:r w:rsidRPr="00CA1FE8">
        <w:rPr>
          <w:sz w:val="24"/>
          <w:szCs w:val="24"/>
          <w:lang w:val="uk-UA"/>
        </w:rPr>
        <w:t xml:space="preserve"> </w:t>
      </w:r>
      <w:r w:rsidR="00DA2722" w:rsidRPr="00CA1FE8">
        <w:rPr>
          <w:sz w:val="24"/>
          <w:szCs w:val="24"/>
          <w:lang w:val="uk-UA"/>
        </w:rPr>
        <w:t xml:space="preserve">(далі — </w:t>
      </w:r>
      <w:r w:rsidR="00DA2722" w:rsidRPr="00CA1FE8">
        <w:rPr>
          <w:b/>
          <w:sz w:val="24"/>
          <w:szCs w:val="24"/>
          <w:lang w:val="uk-UA"/>
        </w:rPr>
        <w:t>Замовник</w:t>
      </w:r>
      <w:r w:rsidR="00DA2722" w:rsidRPr="00CA1FE8">
        <w:rPr>
          <w:sz w:val="24"/>
          <w:szCs w:val="24"/>
          <w:lang w:val="uk-UA"/>
        </w:rPr>
        <w:t xml:space="preserve">), з однієї сторони, і </w:t>
      </w:r>
    </w:p>
    <w:p w14:paraId="26BE5A33" w14:textId="77777777" w:rsidR="00DA2722" w:rsidRDefault="00861849" w:rsidP="00AD4EB2">
      <w:pPr>
        <w:ind w:firstLine="426"/>
        <w:jc w:val="both"/>
        <w:rPr>
          <w:sz w:val="24"/>
          <w:szCs w:val="24"/>
          <w:lang w:val="uk-UA"/>
        </w:rPr>
      </w:pPr>
      <w:r w:rsidRPr="00767831">
        <w:rPr>
          <w:sz w:val="24"/>
          <w:szCs w:val="24"/>
          <w:highlight w:val="yellow"/>
          <w:lang w:val="uk-UA"/>
        </w:rPr>
        <w:t>____________</w:t>
      </w:r>
      <w:r w:rsidR="00DA2722" w:rsidRPr="00767831">
        <w:rPr>
          <w:sz w:val="24"/>
          <w:szCs w:val="24"/>
          <w:highlight w:val="yellow"/>
          <w:lang w:val="uk-UA"/>
        </w:rPr>
        <w:t>_</w:t>
      </w:r>
      <w:r w:rsidRPr="00767831">
        <w:rPr>
          <w:sz w:val="24"/>
          <w:szCs w:val="24"/>
          <w:highlight w:val="yellow"/>
          <w:lang w:val="uk-UA"/>
        </w:rPr>
        <w:t>__</w:t>
      </w:r>
      <w:r w:rsidR="00DA2722" w:rsidRPr="00767831">
        <w:rPr>
          <w:sz w:val="24"/>
          <w:szCs w:val="24"/>
          <w:highlight w:val="yellow"/>
          <w:lang w:val="uk-UA"/>
        </w:rPr>
        <w:t>______________</w:t>
      </w:r>
      <w:r w:rsidR="00DA2722" w:rsidRPr="00767831">
        <w:rPr>
          <w:i/>
          <w:sz w:val="24"/>
          <w:szCs w:val="24"/>
          <w:highlight w:val="yellow"/>
          <w:lang w:val="uk-UA"/>
        </w:rPr>
        <w:t xml:space="preserve"> </w:t>
      </w:r>
      <w:r w:rsidR="00DA2722" w:rsidRPr="00767831">
        <w:rPr>
          <w:sz w:val="24"/>
          <w:szCs w:val="24"/>
          <w:highlight w:val="yellow"/>
          <w:lang w:val="uk-UA"/>
        </w:rPr>
        <w:t>в особі</w:t>
      </w:r>
      <w:r w:rsidR="00DA2722" w:rsidRPr="00767831">
        <w:rPr>
          <w:i/>
          <w:sz w:val="24"/>
          <w:szCs w:val="24"/>
          <w:highlight w:val="yellow"/>
          <w:lang w:val="uk-UA"/>
        </w:rPr>
        <w:t xml:space="preserve"> </w:t>
      </w:r>
      <w:r w:rsidR="00DA2722" w:rsidRPr="00767831">
        <w:rPr>
          <w:sz w:val="24"/>
          <w:szCs w:val="24"/>
          <w:highlight w:val="yellow"/>
          <w:lang w:val="uk-UA"/>
        </w:rPr>
        <w:t>________________, який діє на підставі ____________</w:t>
      </w:r>
      <w:r w:rsidR="00DA2722" w:rsidRPr="00CA1FE8">
        <w:rPr>
          <w:sz w:val="24"/>
          <w:szCs w:val="24"/>
          <w:lang w:val="uk-UA"/>
        </w:rPr>
        <w:t xml:space="preserve"> (далі — </w:t>
      </w:r>
      <w:r w:rsidR="00DA2722" w:rsidRPr="00CA1FE8">
        <w:rPr>
          <w:b/>
          <w:sz w:val="24"/>
          <w:szCs w:val="24"/>
          <w:lang w:val="uk-UA"/>
        </w:rPr>
        <w:t>Постачальник</w:t>
      </w:r>
      <w:r w:rsidR="00DA2722" w:rsidRPr="00CA1FE8">
        <w:rPr>
          <w:sz w:val="24"/>
          <w:szCs w:val="24"/>
          <w:lang w:val="uk-UA"/>
        </w:rPr>
        <w:t xml:space="preserve">), з другої сторони, далі разом — </w:t>
      </w:r>
      <w:r w:rsidR="00DA2722" w:rsidRPr="00CA1FE8">
        <w:rPr>
          <w:b/>
          <w:sz w:val="24"/>
          <w:szCs w:val="24"/>
          <w:lang w:val="uk-UA"/>
        </w:rPr>
        <w:t>Сторони</w:t>
      </w:r>
      <w:r w:rsidR="00DA2722" w:rsidRPr="00CA1FE8">
        <w:rPr>
          <w:sz w:val="24"/>
          <w:szCs w:val="24"/>
          <w:lang w:val="uk-UA"/>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6F9724AD" w14:textId="77777777" w:rsidR="00BE4EFB" w:rsidRPr="00CA1FE8" w:rsidRDefault="00BE4EFB" w:rsidP="00AD4EB2">
      <w:pPr>
        <w:ind w:firstLine="426"/>
        <w:jc w:val="both"/>
        <w:rPr>
          <w:sz w:val="24"/>
          <w:szCs w:val="24"/>
          <w:lang w:val="uk-UA"/>
        </w:rPr>
      </w:pPr>
    </w:p>
    <w:p w14:paraId="1466EC00" w14:textId="77777777" w:rsidR="00DA2722" w:rsidRPr="00CA1FE8" w:rsidRDefault="00DA2722" w:rsidP="00DA2722">
      <w:pPr>
        <w:ind w:right="-36" w:firstLine="284"/>
        <w:jc w:val="center"/>
        <w:rPr>
          <w:b/>
          <w:sz w:val="24"/>
          <w:szCs w:val="24"/>
          <w:lang w:val="uk-UA"/>
        </w:rPr>
      </w:pPr>
      <w:r w:rsidRPr="00CA1FE8">
        <w:rPr>
          <w:b/>
          <w:sz w:val="24"/>
          <w:szCs w:val="24"/>
          <w:lang w:val="uk-UA"/>
        </w:rPr>
        <w:t>1. Предмет Договору</w:t>
      </w:r>
    </w:p>
    <w:p w14:paraId="4B7865E2" w14:textId="09C8D4CC" w:rsidR="00DA2722" w:rsidRPr="00CA1FE8" w:rsidRDefault="00DA2722" w:rsidP="007C2747">
      <w:pPr>
        <w:shd w:val="clear" w:color="auto" w:fill="FFFFFF"/>
        <w:ind w:firstLine="426"/>
        <w:jc w:val="both"/>
        <w:rPr>
          <w:sz w:val="24"/>
          <w:szCs w:val="24"/>
          <w:lang w:val="uk-UA"/>
        </w:rPr>
      </w:pPr>
      <w:r w:rsidRPr="00CA1FE8">
        <w:rPr>
          <w:sz w:val="24"/>
          <w:szCs w:val="24"/>
          <w:lang w:val="uk-UA"/>
        </w:rPr>
        <w:t>1.1. Постачальник зобов’язується поставити та передати у власність Замовника</w:t>
      </w:r>
      <w:r w:rsidR="007C2747" w:rsidRPr="00CA1FE8">
        <w:rPr>
          <w:sz w:val="24"/>
          <w:szCs w:val="24"/>
          <w:lang w:val="uk-UA"/>
        </w:rPr>
        <w:t xml:space="preserve"> товар:</w:t>
      </w:r>
      <w:r w:rsidRPr="00CA1FE8">
        <w:rPr>
          <w:sz w:val="24"/>
          <w:szCs w:val="24"/>
          <w:lang w:val="uk-UA"/>
        </w:rPr>
        <w:t xml:space="preserve"> </w:t>
      </w:r>
      <w:r w:rsidR="00BB28B0" w:rsidRPr="00BE4EFB">
        <w:rPr>
          <w:b/>
          <w:bCs/>
          <w:iCs/>
          <w:color w:val="000000"/>
          <w:sz w:val="24"/>
          <w:szCs w:val="24"/>
          <w:lang w:val="ru-RU"/>
        </w:rPr>
        <w:t xml:space="preserve">ДК 021:2015: 15610000-7 — </w:t>
      </w:r>
      <w:proofErr w:type="spellStart"/>
      <w:r w:rsidR="00BB28B0" w:rsidRPr="00BE4EFB">
        <w:rPr>
          <w:b/>
          <w:bCs/>
          <w:iCs/>
          <w:color w:val="000000"/>
          <w:sz w:val="24"/>
          <w:szCs w:val="24"/>
          <w:lang w:val="ru-RU"/>
        </w:rPr>
        <w:t>Продукція</w:t>
      </w:r>
      <w:proofErr w:type="spellEnd"/>
      <w:r w:rsidR="00BB28B0" w:rsidRPr="00BE4EFB">
        <w:rPr>
          <w:b/>
          <w:bCs/>
          <w:iCs/>
          <w:color w:val="000000"/>
          <w:sz w:val="24"/>
          <w:szCs w:val="24"/>
          <w:lang w:val="ru-RU"/>
        </w:rPr>
        <w:t xml:space="preserve"> </w:t>
      </w:r>
      <w:proofErr w:type="spellStart"/>
      <w:r w:rsidR="00BB28B0" w:rsidRPr="00BE4EFB">
        <w:rPr>
          <w:b/>
          <w:bCs/>
          <w:iCs/>
          <w:color w:val="000000"/>
          <w:sz w:val="24"/>
          <w:szCs w:val="24"/>
          <w:lang w:val="ru-RU"/>
        </w:rPr>
        <w:t>борошномельно-круп'яної</w:t>
      </w:r>
      <w:proofErr w:type="spellEnd"/>
      <w:r w:rsidR="00BB28B0" w:rsidRPr="00BE4EFB">
        <w:rPr>
          <w:b/>
          <w:bCs/>
          <w:iCs/>
          <w:color w:val="000000"/>
          <w:sz w:val="24"/>
          <w:szCs w:val="24"/>
          <w:lang w:val="ru-RU"/>
        </w:rPr>
        <w:t xml:space="preserve"> </w:t>
      </w:r>
      <w:proofErr w:type="spellStart"/>
      <w:r w:rsidR="00BB28B0" w:rsidRPr="00BE4EFB">
        <w:rPr>
          <w:b/>
          <w:bCs/>
          <w:iCs/>
          <w:color w:val="000000"/>
          <w:sz w:val="24"/>
          <w:szCs w:val="24"/>
          <w:lang w:val="ru-RU"/>
        </w:rPr>
        <w:t>промисловості</w:t>
      </w:r>
      <w:proofErr w:type="spellEnd"/>
      <w:r w:rsidR="00BB28B0" w:rsidRPr="00BE4EFB">
        <w:rPr>
          <w:b/>
          <w:bCs/>
          <w:iCs/>
          <w:color w:val="000000"/>
          <w:sz w:val="24"/>
          <w:szCs w:val="24"/>
          <w:lang w:val="ru-RU"/>
        </w:rPr>
        <w:t xml:space="preserve"> (</w:t>
      </w:r>
      <w:proofErr w:type="spellStart"/>
      <w:r w:rsidR="00BB28B0" w:rsidRPr="00BE4EFB">
        <w:rPr>
          <w:b/>
          <w:bCs/>
          <w:iCs/>
          <w:color w:val="000000"/>
          <w:sz w:val="24"/>
          <w:szCs w:val="24"/>
          <w:lang w:val="ru-RU"/>
        </w:rPr>
        <w:t>Борошно</w:t>
      </w:r>
      <w:proofErr w:type="spellEnd"/>
      <w:r w:rsidR="00BB28B0" w:rsidRPr="00BE4EFB">
        <w:rPr>
          <w:b/>
          <w:bCs/>
          <w:iCs/>
          <w:color w:val="000000"/>
          <w:sz w:val="24"/>
          <w:szCs w:val="24"/>
          <w:lang w:val="ru-RU"/>
        </w:rPr>
        <w:t xml:space="preserve"> </w:t>
      </w:r>
      <w:proofErr w:type="spellStart"/>
      <w:r w:rsidR="00BB28B0" w:rsidRPr="00BE4EFB">
        <w:rPr>
          <w:b/>
          <w:bCs/>
          <w:iCs/>
          <w:color w:val="000000"/>
          <w:sz w:val="24"/>
          <w:szCs w:val="24"/>
          <w:lang w:val="ru-RU"/>
        </w:rPr>
        <w:t>пшеничне</w:t>
      </w:r>
      <w:proofErr w:type="spellEnd"/>
      <w:r w:rsidR="00BB28B0" w:rsidRPr="00BE4EFB">
        <w:rPr>
          <w:b/>
          <w:bCs/>
          <w:iCs/>
          <w:color w:val="000000"/>
          <w:sz w:val="24"/>
          <w:szCs w:val="24"/>
          <w:lang w:val="ru-RU"/>
        </w:rPr>
        <w:t xml:space="preserve"> </w:t>
      </w:r>
      <w:proofErr w:type="spellStart"/>
      <w:r w:rsidR="00BB28B0" w:rsidRPr="00BE4EFB">
        <w:rPr>
          <w:b/>
          <w:bCs/>
          <w:iCs/>
          <w:color w:val="000000"/>
          <w:sz w:val="24"/>
          <w:szCs w:val="24"/>
          <w:lang w:val="ru-RU"/>
        </w:rPr>
        <w:t>вищого</w:t>
      </w:r>
      <w:proofErr w:type="spellEnd"/>
      <w:r w:rsidR="00BB28B0" w:rsidRPr="00BE4EFB">
        <w:rPr>
          <w:b/>
          <w:bCs/>
          <w:iCs/>
          <w:color w:val="000000"/>
          <w:sz w:val="24"/>
          <w:szCs w:val="24"/>
          <w:lang w:val="ru-RU"/>
        </w:rPr>
        <w:t xml:space="preserve"> </w:t>
      </w:r>
      <w:proofErr w:type="spellStart"/>
      <w:r w:rsidR="00BB28B0" w:rsidRPr="00BE4EFB">
        <w:rPr>
          <w:b/>
          <w:bCs/>
          <w:iCs/>
          <w:color w:val="000000"/>
          <w:sz w:val="24"/>
          <w:szCs w:val="24"/>
          <w:lang w:val="ru-RU"/>
        </w:rPr>
        <w:t>ґатунку</w:t>
      </w:r>
      <w:proofErr w:type="spellEnd"/>
      <w:r w:rsidR="00BB28B0" w:rsidRPr="00BE4EFB">
        <w:rPr>
          <w:b/>
          <w:bCs/>
          <w:iCs/>
          <w:color w:val="000000"/>
          <w:sz w:val="24"/>
          <w:szCs w:val="24"/>
          <w:lang w:val="ru-RU"/>
        </w:rPr>
        <w:t xml:space="preserve">, Крупа </w:t>
      </w:r>
      <w:proofErr w:type="spellStart"/>
      <w:r w:rsidR="00BB28B0" w:rsidRPr="00BE4EFB">
        <w:rPr>
          <w:b/>
          <w:bCs/>
          <w:iCs/>
          <w:color w:val="000000"/>
          <w:sz w:val="24"/>
          <w:szCs w:val="24"/>
          <w:lang w:val="ru-RU"/>
        </w:rPr>
        <w:t>гречана</w:t>
      </w:r>
      <w:proofErr w:type="spellEnd"/>
      <w:r w:rsidR="00BB28B0" w:rsidRPr="00BE4EFB">
        <w:rPr>
          <w:b/>
          <w:bCs/>
          <w:iCs/>
          <w:color w:val="000000"/>
          <w:sz w:val="24"/>
          <w:szCs w:val="24"/>
          <w:lang w:val="ru-RU"/>
        </w:rPr>
        <w:t xml:space="preserve">, Рис,  Крупа </w:t>
      </w:r>
      <w:proofErr w:type="spellStart"/>
      <w:r w:rsidR="00BB28B0" w:rsidRPr="00BE4EFB">
        <w:rPr>
          <w:b/>
          <w:bCs/>
          <w:iCs/>
          <w:color w:val="000000"/>
          <w:sz w:val="24"/>
          <w:szCs w:val="24"/>
          <w:lang w:val="ru-RU"/>
        </w:rPr>
        <w:t>кукурудзяна</w:t>
      </w:r>
      <w:proofErr w:type="spellEnd"/>
      <w:r w:rsidR="00BB28B0" w:rsidRPr="00BE4EFB">
        <w:rPr>
          <w:b/>
          <w:bCs/>
          <w:iCs/>
          <w:color w:val="000000"/>
          <w:sz w:val="24"/>
          <w:szCs w:val="24"/>
          <w:lang w:val="ru-RU"/>
        </w:rPr>
        <w:t xml:space="preserve">, Крупа </w:t>
      </w:r>
      <w:proofErr w:type="spellStart"/>
      <w:r w:rsidR="00BB28B0" w:rsidRPr="00BE4EFB">
        <w:rPr>
          <w:b/>
          <w:bCs/>
          <w:iCs/>
          <w:color w:val="000000"/>
          <w:sz w:val="24"/>
          <w:szCs w:val="24"/>
          <w:lang w:val="ru-RU"/>
        </w:rPr>
        <w:t>пшенична</w:t>
      </w:r>
      <w:proofErr w:type="spellEnd"/>
      <w:r w:rsidR="00BB28B0" w:rsidRPr="00BE4EFB">
        <w:rPr>
          <w:b/>
          <w:bCs/>
          <w:iCs/>
          <w:color w:val="000000"/>
          <w:sz w:val="24"/>
          <w:szCs w:val="24"/>
          <w:lang w:val="ru-RU"/>
        </w:rPr>
        <w:t xml:space="preserve">, </w:t>
      </w:r>
      <w:proofErr w:type="spellStart"/>
      <w:r w:rsidR="00BB28B0" w:rsidRPr="00BE4EFB">
        <w:rPr>
          <w:b/>
          <w:bCs/>
          <w:iCs/>
          <w:color w:val="000000"/>
          <w:sz w:val="24"/>
          <w:szCs w:val="24"/>
          <w:lang w:val="ru-RU"/>
        </w:rPr>
        <w:t>Булгур</w:t>
      </w:r>
      <w:proofErr w:type="spellEnd"/>
      <w:r w:rsidR="00BB28B0" w:rsidRPr="00BE4EFB">
        <w:rPr>
          <w:b/>
          <w:bCs/>
          <w:iCs/>
          <w:color w:val="000000"/>
          <w:sz w:val="24"/>
          <w:szCs w:val="24"/>
          <w:lang w:val="ru-RU"/>
        </w:rPr>
        <w:t xml:space="preserve">, Крупа манна, </w:t>
      </w:r>
      <w:proofErr w:type="spellStart"/>
      <w:r w:rsidR="00BB28B0" w:rsidRPr="00BE4EFB">
        <w:rPr>
          <w:b/>
          <w:bCs/>
          <w:iCs/>
          <w:color w:val="000000"/>
          <w:sz w:val="24"/>
          <w:szCs w:val="24"/>
          <w:lang w:val="ru-RU"/>
        </w:rPr>
        <w:t>Пшонна</w:t>
      </w:r>
      <w:proofErr w:type="spellEnd"/>
      <w:r w:rsidR="00BB28B0" w:rsidRPr="00BE4EFB">
        <w:rPr>
          <w:b/>
          <w:bCs/>
          <w:iCs/>
          <w:color w:val="000000"/>
          <w:sz w:val="24"/>
          <w:szCs w:val="24"/>
          <w:lang w:val="ru-RU"/>
        </w:rPr>
        <w:t xml:space="preserve"> каша, Перлова крупа, </w:t>
      </w:r>
      <w:proofErr w:type="spellStart"/>
      <w:r w:rsidR="008B6DF0">
        <w:rPr>
          <w:b/>
          <w:bCs/>
          <w:iCs/>
          <w:color w:val="000000"/>
          <w:sz w:val="24"/>
          <w:szCs w:val="24"/>
          <w:lang w:val="ru-RU"/>
        </w:rPr>
        <w:t>Я</w:t>
      </w:r>
      <w:r w:rsidR="00BB28B0" w:rsidRPr="00BE4EFB">
        <w:rPr>
          <w:b/>
          <w:bCs/>
          <w:iCs/>
          <w:color w:val="000000"/>
          <w:sz w:val="24"/>
          <w:szCs w:val="24"/>
          <w:lang w:val="ru-RU"/>
        </w:rPr>
        <w:t>чнева</w:t>
      </w:r>
      <w:proofErr w:type="spellEnd"/>
      <w:r w:rsidR="00BB28B0" w:rsidRPr="00BE4EFB">
        <w:rPr>
          <w:b/>
          <w:bCs/>
          <w:iCs/>
          <w:color w:val="000000"/>
          <w:sz w:val="24"/>
          <w:szCs w:val="24"/>
          <w:lang w:val="ru-RU"/>
        </w:rPr>
        <w:t xml:space="preserve"> крупа, </w:t>
      </w:r>
      <w:proofErr w:type="spellStart"/>
      <w:r w:rsidR="00BB28B0" w:rsidRPr="00BE4EFB">
        <w:rPr>
          <w:b/>
          <w:bCs/>
          <w:iCs/>
          <w:color w:val="000000"/>
          <w:sz w:val="24"/>
          <w:szCs w:val="24"/>
          <w:lang w:val="ru-RU"/>
        </w:rPr>
        <w:t>Вівсяні</w:t>
      </w:r>
      <w:proofErr w:type="spellEnd"/>
      <w:r w:rsidR="00BB28B0" w:rsidRPr="00BE4EFB">
        <w:rPr>
          <w:b/>
          <w:bCs/>
          <w:iCs/>
          <w:color w:val="000000"/>
          <w:sz w:val="24"/>
          <w:szCs w:val="24"/>
          <w:lang w:val="ru-RU"/>
        </w:rPr>
        <w:t xml:space="preserve"> </w:t>
      </w:r>
      <w:proofErr w:type="spellStart"/>
      <w:r w:rsidR="00BB28B0" w:rsidRPr="00BE4EFB">
        <w:rPr>
          <w:b/>
          <w:bCs/>
          <w:iCs/>
          <w:color w:val="000000"/>
          <w:sz w:val="24"/>
          <w:szCs w:val="24"/>
          <w:lang w:val="ru-RU"/>
        </w:rPr>
        <w:t>пластівці</w:t>
      </w:r>
      <w:proofErr w:type="spellEnd"/>
      <w:r w:rsidR="00BB28B0" w:rsidRPr="00BE4EFB">
        <w:rPr>
          <w:b/>
          <w:bCs/>
          <w:iCs/>
          <w:color w:val="000000"/>
          <w:sz w:val="24"/>
          <w:szCs w:val="24"/>
          <w:lang w:val="ru-RU"/>
        </w:rPr>
        <w:t>)</w:t>
      </w:r>
      <w:r w:rsidRPr="00CA1FE8">
        <w:rPr>
          <w:b/>
          <w:bCs/>
          <w:iCs/>
          <w:color w:val="000000"/>
          <w:sz w:val="24"/>
          <w:szCs w:val="24"/>
          <w:lang w:val="uk-UA"/>
        </w:rPr>
        <w:t xml:space="preserve"> </w:t>
      </w:r>
      <w:r w:rsidRPr="00CA1FE8">
        <w:rPr>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4E97D8B" w14:textId="77777777" w:rsidR="00DA2722" w:rsidRDefault="00DA2722" w:rsidP="007C2747">
      <w:pPr>
        <w:shd w:val="clear" w:color="auto" w:fill="FFFFFF"/>
        <w:ind w:firstLine="426"/>
        <w:jc w:val="both"/>
        <w:rPr>
          <w:color w:val="000000"/>
          <w:sz w:val="24"/>
          <w:szCs w:val="24"/>
          <w:lang w:val="uk-UA"/>
        </w:rPr>
      </w:pPr>
      <w:r w:rsidRPr="00CA1FE8">
        <w:rPr>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14:paraId="6C8233A8" w14:textId="77777777" w:rsidR="00BE4EFB" w:rsidRPr="00CA1FE8" w:rsidRDefault="00BE4EFB" w:rsidP="007C2747">
      <w:pPr>
        <w:shd w:val="clear" w:color="auto" w:fill="FFFFFF"/>
        <w:ind w:firstLine="426"/>
        <w:jc w:val="both"/>
        <w:rPr>
          <w:sz w:val="24"/>
          <w:szCs w:val="24"/>
          <w:lang w:val="uk-UA"/>
        </w:rPr>
      </w:pPr>
    </w:p>
    <w:p w14:paraId="5A049F07" w14:textId="77777777" w:rsidR="00DA2722" w:rsidRPr="00CA1FE8" w:rsidRDefault="00DA2722" w:rsidP="007C2747">
      <w:pPr>
        <w:widowControl/>
        <w:numPr>
          <w:ilvl w:val="0"/>
          <w:numId w:val="12"/>
        </w:numPr>
        <w:autoSpaceDE/>
        <w:autoSpaceDN/>
        <w:ind w:left="0" w:right="-34" w:firstLine="426"/>
        <w:jc w:val="center"/>
        <w:rPr>
          <w:b/>
          <w:sz w:val="24"/>
          <w:szCs w:val="24"/>
          <w:lang w:val="uk-UA"/>
        </w:rPr>
      </w:pPr>
      <w:r w:rsidRPr="00CA1FE8">
        <w:rPr>
          <w:b/>
          <w:sz w:val="24"/>
          <w:szCs w:val="24"/>
          <w:lang w:val="uk-UA"/>
        </w:rPr>
        <w:t>Якість та гарантійний строк Товару</w:t>
      </w:r>
    </w:p>
    <w:p w14:paraId="7E55B811" w14:textId="77777777" w:rsidR="00DA2722" w:rsidRPr="00CA1FE8" w:rsidRDefault="00DA2722" w:rsidP="007C2747">
      <w:pPr>
        <w:ind w:firstLine="426"/>
        <w:jc w:val="both"/>
        <w:rPr>
          <w:sz w:val="24"/>
          <w:szCs w:val="24"/>
          <w:lang w:val="uk-UA"/>
        </w:rPr>
      </w:pPr>
      <w:r w:rsidRPr="00CA1FE8">
        <w:rPr>
          <w:sz w:val="24"/>
          <w:szCs w:val="24"/>
          <w:lang w:val="uk-UA"/>
        </w:rPr>
        <w:t>2.1.</w:t>
      </w:r>
      <w:r w:rsidR="007C2747" w:rsidRPr="00CA1FE8">
        <w:rPr>
          <w:sz w:val="24"/>
          <w:szCs w:val="24"/>
          <w:lang w:val="uk-UA"/>
        </w:rPr>
        <w:t xml:space="preserve"> </w:t>
      </w:r>
      <w:r w:rsidRPr="00CA1FE8">
        <w:rPr>
          <w:sz w:val="24"/>
          <w:szCs w:val="24"/>
          <w:lang w:val="uk-UA"/>
        </w:rPr>
        <w:t xml:space="preserve">Постачальник повинен поставити Замовнику Товар, якість якого відповідає умовам тендерної документації, та нормам встановленим чинним законодавством України для цієї категорії Товару. Товар повинен відповідати показникам безпечності та якості для харчових продуктів, чинним нормативним документам (ДСТУ), технічним умовам виробника,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№2205 від 25.09.2020 р. «Про затвердження Санітарного регламенту для закладів загальної середньої освіти». </w:t>
      </w:r>
      <w:r w:rsidRPr="00CA1FE8">
        <w:rPr>
          <w:bCs/>
          <w:sz w:val="24"/>
          <w:szCs w:val="24"/>
          <w:lang w:val="uk-UA"/>
        </w:rPr>
        <w:t>Товар повинен бути фасований в упаковці з маркуванням із зазначенням терміну придатності</w:t>
      </w:r>
      <w:r w:rsidRPr="00CA1FE8">
        <w:rPr>
          <w:sz w:val="24"/>
          <w:szCs w:val="24"/>
          <w:lang w:val="uk-UA"/>
        </w:rPr>
        <w:t xml:space="preserve">. </w:t>
      </w:r>
    </w:p>
    <w:p w14:paraId="39834CED" w14:textId="77777777" w:rsidR="00DA2722" w:rsidRPr="00CA1FE8" w:rsidRDefault="00DA2722" w:rsidP="007C2747">
      <w:pPr>
        <w:ind w:firstLine="426"/>
        <w:jc w:val="both"/>
        <w:rPr>
          <w:sz w:val="24"/>
          <w:szCs w:val="24"/>
          <w:lang w:val="uk-UA"/>
        </w:rPr>
      </w:pPr>
      <w:r w:rsidRPr="00CA1FE8">
        <w:rPr>
          <w:sz w:val="24"/>
          <w:szCs w:val="24"/>
          <w:lang w:val="uk-UA"/>
        </w:rPr>
        <w:t xml:space="preserve">2.2. Постачальник зобов'язується доставляти товар, що постачатиме Замовнику виключно з дотримання вимог щодо транспортування товарів встановлених виробником та чинним законодавством України. Доставка товару в заклади освіти повинна здійснюватись автотранспортом  </w:t>
      </w:r>
      <w:r w:rsidR="007D2CE6" w:rsidRPr="00CA1FE8">
        <w:rPr>
          <w:sz w:val="24"/>
          <w:szCs w:val="24"/>
          <w:lang w:val="uk-UA"/>
        </w:rPr>
        <w:t xml:space="preserve"> </w:t>
      </w:r>
      <w:r w:rsidRPr="00CA1FE8">
        <w:rPr>
          <w:sz w:val="24"/>
          <w:szCs w:val="24"/>
          <w:lang w:val="uk-UA"/>
        </w:rPr>
        <w:t xml:space="preserve">Постачальника,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 У разі порушення постачальником </w:t>
      </w:r>
      <w:r w:rsidRPr="00CA1FE8">
        <w:rPr>
          <w:sz w:val="24"/>
          <w:szCs w:val="24"/>
          <w:lang w:val="uk-UA"/>
        </w:rPr>
        <w:lastRenderedPageBreak/>
        <w:t>будь-якої із зазначених цьому пункті Договору умов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ціни договору на момент такого розірвання.</w:t>
      </w:r>
    </w:p>
    <w:p w14:paraId="7D2AF789" w14:textId="77777777" w:rsidR="00DA2722" w:rsidRPr="00CA1FE8" w:rsidRDefault="00CA1FE8" w:rsidP="007C2747">
      <w:pPr>
        <w:ind w:firstLine="426"/>
        <w:jc w:val="both"/>
        <w:rPr>
          <w:sz w:val="24"/>
          <w:szCs w:val="24"/>
          <w:lang w:val="uk-UA"/>
        </w:rPr>
      </w:pPr>
      <w:r>
        <w:rPr>
          <w:sz w:val="24"/>
          <w:szCs w:val="24"/>
          <w:lang w:val="uk-UA"/>
        </w:rPr>
        <w:t xml:space="preserve">2.3. </w:t>
      </w:r>
      <w:r w:rsidR="00DA2722" w:rsidRPr="00CA1FE8">
        <w:rPr>
          <w:sz w:val="24"/>
          <w:szCs w:val="24"/>
          <w:lang w:val="uk-UA"/>
        </w:rPr>
        <w:t>Замовник має право здійснити повернення отриманої партії товару, якщо її якість не відповідає вимогам Договору.</w:t>
      </w:r>
    </w:p>
    <w:p w14:paraId="746741FF" w14:textId="77777777" w:rsidR="00DA2722" w:rsidRPr="00CA1FE8" w:rsidRDefault="00CA1FE8" w:rsidP="00CA1FE8">
      <w:pPr>
        <w:ind w:firstLine="426"/>
        <w:jc w:val="both"/>
        <w:rPr>
          <w:sz w:val="24"/>
          <w:szCs w:val="24"/>
          <w:lang w:val="uk-UA"/>
        </w:rPr>
      </w:pPr>
      <w:r>
        <w:rPr>
          <w:sz w:val="24"/>
          <w:szCs w:val="24"/>
          <w:lang w:val="uk-UA"/>
        </w:rPr>
        <w:t xml:space="preserve">2.4. </w:t>
      </w:r>
      <w:r w:rsidR="00DA2722" w:rsidRPr="00CA1FE8">
        <w:rPr>
          <w:sz w:val="24"/>
          <w:szCs w:val="24"/>
          <w:lang w:val="uk-UA"/>
        </w:rPr>
        <w:t>Товар повинен надходити до Замовника разом із супровідними документами, які свідчать про їх походження та якість. Термін придатності товару на момент постачання Замовнику повинен складати не менш 90% від терміну придатності, визначеного виробником. Постачальник гарантує якість Товару упродовж всього терміну придатності з моменту фактичної поставки його Замовнику. На етикетці повинна бути нанесена інформація, яка містить назву виробника, дату виготовлення, умови зберігання та те</w:t>
      </w:r>
      <w:r>
        <w:rPr>
          <w:sz w:val="24"/>
          <w:szCs w:val="24"/>
          <w:lang w:val="uk-UA"/>
        </w:rPr>
        <w:t>рміни придатності до споживання</w:t>
      </w:r>
      <w:r w:rsidR="00DA2722" w:rsidRPr="00CA1FE8">
        <w:rPr>
          <w:sz w:val="24"/>
          <w:szCs w:val="24"/>
          <w:lang w:val="uk-UA"/>
        </w:rPr>
        <w:t xml:space="preserve">. </w:t>
      </w:r>
    </w:p>
    <w:p w14:paraId="385BBDF6" w14:textId="77777777" w:rsidR="00DA2722" w:rsidRPr="00CA1FE8" w:rsidRDefault="00E6367E" w:rsidP="007C2747">
      <w:pPr>
        <w:ind w:firstLine="426"/>
        <w:jc w:val="both"/>
        <w:rPr>
          <w:sz w:val="24"/>
          <w:szCs w:val="24"/>
          <w:lang w:val="uk-UA"/>
        </w:rPr>
      </w:pPr>
      <w:bookmarkStart w:id="1" w:name="_heading=h.1fob9te" w:colFirst="0" w:colLast="0"/>
      <w:bookmarkEnd w:id="1"/>
      <w:r>
        <w:rPr>
          <w:sz w:val="24"/>
          <w:szCs w:val="24"/>
          <w:lang w:val="uk-UA"/>
        </w:rPr>
        <w:t xml:space="preserve">2.5. </w:t>
      </w:r>
      <w:r w:rsidR="00DA2722" w:rsidRPr="00CA1FE8">
        <w:rPr>
          <w:sz w:val="24"/>
          <w:szCs w:val="24"/>
          <w:lang w:val="uk-UA"/>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p w14:paraId="3293569E" w14:textId="77777777" w:rsidR="00DA2722" w:rsidRPr="00CA1FE8" w:rsidRDefault="00DA2722" w:rsidP="007C2747">
      <w:pPr>
        <w:ind w:firstLine="426"/>
        <w:jc w:val="both"/>
        <w:rPr>
          <w:sz w:val="24"/>
          <w:szCs w:val="24"/>
          <w:lang w:val="uk-UA"/>
        </w:rPr>
      </w:pPr>
      <w:r w:rsidRPr="00CA1FE8">
        <w:rPr>
          <w:sz w:val="24"/>
          <w:szCs w:val="24"/>
          <w:lang w:val="uk-UA"/>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96EB37A" w14:textId="77777777" w:rsidR="00DA2722" w:rsidRPr="00CA1FE8" w:rsidRDefault="00DA2722" w:rsidP="007C2747">
      <w:pPr>
        <w:ind w:right="-36" w:firstLine="426"/>
        <w:jc w:val="both"/>
        <w:rPr>
          <w:sz w:val="24"/>
          <w:szCs w:val="24"/>
          <w:lang w:val="uk-UA"/>
        </w:rPr>
      </w:pPr>
      <w:r w:rsidRPr="00CA1FE8">
        <w:rPr>
          <w:sz w:val="24"/>
          <w:szCs w:val="24"/>
          <w:lang w:val="uk-UA"/>
        </w:rPr>
        <w:t xml:space="preserve">2.7. Приймання товару здійснюється особами, які на це уповноважені </w:t>
      </w:r>
      <w:bookmarkStart w:id="2" w:name="_Hlk128920010"/>
      <w:r w:rsidRPr="00CA1FE8">
        <w:rPr>
          <w:sz w:val="24"/>
          <w:szCs w:val="24"/>
          <w:lang w:val="uk-UA"/>
        </w:rPr>
        <w:t>керівником або особою яка його заміняє (заміщує) установи-одержувача (закладу освіти)</w:t>
      </w:r>
      <w:bookmarkEnd w:id="2"/>
      <w:r w:rsidRPr="00CA1FE8">
        <w:rPr>
          <w:sz w:val="24"/>
          <w:szCs w:val="24"/>
          <w:lang w:val="uk-UA"/>
        </w:rPr>
        <w:t>. Ці особи несуть відповідальність за дотримання правил приймання товару.</w:t>
      </w:r>
    </w:p>
    <w:p w14:paraId="06E8457C" w14:textId="77777777" w:rsidR="00DA2722" w:rsidRPr="00CA1FE8" w:rsidRDefault="00DA2722" w:rsidP="00AE5650">
      <w:pPr>
        <w:ind w:right="-36" w:firstLine="426"/>
        <w:jc w:val="both"/>
        <w:rPr>
          <w:sz w:val="24"/>
          <w:szCs w:val="24"/>
          <w:lang w:val="uk-UA"/>
        </w:rPr>
      </w:pPr>
      <w:r w:rsidRPr="00CA1FE8">
        <w:rPr>
          <w:sz w:val="24"/>
          <w:szCs w:val="24"/>
          <w:lang w:val="uk-UA"/>
        </w:rPr>
        <w:t xml:space="preserve">2.8. У разі встановлення факту пошкодження або псування товару під час приймання або </w:t>
      </w:r>
      <w:bookmarkStart w:id="3" w:name="_Hlk128920740"/>
      <w:r w:rsidRPr="00CA1FE8">
        <w:rPr>
          <w:sz w:val="24"/>
          <w:szCs w:val="24"/>
          <w:lang w:val="uk-UA"/>
        </w:rPr>
        <w:t xml:space="preserve">невідповідності найменування та кількості товару, або невідповідності якості товару умовам Договору або чинного законодавства України </w:t>
      </w:r>
      <w:bookmarkEnd w:id="3"/>
      <w:r w:rsidRPr="00CA1FE8">
        <w:rPr>
          <w:sz w:val="24"/>
          <w:szCs w:val="24"/>
          <w:lang w:val="uk-UA"/>
        </w:rPr>
        <w:t xml:space="preserve">особами зазначеними в </w:t>
      </w:r>
      <w:proofErr w:type="spellStart"/>
      <w:r w:rsidRPr="00CA1FE8">
        <w:rPr>
          <w:sz w:val="24"/>
          <w:szCs w:val="24"/>
          <w:lang w:val="uk-UA"/>
        </w:rPr>
        <w:t>п.п</w:t>
      </w:r>
      <w:proofErr w:type="spellEnd"/>
      <w:r w:rsidRPr="00CA1FE8">
        <w:rPr>
          <w:sz w:val="24"/>
          <w:szCs w:val="24"/>
          <w:lang w:val="uk-UA"/>
        </w:rPr>
        <w:t xml:space="preserve">. 2.7 Договору та керівником або особою яка його заміняє (заміщує) установи-одержувача (закладу освіти) складається відповідний  акт який подається  Замовнику. </w:t>
      </w:r>
    </w:p>
    <w:p w14:paraId="17BE6AAF" w14:textId="77777777" w:rsidR="00DA2722" w:rsidRPr="00CA1FE8" w:rsidRDefault="00DA2722" w:rsidP="007C2747">
      <w:pPr>
        <w:ind w:right="-36" w:firstLine="426"/>
        <w:jc w:val="both"/>
        <w:rPr>
          <w:sz w:val="24"/>
          <w:szCs w:val="24"/>
          <w:lang w:val="uk-UA"/>
        </w:rPr>
      </w:pPr>
      <w:r w:rsidRPr="00CA1FE8">
        <w:rPr>
          <w:sz w:val="24"/>
          <w:szCs w:val="24"/>
          <w:lang w:val="uk-UA"/>
        </w:rPr>
        <w:t>2.9.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F0F7DBB" w14:textId="77777777" w:rsidR="00DA2722" w:rsidRPr="00CA1FE8" w:rsidRDefault="00DA2722" w:rsidP="007C2747">
      <w:pPr>
        <w:ind w:firstLine="426"/>
        <w:jc w:val="both"/>
        <w:rPr>
          <w:sz w:val="24"/>
          <w:szCs w:val="24"/>
          <w:lang w:val="uk-UA"/>
        </w:rPr>
      </w:pPr>
      <w:r w:rsidRPr="00CA1FE8">
        <w:rPr>
          <w:sz w:val="24"/>
          <w:szCs w:val="24"/>
          <w:lang w:val="uk-UA"/>
        </w:rPr>
        <w:t>2.10.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14:paraId="10577E0D" w14:textId="77777777" w:rsidR="00DA2722" w:rsidRPr="00CA1FE8" w:rsidRDefault="00DA2722" w:rsidP="007C2747">
      <w:pPr>
        <w:ind w:firstLine="426"/>
        <w:jc w:val="both"/>
        <w:rPr>
          <w:sz w:val="24"/>
          <w:szCs w:val="24"/>
          <w:lang w:val="uk-UA"/>
        </w:rPr>
      </w:pPr>
      <w:r w:rsidRPr="00CA1FE8">
        <w:rPr>
          <w:sz w:val="24"/>
          <w:szCs w:val="24"/>
          <w:lang w:val="uk-UA"/>
        </w:rPr>
        <w:t xml:space="preserve">2.11. У разі встановлення Замовником під час виконання договору хоча б одного факту поставки Постачальником одиниці товару, що не відповідатиме умовам договору, що підтверджується актом зазначеним у </w:t>
      </w:r>
      <w:proofErr w:type="spellStart"/>
      <w:r w:rsidRPr="00CA1FE8">
        <w:rPr>
          <w:sz w:val="24"/>
          <w:szCs w:val="24"/>
          <w:lang w:val="uk-UA"/>
        </w:rPr>
        <w:t>п.п</w:t>
      </w:r>
      <w:proofErr w:type="spellEnd"/>
      <w:r w:rsidRPr="00CA1FE8">
        <w:rPr>
          <w:sz w:val="24"/>
          <w:szCs w:val="24"/>
          <w:lang w:val="uk-UA"/>
        </w:rPr>
        <w:t xml:space="preserve">. 2.8. Договору, </w:t>
      </w:r>
      <w:bookmarkStart w:id="4" w:name="_Hlk128922801"/>
      <w:r w:rsidRPr="00CA1FE8">
        <w:rPr>
          <w:sz w:val="24"/>
          <w:szCs w:val="24"/>
          <w:lang w:val="uk-UA"/>
        </w:rPr>
        <w:t>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ціни договору на момент такого розірвання.</w:t>
      </w:r>
    </w:p>
    <w:bookmarkEnd w:id="4"/>
    <w:p w14:paraId="078B69CE" w14:textId="77777777" w:rsidR="00DA2722" w:rsidRPr="00CA1FE8" w:rsidRDefault="00DA2722" w:rsidP="007C2747">
      <w:pPr>
        <w:ind w:right="-36" w:firstLine="426"/>
        <w:jc w:val="both"/>
        <w:rPr>
          <w:i/>
          <w:sz w:val="24"/>
          <w:szCs w:val="24"/>
          <w:lang w:val="uk-UA"/>
        </w:rPr>
      </w:pPr>
    </w:p>
    <w:p w14:paraId="0A66B657" w14:textId="77777777" w:rsidR="00DA2722" w:rsidRPr="00CA1FE8" w:rsidRDefault="00DA2722" w:rsidP="007C2747">
      <w:pPr>
        <w:ind w:right="-34" w:firstLine="426"/>
        <w:jc w:val="center"/>
        <w:rPr>
          <w:b/>
          <w:sz w:val="24"/>
          <w:szCs w:val="24"/>
          <w:lang w:val="uk-UA"/>
        </w:rPr>
      </w:pPr>
      <w:bookmarkStart w:id="5" w:name="_heading=h.3znysh7" w:colFirst="0" w:colLast="0"/>
      <w:bookmarkEnd w:id="5"/>
      <w:r w:rsidRPr="00CA1FE8">
        <w:rPr>
          <w:b/>
          <w:sz w:val="24"/>
          <w:szCs w:val="24"/>
          <w:lang w:val="uk-UA"/>
        </w:rPr>
        <w:t>3. Ціна Договору</w:t>
      </w:r>
    </w:p>
    <w:p w14:paraId="216DEB6B" w14:textId="77777777" w:rsidR="00DA2722" w:rsidRPr="00CA1FE8" w:rsidRDefault="00DA2722" w:rsidP="007C2747">
      <w:pPr>
        <w:ind w:right="-36" w:firstLine="426"/>
        <w:jc w:val="both"/>
        <w:rPr>
          <w:sz w:val="24"/>
          <w:szCs w:val="24"/>
          <w:lang w:val="uk-UA"/>
        </w:rPr>
      </w:pPr>
      <w:r w:rsidRPr="00CA1FE8">
        <w:rPr>
          <w:sz w:val="24"/>
          <w:szCs w:val="24"/>
          <w:lang w:val="uk-UA"/>
        </w:rPr>
        <w:t>3.1. Ціна на Товар встановлюється в національній валюті України — гривні.</w:t>
      </w:r>
    </w:p>
    <w:p w14:paraId="10ED2A1C" w14:textId="77777777" w:rsidR="00DA2722" w:rsidRPr="00CA1FE8" w:rsidRDefault="00DA2722" w:rsidP="007C2747">
      <w:pPr>
        <w:ind w:firstLine="426"/>
        <w:jc w:val="both"/>
        <w:rPr>
          <w:sz w:val="24"/>
          <w:szCs w:val="24"/>
          <w:lang w:val="uk-UA"/>
        </w:rPr>
      </w:pPr>
      <w:r w:rsidRPr="00CA1FE8">
        <w:rPr>
          <w:sz w:val="24"/>
          <w:szCs w:val="24"/>
          <w:lang w:val="uk-UA"/>
        </w:rPr>
        <w:t xml:space="preserve">3.2. Ціна Договору становить </w:t>
      </w:r>
      <w:r w:rsidRPr="00AE5650">
        <w:rPr>
          <w:sz w:val="24"/>
          <w:szCs w:val="24"/>
          <w:highlight w:val="yellow"/>
          <w:lang w:val="uk-UA"/>
        </w:rPr>
        <w:t>______________</w:t>
      </w:r>
      <w:r w:rsidR="00AE5650" w:rsidRPr="00AE5650">
        <w:rPr>
          <w:sz w:val="24"/>
          <w:szCs w:val="24"/>
          <w:highlight w:val="yellow"/>
          <w:lang w:val="uk-UA"/>
        </w:rPr>
        <w:t>_____</w:t>
      </w:r>
      <w:r w:rsidRPr="00AE5650">
        <w:rPr>
          <w:sz w:val="24"/>
          <w:szCs w:val="24"/>
          <w:highlight w:val="yellow"/>
          <w:lang w:val="uk-UA"/>
        </w:rPr>
        <w:t>_________________________грн. _____ ПДВ</w:t>
      </w:r>
      <w:r w:rsidRPr="00CA1FE8">
        <w:rPr>
          <w:sz w:val="24"/>
          <w:szCs w:val="24"/>
          <w:lang w:val="uk-UA"/>
        </w:rPr>
        <w:t>.</w:t>
      </w:r>
    </w:p>
    <w:p w14:paraId="75753D86" w14:textId="77777777" w:rsidR="00DA2722" w:rsidRPr="00CA1FE8" w:rsidRDefault="00DA2722" w:rsidP="007C2747">
      <w:pPr>
        <w:ind w:firstLine="426"/>
        <w:jc w:val="both"/>
        <w:rPr>
          <w:sz w:val="24"/>
          <w:szCs w:val="24"/>
          <w:lang w:val="uk-UA"/>
        </w:rPr>
      </w:pPr>
      <w:r w:rsidRPr="00CA1FE8">
        <w:rPr>
          <w:sz w:val="24"/>
          <w:szCs w:val="24"/>
          <w:lang w:val="uk-UA"/>
        </w:rPr>
        <w:t xml:space="preserve">3.3. </w:t>
      </w:r>
      <w:r w:rsidRPr="00CA1FE8">
        <w:rPr>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6" w:name="_Hlk128920894"/>
      <w:r w:rsidRPr="00CA1FE8">
        <w:rPr>
          <w:color w:val="000000"/>
          <w:sz w:val="24"/>
          <w:szCs w:val="24"/>
          <w:lang w:val="uk-UA"/>
        </w:rPr>
        <w:t xml:space="preserve">всі витрати Постачальника, враховуючи вартість </w:t>
      </w:r>
      <w:bookmarkStart w:id="7" w:name="_Hlk128921032"/>
      <w:r w:rsidRPr="00CA1FE8">
        <w:rPr>
          <w:color w:val="000000"/>
          <w:sz w:val="24"/>
          <w:szCs w:val="24"/>
          <w:lang w:val="uk-UA"/>
        </w:rPr>
        <w:t>доставки Товару до місця поставки, визначеного цим Договором,</w:t>
      </w:r>
      <w:r w:rsidRPr="00CA1FE8">
        <w:rPr>
          <w:sz w:val="24"/>
          <w:szCs w:val="24"/>
          <w:lang w:val="uk-UA"/>
        </w:rPr>
        <w:t xml:space="preserve"> </w:t>
      </w:r>
      <w:r w:rsidRPr="00CA1FE8">
        <w:rPr>
          <w:sz w:val="24"/>
          <w:szCs w:val="24"/>
          <w:highlight w:val="white"/>
          <w:lang w:val="uk-UA"/>
        </w:rPr>
        <w:t>здійснення вантажно-розвантажувальних послуг при поставці Товару;</w:t>
      </w:r>
      <w:r w:rsidRPr="00CA1FE8">
        <w:rPr>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14:paraId="2DC63737" w14:textId="77777777" w:rsidR="00DA2722" w:rsidRPr="00CA1FE8" w:rsidRDefault="00DA2722" w:rsidP="007C2747">
      <w:pPr>
        <w:ind w:firstLine="426"/>
        <w:jc w:val="both"/>
        <w:rPr>
          <w:sz w:val="24"/>
          <w:szCs w:val="24"/>
          <w:lang w:val="uk-UA"/>
        </w:rPr>
      </w:pPr>
      <w:bookmarkStart w:id="8" w:name="_heading=h.2et92p0" w:colFirst="0" w:colLast="0"/>
      <w:bookmarkEnd w:id="6"/>
      <w:bookmarkEnd w:id="7"/>
      <w:bookmarkEnd w:id="8"/>
      <w:r w:rsidRPr="00CA1FE8">
        <w:rPr>
          <w:sz w:val="24"/>
          <w:szCs w:val="24"/>
          <w:lang w:val="uk-UA"/>
        </w:rPr>
        <w:t xml:space="preserve">3.4. </w:t>
      </w:r>
      <w:r w:rsidRPr="00CA1FE8">
        <w:rPr>
          <w:color w:val="000000"/>
          <w:sz w:val="24"/>
          <w:szCs w:val="24"/>
          <w:lang w:val="uk-UA"/>
        </w:rPr>
        <w:t>Ціна Договору може бути зменшеною за взаємною згодою Сторін та згідно з інши</w:t>
      </w:r>
      <w:r w:rsidRPr="00CA1FE8">
        <w:rPr>
          <w:sz w:val="24"/>
          <w:szCs w:val="24"/>
          <w:lang w:val="uk-UA"/>
        </w:rPr>
        <w:t>ми</w:t>
      </w:r>
      <w:r w:rsidRPr="00CA1FE8">
        <w:rPr>
          <w:color w:val="000000"/>
          <w:sz w:val="24"/>
          <w:szCs w:val="24"/>
          <w:lang w:val="uk-UA"/>
        </w:rPr>
        <w:t xml:space="preserve"> умовами, що передбачені цим Договором. </w:t>
      </w:r>
    </w:p>
    <w:p w14:paraId="2841046F" w14:textId="77777777" w:rsidR="00BE4EFB" w:rsidRDefault="00BE4EFB" w:rsidP="007C2747">
      <w:pPr>
        <w:tabs>
          <w:tab w:val="left" w:pos="540"/>
        </w:tabs>
        <w:ind w:right="-34" w:firstLine="426"/>
        <w:jc w:val="center"/>
        <w:rPr>
          <w:b/>
          <w:sz w:val="24"/>
          <w:szCs w:val="24"/>
          <w:lang w:val="uk-UA"/>
        </w:rPr>
      </w:pPr>
      <w:bookmarkStart w:id="9" w:name="_heading=h.tyjcwt" w:colFirst="0" w:colLast="0"/>
      <w:bookmarkEnd w:id="9"/>
    </w:p>
    <w:p w14:paraId="6153ECCA" w14:textId="77777777" w:rsidR="00DA2722" w:rsidRPr="00CA1FE8" w:rsidRDefault="00DA2722" w:rsidP="007C2747">
      <w:pPr>
        <w:tabs>
          <w:tab w:val="left" w:pos="540"/>
        </w:tabs>
        <w:ind w:right="-34" w:firstLine="426"/>
        <w:jc w:val="center"/>
        <w:rPr>
          <w:sz w:val="24"/>
          <w:szCs w:val="24"/>
          <w:lang w:val="uk-UA"/>
        </w:rPr>
      </w:pPr>
      <w:r w:rsidRPr="00CA1FE8">
        <w:rPr>
          <w:b/>
          <w:sz w:val="24"/>
          <w:szCs w:val="24"/>
          <w:lang w:val="uk-UA"/>
        </w:rPr>
        <w:t>4. Порядок здійснення оплати</w:t>
      </w:r>
    </w:p>
    <w:p w14:paraId="6BAFF2BF" w14:textId="77777777" w:rsidR="00DA2722" w:rsidRPr="00CA1FE8" w:rsidRDefault="00DA2722" w:rsidP="007C2747">
      <w:pPr>
        <w:ind w:firstLine="426"/>
        <w:jc w:val="both"/>
        <w:rPr>
          <w:i/>
          <w:sz w:val="24"/>
          <w:szCs w:val="24"/>
          <w:lang w:val="uk-UA"/>
        </w:rPr>
      </w:pPr>
      <w:r w:rsidRPr="00CA1FE8">
        <w:rPr>
          <w:sz w:val="24"/>
          <w:szCs w:val="24"/>
          <w:lang w:val="uk-UA"/>
        </w:rPr>
        <w:t xml:space="preserve">4.1. </w:t>
      </w:r>
      <w:bookmarkStart w:id="10" w:name="_Hlk151997444"/>
      <w:r w:rsidRPr="00CA1FE8">
        <w:rPr>
          <w:sz w:val="24"/>
          <w:szCs w:val="24"/>
          <w:lang w:val="uk-UA"/>
        </w:rPr>
        <w:t xml:space="preserve">Розрахунок за поставлену партію Товару здійснюється в розмірі 100 % упродовж 90 </w:t>
      </w:r>
      <w:r w:rsidRPr="00CA1FE8">
        <w:rPr>
          <w:sz w:val="24"/>
          <w:szCs w:val="24"/>
          <w:lang w:val="uk-UA"/>
        </w:rPr>
        <w:lastRenderedPageBreak/>
        <w:t xml:space="preserve">(дев'яносто) календарних днів з дати поставки Товару на адресу закладу освіти замовника зазначеного у Додатку 2 до Договору на підставі наданого оригіналу </w:t>
      </w:r>
      <w:r w:rsidRPr="00CA1FE8">
        <w:rPr>
          <w:b/>
          <w:i/>
          <w:sz w:val="24"/>
          <w:szCs w:val="24"/>
          <w:lang w:val="uk-UA"/>
        </w:rPr>
        <w:t>видаткової накладної</w:t>
      </w:r>
      <w:bookmarkEnd w:id="10"/>
      <w:r w:rsidRPr="00CA1FE8">
        <w:rPr>
          <w:i/>
          <w:sz w:val="24"/>
          <w:szCs w:val="24"/>
          <w:lang w:val="uk-UA"/>
        </w:rPr>
        <w:t>.</w:t>
      </w:r>
    </w:p>
    <w:p w14:paraId="580082C5" w14:textId="77777777" w:rsidR="00DA2722" w:rsidRPr="00CA1FE8" w:rsidRDefault="00DA2722" w:rsidP="007C2747">
      <w:pPr>
        <w:ind w:firstLine="426"/>
        <w:jc w:val="both"/>
        <w:rPr>
          <w:sz w:val="24"/>
          <w:szCs w:val="24"/>
          <w:lang w:val="uk-UA"/>
        </w:rPr>
      </w:pPr>
      <w:r w:rsidRPr="00CA1FE8">
        <w:rPr>
          <w:sz w:val="24"/>
          <w:szCs w:val="24"/>
          <w:lang w:val="uk-UA"/>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6A5A34C" w14:textId="77777777" w:rsidR="00DA2722" w:rsidRPr="00CA1FE8" w:rsidRDefault="00DA2722" w:rsidP="007C2747">
      <w:pPr>
        <w:ind w:firstLine="426"/>
        <w:jc w:val="both"/>
        <w:rPr>
          <w:sz w:val="24"/>
          <w:szCs w:val="24"/>
          <w:lang w:val="uk-UA"/>
        </w:rPr>
      </w:pPr>
      <w:r w:rsidRPr="00CA1FE8">
        <w:rPr>
          <w:sz w:val="24"/>
          <w:szCs w:val="24"/>
          <w:lang w:val="uk-UA"/>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з урахуванням п 4.2 цього договору </w:t>
      </w:r>
    </w:p>
    <w:p w14:paraId="3B766B62" w14:textId="77777777" w:rsidR="00DA2722" w:rsidRPr="00CA1FE8" w:rsidRDefault="00DA2722" w:rsidP="007C2747">
      <w:pPr>
        <w:ind w:firstLine="426"/>
        <w:jc w:val="both"/>
        <w:rPr>
          <w:sz w:val="24"/>
          <w:szCs w:val="24"/>
          <w:lang w:val="uk-UA"/>
        </w:rPr>
      </w:pPr>
      <w:r w:rsidRPr="00CA1FE8">
        <w:rPr>
          <w:sz w:val="24"/>
          <w:szCs w:val="24"/>
          <w:lang w:val="uk-UA"/>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A1FE8">
        <w:rPr>
          <w:bCs/>
          <w:iCs/>
          <w:sz w:val="24"/>
          <w:szCs w:val="24"/>
          <w:lang w:val="uk-UA"/>
        </w:rPr>
        <w:t>видаткової накладної</w:t>
      </w:r>
      <w:r w:rsidRPr="00CA1FE8">
        <w:rPr>
          <w:b/>
          <w:i/>
          <w:sz w:val="24"/>
          <w:szCs w:val="24"/>
          <w:lang w:val="uk-UA"/>
        </w:rPr>
        <w:t xml:space="preserve"> </w:t>
      </w:r>
      <w:r w:rsidRPr="00CA1FE8">
        <w:rPr>
          <w:sz w:val="24"/>
          <w:szCs w:val="24"/>
          <w:lang w:val="uk-UA"/>
        </w:rPr>
        <w:t>на оплату чи його  неналежного  оформлення.</w:t>
      </w:r>
    </w:p>
    <w:p w14:paraId="49026119" w14:textId="77777777" w:rsidR="00DA2722" w:rsidRDefault="00DA2722" w:rsidP="007C2747">
      <w:pPr>
        <w:ind w:firstLine="426"/>
        <w:jc w:val="both"/>
        <w:rPr>
          <w:sz w:val="24"/>
          <w:szCs w:val="24"/>
          <w:lang w:val="uk-UA"/>
        </w:rPr>
      </w:pPr>
      <w:r w:rsidRPr="00CA1FE8">
        <w:rPr>
          <w:sz w:val="24"/>
          <w:szCs w:val="24"/>
          <w:lang w:val="uk-UA"/>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B53D565" w14:textId="77777777" w:rsidR="00BE4EFB" w:rsidRDefault="00BE4EFB" w:rsidP="00AD3296">
      <w:pPr>
        <w:tabs>
          <w:tab w:val="left" w:pos="567"/>
        </w:tabs>
        <w:ind w:firstLine="426"/>
        <w:jc w:val="center"/>
        <w:rPr>
          <w:b/>
          <w:sz w:val="24"/>
          <w:szCs w:val="24"/>
          <w:lang w:val="uk-UA"/>
        </w:rPr>
      </w:pPr>
    </w:p>
    <w:p w14:paraId="5A2E714F" w14:textId="77777777" w:rsidR="00DA2722" w:rsidRPr="00CA1FE8" w:rsidRDefault="00DA2722" w:rsidP="00AD3296">
      <w:pPr>
        <w:tabs>
          <w:tab w:val="left" w:pos="567"/>
        </w:tabs>
        <w:ind w:firstLine="426"/>
        <w:jc w:val="center"/>
        <w:rPr>
          <w:b/>
          <w:sz w:val="24"/>
          <w:szCs w:val="24"/>
          <w:lang w:val="uk-UA"/>
        </w:rPr>
      </w:pPr>
      <w:r w:rsidRPr="00CA1FE8">
        <w:rPr>
          <w:b/>
          <w:sz w:val="24"/>
          <w:szCs w:val="24"/>
          <w:lang w:val="uk-UA"/>
        </w:rPr>
        <w:t>5. Поставка Товару</w:t>
      </w:r>
    </w:p>
    <w:p w14:paraId="42BDDA03" w14:textId="77777777" w:rsidR="00DA2722" w:rsidRPr="008A26F2" w:rsidRDefault="00DA2722" w:rsidP="007C2747">
      <w:pPr>
        <w:ind w:firstLine="426"/>
        <w:jc w:val="both"/>
        <w:rPr>
          <w:color w:val="FF0000"/>
          <w:sz w:val="24"/>
          <w:szCs w:val="24"/>
          <w:lang w:val="uk-UA"/>
        </w:rPr>
      </w:pPr>
      <w:bookmarkStart w:id="11" w:name="_heading=h.4d34og8" w:colFirst="0" w:colLast="0"/>
      <w:bookmarkEnd w:id="11"/>
      <w:r w:rsidRPr="00CA1FE8">
        <w:rPr>
          <w:color w:val="121212"/>
          <w:sz w:val="24"/>
          <w:szCs w:val="24"/>
          <w:lang w:val="uk-UA"/>
        </w:rPr>
        <w:t xml:space="preserve">5.1. Місце поставки Товару: </w:t>
      </w:r>
      <w:r w:rsidR="008D3844" w:rsidRPr="00BE4EFB">
        <w:rPr>
          <w:sz w:val="24"/>
          <w:szCs w:val="24"/>
          <w:lang w:val="ru-RU"/>
        </w:rPr>
        <w:t xml:space="preserve">90300, </w:t>
      </w:r>
      <w:proofErr w:type="spellStart"/>
      <w:r w:rsidR="008D3844" w:rsidRPr="00BE4EFB">
        <w:rPr>
          <w:sz w:val="24"/>
          <w:szCs w:val="24"/>
          <w:lang w:val="ru-RU"/>
        </w:rPr>
        <w:t>Закарпатська</w:t>
      </w:r>
      <w:proofErr w:type="spellEnd"/>
      <w:r w:rsidR="008D3844" w:rsidRPr="00BE4EFB">
        <w:rPr>
          <w:sz w:val="24"/>
          <w:szCs w:val="24"/>
          <w:lang w:val="ru-RU"/>
        </w:rPr>
        <w:t xml:space="preserve"> область, </w:t>
      </w:r>
      <w:proofErr w:type="spellStart"/>
      <w:r w:rsidR="008D3844" w:rsidRPr="00BE4EFB">
        <w:rPr>
          <w:sz w:val="24"/>
          <w:szCs w:val="24"/>
          <w:lang w:val="ru-RU"/>
        </w:rPr>
        <w:t>місто</w:t>
      </w:r>
      <w:proofErr w:type="spellEnd"/>
      <w:r w:rsidR="008D3844" w:rsidRPr="00BE4EFB">
        <w:rPr>
          <w:sz w:val="24"/>
          <w:szCs w:val="24"/>
          <w:lang w:val="ru-RU"/>
        </w:rPr>
        <w:t xml:space="preserve"> </w:t>
      </w:r>
      <w:proofErr w:type="spellStart"/>
      <w:r w:rsidR="008D3844" w:rsidRPr="00BE4EFB">
        <w:rPr>
          <w:sz w:val="24"/>
          <w:szCs w:val="24"/>
          <w:lang w:val="ru-RU"/>
        </w:rPr>
        <w:t>Виноградів</w:t>
      </w:r>
      <w:proofErr w:type="spellEnd"/>
      <w:r w:rsidR="008D3844" w:rsidRPr="00BE4EFB">
        <w:rPr>
          <w:sz w:val="24"/>
          <w:szCs w:val="24"/>
          <w:lang w:val="ru-RU"/>
        </w:rPr>
        <w:t xml:space="preserve">, </w:t>
      </w:r>
      <w:proofErr w:type="spellStart"/>
      <w:r w:rsidR="008D3844" w:rsidRPr="00BE4EFB">
        <w:rPr>
          <w:sz w:val="24"/>
          <w:szCs w:val="24"/>
          <w:lang w:val="ru-RU"/>
        </w:rPr>
        <w:t>вулиця</w:t>
      </w:r>
      <w:proofErr w:type="spellEnd"/>
      <w:r w:rsidR="008D3844" w:rsidRPr="00BE4EFB">
        <w:rPr>
          <w:sz w:val="24"/>
          <w:szCs w:val="24"/>
          <w:lang w:val="ru-RU"/>
        </w:rPr>
        <w:t xml:space="preserve"> </w:t>
      </w:r>
      <w:proofErr w:type="spellStart"/>
      <w:r w:rsidR="008D3844" w:rsidRPr="00BE4EFB">
        <w:rPr>
          <w:sz w:val="24"/>
          <w:szCs w:val="24"/>
          <w:lang w:val="ru-RU"/>
        </w:rPr>
        <w:t>Копанська</w:t>
      </w:r>
      <w:proofErr w:type="spellEnd"/>
      <w:r w:rsidR="008D3844" w:rsidRPr="00BE4EFB">
        <w:rPr>
          <w:sz w:val="24"/>
          <w:szCs w:val="24"/>
          <w:lang w:val="ru-RU"/>
        </w:rPr>
        <w:t>, 9</w:t>
      </w:r>
      <w:r w:rsidR="008A26F2">
        <w:rPr>
          <w:sz w:val="24"/>
          <w:szCs w:val="24"/>
          <w:lang w:val="uk-UA"/>
        </w:rPr>
        <w:t>.</w:t>
      </w:r>
    </w:p>
    <w:p w14:paraId="086177AA" w14:textId="77777777" w:rsidR="00DA2722" w:rsidRPr="00CA1FE8" w:rsidRDefault="00DA2722" w:rsidP="007C2747">
      <w:pPr>
        <w:ind w:firstLine="426"/>
        <w:jc w:val="both"/>
        <w:rPr>
          <w:sz w:val="24"/>
          <w:szCs w:val="24"/>
          <w:lang w:val="uk-UA"/>
        </w:rPr>
      </w:pPr>
      <w:r w:rsidRPr="00CA1FE8">
        <w:rPr>
          <w:sz w:val="24"/>
          <w:szCs w:val="24"/>
          <w:lang w:val="uk-UA"/>
        </w:rPr>
        <w:t>5.2. Строк поставки Товару: до 31 грудня 2024 року.</w:t>
      </w:r>
    </w:p>
    <w:p w14:paraId="1E386EAE" w14:textId="77777777" w:rsidR="00DA2722" w:rsidRPr="00CA1FE8" w:rsidRDefault="00DA2722" w:rsidP="007C2747">
      <w:pPr>
        <w:ind w:firstLine="426"/>
        <w:jc w:val="both"/>
        <w:rPr>
          <w:sz w:val="24"/>
          <w:szCs w:val="24"/>
          <w:lang w:val="uk-UA"/>
        </w:rPr>
      </w:pPr>
      <w:r w:rsidRPr="00CA1FE8">
        <w:rPr>
          <w:sz w:val="24"/>
          <w:szCs w:val="24"/>
          <w:lang w:val="uk-UA"/>
        </w:rPr>
        <w:t>5.3. Поставка Товару здійснюється за адресою</w:t>
      </w:r>
      <w:r w:rsidR="00C7773B">
        <w:rPr>
          <w:sz w:val="24"/>
          <w:szCs w:val="24"/>
          <w:lang w:val="uk-UA"/>
        </w:rPr>
        <w:t xml:space="preserve"> Замовника</w:t>
      </w:r>
      <w:r w:rsidRPr="00CA1FE8">
        <w:rPr>
          <w:b/>
          <w:sz w:val="24"/>
          <w:szCs w:val="24"/>
          <w:lang w:val="uk-UA"/>
        </w:rPr>
        <w:t xml:space="preserve"> </w:t>
      </w:r>
      <w:r w:rsidRPr="00CA1FE8">
        <w:rPr>
          <w:sz w:val="24"/>
          <w:szCs w:val="24"/>
          <w:lang w:val="uk-UA"/>
        </w:rPr>
        <w:t xml:space="preserve">та заявці (замовленні) (далі — заявка / замовлення). </w:t>
      </w:r>
    </w:p>
    <w:p w14:paraId="75FACC58" w14:textId="77777777" w:rsidR="00DA2722" w:rsidRPr="00CA1FE8" w:rsidRDefault="00DA2722" w:rsidP="007C2747">
      <w:pPr>
        <w:ind w:firstLine="426"/>
        <w:jc w:val="both"/>
        <w:rPr>
          <w:sz w:val="24"/>
          <w:szCs w:val="24"/>
          <w:lang w:val="uk-UA"/>
        </w:rPr>
      </w:pPr>
      <w:r w:rsidRPr="00CA1FE8">
        <w:rPr>
          <w:sz w:val="24"/>
          <w:szCs w:val="24"/>
          <w:lang w:val="uk-UA"/>
        </w:rPr>
        <w:t>5.4. Поставка Товару здійснюється окремими партіями протягом 2024</w:t>
      </w:r>
      <w:r w:rsidR="008C2F9F">
        <w:rPr>
          <w:sz w:val="24"/>
          <w:szCs w:val="24"/>
          <w:lang w:val="uk-UA"/>
        </w:rPr>
        <w:t xml:space="preserve"> року, в заклад</w:t>
      </w:r>
      <w:r w:rsidRPr="00CA1FE8">
        <w:rPr>
          <w:sz w:val="24"/>
          <w:szCs w:val="24"/>
          <w:lang w:val="uk-UA"/>
        </w:rPr>
        <w:t xml:space="preserve"> Замовника, </w:t>
      </w:r>
      <w:r w:rsidR="008C2F9F">
        <w:rPr>
          <w:sz w:val="24"/>
          <w:szCs w:val="24"/>
          <w:lang w:val="uk-UA"/>
        </w:rPr>
        <w:t>за заявкою керівника</w:t>
      </w:r>
      <w:r w:rsidRPr="00CA1FE8">
        <w:rPr>
          <w:sz w:val="24"/>
          <w:szCs w:val="24"/>
          <w:lang w:val="uk-UA"/>
        </w:rPr>
        <w:t xml:space="preserve"> або осіб, що їх заміщають (заміняють) у разі їх відсутності, або уповноважених осіб Замовника, які формують і надсилають такі заявки самостійно виходячи потреби закладу у кількості, за номенклатурою, та у дату і  час доставки які зазначені у відповідній заявці. Заявка у вигляді письмового документу (фото або сканкопії)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w:t>
      </w:r>
      <w:r w:rsidRPr="008C2F9F">
        <w:rPr>
          <w:sz w:val="24"/>
          <w:szCs w:val="24"/>
          <w:highlight w:val="yellow"/>
          <w:lang w:val="uk-UA"/>
        </w:rPr>
        <w:t>__________________</w:t>
      </w:r>
      <w:r w:rsidRPr="00CA1FE8">
        <w:rPr>
          <w:sz w:val="24"/>
          <w:szCs w:val="24"/>
          <w:lang w:val="uk-UA"/>
        </w:rPr>
        <w:t xml:space="preserve">, та/або з застосуванням мобільного додатку (додатків) для комунікації, а саме </w:t>
      </w:r>
      <w:r w:rsidRPr="0087715E">
        <w:rPr>
          <w:sz w:val="24"/>
          <w:szCs w:val="24"/>
          <w:highlight w:val="yellow"/>
          <w:lang w:val="uk-UA"/>
        </w:rPr>
        <w:t>_______ номер телефону: ______________</w:t>
      </w:r>
    </w:p>
    <w:p w14:paraId="317E4295" w14:textId="77777777" w:rsidR="00DA2722" w:rsidRPr="00CA1FE8" w:rsidRDefault="00DA2722" w:rsidP="007C2747">
      <w:pPr>
        <w:ind w:firstLine="426"/>
        <w:jc w:val="both"/>
        <w:rPr>
          <w:sz w:val="24"/>
          <w:szCs w:val="24"/>
          <w:lang w:val="uk-UA"/>
        </w:rPr>
      </w:pPr>
      <w:r w:rsidRPr="00CA1FE8">
        <w:rPr>
          <w:sz w:val="24"/>
          <w:szCs w:val="24"/>
          <w:lang w:val="uk-UA"/>
        </w:rPr>
        <w:t>5.5 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 Заявка надсилається Постачальнику не пізніше 24 годин до дати і часу поставки які зазначені у такій заявці.</w:t>
      </w:r>
    </w:p>
    <w:p w14:paraId="53CD1649" w14:textId="77777777" w:rsidR="00DA2722" w:rsidRPr="00CA1FE8" w:rsidRDefault="00DA2722" w:rsidP="007C2747">
      <w:pPr>
        <w:ind w:firstLine="426"/>
        <w:jc w:val="both"/>
        <w:rPr>
          <w:color w:val="FF0000"/>
          <w:sz w:val="24"/>
          <w:szCs w:val="24"/>
          <w:lang w:val="uk-UA"/>
        </w:rPr>
      </w:pPr>
      <w:r w:rsidRPr="00CA1FE8">
        <w:rPr>
          <w:sz w:val="24"/>
          <w:szCs w:val="24"/>
          <w:highlight w:val="white"/>
          <w:lang w:val="uk-UA"/>
        </w:rPr>
        <w:t xml:space="preserve">5.6. Поставка </w:t>
      </w:r>
      <w:r w:rsidRPr="00CA1FE8">
        <w:rPr>
          <w:sz w:val="24"/>
          <w:szCs w:val="24"/>
          <w:lang w:val="uk-UA"/>
        </w:rPr>
        <w:t>партії</w:t>
      </w:r>
      <w:r w:rsidRPr="00CA1FE8">
        <w:rPr>
          <w:sz w:val="24"/>
          <w:szCs w:val="24"/>
          <w:highlight w:val="white"/>
          <w:lang w:val="uk-UA"/>
        </w:rPr>
        <w:t xml:space="preserve"> Товару повинна здійснюватись Постачальником </w:t>
      </w:r>
      <w:r w:rsidRPr="00CA1FE8">
        <w:rPr>
          <w:sz w:val="24"/>
          <w:szCs w:val="24"/>
          <w:lang w:val="uk-UA"/>
        </w:rPr>
        <w:t xml:space="preserve">згідно поданих заявок і відповідати вимогам </w:t>
      </w:r>
      <w:proofErr w:type="spellStart"/>
      <w:r w:rsidRPr="00CA1FE8">
        <w:rPr>
          <w:sz w:val="24"/>
          <w:szCs w:val="24"/>
          <w:lang w:val="uk-UA"/>
        </w:rPr>
        <w:t>вимогам</w:t>
      </w:r>
      <w:proofErr w:type="spellEnd"/>
      <w:r w:rsidRPr="00CA1FE8">
        <w:rPr>
          <w:sz w:val="24"/>
          <w:szCs w:val="24"/>
          <w:lang w:val="uk-UA"/>
        </w:rPr>
        <w:t xml:space="preserve"> державних стандартів, чинного законодавства, </w:t>
      </w:r>
      <w:bookmarkStart w:id="12" w:name="_Hlk151996992"/>
      <w:r w:rsidRPr="00CA1FE8">
        <w:rPr>
          <w:sz w:val="24"/>
          <w:szCs w:val="24"/>
          <w:lang w:val="uk-UA"/>
        </w:rPr>
        <w:t>а також договору та тендерної документації</w:t>
      </w:r>
      <w:bookmarkEnd w:id="12"/>
      <w:r w:rsidRPr="00CA1FE8">
        <w:rPr>
          <w:sz w:val="24"/>
          <w:szCs w:val="24"/>
          <w:lang w:val="uk-UA"/>
        </w:rPr>
        <w:t>.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p w14:paraId="7DDCC548" w14:textId="77777777" w:rsidR="00DA2722" w:rsidRPr="00CA1FE8" w:rsidRDefault="00DA2722" w:rsidP="007C2747">
      <w:pPr>
        <w:ind w:firstLine="426"/>
        <w:jc w:val="both"/>
        <w:rPr>
          <w:color w:val="000000"/>
          <w:sz w:val="24"/>
          <w:szCs w:val="24"/>
          <w:lang w:val="uk-UA"/>
        </w:rPr>
      </w:pPr>
      <w:bookmarkStart w:id="13" w:name="_heading=h.2s8eyo1" w:colFirst="0" w:colLast="0"/>
      <w:bookmarkEnd w:id="13"/>
      <w:r w:rsidRPr="00CA1FE8">
        <w:rPr>
          <w:sz w:val="24"/>
          <w:szCs w:val="24"/>
          <w:lang w:val="uk-UA"/>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CA1FE8">
        <w:rPr>
          <w:sz w:val="24"/>
          <w:szCs w:val="24"/>
          <w:highlight w:val="white"/>
          <w:lang w:val="uk-UA"/>
        </w:rPr>
        <w:t>здійсненні вантажно-розвантажувальних послуг при поставці</w:t>
      </w:r>
      <w:r w:rsidRPr="00CA1FE8">
        <w:rPr>
          <w:sz w:val="24"/>
          <w:szCs w:val="24"/>
          <w:lang w:val="uk-UA"/>
        </w:rPr>
        <w:t>.</w:t>
      </w:r>
      <w:r w:rsidRPr="00CA1FE8">
        <w:rPr>
          <w:color w:val="000000"/>
          <w:sz w:val="24"/>
          <w:szCs w:val="24"/>
          <w:lang w:val="uk-UA"/>
        </w:rPr>
        <w:t xml:space="preserve"> </w:t>
      </w:r>
      <w:r w:rsidRPr="00CA1FE8">
        <w:rPr>
          <w:sz w:val="24"/>
          <w:szCs w:val="24"/>
          <w:lang w:val="uk-UA"/>
        </w:rPr>
        <w:t>Постачальник</w:t>
      </w:r>
      <w:r w:rsidRPr="00CA1FE8">
        <w:rPr>
          <w:color w:val="000000"/>
          <w:sz w:val="24"/>
          <w:szCs w:val="24"/>
          <w:lang w:val="uk-UA"/>
        </w:rPr>
        <w:t xml:space="preserve"> несе ризик за пошкодження або знищення Товару до моменту поставки його Замовнику.</w:t>
      </w:r>
    </w:p>
    <w:p w14:paraId="19896866" w14:textId="77777777" w:rsidR="00DA2722" w:rsidRPr="00CA1FE8" w:rsidRDefault="00DA2722" w:rsidP="007C2747">
      <w:pPr>
        <w:ind w:firstLine="426"/>
        <w:jc w:val="both"/>
        <w:rPr>
          <w:sz w:val="24"/>
          <w:szCs w:val="24"/>
          <w:lang w:val="uk-UA"/>
        </w:rPr>
      </w:pPr>
      <w:r w:rsidRPr="00CA1FE8">
        <w:rPr>
          <w:sz w:val="24"/>
          <w:szCs w:val="24"/>
          <w:lang w:val="uk-UA"/>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14:paraId="4776D3AA" w14:textId="77777777" w:rsidR="00DA2722" w:rsidRPr="00CA1FE8" w:rsidRDefault="00DA2722" w:rsidP="007C2747">
      <w:pPr>
        <w:ind w:firstLine="426"/>
        <w:jc w:val="both"/>
        <w:rPr>
          <w:sz w:val="24"/>
          <w:szCs w:val="24"/>
          <w:lang w:val="uk-UA"/>
        </w:rPr>
      </w:pPr>
      <w:r w:rsidRPr="00CA1FE8">
        <w:rPr>
          <w:sz w:val="24"/>
          <w:szCs w:val="24"/>
          <w:lang w:val="uk-UA"/>
        </w:rPr>
        <w:t xml:space="preserve">5.9. Датою поставки партії Товару є дата, коли партію Товару було передано у власність </w:t>
      </w:r>
      <w:r w:rsidRPr="00CA1FE8">
        <w:rPr>
          <w:sz w:val="24"/>
          <w:szCs w:val="24"/>
          <w:lang w:val="uk-UA"/>
        </w:rPr>
        <w:lastRenderedPageBreak/>
        <w:t xml:space="preserve">Замовника в місці поставки з моменту та на підставі підписаної Сторонами видаткової накладної / акта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акта про прийняття-передання Товару. </w:t>
      </w:r>
    </w:p>
    <w:p w14:paraId="34A30CF5" w14:textId="77777777" w:rsidR="00DA2722" w:rsidRPr="00CA1FE8" w:rsidRDefault="00DA2722" w:rsidP="007C2747">
      <w:pPr>
        <w:ind w:firstLine="426"/>
        <w:jc w:val="both"/>
        <w:rPr>
          <w:sz w:val="24"/>
          <w:szCs w:val="24"/>
          <w:lang w:val="uk-UA"/>
        </w:rPr>
      </w:pPr>
      <w:r w:rsidRPr="00CA1FE8">
        <w:rPr>
          <w:sz w:val="24"/>
          <w:szCs w:val="24"/>
          <w:lang w:val="uk-UA"/>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акта про прийняття-передання Товару.</w:t>
      </w:r>
    </w:p>
    <w:p w14:paraId="6E34D191" w14:textId="77777777" w:rsidR="00DA2722" w:rsidRPr="00CA1FE8" w:rsidRDefault="00DA2722" w:rsidP="007C2747">
      <w:pPr>
        <w:ind w:firstLine="426"/>
        <w:jc w:val="both"/>
        <w:rPr>
          <w:sz w:val="24"/>
          <w:szCs w:val="24"/>
          <w:lang w:val="uk-UA"/>
        </w:rPr>
      </w:pPr>
      <w:r w:rsidRPr="00CA1FE8">
        <w:rPr>
          <w:sz w:val="24"/>
          <w:szCs w:val="24"/>
          <w:lang w:val="uk-UA"/>
        </w:rPr>
        <w:t>5.11. Право власності на партію Товару переходить від Постачальника до Замовника з моменту підписання Сторонами видаткової накладної / акта про прийняття-передання Товару та передання Товару Замовнику в місці поставки.</w:t>
      </w:r>
    </w:p>
    <w:p w14:paraId="7B589B36" w14:textId="77777777" w:rsidR="00DA2722" w:rsidRPr="00CA1FE8" w:rsidRDefault="00DA2722" w:rsidP="008F162E">
      <w:pPr>
        <w:ind w:firstLine="426"/>
        <w:jc w:val="both"/>
        <w:rPr>
          <w:sz w:val="24"/>
          <w:szCs w:val="24"/>
          <w:lang w:val="uk-UA"/>
        </w:rPr>
      </w:pPr>
      <w:r w:rsidRPr="00CA1FE8">
        <w:rPr>
          <w:sz w:val="24"/>
          <w:szCs w:val="24"/>
          <w:lang w:val="uk-UA"/>
        </w:rPr>
        <w:t xml:space="preserve">5.12. У разі неналежного виконання Постачальником своїх зобов'язань за Договором щодо поставки товару відповідно до заявок, особами зазначеними в </w:t>
      </w:r>
      <w:proofErr w:type="spellStart"/>
      <w:r w:rsidRPr="00CA1FE8">
        <w:rPr>
          <w:sz w:val="24"/>
          <w:szCs w:val="24"/>
          <w:lang w:val="uk-UA"/>
        </w:rPr>
        <w:t>п.п</w:t>
      </w:r>
      <w:proofErr w:type="spellEnd"/>
      <w:r w:rsidRPr="00CA1FE8">
        <w:rPr>
          <w:sz w:val="24"/>
          <w:szCs w:val="24"/>
          <w:lang w:val="uk-UA"/>
        </w:rPr>
        <w:t>. 2.7 Договору та керівником або особою яка його заміняє (заміщує) установи-одержувача (закладу освіти) складається відповідний  акт, що містить опис невиконання умов договору та відповідної заявки, який подається Замовнику, після чого копія такого акту з відміткою Замовника «отримано/ дата» надсилається на адресу електронної пошти Постачальника, яка зазначена в цьому договорі. Постачальник має право надати Замовнику відповідні письмові пояснення щодо порушення умов договору зазначеного в акті протягом 3 (трьох) днів з дня надсилання Замовником зазначеного вище повідомлення електронною поштою. 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ціни договору на момент такого розірвання.</w:t>
      </w:r>
    </w:p>
    <w:p w14:paraId="11476A6B" w14:textId="77777777" w:rsidR="00DA2722" w:rsidRPr="00CA1FE8" w:rsidRDefault="00DA2722" w:rsidP="007C2747">
      <w:pPr>
        <w:ind w:right="-34" w:firstLine="426"/>
        <w:jc w:val="center"/>
        <w:rPr>
          <w:b/>
          <w:sz w:val="24"/>
          <w:szCs w:val="24"/>
          <w:lang w:val="uk-UA"/>
        </w:rPr>
      </w:pPr>
      <w:r w:rsidRPr="00CA1FE8">
        <w:rPr>
          <w:b/>
          <w:sz w:val="24"/>
          <w:szCs w:val="24"/>
          <w:lang w:val="uk-UA"/>
        </w:rPr>
        <w:t>6. Права та обов’язки Сторін</w:t>
      </w:r>
    </w:p>
    <w:p w14:paraId="7BCA51D3" w14:textId="77777777" w:rsidR="00DA2722" w:rsidRPr="00CA1FE8" w:rsidRDefault="00DA2722" w:rsidP="007C2747">
      <w:pPr>
        <w:ind w:firstLine="426"/>
        <w:jc w:val="both"/>
        <w:rPr>
          <w:b/>
          <w:color w:val="121212"/>
          <w:sz w:val="24"/>
          <w:szCs w:val="24"/>
          <w:lang w:val="uk-UA"/>
        </w:rPr>
      </w:pPr>
      <w:r w:rsidRPr="00CA1FE8">
        <w:rPr>
          <w:b/>
          <w:color w:val="121212"/>
          <w:sz w:val="24"/>
          <w:szCs w:val="24"/>
          <w:lang w:val="uk-UA"/>
        </w:rPr>
        <w:t>6.1. Замовник зобов’язаний:</w:t>
      </w:r>
    </w:p>
    <w:p w14:paraId="1BB20C62" w14:textId="77777777" w:rsidR="00DA2722" w:rsidRPr="00CA1FE8" w:rsidRDefault="00DA2722" w:rsidP="007C2747">
      <w:pPr>
        <w:ind w:firstLine="426"/>
        <w:jc w:val="both"/>
        <w:rPr>
          <w:color w:val="121212"/>
          <w:sz w:val="24"/>
          <w:szCs w:val="24"/>
          <w:lang w:val="uk-UA"/>
        </w:rPr>
      </w:pPr>
      <w:r w:rsidRPr="00CA1FE8">
        <w:rPr>
          <w:color w:val="121212"/>
          <w:sz w:val="24"/>
          <w:szCs w:val="24"/>
          <w:lang w:val="uk-UA"/>
        </w:rPr>
        <w:t>6.1.1. Своєчасно та в повному обсязі здійснювати розрахунки за поставлений Товар.</w:t>
      </w:r>
    </w:p>
    <w:p w14:paraId="1891C17A" w14:textId="77777777" w:rsidR="00DA2722" w:rsidRPr="00CA1FE8" w:rsidRDefault="00DA2722" w:rsidP="007C2747">
      <w:pPr>
        <w:ind w:firstLine="426"/>
        <w:jc w:val="both"/>
        <w:rPr>
          <w:bCs/>
          <w:iCs/>
          <w:sz w:val="24"/>
          <w:szCs w:val="24"/>
          <w:lang w:val="uk-UA"/>
        </w:rPr>
      </w:pPr>
      <w:r w:rsidRPr="00CA1FE8">
        <w:rPr>
          <w:color w:val="121212"/>
          <w:sz w:val="24"/>
          <w:szCs w:val="24"/>
          <w:lang w:val="uk-UA"/>
        </w:rPr>
        <w:t xml:space="preserve">6.1.2. Приймати поставлений Товар згідно з </w:t>
      </w:r>
      <w:r w:rsidRPr="00CA1FE8">
        <w:rPr>
          <w:bCs/>
          <w:iCs/>
          <w:sz w:val="24"/>
          <w:szCs w:val="24"/>
          <w:lang w:val="uk-UA"/>
        </w:rPr>
        <w:t>видатковою накладною / актом про прийняття-передання Товару.</w:t>
      </w:r>
    </w:p>
    <w:p w14:paraId="2AB82FCD" w14:textId="77777777" w:rsidR="00DA2722" w:rsidRPr="00CA1FE8" w:rsidRDefault="00DA2722" w:rsidP="007C2747">
      <w:pPr>
        <w:ind w:firstLine="426"/>
        <w:jc w:val="both"/>
        <w:rPr>
          <w:sz w:val="24"/>
          <w:szCs w:val="24"/>
          <w:lang w:val="uk-UA"/>
        </w:rPr>
      </w:pPr>
      <w:r w:rsidRPr="00CA1FE8">
        <w:rPr>
          <w:color w:val="000000"/>
          <w:sz w:val="24"/>
          <w:szCs w:val="24"/>
          <w:lang w:val="uk-UA"/>
        </w:rPr>
        <w:t xml:space="preserve">6.1.3. Оглянути поставлений Товар </w:t>
      </w:r>
      <w:r w:rsidRPr="00CA1FE8">
        <w:rPr>
          <w:sz w:val="24"/>
          <w:szCs w:val="24"/>
          <w:lang w:val="uk-UA"/>
        </w:rPr>
        <w:t>у день поставки.</w:t>
      </w:r>
    </w:p>
    <w:p w14:paraId="770E9413" w14:textId="77777777" w:rsidR="00DA2722" w:rsidRPr="00CA1FE8" w:rsidRDefault="00DA2722" w:rsidP="007C2747">
      <w:pPr>
        <w:ind w:firstLine="426"/>
        <w:jc w:val="both"/>
        <w:rPr>
          <w:b/>
          <w:color w:val="121212"/>
          <w:sz w:val="24"/>
          <w:szCs w:val="24"/>
          <w:lang w:val="uk-UA"/>
        </w:rPr>
      </w:pPr>
      <w:bookmarkStart w:id="14" w:name="_heading=h.3rdcrjn" w:colFirst="0" w:colLast="0"/>
      <w:bookmarkEnd w:id="14"/>
      <w:r w:rsidRPr="00CA1FE8">
        <w:rPr>
          <w:b/>
          <w:color w:val="121212"/>
          <w:sz w:val="24"/>
          <w:szCs w:val="24"/>
          <w:lang w:val="uk-UA"/>
        </w:rPr>
        <w:t>6.2. Замовник має право:</w:t>
      </w:r>
    </w:p>
    <w:p w14:paraId="05539D7C" w14:textId="77777777" w:rsidR="00DA2722" w:rsidRPr="00CA1FE8" w:rsidRDefault="00DA2722" w:rsidP="007C2747">
      <w:pPr>
        <w:tabs>
          <w:tab w:val="left" w:pos="567"/>
        </w:tabs>
        <w:ind w:right="-36" w:firstLine="426"/>
        <w:jc w:val="both"/>
        <w:rPr>
          <w:color w:val="121212"/>
          <w:sz w:val="24"/>
          <w:szCs w:val="24"/>
          <w:lang w:val="uk-UA"/>
        </w:rPr>
      </w:pPr>
      <w:r w:rsidRPr="00CA1FE8">
        <w:rPr>
          <w:color w:val="121212"/>
          <w:sz w:val="24"/>
          <w:szCs w:val="24"/>
          <w:lang w:val="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або з інших підстав зазначених у цьому Договорі шляхом направлення </w:t>
      </w:r>
      <w:bookmarkStart w:id="15" w:name="_Hlk128926730"/>
      <w:r w:rsidRPr="00CA1FE8">
        <w:rPr>
          <w:color w:val="121212"/>
          <w:sz w:val="24"/>
          <w:szCs w:val="24"/>
          <w:lang w:val="uk-UA"/>
        </w:rPr>
        <w:t xml:space="preserve">листа-повідомлення </w:t>
      </w:r>
      <w:bookmarkStart w:id="16" w:name="_Hlk128926134"/>
      <w:r w:rsidRPr="00CA1FE8">
        <w:rPr>
          <w:color w:val="121212"/>
          <w:sz w:val="24"/>
          <w:szCs w:val="24"/>
          <w:lang w:val="uk-UA"/>
        </w:rPr>
        <w:t xml:space="preserve">про розірвання договору в односторонньому порядку </w:t>
      </w:r>
      <w:bookmarkEnd w:id="15"/>
      <w:bookmarkEnd w:id="16"/>
      <w:r w:rsidRPr="00CA1FE8">
        <w:rPr>
          <w:color w:val="121212"/>
          <w:sz w:val="24"/>
          <w:szCs w:val="24"/>
          <w:lang w:val="uk-UA"/>
        </w:rPr>
        <w:t>Постачальнику на адресу, яка зазначена в розділі «15. Місцезнаходження та банківські реквізити Сторін» цього Договору. Лист-повідомлення про розірвання договору в односторонньому порядку надсилається Постачальнику не пізніше ніж за 20 (двадцяти) днів до  дати розірвання Договору. Цей Договір вважатиметься розірваним з дати, що зазначена в листі-повідомленні про розірвання договору в односторонньому порядку.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Pr="00CA1FE8">
        <w:rPr>
          <w:rFonts w:eastAsiaTheme="minorEastAsia"/>
          <w:sz w:val="24"/>
          <w:szCs w:val="24"/>
          <w:lang w:val="uk-UA"/>
        </w:rPr>
        <w:t xml:space="preserve"> </w:t>
      </w:r>
      <w:r w:rsidRPr="00CA1FE8">
        <w:rPr>
          <w:color w:val="121212"/>
          <w:sz w:val="24"/>
          <w:szCs w:val="24"/>
          <w:lang w:val="uk-UA"/>
        </w:rPr>
        <w:t>отримання Постачальником листа-повідомлення про розірвання договору в односторонньому порядку або отримання Замовником відомостей про відмову від отримання Постачальником відповідного листа-повідомлення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листа-повідомлення про розірвання договору в односторонньому порядку внаслідок відсутності такого адресата або неможливості вручення листа-повідомлення з інших причин не залежних від Замовника.</w:t>
      </w:r>
    </w:p>
    <w:p w14:paraId="73CD45D5" w14:textId="77777777" w:rsidR="00DA2722" w:rsidRPr="00CA1FE8" w:rsidRDefault="00DA2722" w:rsidP="007C2747">
      <w:pPr>
        <w:ind w:firstLine="426"/>
        <w:jc w:val="both"/>
        <w:rPr>
          <w:color w:val="121212"/>
          <w:sz w:val="24"/>
          <w:szCs w:val="24"/>
          <w:lang w:val="uk-UA"/>
        </w:rPr>
      </w:pPr>
      <w:r w:rsidRPr="00CA1FE8">
        <w:rPr>
          <w:color w:val="121212"/>
          <w:sz w:val="24"/>
          <w:szCs w:val="24"/>
          <w:lang w:val="uk-UA"/>
        </w:rPr>
        <w:t>6.2.2. Контролювати поставку Товару у строки, встановлені цим Договором.</w:t>
      </w:r>
    </w:p>
    <w:p w14:paraId="24FCE787" w14:textId="77777777" w:rsidR="00DA2722" w:rsidRPr="00CA1FE8" w:rsidRDefault="00DA2722" w:rsidP="007C2747">
      <w:pPr>
        <w:ind w:firstLine="426"/>
        <w:jc w:val="both"/>
        <w:rPr>
          <w:color w:val="121212"/>
          <w:sz w:val="24"/>
          <w:szCs w:val="24"/>
          <w:lang w:val="uk-UA"/>
        </w:rPr>
      </w:pPr>
      <w:r w:rsidRPr="00CA1FE8">
        <w:rPr>
          <w:color w:val="121212"/>
          <w:sz w:val="24"/>
          <w:szCs w:val="24"/>
          <w:lang w:val="uk-UA"/>
        </w:rPr>
        <w:t>6.2.3. З</w:t>
      </w:r>
      <w:r w:rsidRPr="00CA1FE8">
        <w:rPr>
          <w:sz w:val="24"/>
          <w:szCs w:val="24"/>
          <w:lang w:val="uk-UA"/>
        </w:rPr>
        <w:t xml:space="preserve">алучати фахівців </w:t>
      </w:r>
      <w:r w:rsidRPr="00CA1FE8">
        <w:rPr>
          <w:color w:val="121212"/>
          <w:sz w:val="24"/>
          <w:szCs w:val="24"/>
          <w:lang w:val="uk-UA"/>
        </w:rPr>
        <w:t>Замовника</w:t>
      </w:r>
      <w:r w:rsidRPr="00CA1FE8">
        <w:rPr>
          <w:sz w:val="24"/>
          <w:szCs w:val="24"/>
          <w:lang w:val="uk-UA"/>
        </w:rPr>
        <w:t xml:space="preserve"> або сторонніх експертів для приймання Товару від </w:t>
      </w:r>
      <w:r w:rsidRPr="00CA1FE8">
        <w:rPr>
          <w:color w:val="121212"/>
          <w:sz w:val="24"/>
          <w:szCs w:val="24"/>
          <w:lang w:val="uk-UA"/>
        </w:rPr>
        <w:t>Постачальника.</w:t>
      </w:r>
    </w:p>
    <w:p w14:paraId="154AF64B" w14:textId="77777777" w:rsidR="00DA2722" w:rsidRPr="00CA1FE8" w:rsidRDefault="00DA2722" w:rsidP="007C2747">
      <w:pPr>
        <w:ind w:firstLine="426"/>
        <w:jc w:val="both"/>
        <w:rPr>
          <w:color w:val="121212"/>
          <w:sz w:val="24"/>
          <w:szCs w:val="24"/>
          <w:lang w:val="uk-UA"/>
        </w:rPr>
      </w:pPr>
      <w:r w:rsidRPr="00CA1FE8">
        <w:rPr>
          <w:color w:val="121212"/>
          <w:sz w:val="24"/>
          <w:szCs w:val="24"/>
          <w:lang w:val="uk-UA"/>
        </w:rPr>
        <w:t>6.2.4. Повернути неякісний Товар Постачальнику.</w:t>
      </w:r>
    </w:p>
    <w:p w14:paraId="77D76353" w14:textId="77777777" w:rsidR="00DA2722" w:rsidRPr="00CA1FE8" w:rsidRDefault="00DA2722" w:rsidP="007C2747">
      <w:pPr>
        <w:tabs>
          <w:tab w:val="left" w:pos="5505"/>
        </w:tabs>
        <w:ind w:firstLine="426"/>
        <w:jc w:val="both"/>
        <w:rPr>
          <w:sz w:val="24"/>
          <w:szCs w:val="24"/>
          <w:lang w:val="uk-UA"/>
        </w:rPr>
      </w:pPr>
      <w:r w:rsidRPr="00CA1FE8">
        <w:rPr>
          <w:color w:val="121212"/>
          <w:sz w:val="24"/>
          <w:szCs w:val="24"/>
          <w:lang w:val="uk-UA"/>
        </w:rPr>
        <w:t xml:space="preserve">6.2.5. Зменшувати обсяг закупівлі Товару та ціну </w:t>
      </w:r>
      <w:r w:rsidRPr="00CA1FE8">
        <w:rPr>
          <w:color w:val="000000"/>
          <w:sz w:val="24"/>
          <w:szCs w:val="24"/>
          <w:lang w:val="uk-UA"/>
        </w:rPr>
        <w:t>(загальну вартість) цього</w:t>
      </w:r>
      <w:r w:rsidRPr="00CA1FE8">
        <w:rPr>
          <w:color w:val="121212"/>
          <w:sz w:val="24"/>
          <w:szCs w:val="24"/>
          <w:lang w:val="uk-UA"/>
        </w:rPr>
        <w:t xml:space="preserve"> Договору залежно від реального фінансування видатків на зазначені цілі, </w:t>
      </w:r>
      <w:r w:rsidRPr="00CA1FE8">
        <w:rPr>
          <w:color w:val="000000"/>
          <w:sz w:val="24"/>
          <w:szCs w:val="24"/>
          <w:lang w:val="uk-UA"/>
        </w:rPr>
        <w:t xml:space="preserve">а також у випадку зменшення </w:t>
      </w:r>
      <w:r w:rsidRPr="00CA1FE8">
        <w:rPr>
          <w:sz w:val="24"/>
          <w:szCs w:val="24"/>
          <w:lang w:val="uk-UA"/>
        </w:rPr>
        <w:t>обсягу споживчої потреби Товару. У такому разі Сторони вносять відповідні зміни до цього Договору.</w:t>
      </w:r>
    </w:p>
    <w:p w14:paraId="1D0A5D51" w14:textId="77777777" w:rsidR="00DA2722" w:rsidRPr="00CA1FE8" w:rsidRDefault="00DA2722" w:rsidP="007C2747">
      <w:pPr>
        <w:ind w:firstLine="426"/>
        <w:jc w:val="both"/>
        <w:rPr>
          <w:sz w:val="24"/>
          <w:szCs w:val="24"/>
          <w:lang w:val="uk-UA"/>
        </w:rPr>
      </w:pPr>
      <w:r w:rsidRPr="00CA1FE8">
        <w:rPr>
          <w:sz w:val="24"/>
          <w:szCs w:val="24"/>
          <w:lang w:val="uk-UA"/>
        </w:rPr>
        <w:t xml:space="preserve">6.2.6. Повернути видаткову накладну / акт про прийняття-передання Товару Постачальнику без </w:t>
      </w:r>
      <w:r w:rsidRPr="00CA1FE8">
        <w:rPr>
          <w:sz w:val="24"/>
          <w:szCs w:val="24"/>
          <w:lang w:val="uk-UA"/>
        </w:rPr>
        <w:lastRenderedPageBreak/>
        <w:t>здійснення оплати в разі неналежного оформлення документів, зазначених у розділі 5 цього Договору (відсутність підписів тощо).</w:t>
      </w:r>
    </w:p>
    <w:p w14:paraId="31AAB123" w14:textId="77777777" w:rsidR="00DA2722" w:rsidRPr="00CA1FE8" w:rsidRDefault="00DA2722" w:rsidP="007C2747">
      <w:pPr>
        <w:ind w:firstLine="426"/>
        <w:jc w:val="both"/>
        <w:rPr>
          <w:color w:val="000000"/>
          <w:sz w:val="24"/>
          <w:szCs w:val="24"/>
          <w:lang w:val="uk-UA"/>
        </w:rPr>
      </w:pPr>
      <w:bookmarkStart w:id="17" w:name="_heading=h.26in1rg" w:colFirst="0" w:colLast="0"/>
      <w:bookmarkEnd w:id="17"/>
      <w:r w:rsidRPr="00CA1FE8">
        <w:rPr>
          <w:sz w:val="24"/>
          <w:szCs w:val="24"/>
          <w:lang w:val="uk-UA"/>
        </w:rPr>
        <w:t xml:space="preserve">6.2.7. При виявленні недоліків / дефектів / невідповідності (брак виробничий), </w:t>
      </w:r>
      <w:r w:rsidRPr="00CA1FE8">
        <w:rPr>
          <w:color w:val="000000"/>
          <w:sz w:val="24"/>
          <w:szCs w:val="24"/>
          <w:lang w:val="uk-UA"/>
        </w:rPr>
        <w:t xml:space="preserve">у тому числі товарного вигляду, поставленого Товару умовам цього Договору направити Постачальнику </w:t>
      </w:r>
      <w:r w:rsidRPr="00CA1FE8">
        <w:rPr>
          <w:sz w:val="24"/>
          <w:szCs w:val="24"/>
          <w:lang w:val="uk-UA"/>
        </w:rPr>
        <w:t>претензію</w:t>
      </w:r>
      <w:r w:rsidRPr="00CA1FE8">
        <w:rPr>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CA1FE8">
        <w:rPr>
          <w:color w:val="000000"/>
          <w:sz w:val="24"/>
          <w:szCs w:val="24"/>
          <w:highlight w:val="white"/>
          <w:lang w:val="uk-UA"/>
        </w:rPr>
        <w:t xml:space="preserve">властивість Товару, яка не відповідає вимогам, встановленим для цієї категорії Товару </w:t>
      </w:r>
      <w:r w:rsidRPr="00CA1FE8">
        <w:rPr>
          <w:sz w:val="24"/>
          <w:szCs w:val="24"/>
          <w:highlight w:val="white"/>
          <w:lang w:val="uk-UA"/>
        </w:rPr>
        <w:t>в</w:t>
      </w:r>
      <w:r w:rsidRPr="00CA1FE8">
        <w:rPr>
          <w:color w:val="000000"/>
          <w:sz w:val="24"/>
          <w:szCs w:val="24"/>
          <w:highlight w:val="white"/>
          <w:lang w:val="uk-UA"/>
        </w:rPr>
        <w:t xml:space="preserve"> нормативно-правових актах і нормативних документах, за </w:t>
      </w:r>
      <w:hyperlink r:id="rId9">
        <w:r w:rsidRPr="00CA1FE8">
          <w:rPr>
            <w:sz w:val="24"/>
            <w:szCs w:val="24"/>
            <w:highlight w:val="white"/>
            <w:lang w:val="uk-UA"/>
          </w:rPr>
          <w:t>якістю</w:t>
        </w:r>
      </w:hyperlink>
      <w:r w:rsidRPr="00CA1FE8">
        <w:rPr>
          <w:color w:val="000000"/>
          <w:sz w:val="24"/>
          <w:szCs w:val="24"/>
          <w:highlight w:val="white"/>
          <w:lang w:val="uk-UA"/>
        </w:rPr>
        <w:t xml:space="preserve">, </w:t>
      </w:r>
      <w:hyperlink r:id="rId10">
        <w:r w:rsidRPr="00CA1FE8">
          <w:rPr>
            <w:sz w:val="24"/>
            <w:szCs w:val="24"/>
            <w:highlight w:val="white"/>
            <w:lang w:val="uk-UA"/>
          </w:rPr>
          <w:t>стандартами</w:t>
        </w:r>
      </w:hyperlink>
      <w:r w:rsidRPr="00CA1FE8">
        <w:rPr>
          <w:color w:val="000000"/>
          <w:sz w:val="24"/>
          <w:szCs w:val="24"/>
          <w:highlight w:val="white"/>
          <w:lang w:val="uk-UA"/>
        </w:rPr>
        <w:t xml:space="preserve">, </w:t>
      </w:r>
      <w:hyperlink r:id="rId11">
        <w:r w:rsidRPr="00CA1FE8">
          <w:rPr>
            <w:sz w:val="24"/>
            <w:szCs w:val="24"/>
            <w:highlight w:val="white"/>
            <w:lang w:val="uk-UA"/>
          </w:rPr>
          <w:t>технічними умовами</w:t>
        </w:r>
      </w:hyperlink>
      <w:r w:rsidRPr="00CA1FE8">
        <w:rPr>
          <w:color w:val="000000"/>
          <w:sz w:val="24"/>
          <w:szCs w:val="24"/>
          <w:highlight w:val="white"/>
          <w:lang w:val="uk-UA"/>
        </w:rPr>
        <w:t xml:space="preserve"> та іншим нормам </w:t>
      </w:r>
      <w:hyperlink r:id="rId12">
        <w:r w:rsidRPr="00CA1FE8">
          <w:rPr>
            <w:sz w:val="24"/>
            <w:szCs w:val="24"/>
            <w:highlight w:val="white"/>
            <w:lang w:val="uk-UA"/>
          </w:rPr>
          <w:t>технічної документації</w:t>
        </w:r>
      </w:hyperlink>
      <w:r w:rsidRPr="00CA1FE8">
        <w:rPr>
          <w:sz w:val="24"/>
          <w:szCs w:val="24"/>
          <w:lang w:val="uk-UA"/>
        </w:rPr>
        <w:t>,</w:t>
      </w:r>
      <w:r w:rsidRPr="00CA1FE8">
        <w:rPr>
          <w:color w:val="221E1F"/>
          <w:sz w:val="24"/>
          <w:szCs w:val="24"/>
          <w:lang w:val="uk-UA"/>
        </w:rPr>
        <w:t xml:space="preserve"> </w:t>
      </w:r>
      <w:r w:rsidRPr="00CA1FE8">
        <w:rPr>
          <w:sz w:val="24"/>
          <w:szCs w:val="24"/>
          <w:lang w:val="uk-UA"/>
        </w:rPr>
        <w:t>умовам цього Договору.</w:t>
      </w:r>
    </w:p>
    <w:p w14:paraId="7C5A54D7" w14:textId="77777777" w:rsidR="00DA2722" w:rsidRPr="00CA1FE8" w:rsidRDefault="00DA2722" w:rsidP="007C2747">
      <w:pPr>
        <w:ind w:firstLine="426"/>
        <w:jc w:val="both"/>
        <w:rPr>
          <w:color w:val="000000"/>
          <w:sz w:val="24"/>
          <w:szCs w:val="24"/>
          <w:lang w:val="uk-UA"/>
        </w:rPr>
      </w:pPr>
      <w:r w:rsidRPr="00CA1FE8">
        <w:rPr>
          <w:color w:val="000000"/>
          <w:sz w:val="24"/>
          <w:szCs w:val="24"/>
          <w:lang w:val="uk-UA"/>
        </w:rPr>
        <w:t xml:space="preserve">6.2.8. Відмовитися від приймання Товару </w:t>
      </w:r>
      <w:r w:rsidRPr="00CA1FE8">
        <w:rPr>
          <w:sz w:val="24"/>
          <w:szCs w:val="24"/>
          <w:lang w:val="uk-UA"/>
        </w:rPr>
        <w:t>в</w:t>
      </w:r>
      <w:r w:rsidRPr="00CA1FE8">
        <w:rPr>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A1FE8">
        <w:rPr>
          <w:color w:val="221E1F"/>
          <w:sz w:val="24"/>
          <w:szCs w:val="24"/>
          <w:lang w:val="uk-UA"/>
        </w:rPr>
        <w:t xml:space="preserve"> </w:t>
      </w:r>
      <w:r w:rsidRPr="00CA1FE8">
        <w:rPr>
          <w:sz w:val="24"/>
          <w:szCs w:val="24"/>
          <w:lang w:val="uk-UA"/>
        </w:rPr>
        <w:t>умовам цього Договору,</w:t>
      </w:r>
      <w:r w:rsidRPr="00CA1FE8">
        <w:rPr>
          <w:color w:val="000000"/>
          <w:sz w:val="24"/>
          <w:szCs w:val="24"/>
          <w:lang w:val="uk-UA"/>
        </w:rPr>
        <w:t xml:space="preserve"> а також документів, необхідних для такого підтвердження згідно з чинним законодавством України.</w:t>
      </w:r>
    </w:p>
    <w:p w14:paraId="3075C719" w14:textId="77777777" w:rsidR="00DA2722" w:rsidRPr="00CA1FE8" w:rsidRDefault="00DA2722" w:rsidP="007C2747">
      <w:pPr>
        <w:ind w:firstLine="426"/>
        <w:jc w:val="both"/>
        <w:rPr>
          <w:b/>
          <w:color w:val="121212"/>
          <w:sz w:val="24"/>
          <w:szCs w:val="24"/>
          <w:lang w:val="uk-UA"/>
        </w:rPr>
      </w:pPr>
      <w:r w:rsidRPr="00CA1FE8">
        <w:rPr>
          <w:b/>
          <w:color w:val="121212"/>
          <w:sz w:val="24"/>
          <w:szCs w:val="24"/>
          <w:lang w:val="uk-UA"/>
        </w:rPr>
        <w:t>6.3. Постачальник зобов’язаний:</w:t>
      </w:r>
    </w:p>
    <w:p w14:paraId="3163E1D3" w14:textId="77777777" w:rsidR="00DA2722" w:rsidRPr="00CA1FE8" w:rsidRDefault="00DA2722" w:rsidP="007C2747">
      <w:pPr>
        <w:ind w:firstLine="426"/>
        <w:jc w:val="both"/>
        <w:rPr>
          <w:color w:val="121212"/>
          <w:sz w:val="24"/>
          <w:szCs w:val="24"/>
          <w:lang w:val="uk-UA"/>
        </w:rPr>
      </w:pPr>
      <w:r w:rsidRPr="00CA1FE8">
        <w:rPr>
          <w:color w:val="121212"/>
          <w:sz w:val="24"/>
          <w:szCs w:val="24"/>
          <w:lang w:val="uk-UA"/>
        </w:rPr>
        <w:t>6.3.1. Забезпечити поставку Товару в терміни, встановлені цим Договором.</w:t>
      </w:r>
    </w:p>
    <w:p w14:paraId="5FDB2A07" w14:textId="77777777" w:rsidR="00DA2722" w:rsidRPr="00CA1FE8" w:rsidRDefault="00DA2722" w:rsidP="007C2747">
      <w:pPr>
        <w:ind w:firstLine="426"/>
        <w:jc w:val="both"/>
        <w:rPr>
          <w:color w:val="121212"/>
          <w:sz w:val="24"/>
          <w:szCs w:val="24"/>
          <w:lang w:val="uk-UA"/>
        </w:rPr>
      </w:pPr>
      <w:r w:rsidRPr="00CA1FE8">
        <w:rPr>
          <w:color w:val="121212"/>
          <w:sz w:val="24"/>
          <w:szCs w:val="24"/>
          <w:lang w:val="uk-UA"/>
        </w:rPr>
        <w:t>6.3.2. Забезпечити відповідність якості Товару встановленим нормам якості на такий Товар.</w:t>
      </w:r>
    </w:p>
    <w:p w14:paraId="75E8283B" w14:textId="77777777" w:rsidR="00DA2722" w:rsidRPr="00CA1FE8" w:rsidRDefault="00DA2722" w:rsidP="007C2747">
      <w:pPr>
        <w:ind w:firstLine="426"/>
        <w:jc w:val="both"/>
        <w:rPr>
          <w:color w:val="000000"/>
          <w:sz w:val="24"/>
          <w:szCs w:val="24"/>
          <w:lang w:val="uk-UA"/>
        </w:rPr>
      </w:pPr>
      <w:r w:rsidRPr="00CA1FE8">
        <w:rPr>
          <w:sz w:val="24"/>
          <w:szCs w:val="24"/>
          <w:lang w:val="uk-UA"/>
        </w:rPr>
        <w:t xml:space="preserve">6.3.3. </w:t>
      </w:r>
      <w:r w:rsidRPr="00CA1FE8">
        <w:rPr>
          <w:color w:val="000000"/>
          <w:sz w:val="24"/>
          <w:szCs w:val="24"/>
          <w:lang w:val="uk-UA"/>
        </w:rPr>
        <w:t>Надавати разом із Товаром супроводжувальні документи, що підтверджують якість Товару.</w:t>
      </w:r>
    </w:p>
    <w:p w14:paraId="665C4988" w14:textId="77777777" w:rsidR="00DA2722" w:rsidRPr="00CA1FE8" w:rsidRDefault="00DA2722" w:rsidP="007C2747">
      <w:pPr>
        <w:ind w:firstLine="426"/>
        <w:jc w:val="both"/>
        <w:rPr>
          <w:color w:val="000000"/>
          <w:sz w:val="24"/>
          <w:szCs w:val="24"/>
          <w:lang w:val="uk-UA"/>
        </w:rPr>
      </w:pPr>
      <w:r w:rsidRPr="00CA1FE8">
        <w:rPr>
          <w:sz w:val="24"/>
          <w:szCs w:val="24"/>
          <w:lang w:val="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D7DC809" w14:textId="77777777" w:rsidR="00DA2722" w:rsidRPr="00CA1FE8" w:rsidRDefault="00DA2722" w:rsidP="007C2747">
      <w:pPr>
        <w:ind w:firstLine="426"/>
        <w:jc w:val="both"/>
        <w:rPr>
          <w:b/>
          <w:color w:val="121212"/>
          <w:sz w:val="24"/>
          <w:szCs w:val="24"/>
          <w:lang w:val="uk-UA"/>
        </w:rPr>
      </w:pPr>
      <w:r w:rsidRPr="00CA1FE8">
        <w:rPr>
          <w:b/>
          <w:color w:val="121212"/>
          <w:sz w:val="24"/>
          <w:szCs w:val="24"/>
          <w:lang w:val="uk-UA"/>
        </w:rPr>
        <w:t>6.4. Постачальник має право:</w:t>
      </w:r>
    </w:p>
    <w:p w14:paraId="5D6FF51B" w14:textId="77777777" w:rsidR="00DA2722" w:rsidRPr="00CA1FE8" w:rsidRDefault="00DA2722" w:rsidP="007C2747">
      <w:pPr>
        <w:spacing w:after="120"/>
        <w:ind w:firstLine="426"/>
        <w:jc w:val="both"/>
        <w:rPr>
          <w:color w:val="121212"/>
          <w:sz w:val="24"/>
          <w:szCs w:val="24"/>
          <w:lang w:val="uk-UA"/>
        </w:rPr>
      </w:pPr>
      <w:r w:rsidRPr="00CA1FE8">
        <w:rPr>
          <w:color w:val="121212"/>
          <w:sz w:val="24"/>
          <w:szCs w:val="24"/>
          <w:lang w:val="uk-UA"/>
        </w:rPr>
        <w:t>6.4.1. Своєчасно та в повному обсязі отримати плату за поставлений Товар з урахуванням п 4.2 цього договору</w:t>
      </w:r>
    </w:p>
    <w:p w14:paraId="2B1B061E" w14:textId="77777777" w:rsidR="00DA2722" w:rsidRPr="00CA1FE8" w:rsidRDefault="00DA2722" w:rsidP="007C2747">
      <w:pPr>
        <w:ind w:firstLine="426"/>
        <w:jc w:val="center"/>
        <w:rPr>
          <w:b/>
          <w:sz w:val="24"/>
          <w:szCs w:val="24"/>
          <w:lang w:val="uk-UA"/>
        </w:rPr>
      </w:pPr>
      <w:r w:rsidRPr="00CA1FE8">
        <w:rPr>
          <w:b/>
          <w:sz w:val="24"/>
          <w:szCs w:val="24"/>
          <w:lang w:val="uk-UA"/>
        </w:rPr>
        <w:t>7. Відповідальність Сторін</w:t>
      </w:r>
    </w:p>
    <w:p w14:paraId="46C689A9" w14:textId="77777777" w:rsidR="00DA2722" w:rsidRPr="00CA1FE8" w:rsidRDefault="00DA2722" w:rsidP="007C2747">
      <w:pPr>
        <w:ind w:firstLine="426"/>
        <w:jc w:val="both"/>
        <w:rPr>
          <w:color w:val="121212"/>
          <w:sz w:val="24"/>
          <w:szCs w:val="24"/>
          <w:lang w:val="uk-UA"/>
        </w:rPr>
      </w:pPr>
      <w:r w:rsidRPr="00CA1FE8">
        <w:rPr>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99BED4A" w14:textId="77777777" w:rsidR="00DA2722" w:rsidRPr="00CA1FE8" w:rsidRDefault="00DA2722" w:rsidP="007C2747">
      <w:pPr>
        <w:tabs>
          <w:tab w:val="left" w:pos="10260"/>
        </w:tabs>
        <w:ind w:firstLine="426"/>
        <w:jc w:val="both"/>
        <w:rPr>
          <w:color w:val="000000"/>
          <w:sz w:val="24"/>
          <w:szCs w:val="24"/>
          <w:lang w:val="uk-UA"/>
        </w:rPr>
      </w:pPr>
      <w:r w:rsidRPr="00CA1FE8">
        <w:rPr>
          <w:sz w:val="24"/>
          <w:szCs w:val="24"/>
          <w:lang w:val="uk-UA"/>
        </w:rPr>
        <w:t xml:space="preserve">7.2. </w:t>
      </w:r>
      <w:r w:rsidRPr="00CA1FE8">
        <w:rPr>
          <w:color w:val="000000"/>
          <w:sz w:val="24"/>
          <w:szCs w:val="24"/>
          <w:lang w:val="uk-UA"/>
        </w:rPr>
        <w:t xml:space="preserve">За </w:t>
      </w:r>
      <w:proofErr w:type="spellStart"/>
      <w:r w:rsidRPr="00CA1FE8">
        <w:rPr>
          <w:color w:val="000000"/>
          <w:sz w:val="24"/>
          <w:szCs w:val="24"/>
          <w:lang w:val="uk-UA"/>
        </w:rPr>
        <w:t>непоставку</w:t>
      </w:r>
      <w:proofErr w:type="spellEnd"/>
      <w:r w:rsidRPr="00CA1FE8">
        <w:rPr>
          <w:color w:val="000000"/>
          <w:sz w:val="24"/>
          <w:szCs w:val="24"/>
          <w:lang w:val="uk-UA"/>
        </w:rPr>
        <w:t>, несвоєчасну поставку або недопоставку То</w:t>
      </w:r>
      <w:r w:rsidRPr="00CA1FE8">
        <w:rPr>
          <w:sz w:val="24"/>
          <w:szCs w:val="24"/>
          <w:lang w:val="uk-UA"/>
        </w:rPr>
        <w:t>вару, або порушення строку заміни неякісного (невідповідного) Товару на якісний (відповідний),</w:t>
      </w:r>
      <w:r w:rsidRPr="00CA1FE8">
        <w:rPr>
          <w:color w:val="000000"/>
          <w:sz w:val="24"/>
          <w:szCs w:val="24"/>
          <w:lang w:val="uk-UA"/>
        </w:rPr>
        <w:t xml:space="preserve"> Постачальник сплачує Замовнику пеню в </w:t>
      </w:r>
      <w:r w:rsidRPr="00CA1FE8">
        <w:rPr>
          <w:sz w:val="24"/>
          <w:szCs w:val="24"/>
          <w:lang w:val="uk-UA"/>
        </w:rPr>
        <w:t xml:space="preserve">розмірі 0,1 % від </w:t>
      </w:r>
      <w:r w:rsidRPr="00CA1FE8">
        <w:rPr>
          <w:color w:val="000000"/>
          <w:sz w:val="24"/>
          <w:szCs w:val="24"/>
          <w:lang w:val="uk-UA"/>
        </w:rPr>
        <w:t>вартості непоставленого, несвоєчасно поставленого або недопоставленого Товару за кожний день прострочення поставки.</w:t>
      </w:r>
    </w:p>
    <w:p w14:paraId="7DEB0200" w14:textId="77777777" w:rsidR="00DA2722" w:rsidRPr="00CA1FE8" w:rsidRDefault="00DA2722" w:rsidP="007C2747">
      <w:pPr>
        <w:ind w:firstLine="426"/>
        <w:jc w:val="both"/>
        <w:rPr>
          <w:sz w:val="24"/>
          <w:szCs w:val="24"/>
          <w:lang w:val="uk-UA"/>
        </w:rPr>
      </w:pPr>
      <w:r w:rsidRPr="00CA1FE8">
        <w:rPr>
          <w:sz w:val="24"/>
          <w:szCs w:val="24"/>
          <w:lang w:val="uk-UA"/>
        </w:rPr>
        <w:t xml:space="preserve">7.3. Штрафні санкції, зазначені в </w:t>
      </w:r>
      <w:proofErr w:type="spellStart"/>
      <w:r w:rsidRPr="00CA1FE8">
        <w:rPr>
          <w:sz w:val="24"/>
          <w:szCs w:val="24"/>
          <w:lang w:val="uk-UA"/>
        </w:rPr>
        <w:t>п.п</w:t>
      </w:r>
      <w:proofErr w:type="spellEnd"/>
      <w:r w:rsidRPr="00CA1FE8">
        <w:rPr>
          <w:sz w:val="24"/>
          <w:szCs w:val="24"/>
          <w:lang w:val="uk-UA"/>
        </w:rPr>
        <w:t xml:space="preserve"> 2.2., </w:t>
      </w:r>
      <w:proofErr w:type="spellStart"/>
      <w:r w:rsidRPr="00CA1FE8">
        <w:rPr>
          <w:sz w:val="24"/>
          <w:szCs w:val="24"/>
          <w:lang w:val="uk-UA"/>
        </w:rPr>
        <w:t>п.п</w:t>
      </w:r>
      <w:proofErr w:type="spellEnd"/>
      <w:r w:rsidRPr="00CA1FE8">
        <w:rPr>
          <w:sz w:val="24"/>
          <w:szCs w:val="24"/>
          <w:lang w:val="uk-UA"/>
        </w:rPr>
        <w:t xml:space="preserve">. 2.11 та </w:t>
      </w:r>
      <w:proofErr w:type="spellStart"/>
      <w:r w:rsidRPr="00CA1FE8">
        <w:rPr>
          <w:sz w:val="24"/>
          <w:szCs w:val="24"/>
          <w:lang w:val="uk-UA"/>
        </w:rPr>
        <w:t>п.п</w:t>
      </w:r>
      <w:proofErr w:type="spellEnd"/>
      <w:r w:rsidRPr="00CA1FE8">
        <w:rPr>
          <w:sz w:val="24"/>
          <w:szCs w:val="24"/>
          <w:lang w:val="uk-UA"/>
        </w:rPr>
        <w:t xml:space="preserve"> 5.12. даного Договору сплачуються Постачальником протягом 10 (десяти) робочих днів після отримання відповідної вимоги Замовника.</w:t>
      </w:r>
    </w:p>
    <w:p w14:paraId="3BB8BD33" w14:textId="77777777" w:rsidR="00DA2722" w:rsidRPr="00CA1FE8" w:rsidRDefault="00DA2722" w:rsidP="007C2747">
      <w:pPr>
        <w:ind w:firstLine="426"/>
        <w:jc w:val="both"/>
        <w:rPr>
          <w:sz w:val="24"/>
          <w:szCs w:val="24"/>
          <w:lang w:val="uk-UA"/>
        </w:rPr>
      </w:pPr>
      <w:r w:rsidRPr="00CA1FE8">
        <w:rPr>
          <w:sz w:val="24"/>
          <w:szCs w:val="24"/>
          <w:lang w:val="uk-UA"/>
        </w:rPr>
        <w:t xml:space="preserve">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 та/або через особливості казначейського обслуговування в особливому режимі в умовах воєнного стану затверджених Постановою КМУ від 9 червня 2021р. №590 (зі змінами) </w:t>
      </w:r>
    </w:p>
    <w:p w14:paraId="393F2977" w14:textId="77777777" w:rsidR="00DA2722" w:rsidRDefault="00DA2722" w:rsidP="00CE57CB">
      <w:pPr>
        <w:ind w:firstLine="426"/>
        <w:jc w:val="both"/>
        <w:rPr>
          <w:sz w:val="24"/>
          <w:szCs w:val="24"/>
          <w:lang w:val="uk-UA"/>
        </w:rPr>
      </w:pPr>
      <w:r w:rsidRPr="00CA1FE8">
        <w:rPr>
          <w:sz w:val="24"/>
          <w:szCs w:val="24"/>
          <w:lang w:val="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7268F33" w14:textId="77777777" w:rsidR="00CE57CB" w:rsidRPr="00CA1FE8" w:rsidRDefault="00CE57CB" w:rsidP="00CE57CB">
      <w:pPr>
        <w:ind w:firstLine="426"/>
        <w:jc w:val="both"/>
        <w:rPr>
          <w:sz w:val="24"/>
          <w:szCs w:val="24"/>
          <w:lang w:val="uk-UA"/>
        </w:rPr>
      </w:pPr>
    </w:p>
    <w:p w14:paraId="2D50709E" w14:textId="77777777" w:rsidR="00DA2722" w:rsidRPr="00CA1FE8" w:rsidRDefault="00DA2722" w:rsidP="007C2747">
      <w:pPr>
        <w:ind w:right="-34" w:firstLine="426"/>
        <w:jc w:val="center"/>
        <w:rPr>
          <w:b/>
          <w:color w:val="4A86E8"/>
          <w:sz w:val="24"/>
          <w:szCs w:val="24"/>
          <w:lang w:val="uk-UA"/>
        </w:rPr>
      </w:pPr>
      <w:r w:rsidRPr="00CA1FE8">
        <w:rPr>
          <w:b/>
          <w:sz w:val="24"/>
          <w:szCs w:val="24"/>
          <w:lang w:val="uk-UA"/>
        </w:rPr>
        <w:t>8. Обставини непереборної сили (форс-мажор)</w:t>
      </w:r>
    </w:p>
    <w:p w14:paraId="01FD361E" w14:textId="77777777" w:rsidR="00DA2722" w:rsidRPr="00CA1FE8" w:rsidRDefault="00DA2722" w:rsidP="007C2747">
      <w:pPr>
        <w:ind w:right="-34" w:firstLine="426"/>
        <w:jc w:val="both"/>
        <w:rPr>
          <w:sz w:val="24"/>
          <w:szCs w:val="24"/>
          <w:highlight w:val="white"/>
          <w:lang w:val="uk-UA"/>
        </w:rPr>
      </w:pPr>
      <w:r w:rsidRPr="00CA1FE8">
        <w:rPr>
          <w:sz w:val="24"/>
          <w:szCs w:val="24"/>
          <w:highlight w:val="white"/>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у місці поставки Товару за Договором або місці знаходженні Постачальника, блокади, громадські заворушення, прояви тероризму, масові страйки й локаути, бойкоти та ін.).</w:t>
      </w:r>
    </w:p>
    <w:p w14:paraId="6A11D2C5" w14:textId="77777777" w:rsidR="00DA2722" w:rsidRPr="00CA1FE8" w:rsidRDefault="00DA2722" w:rsidP="007C2747">
      <w:pPr>
        <w:ind w:right="-34" w:firstLine="426"/>
        <w:jc w:val="both"/>
        <w:rPr>
          <w:sz w:val="24"/>
          <w:szCs w:val="24"/>
          <w:highlight w:val="white"/>
          <w:lang w:val="uk-UA"/>
        </w:rPr>
      </w:pPr>
      <w:r w:rsidRPr="00CA1FE8">
        <w:rPr>
          <w:sz w:val="24"/>
          <w:szCs w:val="24"/>
          <w:highlight w:val="white"/>
          <w:lang w:val="uk-UA"/>
        </w:rPr>
        <w:t xml:space="preserve">8.2. Сторона, що не може виконувати зобов’язання за цим Договором унаслідок дії обставин непереборної сили, повинна </w:t>
      </w:r>
      <w:r w:rsidRPr="00CA1FE8">
        <w:rPr>
          <w:sz w:val="24"/>
          <w:szCs w:val="24"/>
          <w:lang w:val="uk-UA"/>
        </w:rPr>
        <w:t xml:space="preserve">протягом 3 (трьох)  календарних </w:t>
      </w:r>
      <w:r w:rsidRPr="00CA1FE8">
        <w:rPr>
          <w:sz w:val="24"/>
          <w:szCs w:val="24"/>
          <w:highlight w:val="white"/>
          <w:lang w:val="uk-UA"/>
        </w:rPr>
        <w:t xml:space="preserve">днів з моменту їх виникнення </w:t>
      </w:r>
      <w:r w:rsidRPr="00CA1FE8">
        <w:rPr>
          <w:sz w:val="24"/>
          <w:szCs w:val="24"/>
          <w:highlight w:val="white"/>
          <w:lang w:val="uk-UA"/>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8CFC069" w14:textId="77777777" w:rsidR="00DA2722" w:rsidRPr="00CA1FE8" w:rsidRDefault="00DA2722" w:rsidP="007C2747">
      <w:pPr>
        <w:ind w:right="-34" w:firstLine="426"/>
        <w:jc w:val="both"/>
        <w:rPr>
          <w:sz w:val="24"/>
          <w:szCs w:val="24"/>
          <w:highlight w:val="white"/>
          <w:lang w:val="uk-UA"/>
        </w:rPr>
      </w:pPr>
      <w:r w:rsidRPr="00CA1FE8">
        <w:rPr>
          <w:sz w:val="24"/>
          <w:szCs w:val="24"/>
          <w:highlight w:val="white"/>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5155BC0" w14:textId="77777777" w:rsidR="00DA2722" w:rsidRPr="00CA1FE8" w:rsidRDefault="00DA2722" w:rsidP="007C2747">
      <w:pPr>
        <w:ind w:right="-34" w:firstLine="426"/>
        <w:jc w:val="both"/>
        <w:rPr>
          <w:sz w:val="24"/>
          <w:szCs w:val="24"/>
          <w:highlight w:val="white"/>
          <w:lang w:val="uk-UA"/>
        </w:rPr>
      </w:pPr>
      <w:r w:rsidRPr="00CA1FE8">
        <w:rPr>
          <w:sz w:val="24"/>
          <w:szCs w:val="24"/>
          <w:highlight w:val="white"/>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F6DCC42" w14:textId="77777777" w:rsidR="00DA2722" w:rsidRPr="00CA1FE8" w:rsidRDefault="00DA2722" w:rsidP="007C2747">
      <w:pPr>
        <w:ind w:right="-34" w:firstLine="426"/>
        <w:jc w:val="both"/>
        <w:rPr>
          <w:sz w:val="24"/>
          <w:szCs w:val="24"/>
          <w:highlight w:val="white"/>
          <w:lang w:val="uk-UA"/>
        </w:rPr>
      </w:pPr>
      <w:r w:rsidRPr="00CA1FE8">
        <w:rPr>
          <w:sz w:val="24"/>
          <w:szCs w:val="24"/>
          <w:highlight w:val="white"/>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241F551" w14:textId="77777777" w:rsidR="00DA2722" w:rsidRPr="00CA1FE8" w:rsidRDefault="00DA2722" w:rsidP="007C2747">
      <w:pPr>
        <w:ind w:right="-34" w:firstLine="426"/>
        <w:jc w:val="both"/>
        <w:rPr>
          <w:sz w:val="24"/>
          <w:szCs w:val="24"/>
          <w:highlight w:val="white"/>
          <w:lang w:val="uk-UA"/>
        </w:rPr>
      </w:pPr>
      <w:r w:rsidRPr="00CA1FE8">
        <w:rPr>
          <w:sz w:val="24"/>
          <w:szCs w:val="24"/>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76CE949" w14:textId="77777777" w:rsidR="00DA2722" w:rsidRPr="00CA1FE8" w:rsidRDefault="00DA2722" w:rsidP="007C2747">
      <w:pPr>
        <w:ind w:right="-34" w:firstLine="426"/>
        <w:jc w:val="both"/>
        <w:rPr>
          <w:sz w:val="24"/>
          <w:szCs w:val="24"/>
          <w:highlight w:val="white"/>
          <w:lang w:val="uk-UA"/>
        </w:rPr>
      </w:pPr>
      <w:r w:rsidRPr="00CA1FE8">
        <w:rPr>
          <w:sz w:val="24"/>
          <w:szCs w:val="24"/>
          <w:highlight w:val="white"/>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83E6C97" w14:textId="77777777" w:rsidR="00DA2722" w:rsidRPr="00CA1FE8" w:rsidRDefault="00DA2722" w:rsidP="007C2747">
      <w:pPr>
        <w:ind w:right="-34" w:firstLine="426"/>
        <w:jc w:val="both"/>
        <w:rPr>
          <w:b/>
          <w:sz w:val="24"/>
          <w:szCs w:val="24"/>
          <w:lang w:val="uk-UA"/>
        </w:rPr>
      </w:pPr>
      <w:r w:rsidRPr="00CA1FE8">
        <w:rPr>
          <w:sz w:val="24"/>
          <w:szCs w:val="24"/>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DD892E1" w14:textId="77777777" w:rsidR="00DA2722" w:rsidRPr="00CA1FE8" w:rsidRDefault="00DA2722" w:rsidP="007C2747">
      <w:pPr>
        <w:ind w:right="-36" w:firstLine="426"/>
        <w:rPr>
          <w:b/>
          <w:sz w:val="24"/>
          <w:szCs w:val="24"/>
          <w:lang w:val="uk-UA"/>
        </w:rPr>
      </w:pPr>
    </w:p>
    <w:p w14:paraId="68879A27" w14:textId="77777777" w:rsidR="00DA2722" w:rsidRPr="00CA1FE8" w:rsidRDefault="00DA2722" w:rsidP="007C2747">
      <w:pPr>
        <w:ind w:right="-36" w:firstLine="426"/>
        <w:jc w:val="center"/>
        <w:rPr>
          <w:b/>
          <w:sz w:val="24"/>
          <w:szCs w:val="24"/>
          <w:lang w:val="uk-UA"/>
        </w:rPr>
      </w:pPr>
      <w:bookmarkStart w:id="18" w:name="_heading=h.35nkun2" w:colFirst="0" w:colLast="0"/>
      <w:bookmarkEnd w:id="18"/>
      <w:r w:rsidRPr="00CA1FE8">
        <w:rPr>
          <w:b/>
          <w:sz w:val="24"/>
          <w:szCs w:val="24"/>
          <w:lang w:val="uk-UA"/>
        </w:rPr>
        <w:t>9. Вирішення спорів</w:t>
      </w:r>
    </w:p>
    <w:p w14:paraId="3531B0E5" w14:textId="77777777" w:rsidR="00DA2722" w:rsidRPr="00CA1FE8" w:rsidRDefault="00DA2722" w:rsidP="007C2747">
      <w:pPr>
        <w:tabs>
          <w:tab w:val="left" w:pos="540"/>
        </w:tabs>
        <w:ind w:right="-36" w:firstLine="426"/>
        <w:jc w:val="both"/>
        <w:rPr>
          <w:sz w:val="24"/>
          <w:szCs w:val="24"/>
          <w:lang w:val="uk-UA"/>
        </w:rPr>
      </w:pPr>
      <w:bookmarkStart w:id="19" w:name="_heading=h.1ksv4uv" w:colFirst="0" w:colLast="0"/>
      <w:bookmarkEnd w:id="19"/>
      <w:r w:rsidRPr="00CA1FE8">
        <w:rPr>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4E5C1C27" w14:textId="77777777" w:rsidR="00DA2722" w:rsidRPr="00CA1FE8" w:rsidRDefault="00DA2722" w:rsidP="007C2747">
      <w:pPr>
        <w:tabs>
          <w:tab w:val="left" w:pos="540"/>
        </w:tabs>
        <w:ind w:firstLine="426"/>
        <w:jc w:val="both"/>
        <w:rPr>
          <w:sz w:val="24"/>
          <w:szCs w:val="24"/>
          <w:lang w:val="uk-UA"/>
        </w:rPr>
      </w:pPr>
      <w:bookmarkStart w:id="20" w:name="_heading=h.44sinio" w:colFirst="0" w:colLast="0"/>
      <w:bookmarkEnd w:id="20"/>
      <w:r w:rsidRPr="00CA1FE8">
        <w:rPr>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EB0F1A3" w14:textId="77777777" w:rsidR="00DA2722" w:rsidRPr="00CA1FE8" w:rsidRDefault="00DA2722" w:rsidP="007C2747">
      <w:pPr>
        <w:tabs>
          <w:tab w:val="left" w:pos="540"/>
        </w:tabs>
        <w:ind w:firstLine="426"/>
        <w:jc w:val="center"/>
        <w:rPr>
          <w:b/>
          <w:color w:val="000000"/>
          <w:sz w:val="24"/>
          <w:szCs w:val="24"/>
          <w:lang w:val="uk-UA"/>
        </w:rPr>
      </w:pPr>
    </w:p>
    <w:p w14:paraId="2532E284" w14:textId="77777777" w:rsidR="00DA2722" w:rsidRPr="00CA1FE8" w:rsidRDefault="00DA2722" w:rsidP="007C2747">
      <w:pPr>
        <w:tabs>
          <w:tab w:val="left" w:pos="540"/>
        </w:tabs>
        <w:ind w:firstLine="426"/>
        <w:jc w:val="center"/>
        <w:rPr>
          <w:b/>
          <w:color w:val="000000"/>
          <w:sz w:val="24"/>
          <w:szCs w:val="24"/>
          <w:lang w:val="uk-UA"/>
        </w:rPr>
      </w:pPr>
      <w:r w:rsidRPr="00CA1FE8">
        <w:rPr>
          <w:b/>
          <w:color w:val="000000"/>
          <w:sz w:val="24"/>
          <w:szCs w:val="24"/>
          <w:lang w:val="uk-UA"/>
        </w:rPr>
        <w:t>10. Оперативно-господарські санкції</w:t>
      </w:r>
    </w:p>
    <w:p w14:paraId="2C28B5CD" w14:textId="77777777" w:rsidR="00DA2722" w:rsidRPr="00CA1FE8" w:rsidRDefault="00DA2722" w:rsidP="007C2747">
      <w:pPr>
        <w:ind w:firstLine="426"/>
        <w:jc w:val="both"/>
        <w:rPr>
          <w:sz w:val="24"/>
          <w:szCs w:val="24"/>
          <w:lang w:val="uk-UA"/>
        </w:rPr>
      </w:pPr>
      <w:r w:rsidRPr="00CA1FE8">
        <w:rPr>
          <w:color w:val="000000"/>
          <w:sz w:val="24"/>
          <w:szCs w:val="24"/>
          <w:lang w:val="uk-UA"/>
        </w:rPr>
        <w:t xml:space="preserve"> </w:t>
      </w:r>
      <w:r w:rsidRPr="00CA1FE8">
        <w:rPr>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0D336C4" w14:textId="77777777" w:rsidR="00DA2722" w:rsidRPr="00CA1FE8" w:rsidRDefault="00DA2722" w:rsidP="007C2747">
      <w:pPr>
        <w:ind w:firstLine="426"/>
        <w:jc w:val="both"/>
        <w:rPr>
          <w:sz w:val="24"/>
          <w:szCs w:val="24"/>
          <w:lang w:val="uk-UA"/>
        </w:rPr>
      </w:pPr>
      <w:r w:rsidRPr="00CA1FE8">
        <w:rPr>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1E8C702" w14:textId="77777777" w:rsidR="00DA2722" w:rsidRPr="00CA1FE8" w:rsidRDefault="00DA2722" w:rsidP="007C2747">
      <w:pPr>
        <w:pBdr>
          <w:top w:val="nil"/>
          <w:left w:val="nil"/>
          <w:bottom w:val="nil"/>
          <w:right w:val="nil"/>
          <w:between w:val="nil"/>
        </w:pBdr>
        <w:ind w:firstLine="426"/>
        <w:jc w:val="both"/>
        <w:rPr>
          <w:color w:val="000000"/>
          <w:sz w:val="24"/>
          <w:szCs w:val="24"/>
          <w:lang w:val="uk-UA"/>
        </w:rPr>
      </w:pPr>
      <w:r w:rsidRPr="00CA1FE8">
        <w:rPr>
          <w:color w:val="000000"/>
          <w:sz w:val="24"/>
          <w:szCs w:val="24"/>
          <w:lang w:val="uk-UA"/>
        </w:rPr>
        <w:t>— якості поставленого Товару;</w:t>
      </w:r>
    </w:p>
    <w:p w14:paraId="4A276E58" w14:textId="77777777" w:rsidR="00DA2722" w:rsidRPr="00CA1FE8" w:rsidRDefault="00DA2722" w:rsidP="007C2747">
      <w:pPr>
        <w:pBdr>
          <w:top w:val="nil"/>
          <w:left w:val="nil"/>
          <w:bottom w:val="nil"/>
          <w:right w:val="nil"/>
          <w:between w:val="nil"/>
        </w:pBdr>
        <w:ind w:firstLine="426"/>
        <w:jc w:val="both"/>
        <w:rPr>
          <w:color w:val="000000"/>
          <w:sz w:val="24"/>
          <w:szCs w:val="24"/>
          <w:lang w:val="uk-UA"/>
        </w:rPr>
      </w:pPr>
      <w:r w:rsidRPr="00CA1FE8">
        <w:rPr>
          <w:color w:val="000000"/>
          <w:sz w:val="24"/>
          <w:szCs w:val="24"/>
          <w:lang w:val="uk-UA"/>
        </w:rPr>
        <w:t>— розірвання аналогічного за своєю природою Договору з Замовником у разі прострочення строку поставки Товару;</w:t>
      </w:r>
    </w:p>
    <w:p w14:paraId="65C0FEE8" w14:textId="77777777" w:rsidR="00DA2722" w:rsidRPr="00CA1FE8" w:rsidRDefault="00DA2722" w:rsidP="007C2747">
      <w:pPr>
        <w:pBdr>
          <w:top w:val="nil"/>
          <w:left w:val="nil"/>
          <w:bottom w:val="nil"/>
          <w:right w:val="nil"/>
          <w:between w:val="nil"/>
        </w:pBdr>
        <w:ind w:firstLine="426"/>
        <w:jc w:val="both"/>
        <w:rPr>
          <w:color w:val="000000"/>
          <w:sz w:val="24"/>
          <w:szCs w:val="24"/>
          <w:lang w:val="uk-UA"/>
        </w:rPr>
      </w:pPr>
      <w:r w:rsidRPr="00CA1FE8">
        <w:rPr>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14:paraId="37FFFB6C" w14:textId="77777777" w:rsidR="00DA2722" w:rsidRPr="00CA1FE8" w:rsidRDefault="00DA2722" w:rsidP="007C2747">
      <w:pPr>
        <w:ind w:firstLine="426"/>
        <w:jc w:val="both"/>
        <w:rPr>
          <w:sz w:val="24"/>
          <w:szCs w:val="24"/>
          <w:lang w:val="uk-UA"/>
        </w:rPr>
      </w:pPr>
      <w:r w:rsidRPr="00CA1FE8">
        <w:rPr>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725D42B6" w14:textId="77777777" w:rsidR="00DA2722" w:rsidRPr="00CA1FE8" w:rsidRDefault="00DA2722" w:rsidP="007C2747">
      <w:pPr>
        <w:ind w:firstLine="426"/>
        <w:jc w:val="both"/>
        <w:rPr>
          <w:sz w:val="24"/>
          <w:szCs w:val="24"/>
          <w:lang w:val="uk-UA"/>
        </w:rPr>
      </w:pPr>
      <w:r w:rsidRPr="00CA1FE8">
        <w:rPr>
          <w:sz w:val="24"/>
          <w:szCs w:val="24"/>
          <w:lang w:val="uk-UA"/>
        </w:rPr>
        <w:t xml:space="preserve">10.4. Строк дії Санкції визначає Замовник, але він не буде перевищувати 3 (трьох) років з </w:t>
      </w:r>
      <w:r w:rsidRPr="00CA1FE8">
        <w:rPr>
          <w:sz w:val="24"/>
          <w:szCs w:val="24"/>
          <w:lang w:val="uk-UA"/>
        </w:rPr>
        <w:lastRenderedPageBreak/>
        <w:t xml:space="preserve">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A1FE8">
        <w:rPr>
          <w:sz w:val="24"/>
          <w:szCs w:val="24"/>
          <w:highlight w:val="white"/>
          <w:lang w:val="uk-UA"/>
        </w:rPr>
        <w:t>зазначену в цьому Договорі</w:t>
      </w:r>
      <w:r w:rsidRPr="00CA1FE8">
        <w:rPr>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ED53035" w14:textId="77777777" w:rsidR="00DA2722" w:rsidRPr="00CA1FE8" w:rsidRDefault="00DA2722" w:rsidP="007C2747">
      <w:pPr>
        <w:ind w:firstLine="426"/>
        <w:jc w:val="both"/>
        <w:rPr>
          <w:sz w:val="24"/>
          <w:szCs w:val="24"/>
          <w:lang w:val="uk-UA"/>
        </w:rPr>
      </w:pPr>
      <w:r w:rsidRPr="00CA1FE8">
        <w:rPr>
          <w:sz w:val="24"/>
          <w:szCs w:val="24"/>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3A75744" w14:textId="77777777" w:rsidR="00DA2722" w:rsidRPr="008F162E" w:rsidRDefault="00DA2722" w:rsidP="008F162E">
      <w:pPr>
        <w:ind w:firstLine="426"/>
        <w:jc w:val="both"/>
        <w:rPr>
          <w:sz w:val="24"/>
          <w:szCs w:val="24"/>
          <w:lang w:val="uk-UA"/>
        </w:rPr>
      </w:pPr>
      <w:r w:rsidRPr="00CA1FE8">
        <w:rPr>
          <w:sz w:val="24"/>
          <w:szCs w:val="24"/>
          <w:lang w:val="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55CBA8D7" w14:textId="77777777" w:rsidR="00DA2722" w:rsidRPr="00CA1FE8" w:rsidRDefault="00DA2722" w:rsidP="007C2747">
      <w:pPr>
        <w:pBdr>
          <w:top w:val="nil"/>
          <w:left w:val="nil"/>
          <w:bottom w:val="nil"/>
          <w:right w:val="nil"/>
          <w:between w:val="nil"/>
        </w:pBdr>
        <w:shd w:val="clear" w:color="auto" w:fill="FFFFFF"/>
        <w:ind w:firstLine="426"/>
        <w:jc w:val="center"/>
        <w:rPr>
          <w:color w:val="000000"/>
          <w:sz w:val="24"/>
          <w:szCs w:val="24"/>
          <w:lang w:val="uk-UA"/>
        </w:rPr>
      </w:pPr>
      <w:r w:rsidRPr="00CA1FE8">
        <w:rPr>
          <w:b/>
          <w:color w:val="000000"/>
          <w:sz w:val="24"/>
          <w:szCs w:val="24"/>
          <w:lang w:val="uk-UA"/>
        </w:rPr>
        <w:t>11. Порядок змін умов Договору</w:t>
      </w:r>
    </w:p>
    <w:p w14:paraId="0119117B" w14:textId="77777777" w:rsidR="00DA2722" w:rsidRPr="00CA1FE8" w:rsidRDefault="00DA2722" w:rsidP="007C2747">
      <w:pPr>
        <w:ind w:right="-143" w:firstLine="426"/>
        <w:jc w:val="both"/>
        <w:rPr>
          <w:sz w:val="24"/>
          <w:szCs w:val="24"/>
          <w:lang w:val="uk-UA"/>
        </w:rPr>
      </w:pPr>
      <w:bookmarkStart w:id="21" w:name="_heading=h.2jxsxqh" w:colFirst="0" w:colLast="0"/>
      <w:bookmarkEnd w:id="21"/>
      <w:r w:rsidRPr="00CA1FE8">
        <w:rPr>
          <w:sz w:val="24"/>
          <w:szCs w:val="24"/>
          <w:lang w:val="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A1FE8">
        <w:rPr>
          <w:i/>
          <w:sz w:val="24"/>
          <w:szCs w:val="24"/>
          <w:lang w:val="uk-UA"/>
        </w:rPr>
        <w:t>(за наявності)</w:t>
      </w:r>
      <w:r w:rsidRPr="00CA1FE8">
        <w:rPr>
          <w:sz w:val="24"/>
          <w:szCs w:val="24"/>
          <w:lang w:val="uk-UA"/>
        </w:rPr>
        <w:t xml:space="preserve"> та є невід’ємною частиною Договору. </w:t>
      </w:r>
    </w:p>
    <w:p w14:paraId="39C05933" w14:textId="77777777" w:rsidR="00DA2722" w:rsidRPr="00CA1FE8" w:rsidRDefault="00DA2722" w:rsidP="007C2747">
      <w:pPr>
        <w:ind w:right="-143" w:firstLine="426"/>
        <w:jc w:val="both"/>
        <w:rPr>
          <w:sz w:val="24"/>
          <w:szCs w:val="24"/>
          <w:lang w:val="uk-UA"/>
        </w:rPr>
      </w:pPr>
      <w:r w:rsidRPr="00CA1FE8">
        <w:rPr>
          <w:sz w:val="24"/>
          <w:szCs w:val="24"/>
          <w:lang w:val="uk-UA"/>
        </w:rPr>
        <w:t>11.2. Пропозицію щодо внесення змін до Договору може зробити кожна зі Сторін Договору.</w:t>
      </w:r>
    </w:p>
    <w:p w14:paraId="232AD83D" w14:textId="77777777" w:rsidR="00DA2722" w:rsidRPr="00CA1FE8" w:rsidRDefault="00DA2722" w:rsidP="007C2747">
      <w:pPr>
        <w:ind w:right="-143" w:firstLine="426"/>
        <w:jc w:val="both"/>
        <w:rPr>
          <w:sz w:val="24"/>
          <w:szCs w:val="24"/>
          <w:lang w:val="uk-UA"/>
        </w:rPr>
      </w:pPr>
      <w:r w:rsidRPr="00CA1FE8">
        <w:rPr>
          <w:sz w:val="24"/>
          <w:szCs w:val="24"/>
          <w:lang w:val="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Pr="00CA1FE8">
        <w:rPr>
          <w:lang w:val="uk-UA"/>
        </w:rPr>
        <w:t xml:space="preserve"> </w:t>
      </w:r>
      <w:r w:rsidRPr="00CA1FE8">
        <w:rPr>
          <w:sz w:val="24"/>
          <w:szCs w:val="24"/>
          <w:lang w:val="uk-UA"/>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DB671E1" w14:textId="77777777" w:rsidR="00DA2722" w:rsidRPr="00CA1FE8" w:rsidRDefault="00DA2722" w:rsidP="007C2747">
      <w:pPr>
        <w:ind w:right="-143" w:firstLine="426"/>
        <w:jc w:val="both"/>
        <w:rPr>
          <w:sz w:val="24"/>
          <w:szCs w:val="24"/>
          <w:lang w:val="uk-UA"/>
        </w:rPr>
      </w:pPr>
      <w:r w:rsidRPr="00CA1FE8">
        <w:rPr>
          <w:sz w:val="24"/>
          <w:szCs w:val="24"/>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3B96CA" w14:textId="77777777" w:rsidR="00DA2722" w:rsidRPr="00CA1FE8" w:rsidRDefault="00DA2722" w:rsidP="007C2747">
      <w:pPr>
        <w:ind w:right="-143" w:firstLine="426"/>
        <w:jc w:val="both"/>
        <w:rPr>
          <w:i/>
          <w:iCs/>
          <w:sz w:val="24"/>
          <w:szCs w:val="24"/>
          <w:lang w:val="uk-UA"/>
        </w:rPr>
      </w:pPr>
      <w:r w:rsidRPr="00CA1FE8">
        <w:rPr>
          <w:color w:val="000000"/>
          <w:sz w:val="24"/>
          <w:szCs w:val="24"/>
          <w:lang w:val="uk-UA"/>
        </w:rPr>
        <w:t xml:space="preserve">11.4.1. зменшення обсягів закупівлі, зокрема з урахуванням фактичного обсягу видатків замовника. </w:t>
      </w:r>
      <w:r w:rsidRPr="00CA1FE8">
        <w:rPr>
          <w:i/>
          <w:iCs/>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81472E3" w14:textId="77777777" w:rsidR="00DA2722" w:rsidRPr="00CA1FE8" w:rsidRDefault="00DA2722" w:rsidP="007C2747">
      <w:pPr>
        <w:ind w:firstLine="426"/>
        <w:jc w:val="both"/>
        <w:rPr>
          <w:sz w:val="24"/>
          <w:szCs w:val="24"/>
          <w:lang w:val="uk-UA"/>
        </w:rPr>
      </w:pPr>
      <w:r w:rsidRPr="00CA1FE8">
        <w:rPr>
          <w:sz w:val="24"/>
          <w:szCs w:val="24"/>
          <w:lang w:val="uk-UA"/>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884E73" w14:textId="77777777" w:rsidR="00DA2722" w:rsidRPr="00CA1FE8" w:rsidRDefault="00DA2722" w:rsidP="007C2747">
      <w:pPr>
        <w:ind w:firstLine="426"/>
        <w:jc w:val="both"/>
        <w:rPr>
          <w:i/>
          <w:iCs/>
          <w:sz w:val="24"/>
          <w:szCs w:val="24"/>
          <w:lang w:val="uk-UA"/>
        </w:rPr>
      </w:pPr>
      <w:r w:rsidRPr="00CA1FE8">
        <w:rPr>
          <w:i/>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A1FE8">
        <w:rPr>
          <w:i/>
          <w:iCs/>
          <w:sz w:val="24"/>
          <w:szCs w:val="24"/>
          <w:lang w:val="uk-UA"/>
        </w:rPr>
        <w:t>ами</w:t>
      </w:r>
      <w:proofErr w:type="spellEnd"/>
      <w:r w:rsidRPr="00CA1FE8">
        <w:rPr>
          <w:i/>
          <w:iCs/>
          <w:sz w:val="24"/>
          <w:szCs w:val="24"/>
          <w:lang w:val="uk-UA"/>
        </w:rPr>
        <w:t xml:space="preserve"> або листом/</w:t>
      </w:r>
      <w:proofErr w:type="spellStart"/>
      <w:r w:rsidRPr="00CA1FE8">
        <w:rPr>
          <w:i/>
          <w:iCs/>
          <w:sz w:val="24"/>
          <w:szCs w:val="24"/>
          <w:lang w:val="uk-UA"/>
        </w:rPr>
        <w:t>ами</w:t>
      </w:r>
      <w:proofErr w:type="spellEnd"/>
      <w:r w:rsidRPr="00CA1FE8">
        <w:rPr>
          <w:i/>
          <w:iCs/>
          <w:sz w:val="24"/>
          <w:szCs w:val="24"/>
          <w:lang w:val="uk-UA"/>
        </w:rPr>
        <w:t xml:space="preserve"> (завіреними копіями цих довідки/</w:t>
      </w:r>
      <w:proofErr w:type="spellStart"/>
      <w:r w:rsidRPr="00CA1FE8">
        <w:rPr>
          <w:i/>
          <w:iCs/>
          <w:sz w:val="24"/>
          <w:szCs w:val="24"/>
          <w:lang w:val="uk-UA"/>
        </w:rPr>
        <w:t>ок</w:t>
      </w:r>
      <w:proofErr w:type="spellEnd"/>
      <w:r w:rsidRPr="00CA1FE8">
        <w:rPr>
          <w:i/>
          <w:iCs/>
          <w:sz w:val="24"/>
          <w:szCs w:val="24"/>
          <w:lang w:val="uk-UA"/>
        </w:rPr>
        <w:t xml:space="preserve"> або листа/</w:t>
      </w:r>
      <w:proofErr w:type="spellStart"/>
      <w:r w:rsidRPr="00CA1FE8">
        <w:rPr>
          <w:i/>
          <w:iCs/>
          <w:sz w:val="24"/>
          <w:szCs w:val="24"/>
          <w:lang w:val="uk-UA"/>
        </w:rPr>
        <w:t>ів</w:t>
      </w:r>
      <w:proofErr w:type="spellEnd"/>
      <w:r w:rsidRPr="00CA1FE8">
        <w:rPr>
          <w:i/>
          <w:iCs/>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3F365F67" w14:textId="77777777" w:rsidR="00DA2722" w:rsidRPr="00CA1FE8" w:rsidRDefault="00DA2722" w:rsidP="007C2747">
      <w:pPr>
        <w:pBdr>
          <w:top w:val="nil"/>
          <w:left w:val="nil"/>
          <w:bottom w:val="nil"/>
          <w:right w:val="nil"/>
          <w:between w:val="nil"/>
        </w:pBdr>
        <w:ind w:firstLine="426"/>
        <w:jc w:val="both"/>
        <w:rPr>
          <w:i/>
          <w:iCs/>
          <w:sz w:val="24"/>
          <w:szCs w:val="24"/>
          <w:lang w:val="uk-UA"/>
        </w:rPr>
      </w:pPr>
      <w:r w:rsidRPr="00CA1FE8">
        <w:rPr>
          <w:color w:val="000000"/>
          <w:sz w:val="24"/>
          <w:szCs w:val="24"/>
          <w:lang w:val="uk-UA"/>
        </w:rPr>
        <w:t xml:space="preserve">11.4.3. </w:t>
      </w:r>
      <w:r w:rsidRPr="00CA1FE8">
        <w:rPr>
          <w:color w:val="333333"/>
          <w:sz w:val="24"/>
          <w:szCs w:val="24"/>
          <w:highlight w:val="white"/>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CA1FE8">
        <w:rPr>
          <w:i/>
          <w:iCs/>
          <w:sz w:val="24"/>
          <w:szCs w:val="24"/>
          <w:lang w:val="uk-UA"/>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sidRPr="00CA1FE8">
        <w:rPr>
          <w:i/>
          <w:iCs/>
          <w:sz w:val="24"/>
          <w:szCs w:val="24"/>
          <w:lang w:val="uk-UA"/>
        </w:rPr>
        <w:lastRenderedPageBreak/>
        <w:t>наданими уповноваженими органами, що свідчать про покращення якості, яке не впливає на функціональні характеристики предмета закупівлі;</w:t>
      </w:r>
    </w:p>
    <w:p w14:paraId="23F6D327" w14:textId="77777777" w:rsidR="00DA2722" w:rsidRPr="00CA1FE8" w:rsidRDefault="00DA2722" w:rsidP="007C2747">
      <w:pPr>
        <w:ind w:firstLine="426"/>
        <w:jc w:val="both"/>
        <w:rPr>
          <w:i/>
          <w:color w:val="4A86E8"/>
          <w:sz w:val="24"/>
          <w:szCs w:val="24"/>
          <w:shd w:val="clear" w:color="auto" w:fill="CCCCCC"/>
          <w:lang w:val="uk-UA"/>
        </w:rPr>
      </w:pPr>
      <w:r w:rsidRPr="00CA1FE8">
        <w:rPr>
          <w:sz w:val="24"/>
          <w:szCs w:val="24"/>
          <w:lang w:val="uk-UA"/>
        </w:rPr>
        <w:t xml:space="preserve">11.4.4. </w:t>
      </w:r>
      <w:r w:rsidRPr="00CA1FE8">
        <w:rPr>
          <w:color w:val="333333"/>
          <w:sz w:val="24"/>
          <w:szCs w:val="24"/>
          <w:highlight w:val="white"/>
          <w:lang w:val="uk-UA"/>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A1FE8">
        <w:rPr>
          <w:i/>
          <w:iCs/>
          <w:sz w:val="24"/>
          <w:szCs w:val="24"/>
          <w:lang w:val="uk-UA"/>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F0F45C0" w14:textId="77777777" w:rsidR="00DA2722" w:rsidRPr="00CA1FE8" w:rsidRDefault="00DA2722" w:rsidP="007C2747">
      <w:pPr>
        <w:pBdr>
          <w:top w:val="nil"/>
          <w:left w:val="nil"/>
          <w:bottom w:val="nil"/>
          <w:right w:val="nil"/>
          <w:between w:val="nil"/>
        </w:pBdr>
        <w:ind w:firstLine="426"/>
        <w:jc w:val="both"/>
        <w:rPr>
          <w:i/>
          <w:iCs/>
          <w:sz w:val="24"/>
          <w:szCs w:val="24"/>
          <w:lang w:val="uk-UA"/>
        </w:rPr>
      </w:pPr>
      <w:r w:rsidRPr="00CA1FE8">
        <w:rPr>
          <w:color w:val="000000"/>
          <w:sz w:val="24"/>
          <w:szCs w:val="24"/>
          <w:lang w:val="uk-UA"/>
        </w:rPr>
        <w:t xml:space="preserve">11.4.5. </w:t>
      </w:r>
      <w:r w:rsidRPr="00CA1FE8">
        <w:rPr>
          <w:color w:val="333333"/>
          <w:sz w:val="24"/>
          <w:szCs w:val="24"/>
          <w:highlight w:val="white"/>
          <w:lang w:val="uk-UA"/>
        </w:rPr>
        <w:t>погодження зміни ціни в договорі про закупівлю в бік зменшення (без зміни кількості (обсягу) та якості товарів, робіт і послуг)</w:t>
      </w:r>
      <w:r w:rsidRPr="00CA1FE8">
        <w:rPr>
          <w:i/>
          <w:iCs/>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17F3B4A3" w14:textId="77777777" w:rsidR="00DA2722" w:rsidRPr="00CA1FE8" w:rsidRDefault="00DA2722" w:rsidP="007C2747">
      <w:pPr>
        <w:ind w:firstLine="426"/>
        <w:jc w:val="both"/>
        <w:rPr>
          <w:sz w:val="24"/>
          <w:szCs w:val="24"/>
          <w:lang w:val="uk-UA"/>
        </w:rPr>
      </w:pPr>
      <w:r w:rsidRPr="00CA1FE8">
        <w:rPr>
          <w:sz w:val="24"/>
          <w:szCs w:val="24"/>
          <w:lang w:val="uk-UA"/>
        </w:rPr>
        <w:t xml:space="preserve">11.4.6. </w:t>
      </w:r>
      <w:r w:rsidRPr="00CA1FE8">
        <w:rPr>
          <w:color w:val="333333"/>
          <w:sz w:val="24"/>
          <w:szCs w:val="24"/>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CA1FE8">
        <w:rPr>
          <w:sz w:val="24"/>
          <w:szCs w:val="24"/>
          <w:lang w:val="uk-UA"/>
        </w:rPr>
        <w:t>;</w:t>
      </w:r>
    </w:p>
    <w:p w14:paraId="7B659B8A" w14:textId="77777777" w:rsidR="00DA2722" w:rsidRPr="00CA1FE8" w:rsidRDefault="00DA2722" w:rsidP="007C2747">
      <w:pPr>
        <w:ind w:firstLine="426"/>
        <w:jc w:val="both"/>
        <w:rPr>
          <w:i/>
          <w:iCs/>
          <w:sz w:val="24"/>
          <w:szCs w:val="24"/>
          <w:lang w:val="uk-UA"/>
        </w:rPr>
      </w:pPr>
      <w:r w:rsidRPr="00CA1FE8">
        <w:rPr>
          <w:i/>
          <w:iCs/>
          <w:sz w:val="24"/>
          <w:szCs w:val="24"/>
          <w:lang w:val="uk-UA"/>
        </w:rPr>
        <w:t>У цьому випадку Сторони погоджуються, що зміну ціни здійснюють у такому порядку:</w:t>
      </w:r>
    </w:p>
    <w:p w14:paraId="040D0488" w14:textId="77777777" w:rsidR="00DA2722" w:rsidRPr="00CA1FE8" w:rsidRDefault="00DA2722" w:rsidP="007C2747">
      <w:pPr>
        <w:ind w:firstLine="426"/>
        <w:jc w:val="both"/>
        <w:rPr>
          <w:i/>
          <w:iCs/>
          <w:sz w:val="24"/>
          <w:szCs w:val="24"/>
          <w:lang w:val="uk-UA"/>
        </w:rPr>
      </w:pPr>
      <w:r w:rsidRPr="00CA1FE8">
        <w:rPr>
          <w:i/>
          <w:iCs/>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2739194" w14:textId="77777777" w:rsidR="00DA2722" w:rsidRPr="00CA1FE8" w:rsidRDefault="00DA2722" w:rsidP="007C2747">
      <w:pPr>
        <w:ind w:firstLine="426"/>
        <w:jc w:val="both"/>
        <w:rPr>
          <w:i/>
          <w:iCs/>
          <w:sz w:val="24"/>
          <w:szCs w:val="24"/>
          <w:lang w:val="uk-UA"/>
        </w:rPr>
      </w:pPr>
      <w:r w:rsidRPr="00CA1FE8">
        <w:rPr>
          <w:i/>
          <w:iCs/>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6A488C6" w14:textId="77777777" w:rsidR="00DA2722" w:rsidRPr="00CA1FE8" w:rsidRDefault="00DA2722" w:rsidP="007C2747">
      <w:pPr>
        <w:ind w:firstLine="426"/>
        <w:jc w:val="both"/>
        <w:rPr>
          <w:i/>
          <w:iCs/>
          <w:sz w:val="24"/>
          <w:szCs w:val="24"/>
          <w:lang w:val="uk-UA"/>
        </w:rPr>
      </w:pPr>
      <w:r w:rsidRPr="00CA1FE8">
        <w:rPr>
          <w:i/>
          <w:iCs/>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11FDBA4" w14:textId="77777777" w:rsidR="00DA2722" w:rsidRPr="00CA1FE8" w:rsidRDefault="00DA2722" w:rsidP="007C2747">
      <w:pPr>
        <w:ind w:firstLine="426"/>
        <w:jc w:val="both"/>
        <w:rPr>
          <w:i/>
          <w:iCs/>
          <w:sz w:val="24"/>
          <w:szCs w:val="24"/>
          <w:lang w:val="uk-UA"/>
        </w:rPr>
      </w:pPr>
      <w:r w:rsidRPr="00CA1FE8">
        <w:rPr>
          <w:i/>
          <w:iCs/>
          <w:sz w:val="24"/>
          <w:szCs w:val="24"/>
          <w:lang w:val="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E39E68B" w14:textId="77777777" w:rsidR="00DA2722" w:rsidRPr="00CA1FE8" w:rsidRDefault="00DA2722" w:rsidP="007C2747">
      <w:pPr>
        <w:ind w:firstLine="426"/>
        <w:jc w:val="both"/>
        <w:rPr>
          <w:sz w:val="24"/>
          <w:szCs w:val="24"/>
          <w:highlight w:val="white"/>
          <w:lang w:val="uk-UA"/>
        </w:rPr>
      </w:pPr>
      <w:r w:rsidRPr="00CA1FE8">
        <w:rPr>
          <w:sz w:val="24"/>
          <w:szCs w:val="24"/>
          <w:highlight w:val="white"/>
          <w:lang w:val="uk-UA"/>
        </w:rPr>
        <w:t xml:space="preserve">11.4.7. </w:t>
      </w:r>
      <w:r w:rsidRPr="00CA1FE8">
        <w:rPr>
          <w:color w:val="333333"/>
          <w:sz w:val="24"/>
          <w:szCs w:val="24"/>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1FE8">
        <w:rPr>
          <w:color w:val="333333"/>
          <w:sz w:val="24"/>
          <w:szCs w:val="24"/>
          <w:highlight w:val="white"/>
          <w:lang w:val="uk-UA"/>
        </w:rPr>
        <w:t>Platts</w:t>
      </w:r>
      <w:proofErr w:type="spellEnd"/>
      <w:r w:rsidRPr="00CA1FE8">
        <w:rPr>
          <w:color w:val="333333"/>
          <w:sz w:val="24"/>
          <w:szCs w:val="24"/>
          <w:highlight w:val="white"/>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4E0C4E" w14:textId="77777777" w:rsidR="00DA2722" w:rsidRPr="00CA1FE8" w:rsidRDefault="00DA2722" w:rsidP="007C2747">
      <w:pPr>
        <w:ind w:firstLine="426"/>
        <w:jc w:val="both"/>
        <w:rPr>
          <w:i/>
          <w:iCs/>
          <w:sz w:val="24"/>
          <w:szCs w:val="24"/>
          <w:lang w:val="uk-UA"/>
        </w:rPr>
      </w:pPr>
      <w:r w:rsidRPr="00CA1FE8">
        <w:rPr>
          <w:i/>
          <w:iCs/>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733AF3CF" w14:textId="77777777" w:rsidR="00DA2722" w:rsidRPr="00CA1FE8" w:rsidRDefault="00DA2722" w:rsidP="007C2747">
      <w:pPr>
        <w:pBdr>
          <w:top w:val="nil"/>
          <w:left w:val="nil"/>
          <w:bottom w:val="nil"/>
          <w:right w:val="nil"/>
          <w:between w:val="nil"/>
        </w:pBdr>
        <w:ind w:firstLine="426"/>
        <w:jc w:val="both"/>
        <w:rPr>
          <w:i/>
          <w:iCs/>
          <w:sz w:val="24"/>
          <w:szCs w:val="24"/>
          <w:lang w:val="uk-UA"/>
        </w:rPr>
      </w:pPr>
      <w:r w:rsidRPr="00CA1FE8">
        <w:rPr>
          <w:color w:val="000000"/>
          <w:sz w:val="24"/>
          <w:szCs w:val="24"/>
          <w:lang w:val="uk-UA"/>
        </w:rPr>
        <w:t>11.4.8. зміни умов у зв’язку із застосуванням положень частини шостої статті 41 Закону,</w:t>
      </w:r>
      <w:r w:rsidRPr="00CA1FE8">
        <w:rPr>
          <w:i/>
          <w:color w:val="4A86E8"/>
          <w:sz w:val="24"/>
          <w:szCs w:val="24"/>
          <w:lang w:val="uk-UA"/>
        </w:rPr>
        <w:t xml:space="preserve"> </w:t>
      </w:r>
      <w:r w:rsidRPr="00CA1FE8">
        <w:rPr>
          <w:color w:val="000000"/>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A1FE8">
        <w:rPr>
          <w:i/>
          <w:color w:val="000000"/>
          <w:sz w:val="24"/>
          <w:szCs w:val="24"/>
          <w:highlight w:val="white"/>
          <w:lang w:val="uk-UA"/>
        </w:rPr>
        <w:t xml:space="preserve">. </w:t>
      </w:r>
      <w:r w:rsidRPr="00CA1FE8">
        <w:rPr>
          <w:i/>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A8467C" w14:textId="77777777" w:rsidR="00DA2722" w:rsidRPr="00CA1FE8" w:rsidRDefault="00DA2722" w:rsidP="007C2747">
      <w:pPr>
        <w:ind w:right="-143" w:firstLine="426"/>
        <w:jc w:val="both"/>
        <w:rPr>
          <w:sz w:val="24"/>
          <w:szCs w:val="24"/>
          <w:lang w:val="uk-UA"/>
        </w:rPr>
      </w:pPr>
      <w:r w:rsidRPr="00CA1FE8">
        <w:rPr>
          <w:sz w:val="24"/>
          <w:szCs w:val="24"/>
          <w:lang w:val="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DA4C74E" w14:textId="77777777" w:rsidR="00DA2722" w:rsidRPr="00CA1FE8" w:rsidRDefault="00DA2722" w:rsidP="007C2747">
      <w:pPr>
        <w:ind w:right="-143" w:firstLine="426"/>
        <w:jc w:val="both"/>
        <w:rPr>
          <w:sz w:val="24"/>
          <w:szCs w:val="24"/>
          <w:lang w:val="uk-UA"/>
        </w:rPr>
      </w:pPr>
      <w:r w:rsidRPr="00CA1FE8">
        <w:rPr>
          <w:sz w:val="24"/>
          <w:szCs w:val="24"/>
          <w:lang w:val="uk-UA"/>
        </w:rPr>
        <w:t xml:space="preserve">11.6. Договір розривається замовником в односторонньому порядку з підстав передбачених у </w:t>
      </w:r>
      <w:r w:rsidRPr="00CA1FE8">
        <w:rPr>
          <w:sz w:val="24"/>
          <w:szCs w:val="24"/>
          <w:lang w:val="uk-UA"/>
        </w:rPr>
        <w:lastRenderedPageBreak/>
        <w:t xml:space="preserve">цьому Договорі у спосіб визначений </w:t>
      </w:r>
      <w:proofErr w:type="spellStart"/>
      <w:r w:rsidRPr="00CA1FE8">
        <w:rPr>
          <w:sz w:val="24"/>
          <w:szCs w:val="24"/>
          <w:lang w:val="uk-UA"/>
        </w:rPr>
        <w:t>п.п</w:t>
      </w:r>
      <w:proofErr w:type="spellEnd"/>
      <w:r w:rsidRPr="00CA1FE8">
        <w:rPr>
          <w:sz w:val="24"/>
          <w:szCs w:val="24"/>
          <w:lang w:val="uk-UA"/>
        </w:rPr>
        <w:t>. 6.2.1 цього Договору</w:t>
      </w:r>
    </w:p>
    <w:p w14:paraId="457EE762" w14:textId="77777777" w:rsidR="00DA2722" w:rsidRPr="00CA1FE8" w:rsidRDefault="00DA2722" w:rsidP="007C2747">
      <w:pPr>
        <w:ind w:right="-143" w:firstLine="426"/>
        <w:jc w:val="both"/>
        <w:rPr>
          <w:sz w:val="24"/>
          <w:szCs w:val="24"/>
          <w:lang w:val="uk-UA"/>
        </w:rPr>
      </w:pPr>
    </w:p>
    <w:p w14:paraId="307F7198" w14:textId="77777777" w:rsidR="00DA2722" w:rsidRPr="00CA1FE8" w:rsidRDefault="00DA2722" w:rsidP="007C2747">
      <w:pPr>
        <w:ind w:firstLine="426"/>
        <w:jc w:val="center"/>
        <w:rPr>
          <w:b/>
          <w:sz w:val="24"/>
          <w:szCs w:val="24"/>
          <w:lang w:val="uk-UA"/>
        </w:rPr>
      </w:pPr>
      <w:r w:rsidRPr="00CA1FE8">
        <w:rPr>
          <w:b/>
          <w:sz w:val="24"/>
          <w:szCs w:val="24"/>
          <w:lang w:val="uk-UA"/>
        </w:rPr>
        <w:t>12. Строк дії Договору про закупівлю</w:t>
      </w:r>
    </w:p>
    <w:p w14:paraId="2435A9A4" w14:textId="77777777" w:rsidR="00DA2722" w:rsidRPr="00CA1FE8" w:rsidRDefault="00DA2722" w:rsidP="007C2747">
      <w:pPr>
        <w:ind w:firstLine="426"/>
        <w:jc w:val="both"/>
        <w:rPr>
          <w:sz w:val="24"/>
          <w:szCs w:val="24"/>
          <w:lang w:val="uk-UA"/>
        </w:rPr>
      </w:pPr>
      <w:bookmarkStart w:id="22" w:name="_heading=h.z337ya" w:colFirst="0" w:colLast="0"/>
      <w:bookmarkEnd w:id="22"/>
      <w:r w:rsidRPr="00CA1FE8">
        <w:rPr>
          <w:sz w:val="24"/>
          <w:szCs w:val="24"/>
          <w:lang w:val="uk-UA"/>
        </w:rPr>
        <w:t xml:space="preserve">12.1. </w:t>
      </w:r>
      <w:r w:rsidRPr="00CA1FE8">
        <w:rPr>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CA1FE8">
        <w:rPr>
          <w:i/>
          <w:sz w:val="24"/>
          <w:szCs w:val="24"/>
          <w:lang w:val="uk-UA"/>
        </w:rPr>
        <w:t>(за наявності)</w:t>
      </w:r>
      <w:r w:rsidRPr="00CA1FE8">
        <w:rPr>
          <w:sz w:val="24"/>
          <w:szCs w:val="24"/>
          <w:lang w:val="uk-UA"/>
        </w:rPr>
        <w:t xml:space="preserve"> і діє до 31 грудня 2024 року</w:t>
      </w:r>
      <w:r w:rsidRPr="00CA1FE8">
        <w:rPr>
          <w:i/>
          <w:sz w:val="24"/>
          <w:szCs w:val="24"/>
          <w:lang w:val="uk-UA"/>
        </w:rPr>
        <w:t xml:space="preserve">, </w:t>
      </w:r>
      <w:r w:rsidRPr="00CA1FE8">
        <w:rPr>
          <w:sz w:val="24"/>
          <w:szCs w:val="24"/>
          <w:lang w:val="uk-UA"/>
        </w:rPr>
        <w:t>але в будь-якому разі до повного виконання Сторонами своїх зобов’язань за цим Договором.</w:t>
      </w:r>
    </w:p>
    <w:p w14:paraId="39B9AEC1" w14:textId="77777777" w:rsidR="00DA2722" w:rsidRPr="00CA1FE8" w:rsidRDefault="00DA2722" w:rsidP="007C2747">
      <w:pPr>
        <w:ind w:firstLine="426"/>
        <w:jc w:val="both"/>
        <w:rPr>
          <w:i/>
          <w:sz w:val="24"/>
          <w:szCs w:val="24"/>
          <w:lang w:val="uk-UA"/>
        </w:rPr>
      </w:pPr>
      <w:r w:rsidRPr="00CA1FE8">
        <w:rPr>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371E21B" w14:textId="77777777" w:rsidR="00DA2722" w:rsidRPr="00CA1FE8" w:rsidRDefault="00DA2722" w:rsidP="007C2747">
      <w:pPr>
        <w:ind w:right="-36" w:firstLine="426"/>
        <w:jc w:val="both"/>
        <w:rPr>
          <w:sz w:val="24"/>
          <w:szCs w:val="24"/>
          <w:lang w:val="uk-UA"/>
        </w:rPr>
      </w:pPr>
      <w:r w:rsidRPr="00CA1FE8">
        <w:rPr>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2FBDDEE" w14:textId="77777777" w:rsidR="00DA2722" w:rsidRPr="00CA1FE8" w:rsidRDefault="00DA2722" w:rsidP="007C2747">
      <w:pPr>
        <w:ind w:right="-36" w:firstLine="426"/>
        <w:jc w:val="both"/>
        <w:rPr>
          <w:b/>
          <w:sz w:val="24"/>
          <w:szCs w:val="24"/>
          <w:lang w:val="uk-UA"/>
        </w:rPr>
      </w:pPr>
    </w:p>
    <w:p w14:paraId="737DCF2C" w14:textId="77777777" w:rsidR="00DA2722" w:rsidRPr="00CA1FE8" w:rsidRDefault="00DA2722" w:rsidP="007C2747">
      <w:pPr>
        <w:ind w:firstLine="426"/>
        <w:jc w:val="center"/>
        <w:rPr>
          <w:b/>
          <w:sz w:val="24"/>
          <w:szCs w:val="24"/>
          <w:lang w:val="uk-UA"/>
        </w:rPr>
      </w:pPr>
      <w:r w:rsidRPr="00CA1FE8">
        <w:rPr>
          <w:b/>
          <w:sz w:val="24"/>
          <w:szCs w:val="24"/>
          <w:lang w:val="uk-UA"/>
        </w:rPr>
        <w:t>13. Інші умови</w:t>
      </w:r>
    </w:p>
    <w:p w14:paraId="3C81B169" w14:textId="77777777" w:rsidR="00DA2722" w:rsidRPr="00CA1FE8" w:rsidRDefault="00DA2722" w:rsidP="007C2747">
      <w:pPr>
        <w:ind w:firstLine="426"/>
        <w:jc w:val="both"/>
        <w:rPr>
          <w:sz w:val="24"/>
          <w:szCs w:val="24"/>
          <w:lang w:val="uk-UA"/>
        </w:rPr>
      </w:pPr>
      <w:bookmarkStart w:id="23" w:name="_heading=h.3j2qqm3" w:colFirst="0" w:colLast="0"/>
      <w:bookmarkEnd w:id="23"/>
      <w:r w:rsidRPr="00CA1FE8">
        <w:rPr>
          <w:sz w:val="24"/>
          <w:szCs w:val="24"/>
          <w:lang w:val="uk-UA"/>
        </w:rPr>
        <w:t>13.1. Дія Договору припиняється:</w:t>
      </w:r>
    </w:p>
    <w:p w14:paraId="567FEEAC" w14:textId="77777777" w:rsidR="00DA2722" w:rsidRPr="00CA1FE8" w:rsidRDefault="00DA2722" w:rsidP="007C2747">
      <w:pPr>
        <w:ind w:firstLine="426"/>
        <w:jc w:val="both"/>
        <w:rPr>
          <w:sz w:val="24"/>
          <w:szCs w:val="24"/>
          <w:lang w:val="uk-UA"/>
        </w:rPr>
      </w:pPr>
      <w:r w:rsidRPr="00CA1FE8">
        <w:rPr>
          <w:sz w:val="24"/>
          <w:szCs w:val="24"/>
          <w:lang w:val="uk-UA"/>
        </w:rPr>
        <w:t>— за згодою Сторін;</w:t>
      </w:r>
    </w:p>
    <w:p w14:paraId="04F41B0C" w14:textId="77777777" w:rsidR="00DA2722" w:rsidRPr="00CA1FE8" w:rsidRDefault="00DA2722" w:rsidP="007C2747">
      <w:pPr>
        <w:ind w:firstLine="426"/>
        <w:jc w:val="both"/>
        <w:rPr>
          <w:sz w:val="24"/>
          <w:szCs w:val="24"/>
          <w:lang w:val="uk-UA"/>
        </w:rPr>
      </w:pPr>
      <w:r w:rsidRPr="00CA1FE8">
        <w:rPr>
          <w:sz w:val="24"/>
          <w:szCs w:val="24"/>
          <w:lang w:val="uk-UA"/>
        </w:rPr>
        <w:t>— з інших підстав, передбачених цим Договором та чинним законодавством України.</w:t>
      </w:r>
    </w:p>
    <w:p w14:paraId="23BE57AE" w14:textId="77777777" w:rsidR="00DA2722" w:rsidRPr="00CA1FE8" w:rsidRDefault="00DA2722" w:rsidP="007C2747">
      <w:pPr>
        <w:ind w:firstLine="426"/>
        <w:jc w:val="both"/>
        <w:rPr>
          <w:sz w:val="24"/>
          <w:szCs w:val="24"/>
          <w:lang w:val="uk-UA"/>
        </w:rPr>
      </w:pPr>
      <w:r w:rsidRPr="00CA1FE8">
        <w:rPr>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366A27" w14:textId="77777777" w:rsidR="00DA2722" w:rsidRPr="00CA1FE8" w:rsidRDefault="00DA2722" w:rsidP="007C2747">
      <w:pPr>
        <w:shd w:val="clear" w:color="auto" w:fill="FFFFFF"/>
        <w:ind w:firstLine="426"/>
        <w:jc w:val="both"/>
        <w:rPr>
          <w:sz w:val="24"/>
          <w:szCs w:val="24"/>
          <w:lang w:val="uk-UA"/>
        </w:rPr>
      </w:pPr>
      <w:r w:rsidRPr="00CA1FE8">
        <w:rPr>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A933FFF" w14:textId="77777777" w:rsidR="00DA2722" w:rsidRPr="00CA1FE8" w:rsidRDefault="00DA2722" w:rsidP="007C2747">
      <w:pPr>
        <w:shd w:val="clear" w:color="auto" w:fill="FFFFFF"/>
        <w:ind w:firstLine="426"/>
        <w:jc w:val="both"/>
        <w:rPr>
          <w:sz w:val="24"/>
          <w:szCs w:val="24"/>
          <w:lang w:val="uk-UA"/>
        </w:rPr>
      </w:pPr>
      <w:r w:rsidRPr="00CA1FE8">
        <w:rPr>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3E0AEDB5" w14:textId="77777777" w:rsidR="00DA2722" w:rsidRPr="00CA1FE8" w:rsidRDefault="00DA2722" w:rsidP="007C2747">
      <w:pPr>
        <w:shd w:val="clear" w:color="auto" w:fill="FFFFFF"/>
        <w:ind w:firstLine="426"/>
        <w:jc w:val="both"/>
        <w:rPr>
          <w:sz w:val="24"/>
          <w:szCs w:val="24"/>
          <w:lang w:val="uk-UA"/>
        </w:rPr>
      </w:pPr>
      <w:r w:rsidRPr="00CA1FE8">
        <w:rPr>
          <w:sz w:val="24"/>
          <w:szCs w:val="24"/>
          <w:lang w:val="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44E0AF3" w14:textId="77777777" w:rsidR="00DA2722" w:rsidRPr="00CA1FE8" w:rsidRDefault="00DA2722" w:rsidP="00CE57CB">
      <w:pPr>
        <w:shd w:val="clear" w:color="auto" w:fill="FFFFFF"/>
        <w:ind w:firstLine="426"/>
        <w:jc w:val="both"/>
        <w:rPr>
          <w:sz w:val="24"/>
          <w:szCs w:val="24"/>
          <w:lang w:val="uk-UA"/>
        </w:rPr>
      </w:pPr>
      <w:r w:rsidRPr="00CA1FE8">
        <w:rPr>
          <w:color w:val="000000"/>
          <w:sz w:val="24"/>
          <w:szCs w:val="24"/>
          <w:lang w:val="uk-UA"/>
        </w:rPr>
        <w:t>13.6. У випадках, не передбачених цим Договором, Сторони керуються чинним законодавством України.</w:t>
      </w:r>
    </w:p>
    <w:p w14:paraId="0106F016" w14:textId="77777777" w:rsidR="00DA2722" w:rsidRPr="00CA1FE8" w:rsidRDefault="00DA2722" w:rsidP="007C2747">
      <w:pPr>
        <w:spacing w:after="120"/>
        <w:ind w:right="-34" w:firstLine="426"/>
        <w:jc w:val="center"/>
        <w:rPr>
          <w:b/>
          <w:sz w:val="24"/>
          <w:szCs w:val="24"/>
          <w:lang w:val="uk-UA"/>
        </w:rPr>
      </w:pPr>
      <w:r w:rsidRPr="00CA1FE8">
        <w:rPr>
          <w:b/>
          <w:sz w:val="24"/>
          <w:szCs w:val="24"/>
          <w:lang w:val="uk-UA"/>
        </w:rPr>
        <w:t>14. Додатки до Договору</w:t>
      </w:r>
    </w:p>
    <w:p w14:paraId="02352D60" w14:textId="77777777" w:rsidR="00DA2722" w:rsidRPr="00CA1FE8" w:rsidRDefault="00DA2722" w:rsidP="007C2747">
      <w:pPr>
        <w:ind w:right="-36" w:firstLine="426"/>
        <w:jc w:val="both"/>
        <w:rPr>
          <w:sz w:val="24"/>
          <w:szCs w:val="24"/>
          <w:lang w:val="uk-UA"/>
        </w:rPr>
      </w:pPr>
      <w:r w:rsidRPr="00CA1FE8">
        <w:rPr>
          <w:sz w:val="24"/>
          <w:szCs w:val="24"/>
          <w:lang w:val="uk-UA"/>
        </w:rPr>
        <w:t xml:space="preserve">14.1. Невід’ємною частиною цього Договору є: </w:t>
      </w:r>
    </w:p>
    <w:p w14:paraId="4D1A63E3" w14:textId="77777777" w:rsidR="00DA2722" w:rsidRPr="00CA1FE8" w:rsidRDefault="00DA2722" w:rsidP="007C2747">
      <w:pPr>
        <w:ind w:right="-36" w:firstLine="426"/>
        <w:jc w:val="both"/>
        <w:rPr>
          <w:sz w:val="24"/>
          <w:szCs w:val="24"/>
          <w:lang w:val="uk-UA"/>
        </w:rPr>
      </w:pPr>
      <w:r w:rsidRPr="00CA1FE8">
        <w:rPr>
          <w:sz w:val="24"/>
          <w:szCs w:val="24"/>
          <w:lang w:val="uk-UA"/>
        </w:rPr>
        <w:t>Додаток 1: Специфікація.</w:t>
      </w:r>
    </w:p>
    <w:p w14:paraId="0876E0A8" w14:textId="77777777" w:rsidR="00E454CB" w:rsidRPr="00CA1FE8" w:rsidRDefault="00C473D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CA1FE8">
        <w:rPr>
          <w:b/>
          <w:sz w:val="24"/>
          <w:szCs w:val="24"/>
          <w:lang w:val="uk-UA"/>
        </w:rPr>
        <w:t>16. Місцезнаходження та банківські реквізити Сторін</w:t>
      </w:r>
    </w:p>
    <w:tbl>
      <w:tblPr>
        <w:tblW w:w="10173" w:type="dxa"/>
        <w:tblInd w:w="142" w:type="dxa"/>
        <w:tblLayout w:type="fixed"/>
        <w:tblLook w:val="0000" w:firstRow="0" w:lastRow="0" w:firstColumn="0" w:lastColumn="0" w:noHBand="0" w:noVBand="0"/>
      </w:tblPr>
      <w:tblGrid>
        <w:gridCol w:w="4928"/>
        <w:gridCol w:w="5245"/>
      </w:tblGrid>
      <w:tr w:rsidR="00B515B2" w:rsidRPr="00CA1FE8" w14:paraId="33756142" w14:textId="77777777" w:rsidTr="00BC1B69">
        <w:tc>
          <w:tcPr>
            <w:tcW w:w="4928" w:type="dxa"/>
          </w:tcPr>
          <w:p w14:paraId="53954873" w14:textId="77777777" w:rsidR="00A2089E" w:rsidRPr="00CA1FE8" w:rsidRDefault="00CE57CB" w:rsidP="00CE57CB">
            <w:pPr>
              <w:spacing w:after="240" w:line="200" w:lineRule="atLeast"/>
              <w:jc w:val="center"/>
              <w:rPr>
                <w:b/>
                <w:sz w:val="24"/>
                <w:szCs w:val="24"/>
                <w:lang w:val="uk-UA"/>
              </w:rPr>
            </w:pPr>
            <w:r>
              <w:rPr>
                <w:b/>
                <w:sz w:val="24"/>
                <w:szCs w:val="24"/>
                <w:lang w:val="uk-UA"/>
              </w:rPr>
              <w:t>ЗАМОВНИ</w:t>
            </w:r>
            <w:r w:rsidR="00A2089E" w:rsidRPr="00CA1FE8">
              <w:rPr>
                <w:b/>
                <w:sz w:val="24"/>
                <w:szCs w:val="24"/>
                <w:lang w:val="uk-UA"/>
              </w:rPr>
              <w:t>К</w:t>
            </w:r>
          </w:p>
          <w:p w14:paraId="21093F31" w14:textId="77777777" w:rsidR="00A56A92" w:rsidRPr="000F053F" w:rsidRDefault="00A56A92" w:rsidP="00A56A92">
            <w:pPr>
              <w:pStyle w:val="affd"/>
              <w:jc w:val="both"/>
              <w:rPr>
                <w:rFonts w:ascii="Times New Roman" w:hAnsi="Times New Roman" w:cs="Times New Roman"/>
                <w:color w:val="000000"/>
                <w:sz w:val="24"/>
                <w:szCs w:val="24"/>
              </w:rPr>
            </w:pPr>
            <w:r w:rsidRPr="000F053F">
              <w:rPr>
                <w:rFonts w:ascii="Times New Roman" w:hAnsi="Times New Roman" w:cs="Times New Roman"/>
                <w:b/>
                <w:sz w:val="24"/>
                <w:szCs w:val="24"/>
              </w:rPr>
              <w:t>ЗАКЛАД Д</w:t>
            </w:r>
            <w:r w:rsidR="008D3844">
              <w:rPr>
                <w:rFonts w:ascii="Times New Roman" w:hAnsi="Times New Roman" w:cs="Times New Roman"/>
                <w:b/>
                <w:sz w:val="24"/>
                <w:szCs w:val="24"/>
              </w:rPr>
              <w:t>ОШКІЛЬНОЇ ОСВІТИ (ЯСЛА-САДОК) №9</w:t>
            </w:r>
            <w:r w:rsidRPr="000F053F">
              <w:rPr>
                <w:rFonts w:ascii="Times New Roman" w:hAnsi="Times New Roman" w:cs="Times New Roman"/>
                <w:b/>
                <w:sz w:val="24"/>
                <w:szCs w:val="24"/>
              </w:rPr>
              <w:t xml:space="preserve"> ВИНОГРАДІВСЬКОЇ МІСЬКОЇ РАДИ ЗАКАРПАТСЬКОЇ ОБЛАСТІ</w:t>
            </w:r>
          </w:p>
          <w:p w14:paraId="7ACA055A" w14:textId="77777777" w:rsidR="00CE57CB" w:rsidRPr="00CA1FE8" w:rsidRDefault="00CE57CB" w:rsidP="00CE57CB">
            <w:pPr>
              <w:pStyle w:val="affd"/>
              <w:spacing w:after="0" w:line="240" w:lineRule="auto"/>
              <w:rPr>
                <w:rFonts w:ascii="Times New Roman" w:hAnsi="Times New Roman" w:cs="Times New Roman"/>
                <w:color w:val="000000"/>
                <w:sz w:val="24"/>
                <w:szCs w:val="24"/>
              </w:rPr>
            </w:pPr>
            <w:r w:rsidRPr="00CA1FE8">
              <w:rPr>
                <w:rFonts w:ascii="Times New Roman" w:hAnsi="Times New Roman" w:cs="Times New Roman"/>
                <w:color w:val="000000"/>
                <w:sz w:val="24"/>
                <w:szCs w:val="24"/>
              </w:rPr>
              <w:t xml:space="preserve">Юридична адреса: </w:t>
            </w:r>
          </w:p>
          <w:p w14:paraId="333C43A2" w14:textId="77777777" w:rsidR="00A56A92" w:rsidRPr="00A56A92" w:rsidRDefault="008D3844" w:rsidP="00A56A92">
            <w:pPr>
              <w:pStyle w:val="affd"/>
              <w:spacing w:line="240" w:lineRule="auto"/>
              <w:rPr>
                <w:rFonts w:ascii="Times New Roman" w:hAnsi="Times New Roman" w:cs="Times New Roman"/>
                <w:sz w:val="24"/>
                <w:szCs w:val="24"/>
              </w:rPr>
            </w:pPr>
            <w:r w:rsidRPr="009408D7">
              <w:rPr>
                <w:rFonts w:ascii="Times New Roman" w:eastAsia="Times New Roman" w:hAnsi="Times New Roman" w:cs="Times New Roman"/>
                <w:sz w:val="24"/>
                <w:szCs w:val="24"/>
              </w:rPr>
              <w:t>903</w:t>
            </w:r>
            <w:r>
              <w:rPr>
                <w:rFonts w:ascii="Times New Roman" w:eastAsia="Times New Roman" w:hAnsi="Times New Roman" w:cs="Times New Roman"/>
                <w:sz w:val="24"/>
                <w:szCs w:val="24"/>
              </w:rPr>
              <w:t xml:space="preserve">00, Закарпатська область, м. </w:t>
            </w:r>
            <w:r w:rsidRPr="009408D7">
              <w:rPr>
                <w:rFonts w:ascii="Times New Roman" w:eastAsia="Times New Roman" w:hAnsi="Times New Roman" w:cs="Times New Roman"/>
                <w:sz w:val="24"/>
                <w:szCs w:val="24"/>
              </w:rPr>
              <w:t>Виноградів, вулиця Копанська, 9</w:t>
            </w:r>
            <w:r w:rsidR="00A56A92">
              <w:rPr>
                <w:rFonts w:ascii="Times New Roman" w:hAnsi="Times New Roman" w:cs="Times New Roman"/>
                <w:sz w:val="24"/>
                <w:szCs w:val="24"/>
              </w:rPr>
              <w:t>.</w:t>
            </w:r>
          </w:p>
          <w:p w14:paraId="29FB7418" w14:textId="77777777" w:rsidR="00CE57CB" w:rsidRPr="00CA1FE8" w:rsidRDefault="00CE57CB" w:rsidP="00A56A92">
            <w:pPr>
              <w:pStyle w:val="affd"/>
              <w:spacing w:line="240" w:lineRule="auto"/>
              <w:rPr>
                <w:rFonts w:ascii="Times New Roman" w:hAnsi="Times New Roman" w:cs="Times New Roman"/>
                <w:color w:val="000000"/>
                <w:kern w:val="1"/>
                <w:sz w:val="24"/>
                <w:szCs w:val="24"/>
                <w:shd w:val="clear" w:color="auto" w:fill="FFFFFF"/>
              </w:rPr>
            </w:pPr>
            <w:r w:rsidRPr="00CA1FE8">
              <w:rPr>
                <w:rFonts w:ascii="Times New Roman" w:hAnsi="Times New Roman" w:cs="Times New Roman"/>
                <w:color w:val="000000"/>
                <w:kern w:val="1"/>
                <w:sz w:val="24"/>
                <w:szCs w:val="24"/>
                <w:shd w:val="clear" w:color="auto" w:fill="FFFFFF"/>
              </w:rPr>
              <w:t>Код ЄДРПОУ </w:t>
            </w:r>
            <w:r w:rsidR="00611185" w:rsidRPr="00A747C6">
              <w:rPr>
                <w:rFonts w:ascii="Times New Roman" w:hAnsi="Times New Roman" w:cs="Times New Roman"/>
                <w:sz w:val="24"/>
                <w:szCs w:val="24"/>
                <w:lang w:val="ru-RU"/>
              </w:rPr>
              <w:t>26214</w:t>
            </w:r>
            <w:r w:rsidR="00611185" w:rsidRPr="00A747C6">
              <w:rPr>
                <w:rFonts w:ascii="Times New Roman" w:hAnsi="Times New Roman" w:cs="Times New Roman"/>
                <w:sz w:val="24"/>
                <w:szCs w:val="24"/>
              </w:rPr>
              <w:t>2</w:t>
            </w:r>
            <w:r w:rsidR="00611185" w:rsidRPr="00A747C6">
              <w:rPr>
                <w:rFonts w:ascii="Times New Roman" w:hAnsi="Times New Roman" w:cs="Times New Roman"/>
                <w:sz w:val="24"/>
                <w:szCs w:val="24"/>
                <w:lang w:val="ru-RU"/>
              </w:rPr>
              <w:t>53</w:t>
            </w:r>
            <w:r w:rsidRPr="00CA1FE8">
              <w:rPr>
                <w:rFonts w:ascii="Times New Roman" w:hAnsi="Times New Roman" w:cs="Times New Roman"/>
                <w:color w:val="000000"/>
                <w:kern w:val="1"/>
                <w:sz w:val="24"/>
                <w:szCs w:val="24"/>
                <w:shd w:val="clear" w:color="auto" w:fill="FFFFFF"/>
              </w:rPr>
              <w:t xml:space="preserve">                                          </w:t>
            </w:r>
          </w:p>
          <w:p w14:paraId="2EA1992F" w14:textId="77777777" w:rsidR="00CE57CB" w:rsidRPr="00CA1FE8" w:rsidRDefault="00CE57CB" w:rsidP="00CE57CB">
            <w:pPr>
              <w:pStyle w:val="affd"/>
              <w:spacing w:line="240" w:lineRule="auto"/>
              <w:rPr>
                <w:rFonts w:ascii="Times New Roman" w:eastAsia="Times New Roman CYR" w:hAnsi="Times New Roman" w:cs="Times New Roman"/>
                <w:color w:val="000000"/>
                <w:kern w:val="1"/>
                <w:sz w:val="24"/>
                <w:szCs w:val="24"/>
                <w:shd w:val="clear" w:color="auto" w:fill="FFFFFF"/>
              </w:rPr>
            </w:pPr>
            <w:r w:rsidRPr="00CA1FE8">
              <w:rPr>
                <w:rFonts w:ascii="Times New Roman" w:eastAsia="Times New Roman CYR" w:hAnsi="Times New Roman" w:cs="Times New Roman"/>
                <w:color w:val="000000"/>
                <w:kern w:val="1"/>
                <w:sz w:val="24"/>
                <w:szCs w:val="24"/>
                <w:shd w:val="clear" w:color="auto" w:fill="FFFFFF"/>
              </w:rPr>
              <w:t>UA_________________________________</w:t>
            </w:r>
          </w:p>
          <w:p w14:paraId="087E5919" w14:textId="77777777" w:rsidR="00CE57CB" w:rsidRPr="00CA1FE8" w:rsidRDefault="00CE57CB" w:rsidP="00CE57CB">
            <w:pPr>
              <w:pStyle w:val="affd"/>
              <w:spacing w:line="240" w:lineRule="auto"/>
              <w:rPr>
                <w:rFonts w:ascii="Times New Roman" w:hAnsi="Times New Roman" w:cs="Times New Roman"/>
                <w:color w:val="FF0000"/>
                <w:sz w:val="24"/>
                <w:szCs w:val="24"/>
              </w:rPr>
            </w:pPr>
            <w:r w:rsidRPr="00CA1FE8">
              <w:rPr>
                <w:rFonts w:ascii="Times New Roman" w:hAnsi="Times New Roman" w:cs="Times New Roman"/>
                <w:kern w:val="1"/>
                <w:sz w:val="24"/>
                <w:szCs w:val="24"/>
                <w:shd w:val="clear" w:color="auto" w:fill="FFFFFF"/>
              </w:rPr>
              <w:t>ГУ ДСКУ в Закарпатській області</w:t>
            </w:r>
            <w:r w:rsidRPr="00CA1FE8">
              <w:rPr>
                <w:rFonts w:ascii="Times New Roman" w:hAnsi="Times New Roman" w:cs="Times New Roman"/>
                <w:b/>
                <w:bCs/>
                <w:color w:val="FF0000"/>
                <w:kern w:val="1"/>
                <w:sz w:val="24"/>
                <w:szCs w:val="24"/>
                <w:shd w:val="clear" w:color="auto" w:fill="FFFFFF"/>
              </w:rPr>
              <w:t xml:space="preserve">      </w:t>
            </w:r>
          </w:p>
          <w:p w14:paraId="722CD052" w14:textId="77777777" w:rsidR="00CE57CB" w:rsidRPr="00CA1FE8" w:rsidRDefault="00CE57CB" w:rsidP="00CE57CB">
            <w:pPr>
              <w:pStyle w:val="affd"/>
              <w:spacing w:line="240" w:lineRule="auto"/>
              <w:rPr>
                <w:rFonts w:ascii="Times New Roman" w:hAnsi="Times New Roman" w:cs="Times New Roman"/>
                <w:b/>
                <w:bCs/>
                <w:color w:val="000000"/>
                <w:sz w:val="24"/>
                <w:szCs w:val="24"/>
              </w:rPr>
            </w:pPr>
            <w:r w:rsidRPr="00CA1FE8">
              <w:rPr>
                <w:rFonts w:ascii="Times New Roman" w:hAnsi="Times New Roman" w:cs="Times New Roman"/>
                <w:b/>
                <w:bCs/>
                <w:color w:val="000000"/>
                <w:sz w:val="24"/>
                <w:szCs w:val="24"/>
              </w:rPr>
              <w:lastRenderedPageBreak/>
              <w:t>Директор</w:t>
            </w:r>
          </w:p>
          <w:p w14:paraId="3C40DB7E" w14:textId="77777777" w:rsidR="00CE57CB" w:rsidRPr="00CA1FE8" w:rsidRDefault="00CE57CB" w:rsidP="00CE57CB">
            <w:pPr>
              <w:pStyle w:val="affd"/>
              <w:spacing w:line="240" w:lineRule="auto"/>
              <w:rPr>
                <w:rFonts w:ascii="Times New Roman" w:hAnsi="Times New Roman" w:cs="Times New Roman"/>
                <w:b/>
                <w:bCs/>
                <w:color w:val="000000"/>
                <w:sz w:val="24"/>
                <w:szCs w:val="24"/>
              </w:rPr>
            </w:pPr>
            <w:r w:rsidRPr="00CA1FE8">
              <w:rPr>
                <w:rFonts w:ascii="Times New Roman" w:hAnsi="Times New Roman" w:cs="Times New Roman"/>
                <w:b/>
                <w:bCs/>
                <w:color w:val="000000"/>
                <w:sz w:val="24"/>
                <w:szCs w:val="24"/>
              </w:rPr>
              <w:t xml:space="preserve"> </w:t>
            </w:r>
          </w:p>
          <w:p w14:paraId="1F313470" w14:textId="77777777" w:rsidR="00CE57CB" w:rsidRPr="00CA1FE8" w:rsidRDefault="00A56A92" w:rsidP="00CE57CB">
            <w:pPr>
              <w:pStyle w:val="affd"/>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pacing w:val="-4"/>
                <w:sz w:val="24"/>
                <w:szCs w:val="24"/>
              </w:rPr>
              <w:t>__________</w:t>
            </w:r>
            <w:r w:rsidR="00525CE1">
              <w:rPr>
                <w:rFonts w:ascii="Times New Roman" w:hAnsi="Times New Roman" w:cs="Times New Roman"/>
                <w:b/>
                <w:bCs/>
                <w:color w:val="000000"/>
                <w:spacing w:val="-4"/>
                <w:sz w:val="24"/>
                <w:szCs w:val="24"/>
              </w:rPr>
              <w:t>________</w:t>
            </w:r>
            <w:r>
              <w:rPr>
                <w:rFonts w:ascii="Times New Roman" w:hAnsi="Times New Roman" w:cs="Times New Roman"/>
                <w:b/>
                <w:bCs/>
                <w:color w:val="000000"/>
                <w:spacing w:val="-4"/>
                <w:sz w:val="24"/>
                <w:szCs w:val="24"/>
              </w:rPr>
              <w:t>___</w:t>
            </w:r>
            <w:r w:rsidR="00CE57CB" w:rsidRPr="00CA1FE8">
              <w:rPr>
                <w:rFonts w:ascii="Times New Roman" w:hAnsi="Times New Roman" w:cs="Times New Roman"/>
                <w:b/>
                <w:bCs/>
                <w:color w:val="000000"/>
                <w:spacing w:val="-4"/>
                <w:sz w:val="24"/>
                <w:szCs w:val="24"/>
              </w:rPr>
              <w:t xml:space="preserve"> </w:t>
            </w:r>
            <w:r w:rsidR="00CE57CB">
              <w:rPr>
                <w:rFonts w:ascii="Times New Roman" w:hAnsi="Times New Roman" w:cs="Times New Roman"/>
                <w:b/>
                <w:bCs/>
                <w:color w:val="000000"/>
                <w:spacing w:val="-4"/>
                <w:sz w:val="24"/>
                <w:szCs w:val="24"/>
              </w:rPr>
              <w:t xml:space="preserve">/ </w:t>
            </w:r>
            <w:r w:rsidR="00525CE1">
              <w:rPr>
                <w:rFonts w:ascii="Times New Roman" w:hAnsi="Times New Roman" w:cs="Times New Roman"/>
                <w:b/>
                <w:bCs/>
                <w:color w:val="000000"/>
                <w:spacing w:val="-4"/>
                <w:sz w:val="24"/>
                <w:szCs w:val="24"/>
              </w:rPr>
              <w:t xml:space="preserve">Наталія ВЕБЕР </w:t>
            </w:r>
            <w:r w:rsidR="00CE57CB">
              <w:rPr>
                <w:rFonts w:ascii="Times New Roman" w:hAnsi="Times New Roman" w:cs="Times New Roman"/>
                <w:b/>
                <w:bCs/>
                <w:color w:val="000000"/>
                <w:spacing w:val="-4"/>
                <w:sz w:val="24"/>
                <w:szCs w:val="24"/>
              </w:rPr>
              <w:t>/</w:t>
            </w:r>
          </w:p>
          <w:p w14:paraId="3DB560FD" w14:textId="77777777" w:rsidR="00CE57CB" w:rsidRPr="00CA1FE8" w:rsidRDefault="00CE57CB" w:rsidP="00CE57CB">
            <w:pPr>
              <w:pStyle w:val="affd"/>
              <w:spacing w:after="0" w:line="240" w:lineRule="auto"/>
              <w:rPr>
                <w:rFonts w:ascii="Times New Roman" w:hAnsi="Times New Roman" w:cs="Times New Roman"/>
                <w:sz w:val="24"/>
                <w:szCs w:val="24"/>
              </w:rPr>
            </w:pPr>
            <w:proofErr w:type="spellStart"/>
            <w:r w:rsidRPr="00CA1FE8">
              <w:rPr>
                <w:rFonts w:ascii="Times New Roman" w:hAnsi="Times New Roman" w:cs="Times New Roman"/>
                <w:bCs/>
                <w:color w:val="000000"/>
                <w:sz w:val="24"/>
                <w:szCs w:val="24"/>
              </w:rPr>
              <w:t>м.п</w:t>
            </w:r>
            <w:proofErr w:type="spellEnd"/>
            <w:r w:rsidRPr="00CA1FE8">
              <w:rPr>
                <w:rFonts w:ascii="Times New Roman" w:hAnsi="Times New Roman" w:cs="Times New Roman"/>
                <w:bCs/>
                <w:color w:val="000000"/>
                <w:sz w:val="24"/>
                <w:szCs w:val="24"/>
              </w:rPr>
              <w:t>.</w:t>
            </w:r>
          </w:p>
          <w:p w14:paraId="72569B81" w14:textId="77777777" w:rsidR="00B515B2" w:rsidRPr="00CA1FE8" w:rsidRDefault="00B515B2" w:rsidP="00B515B2">
            <w:pPr>
              <w:spacing w:line="200" w:lineRule="atLeast"/>
              <w:jc w:val="both"/>
              <w:rPr>
                <w:sz w:val="24"/>
                <w:szCs w:val="24"/>
                <w:lang w:val="uk-UA"/>
              </w:rPr>
            </w:pPr>
          </w:p>
        </w:tc>
        <w:tc>
          <w:tcPr>
            <w:tcW w:w="5245" w:type="dxa"/>
          </w:tcPr>
          <w:p w14:paraId="7F989CA5" w14:textId="77777777" w:rsidR="00A2089E" w:rsidRPr="00BE4EFB" w:rsidRDefault="00CE57CB" w:rsidP="00CE57CB">
            <w:pPr>
              <w:spacing w:after="240"/>
              <w:jc w:val="center"/>
              <w:rPr>
                <w:b/>
                <w:sz w:val="24"/>
                <w:lang w:val="ru-RU"/>
              </w:rPr>
            </w:pPr>
            <w:r w:rsidRPr="00BE4EFB">
              <w:rPr>
                <w:b/>
                <w:sz w:val="24"/>
                <w:lang w:val="ru-RU"/>
              </w:rPr>
              <w:lastRenderedPageBreak/>
              <w:t>ПОСТАЧАЛЬНИК</w:t>
            </w:r>
          </w:p>
          <w:p w14:paraId="1CBE5EA7" w14:textId="77777777" w:rsidR="00B515B2" w:rsidRDefault="00CE57CB" w:rsidP="00CE57CB">
            <w:pPr>
              <w:pStyle w:val="affd"/>
              <w:spacing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w:t>
            </w:r>
          </w:p>
          <w:p w14:paraId="4E41F81F" w14:textId="77777777" w:rsidR="00CE57CB" w:rsidRDefault="00CE57CB" w:rsidP="00CE57CB">
            <w:pPr>
              <w:pStyle w:val="affd"/>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w:t>
            </w:r>
          </w:p>
          <w:p w14:paraId="53D893BA" w14:textId="77777777" w:rsidR="00CE57CB" w:rsidRPr="00CA1FE8" w:rsidRDefault="00CE57CB" w:rsidP="00CE57CB">
            <w:pPr>
              <w:pStyle w:val="affd"/>
              <w:spacing w:line="240" w:lineRule="auto"/>
              <w:jc w:val="both"/>
              <w:rPr>
                <w:rFonts w:ascii="Times New Roman" w:hAnsi="Times New Roman" w:cs="Times New Roman"/>
                <w:color w:val="000000"/>
                <w:sz w:val="24"/>
                <w:szCs w:val="24"/>
              </w:rPr>
            </w:pPr>
          </w:p>
          <w:p w14:paraId="36A837F0" w14:textId="77777777" w:rsidR="00B515B2" w:rsidRPr="00CA1FE8" w:rsidRDefault="00B515B2" w:rsidP="00CE57CB">
            <w:pPr>
              <w:pStyle w:val="affd"/>
              <w:spacing w:after="0" w:line="240" w:lineRule="auto"/>
              <w:rPr>
                <w:rFonts w:ascii="Times New Roman" w:hAnsi="Times New Roman" w:cs="Times New Roman"/>
                <w:color w:val="000000"/>
                <w:sz w:val="24"/>
                <w:szCs w:val="24"/>
              </w:rPr>
            </w:pPr>
            <w:r w:rsidRPr="00CA1FE8">
              <w:rPr>
                <w:rFonts w:ascii="Times New Roman" w:hAnsi="Times New Roman" w:cs="Times New Roman"/>
                <w:color w:val="000000"/>
                <w:sz w:val="24"/>
                <w:szCs w:val="24"/>
              </w:rPr>
              <w:t xml:space="preserve">Юридична адреса: </w:t>
            </w:r>
          </w:p>
          <w:p w14:paraId="6E76C535" w14:textId="77777777" w:rsidR="00B515B2" w:rsidRPr="00CA1FE8" w:rsidRDefault="00CE57CB" w:rsidP="00CE57CB">
            <w:pPr>
              <w:pStyle w:val="affd"/>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5D7865FB" w14:textId="77777777" w:rsidR="00B515B2" w:rsidRPr="00CA1FE8" w:rsidRDefault="00B515B2" w:rsidP="00CE57CB">
            <w:pPr>
              <w:pStyle w:val="affd"/>
              <w:spacing w:line="240" w:lineRule="auto"/>
              <w:rPr>
                <w:rFonts w:ascii="Times New Roman" w:hAnsi="Times New Roman" w:cs="Times New Roman"/>
                <w:color w:val="000000"/>
                <w:kern w:val="1"/>
                <w:sz w:val="24"/>
                <w:szCs w:val="24"/>
                <w:shd w:val="clear" w:color="auto" w:fill="FFFFFF"/>
              </w:rPr>
            </w:pPr>
            <w:r w:rsidRPr="00CA1FE8">
              <w:rPr>
                <w:rFonts w:ascii="Times New Roman" w:hAnsi="Times New Roman" w:cs="Times New Roman"/>
                <w:color w:val="000000"/>
                <w:kern w:val="1"/>
                <w:sz w:val="24"/>
                <w:szCs w:val="24"/>
                <w:shd w:val="clear" w:color="auto" w:fill="FFFFFF"/>
              </w:rPr>
              <w:t>Код ЄДРПОУ </w:t>
            </w:r>
            <w:r w:rsidR="00242E2D" w:rsidRPr="00CA1FE8">
              <w:rPr>
                <w:rFonts w:ascii="Times New Roman" w:hAnsi="Times New Roman" w:cs="Times New Roman"/>
                <w:sz w:val="24"/>
                <w:szCs w:val="24"/>
              </w:rPr>
              <w:t>26214276</w:t>
            </w:r>
            <w:r w:rsidRPr="00CA1FE8">
              <w:rPr>
                <w:rFonts w:ascii="Times New Roman" w:hAnsi="Times New Roman" w:cs="Times New Roman"/>
                <w:color w:val="000000"/>
                <w:kern w:val="1"/>
                <w:sz w:val="24"/>
                <w:szCs w:val="24"/>
                <w:shd w:val="clear" w:color="auto" w:fill="FFFFFF"/>
              </w:rPr>
              <w:t xml:space="preserve">                                          </w:t>
            </w:r>
          </w:p>
          <w:p w14:paraId="6EED4564" w14:textId="77777777" w:rsidR="00B515B2" w:rsidRPr="00CA1FE8" w:rsidRDefault="00B515B2" w:rsidP="00CE57CB">
            <w:pPr>
              <w:pStyle w:val="affd"/>
              <w:spacing w:line="240" w:lineRule="auto"/>
              <w:rPr>
                <w:rFonts w:ascii="Times New Roman" w:eastAsia="Times New Roman CYR" w:hAnsi="Times New Roman" w:cs="Times New Roman"/>
                <w:color w:val="000000"/>
                <w:kern w:val="1"/>
                <w:sz w:val="24"/>
                <w:szCs w:val="24"/>
                <w:shd w:val="clear" w:color="auto" w:fill="FFFFFF"/>
              </w:rPr>
            </w:pPr>
            <w:r w:rsidRPr="00CA1FE8">
              <w:rPr>
                <w:rFonts w:ascii="Times New Roman" w:eastAsia="Times New Roman CYR" w:hAnsi="Times New Roman" w:cs="Times New Roman"/>
                <w:color w:val="000000"/>
                <w:kern w:val="1"/>
                <w:sz w:val="24"/>
                <w:szCs w:val="24"/>
                <w:shd w:val="clear" w:color="auto" w:fill="FFFFFF"/>
              </w:rPr>
              <w:t>UA_________________________________</w:t>
            </w:r>
          </w:p>
          <w:p w14:paraId="1F8C0D28" w14:textId="77777777" w:rsidR="00B515B2" w:rsidRPr="00CA1FE8" w:rsidRDefault="00CE57CB" w:rsidP="00CE57CB">
            <w:pPr>
              <w:pStyle w:val="affd"/>
              <w:spacing w:line="240" w:lineRule="auto"/>
              <w:rPr>
                <w:rFonts w:ascii="Times New Roman" w:hAnsi="Times New Roman" w:cs="Times New Roman"/>
                <w:color w:val="FF0000"/>
                <w:sz w:val="24"/>
                <w:szCs w:val="24"/>
              </w:rPr>
            </w:pPr>
            <w:r>
              <w:rPr>
                <w:rFonts w:ascii="Times New Roman" w:hAnsi="Times New Roman" w:cs="Times New Roman"/>
                <w:kern w:val="1"/>
                <w:sz w:val="24"/>
                <w:szCs w:val="24"/>
                <w:shd w:val="clear" w:color="auto" w:fill="FFFFFF"/>
              </w:rPr>
              <w:t>_____________________________________</w:t>
            </w:r>
          </w:p>
          <w:p w14:paraId="5AE18CE0" w14:textId="77777777" w:rsidR="00B515B2" w:rsidRDefault="00CE57CB" w:rsidP="00CE57CB">
            <w:pPr>
              <w:pStyle w:val="affd"/>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w:t>
            </w:r>
          </w:p>
          <w:p w14:paraId="19E642F2" w14:textId="77777777" w:rsidR="00CE57CB" w:rsidRPr="00CA1FE8" w:rsidRDefault="00CE57CB" w:rsidP="00CE57CB">
            <w:pPr>
              <w:pStyle w:val="affd"/>
              <w:spacing w:line="240" w:lineRule="auto"/>
              <w:rPr>
                <w:rFonts w:ascii="Times New Roman" w:hAnsi="Times New Roman" w:cs="Times New Roman"/>
                <w:b/>
                <w:bCs/>
                <w:color w:val="000000"/>
                <w:sz w:val="24"/>
                <w:szCs w:val="24"/>
              </w:rPr>
            </w:pPr>
          </w:p>
          <w:p w14:paraId="31A30206" w14:textId="77777777" w:rsidR="00B515B2" w:rsidRPr="00CA1FE8" w:rsidRDefault="00B515B2" w:rsidP="00CE57CB">
            <w:pPr>
              <w:pStyle w:val="affd"/>
              <w:spacing w:line="240" w:lineRule="auto"/>
              <w:rPr>
                <w:rFonts w:ascii="Times New Roman" w:hAnsi="Times New Roman" w:cs="Times New Roman"/>
                <w:b/>
                <w:bCs/>
                <w:color w:val="000000"/>
                <w:sz w:val="24"/>
                <w:szCs w:val="24"/>
              </w:rPr>
            </w:pPr>
            <w:r w:rsidRPr="00CA1FE8">
              <w:rPr>
                <w:rFonts w:ascii="Times New Roman" w:hAnsi="Times New Roman" w:cs="Times New Roman"/>
                <w:b/>
                <w:bCs/>
                <w:color w:val="000000"/>
                <w:sz w:val="24"/>
                <w:szCs w:val="24"/>
              </w:rPr>
              <w:t xml:space="preserve"> </w:t>
            </w:r>
          </w:p>
          <w:p w14:paraId="55917E4A" w14:textId="77777777" w:rsidR="00B515B2" w:rsidRPr="00CA1FE8" w:rsidRDefault="00B515B2" w:rsidP="00CE57CB">
            <w:pPr>
              <w:pStyle w:val="affd"/>
              <w:spacing w:after="0" w:line="240" w:lineRule="auto"/>
              <w:rPr>
                <w:rFonts w:ascii="Times New Roman" w:hAnsi="Times New Roman" w:cs="Times New Roman"/>
                <w:b/>
                <w:bCs/>
                <w:color w:val="000000"/>
                <w:sz w:val="24"/>
                <w:szCs w:val="24"/>
              </w:rPr>
            </w:pPr>
            <w:r w:rsidRPr="00CA1FE8">
              <w:rPr>
                <w:rFonts w:ascii="Times New Roman" w:hAnsi="Times New Roman" w:cs="Times New Roman"/>
                <w:b/>
                <w:bCs/>
                <w:color w:val="000000"/>
                <w:spacing w:val="-4"/>
                <w:sz w:val="24"/>
                <w:szCs w:val="24"/>
              </w:rPr>
              <w:t xml:space="preserve">_________________ </w:t>
            </w:r>
            <w:r w:rsidR="00CE57CB">
              <w:rPr>
                <w:rFonts w:ascii="Times New Roman" w:hAnsi="Times New Roman" w:cs="Times New Roman"/>
                <w:b/>
                <w:bCs/>
                <w:color w:val="000000"/>
                <w:spacing w:val="-4"/>
                <w:sz w:val="24"/>
                <w:szCs w:val="24"/>
              </w:rPr>
              <w:t>/__________________ /</w:t>
            </w:r>
          </w:p>
          <w:p w14:paraId="49A6BC1E" w14:textId="77777777" w:rsidR="00B515B2" w:rsidRPr="00CA1FE8" w:rsidRDefault="00B515B2" w:rsidP="00CE57CB">
            <w:pPr>
              <w:pStyle w:val="affd"/>
              <w:spacing w:after="0" w:line="240" w:lineRule="auto"/>
              <w:rPr>
                <w:rFonts w:ascii="Times New Roman" w:hAnsi="Times New Roman" w:cs="Times New Roman"/>
                <w:sz w:val="24"/>
                <w:szCs w:val="24"/>
              </w:rPr>
            </w:pPr>
            <w:proofErr w:type="spellStart"/>
            <w:r w:rsidRPr="00CA1FE8">
              <w:rPr>
                <w:rFonts w:ascii="Times New Roman" w:hAnsi="Times New Roman" w:cs="Times New Roman"/>
                <w:bCs/>
                <w:color w:val="000000"/>
                <w:sz w:val="24"/>
                <w:szCs w:val="24"/>
              </w:rPr>
              <w:t>м.п</w:t>
            </w:r>
            <w:proofErr w:type="spellEnd"/>
            <w:r w:rsidRPr="00CA1FE8">
              <w:rPr>
                <w:rFonts w:ascii="Times New Roman" w:hAnsi="Times New Roman" w:cs="Times New Roman"/>
                <w:bCs/>
                <w:color w:val="000000"/>
                <w:sz w:val="24"/>
                <w:szCs w:val="24"/>
              </w:rPr>
              <w:t>.</w:t>
            </w:r>
          </w:p>
          <w:p w14:paraId="1C8B9F92" w14:textId="77777777" w:rsidR="00B515B2" w:rsidRPr="00CA1FE8" w:rsidRDefault="00B515B2" w:rsidP="00CE57CB">
            <w:pPr>
              <w:jc w:val="both"/>
              <w:rPr>
                <w:sz w:val="24"/>
                <w:szCs w:val="24"/>
                <w:lang w:val="uk-UA"/>
              </w:rPr>
            </w:pPr>
          </w:p>
        </w:tc>
      </w:tr>
    </w:tbl>
    <w:p w14:paraId="3920E3D0" w14:textId="77777777" w:rsidR="00E454CB" w:rsidRPr="00CA1FE8" w:rsidRDefault="00E454CB">
      <w:pPr>
        <w:jc w:val="both"/>
        <w:rPr>
          <w:b/>
          <w:sz w:val="24"/>
          <w:szCs w:val="24"/>
          <w:lang w:val="uk-UA"/>
        </w:rPr>
        <w:sectPr w:rsidR="00E454CB" w:rsidRPr="00CA1FE8">
          <w:headerReference w:type="default" r:id="rId13"/>
          <w:pgSz w:w="11910" w:h="16840"/>
          <w:pgMar w:top="480" w:right="570" w:bottom="568" w:left="960" w:header="708" w:footer="708" w:gutter="0"/>
          <w:pgNumType w:start="1"/>
          <w:cols w:space="720"/>
        </w:sectPr>
      </w:pPr>
    </w:p>
    <w:p w14:paraId="3DD07D4D" w14:textId="77777777" w:rsidR="00DA2722" w:rsidRPr="00CA1FE8" w:rsidRDefault="00DA2722" w:rsidP="00B26D90">
      <w:pPr>
        <w:ind w:right="-36" w:firstLine="6521"/>
        <w:rPr>
          <w:b/>
          <w:sz w:val="24"/>
          <w:szCs w:val="24"/>
          <w:lang w:val="uk-UA"/>
        </w:rPr>
      </w:pPr>
      <w:r w:rsidRPr="00CA1FE8">
        <w:rPr>
          <w:b/>
          <w:sz w:val="24"/>
          <w:szCs w:val="24"/>
          <w:lang w:val="uk-UA"/>
        </w:rPr>
        <w:lastRenderedPageBreak/>
        <w:t xml:space="preserve">Додаток 1 </w:t>
      </w:r>
    </w:p>
    <w:p w14:paraId="0263CB8B" w14:textId="77777777" w:rsidR="00DA2722" w:rsidRPr="00CA1FE8" w:rsidRDefault="00DA2722" w:rsidP="00B26D90">
      <w:pPr>
        <w:ind w:right="-36" w:firstLine="6521"/>
        <w:rPr>
          <w:b/>
          <w:sz w:val="24"/>
          <w:szCs w:val="24"/>
          <w:lang w:val="uk-UA"/>
        </w:rPr>
      </w:pPr>
      <w:r w:rsidRPr="00CA1FE8">
        <w:rPr>
          <w:b/>
          <w:sz w:val="24"/>
          <w:szCs w:val="24"/>
          <w:lang w:val="uk-UA"/>
        </w:rPr>
        <w:t xml:space="preserve">до Договору про закупівлю </w:t>
      </w:r>
      <w:r w:rsidR="00B26D90">
        <w:rPr>
          <w:b/>
          <w:sz w:val="24"/>
          <w:szCs w:val="24"/>
          <w:lang w:val="uk-UA"/>
        </w:rPr>
        <w:t>№</w:t>
      </w:r>
      <w:r w:rsidRPr="00CA1FE8">
        <w:rPr>
          <w:b/>
          <w:sz w:val="24"/>
          <w:szCs w:val="24"/>
          <w:lang w:val="uk-UA"/>
        </w:rPr>
        <w:t xml:space="preserve">____ </w:t>
      </w:r>
    </w:p>
    <w:p w14:paraId="49843B6F" w14:textId="77777777" w:rsidR="00DA2722" w:rsidRPr="00CA1FE8" w:rsidRDefault="00DA2722" w:rsidP="00B26D90">
      <w:pPr>
        <w:ind w:right="-36" w:firstLine="6521"/>
        <w:rPr>
          <w:b/>
          <w:sz w:val="24"/>
          <w:szCs w:val="24"/>
          <w:lang w:val="uk-UA"/>
        </w:rPr>
      </w:pPr>
      <w:r w:rsidRPr="00CA1FE8">
        <w:rPr>
          <w:b/>
          <w:sz w:val="24"/>
          <w:szCs w:val="24"/>
          <w:lang w:val="uk-UA"/>
        </w:rPr>
        <w:t>від «___»____</w:t>
      </w:r>
      <w:r w:rsidR="00210283">
        <w:rPr>
          <w:b/>
          <w:sz w:val="24"/>
          <w:szCs w:val="24"/>
          <w:lang w:val="uk-UA"/>
        </w:rPr>
        <w:t>__</w:t>
      </w:r>
      <w:r w:rsidR="00500B93">
        <w:rPr>
          <w:b/>
          <w:sz w:val="24"/>
          <w:szCs w:val="24"/>
          <w:lang w:val="uk-UA"/>
        </w:rPr>
        <w:t>_</w:t>
      </w:r>
      <w:r w:rsidR="00210283">
        <w:rPr>
          <w:b/>
          <w:sz w:val="24"/>
          <w:szCs w:val="24"/>
          <w:lang w:val="uk-UA"/>
        </w:rPr>
        <w:t>__</w:t>
      </w:r>
      <w:r w:rsidR="00500B93">
        <w:rPr>
          <w:b/>
          <w:sz w:val="24"/>
          <w:szCs w:val="24"/>
          <w:lang w:val="uk-UA"/>
        </w:rPr>
        <w:t>_____2024</w:t>
      </w:r>
      <w:r w:rsidRPr="00CA1FE8">
        <w:rPr>
          <w:b/>
          <w:sz w:val="24"/>
          <w:szCs w:val="24"/>
          <w:lang w:val="uk-UA"/>
        </w:rPr>
        <w:t xml:space="preserve"> року</w:t>
      </w:r>
    </w:p>
    <w:p w14:paraId="70E8E40B" w14:textId="77777777" w:rsidR="00DA2722" w:rsidRPr="00CA1FE8" w:rsidRDefault="00DA2722" w:rsidP="00DA2722">
      <w:pPr>
        <w:ind w:right="-36" w:firstLine="567"/>
        <w:jc w:val="right"/>
        <w:rPr>
          <w:b/>
          <w:sz w:val="24"/>
          <w:szCs w:val="24"/>
          <w:lang w:val="uk-UA"/>
        </w:rPr>
      </w:pPr>
    </w:p>
    <w:p w14:paraId="31817F38" w14:textId="77777777" w:rsidR="00DA2722" w:rsidRPr="00CA1FE8" w:rsidRDefault="00DA2722" w:rsidP="00DA2722">
      <w:pPr>
        <w:ind w:right="-36" w:firstLine="567"/>
        <w:jc w:val="right"/>
        <w:rPr>
          <w:b/>
          <w:sz w:val="24"/>
          <w:szCs w:val="24"/>
          <w:lang w:val="uk-UA"/>
        </w:rPr>
      </w:pPr>
    </w:p>
    <w:p w14:paraId="4FFA5FAF" w14:textId="77777777" w:rsidR="00DA2722" w:rsidRPr="00CA1FE8" w:rsidRDefault="00DA2722" w:rsidP="00DA2722">
      <w:pPr>
        <w:jc w:val="center"/>
        <w:rPr>
          <w:b/>
          <w:sz w:val="24"/>
          <w:szCs w:val="24"/>
          <w:lang w:val="uk-UA"/>
        </w:rPr>
      </w:pPr>
    </w:p>
    <w:p w14:paraId="53359C55" w14:textId="77777777" w:rsidR="00DA2722" w:rsidRPr="00CA1FE8" w:rsidRDefault="00DA2722" w:rsidP="00BA6A6B">
      <w:pPr>
        <w:suppressAutoHyphens/>
        <w:spacing w:after="240"/>
        <w:jc w:val="center"/>
        <w:rPr>
          <w:sz w:val="24"/>
          <w:szCs w:val="24"/>
          <w:lang w:val="uk-UA" w:eastAsia="zh-CN"/>
        </w:rPr>
      </w:pPr>
      <w:r w:rsidRPr="00BA6A6B">
        <w:rPr>
          <w:b/>
          <w:caps/>
          <w:sz w:val="28"/>
          <w:szCs w:val="24"/>
          <w:lang w:val="uk-UA" w:eastAsia="zh-CN"/>
        </w:rPr>
        <w:t>Специфікація</w:t>
      </w:r>
      <w:r w:rsidRPr="00CA1FE8">
        <w:rPr>
          <w:b/>
          <w:caps/>
          <w:sz w:val="24"/>
          <w:szCs w:val="24"/>
          <w:lang w:val="uk-UA" w:eastAsia="zh-CN"/>
        </w:rPr>
        <w:t xml:space="preserve"> </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791"/>
        <w:gridCol w:w="1091"/>
        <w:gridCol w:w="1046"/>
        <w:gridCol w:w="1664"/>
        <w:gridCol w:w="1699"/>
      </w:tblGrid>
      <w:tr w:rsidR="009B6AA7" w:rsidRPr="008B6DF0" w14:paraId="0F969708" w14:textId="77777777" w:rsidTr="00B030D4">
        <w:trPr>
          <w:trHeight w:val="464"/>
          <w:jc w:val="center"/>
        </w:trPr>
        <w:tc>
          <w:tcPr>
            <w:tcW w:w="482" w:type="dxa"/>
            <w:vMerge w:val="restart"/>
            <w:vAlign w:val="center"/>
          </w:tcPr>
          <w:p w14:paraId="4ABB47F6" w14:textId="77777777" w:rsidR="009B6AA7" w:rsidRPr="00FF5769" w:rsidRDefault="009B6AA7" w:rsidP="00B030D4">
            <w:pPr>
              <w:ind w:left="-62" w:right="-51"/>
              <w:jc w:val="center"/>
              <w:rPr>
                <w:b/>
                <w:bCs/>
                <w:lang w:val="uk-UA"/>
              </w:rPr>
            </w:pPr>
            <w:r w:rsidRPr="00FF5769">
              <w:rPr>
                <w:b/>
                <w:bCs/>
                <w:lang w:val="uk-UA"/>
              </w:rPr>
              <w:t>№ з/п</w:t>
            </w:r>
          </w:p>
        </w:tc>
        <w:tc>
          <w:tcPr>
            <w:tcW w:w="3791" w:type="dxa"/>
            <w:vMerge w:val="restart"/>
            <w:vAlign w:val="center"/>
          </w:tcPr>
          <w:p w14:paraId="0DC49577" w14:textId="77777777" w:rsidR="009B6AA7" w:rsidRPr="00FF5769" w:rsidRDefault="009B6AA7" w:rsidP="00B030D4">
            <w:pPr>
              <w:ind w:left="-108" w:right="-108"/>
              <w:jc w:val="center"/>
              <w:rPr>
                <w:b/>
                <w:bCs/>
                <w:lang w:val="uk-UA"/>
              </w:rPr>
            </w:pPr>
            <w:r w:rsidRPr="00FF5769">
              <w:rPr>
                <w:b/>
                <w:bCs/>
                <w:lang w:val="uk-UA"/>
              </w:rPr>
              <w:t>Найменування товару</w:t>
            </w:r>
          </w:p>
        </w:tc>
        <w:tc>
          <w:tcPr>
            <w:tcW w:w="1091" w:type="dxa"/>
            <w:vMerge w:val="restart"/>
            <w:vAlign w:val="center"/>
          </w:tcPr>
          <w:p w14:paraId="49A6BBB0" w14:textId="77777777" w:rsidR="009B6AA7" w:rsidRPr="00FF5769" w:rsidRDefault="009B6AA7" w:rsidP="00B030D4">
            <w:pPr>
              <w:ind w:left="-108" w:right="-108"/>
              <w:jc w:val="center"/>
              <w:rPr>
                <w:b/>
                <w:bCs/>
                <w:lang w:val="uk-UA"/>
              </w:rPr>
            </w:pPr>
            <w:r w:rsidRPr="00FF5769">
              <w:rPr>
                <w:b/>
                <w:bCs/>
                <w:lang w:val="uk-UA"/>
              </w:rPr>
              <w:t>Одиниця виміру</w:t>
            </w:r>
          </w:p>
        </w:tc>
        <w:tc>
          <w:tcPr>
            <w:tcW w:w="1046" w:type="dxa"/>
            <w:vMerge w:val="restart"/>
            <w:vAlign w:val="center"/>
          </w:tcPr>
          <w:p w14:paraId="1C7B3764" w14:textId="77777777" w:rsidR="009B6AA7" w:rsidRPr="00FF5769" w:rsidRDefault="009B6AA7" w:rsidP="00B030D4">
            <w:pPr>
              <w:ind w:left="-108" w:right="-108"/>
              <w:jc w:val="center"/>
              <w:rPr>
                <w:b/>
                <w:bCs/>
                <w:lang w:val="uk-UA"/>
              </w:rPr>
            </w:pPr>
            <w:r w:rsidRPr="00FF5769">
              <w:rPr>
                <w:b/>
                <w:bCs/>
                <w:lang w:val="uk-UA"/>
              </w:rPr>
              <w:t>Кількість</w:t>
            </w:r>
          </w:p>
        </w:tc>
        <w:tc>
          <w:tcPr>
            <w:tcW w:w="1664" w:type="dxa"/>
            <w:vMerge w:val="restart"/>
            <w:vAlign w:val="center"/>
          </w:tcPr>
          <w:p w14:paraId="3E08B2BF" w14:textId="77777777" w:rsidR="009B6AA7" w:rsidRPr="00FF5769" w:rsidRDefault="009B6AA7" w:rsidP="00B030D4">
            <w:pPr>
              <w:ind w:left="-108" w:right="-108"/>
              <w:jc w:val="center"/>
              <w:rPr>
                <w:b/>
                <w:bCs/>
                <w:lang w:val="uk-UA"/>
              </w:rPr>
            </w:pPr>
            <w:r w:rsidRPr="00FF5769">
              <w:rPr>
                <w:b/>
                <w:bCs/>
                <w:lang w:val="uk-UA"/>
              </w:rPr>
              <w:t>Ціна за одиницю з/без ПДВ</w:t>
            </w:r>
          </w:p>
        </w:tc>
        <w:tc>
          <w:tcPr>
            <w:tcW w:w="1699" w:type="dxa"/>
            <w:vMerge w:val="restart"/>
            <w:vAlign w:val="center"/>
          </w:tcPr>
          <w:p w14:paraId="6EBE24CC" w14:textId="77777777" w:rsidR="009B6AA7" w:rsidRPr="00FF5769" w:rsidRDefault="009B6AA7" w:rsidP="00B030D4">
            <w:pPr>
              <w:jc w:val="center"/>
              <w:rPr>
                <w:b/>
                <w:bCs/>
                <w:lang w:val="uk-UA"/>
              </w:rPr>
            </w:pPr>
            <w:r w:rsidRPr="00FF5769">
              <w:rPr>
                <w:b/>
                <w:bCs/>
                <w:lang w:val="uk-UA"/>
              </w:rPr>
              <w:t>Загальна вартість з/без ПДВ</w:t>
            </w:r>
          </w:p>
        </w:tc>
      </w:tr>
      <w:tr w:rsidR="009B6AA7" w:rsidRPr="008B6DF0" w14:paraId="413575CF" w14:textId="77777777" w:rsidTr="00B030D4">
        <w:trPr>
          <w:trHeight w:val="291"/>
          <w:jc w:val="center"/>
        </w:trPr>
        <w:tc>
          <w:tcPr>
            <w:tcW w:w="482" w:type="dxa"/>
            <w:vMerge/>
            <w:vAlign w:val="center"/>
          </w:tcPr>
          <w:p w14:paraId="1F2CB732" w14:textId="77777777" w:rsidR="009B6AA7" w:rsidRPr="00FF5769" w:rsidRDefault="009B6AA7" w:rsidP="00B030D4">
            <w:pPr>
              <w:ind w:left="-62" w:right="-51"/>
              <w:jc w:val="center"/>
              <w:rPr>
                <w:bCs/>
                <w:lang w:val="uk-UA"/>
              </w:rPr>
            </w:pPr>
          </w:p>
        </w:tc>
        <w:tc>
          <w:tcPr>
            <w:tcW w:w="3791" w:type="dxa"/>
            <w:vMerge/>
            <w:vAlign w:val="center"/>
          </w:tcPr>
          <w:p w14:paraId="117CAFDD" w14:textId="77777777" w:rsidR="009B6AA7" w:rsidRPr="00FF5769" w:rsidRDefault="009B6AA7" w:rsidP="00B030D4">
            <w:pPr>
              <w:jc w:val="center"/>
              <w:rPr>
                <w:bCs/>
                <w:lang w:val="uk-UA"/>
              </w:rPr>
            </w:pPr>
          </w:p>
        </w:tc>
        <w:tc>
          <w:tcPr>
            <w:tcW w:w="1091" w:type="dxa"/>
            <w:vMerge/>
            <w:vAlign w:val="center"/>
          </w:tcPr>
          <w:p w14:paraId="77737BB0" w14:textId="77777777" w:rsidR="009B6AA7" w:rsidRPr="00FF5769" w:rsidRDefault="009B6AA7" w:rsidP="00B030D4">
            <w:pPr>
              <w:jc w:val="center"/>
              <w:rPr>
                <w:bCs/>
                <w:lang w:val="uk-UA"/>
              </w:rPr>
            </w:pPr>
          </w:p>
        </w:tc>
        <w:tc>
          <w:tcPr>
            <w:tcW w:w="1046" w:type="dxa"/>
            <w:vMerge/>
            <w:vAlign w:val="center"/>
          </w:tcPr>
          <w:p w14:paraId="245CF6F1" w14:textId="77777777" w:rsidR="009B6AA7" w:rsidRPr="00FF5769" w:rsidRDefault="009B6AA7" w:rsidP="00B030D4">
            <w:pPr>
              <w:jc w:val="center"/>
              <w:rPr>
                <w:bCs/>
                <w:lang w:val="uk-UA"/>
              </w:rPr>
            </w:pPr>
          </w:p>
        </w:tc>
        <w:tc>
          <w:tcPr>
            <w:tcW w:w="1664" w:type="dxa"/>
            <w:vMerge/>
            <w:vAlign w:val="center"/>
          </w:tcPr>
          <w:p w14:paraId="1D7A3386" w14:textId="77777777" w:rsidR="009B6AA7" w:rsidRPr="00FF5769" w:rsidRDefault="009B6AA7" w:rsidP="00B030D4">
            <w:pPr>
              <w:jc w:val="center"/>
              <w:rPr>
                <w:bCs/>
                <w:lang w:val="uk-UA"/>
              </w:rPr>
            </w:pPr>
          </w:p>
        </w:tc>
        <w:tc>
          <w:tcPr>
            <w:tcW w:w="1699" w:type="dxa"/>
            <w:vMerge/>
            <w:vAlign w:val="center"/>
          </w:tcPr>
          <w:p w14:paraId="74176974" w14:textId="77777777" w:rsidR="009B6AA7" w:rsidRPr="00FF5769" w:rsidRDefault="009B6AA7" w:rsidP="00B030D4">
            <w:pPr>
              <w:jc w:val="center"/>
              <w:rPr>
                <w:bCs/>
                <w:lang w:val="uk-UA"/>
              </w:rPr>
            </w:pPr>
          </w:p>
        </w:tc>
      </w:tr>
      <w:tr w:rsidR="009B6AA7" w:rsidRPr="00FF5769" w14:paraId="5E256FF9" w14:textId="77777777" w:rsidTr="00B030D4">
        <w:trPr>
          <w:trHeight w:val="501"/>
          <w:jc w:val="center"/>
        </w:trPr>
        <w:tc>
          <w:tcPr>
            <w:tcW w:w="482" w:type="dxa"/>
            <w:vAlign w:val="center"/>
          </w:tcPr>
          <w:p w14:paraId="3AF56AFA" w14:textId="77777777" w:rsidR="009B6AA7" w:rsidRPr="00FF5769" w:rsidRDefault="00500B93" w:rsidP="00B030D4">
            <w:pPr>
              <w:jc w:val="center"/>
              <w:rPr>
                <w:lang w:val="uk-UA"/>
              </w:rPr>
            </w:pPr>
            <w:r>
              <w:rPr>
                <w:lang w:val="uk-UA"/>
              </w:rPr>
              <w:t>1</w:t>
            </w:r>
          </w:p>
        </w:tc>
        <w:tc>
          <w:tcPr>
            <w:tcW w:w="3791" w:type="dxa"/>
            <w:vAlign w:val="center"/>
          </w:tcPr>
          <w:p w14:paraId="7415DE6C" w14:textId="77777777" w:rsidR="009B6AA7" w:rsidRPr="00BE4EFB" w:rsidRDefault="00BE4EFB" w:rsidP="00B030D4">
            <w:pPr>
              <w:rPr>
                <w:bCs/>
                <w:iCs/>
                <w:sz w:val="24"/>
                <w:szCs w:val="24"/>
                <w:lang w:val="uk-UA"/>
              </w:rPr>
            </w:pPr>
            <w:r w:rsidRPr="00BE4EFB">
              <w:rPr>
                <w:bCs/>
                <w:iCs/>
                <w:sz w:val="24"/>
                <w:szCs w:val="24"/>
                <w:lang w:val="uk-UA"/>
              </w:rPr>
              <w:t>Борошно пшеничне</w:t>
            </w:r>
            <w:r>
              <w:rPr>
                <w:bCs/>
                <w:iCs/>
                <w:sz w:val="24"/>
                <w:szCs w:val="24"/>
                <w:lang w:val="uk-UA"/>
              </w:rPr>
              <w:t xml:space="preserve"> вищого ґатунку</w:t>
            </w:r>
          </w:p>
        </w:tc>
        <w:tc>
          <w:tcPr>
            <w:tcW w:w="1091" w:type="dxa"/>
            <w:vAlign w:val="center"/>
          </w:tcPr>
          <w:p w14:paraId="0602BAC4" w14:textId="77777777" w:rsidR="009B6AA7" w:rsidRPr="00FF5769" w:rsidRDefault="009B6AA7" w:rsidP="00B030D4">
            <w:pPr>
              <w:tabs>
                <w:tab w:val="left" w:pos="567"/>
              </w:tabs>
              <w:ind w:right="104"/>
              <w:jc w:val="center"/>
              <w:rPr>
                <w:b/>
                <w:bCs/>
                <w:sz w:val="24"/>
                <w:szCs w:val="24"/>
                <w:lang w:val="uk-UA" w:eastAsia="uk-UA"/>
              </w:rPr>
            </w:pPr>
            <w:r w:rsidRPr="00FF5769">
              <w:rPr>
                <w:bCs/>
                <w:sz w:val="24"/>
                <w:szCs w:val="24"/>
                <w:lang w:val="uk-UA" w:eastAsia="uk-UA"/>
              </w:rPr>
              <w:t>кг.</w:t>
            </w:r>
          </w:p>
        </w:tc>
        <w:tc>
          <w:tcPr>
            <w:tcW w:w="1046" w:type="dxa"/>
            <w:vAlign w:val="center"/>
          </w:tcPr>
          <w:p w14:paraId="31C3A97A" w14:textId="77777777" w:rsidR="009B6AA7" w:rsidRPr="00FF5769" w:rsidRDefault="009B6AA7" w:rsidP="00B030D4">
            <w:pPr>
              <w:jc w:val="center"/>
              <w:rPr>
                <w:bCs/>
                <w:sz w:val="24"/>
                <w:szCs w:val="24"/>
                <w:lang w:val="uk-UA"/>
              </w:rPr>
            </w:pPr>
          </w:p>
        </w:tc>
        <w:tc>
          <w:tcPr>
            <w:tcW w:w="1664" w:type="dxa"/>
            <w:vAlign w:val="center"/>
          </w:tcPr>
          <w:p w14:paraId="3A49709B" w14:textId="77777777" w:rsidR="009B6AA7" w:rsidRPr="00FF5769" w:rsidRDefault="009B6AA7" w:rsidP="00B030D4">
            <w:pPr>
              <w:jc w:val="center"/>
              <w:rPr>
                <w:bCs/>
                <w:i/>
                <w:lang w:val="uk-UA"/>
              </w:rPr>
            </w:pPr>
          </w:p>
        </w:tc>
        <w:tc>
          <w:tcPr>
            <w:tcW w:w="1699" w:type="dxa"/>
            <w:vAlign w:val="center"/>
          </w:tcPr>
          <w:p w14:paraId="2E71C87F" w14:textId="77777777" w:rsidR="009B6AA7" w:rsidRPr="00FF5769" w:rsidRDefault="009B6AA7" w:rsidP="00B030D4">
            <w:pPr>
              <w:ind w:left="-108" w:right="-154"/>
              <w:jc w:val="center"/>
              <w:rPr>
                <w:lang w:val="uk-UA"/>
              </w:rPr>
            </w:pPr>
          </w:p>
        </w:tc>
      </w:tr>
      <w:tr w:rsidR="009B6AA7" w:rsidRPr="00FF5769" w14:paraId="080FFEE2" w14:textId="77777777" w:rsidTr="00BE4EFB">
        <w:trPr>
          <w:trHeight w:val="328"/>
          <w:jc w:val="center"/>
        </w:trPr>
        <w:tc>
          <w:tcPr>
            <w:tcW w:w="482" w:type="dxa"/>
            <w:vAlign w:val="center"/>
          </w:tcPr>
          <w:p w14:paraId="5D459A5E" w14:textId="77777777" w:rsidR="009B6AA7" w:rsidRPr="00FF5769" w:rsidRDefault="00500B93" w:rsidP="00B030D4">
            <w:pPr>
              <w:jc w:val="center"/>
              <w:rPr>
                <w:lang w:val="uk-UA"/>
              </w:rPr>
            </w:pPr>
            <w:r>
              <w:rPr>
                <w:lang w:val="uk-UA"/>
              </w:rPr>
              <w:t>2</w:t>
            </w:r>
          </w:p>
        </w:tc>
        <w:tc>
          <w:tcPr>
            <w:tcW w:w="3791" w:type="dxa"/>
            <w:vAlign w:val="center"/>
          </w:tcPr>
          <w:p w14:paraId="523FEC1A" w14:textId="77777777" w:rsidR="009B6AA7" w:rsidRPr="00BE4EFB" w:rsidRDefault="00BE4EFB" w:rsidP="00B030D4">
            <w:pPr>
              <w:rPr>
                <w:bCs/>
                <w:iCs/>
                <w:sz w:val="24"/>
                <w:szCs w:val="24"/>
                <w:lang w:val="uk-UA"/>
              </w:rPr>
            </w:pPr>
            <w:r w:rsidRPr="00BE4EFB">
              <w:rPr>
                <w:bCs/>
                <w:iCs/>
                <w:sz w:val="24"/>
                <w:szCs w:val="24"/>
                <w:lang w:val="uk-UA"/>
              </w:rPr>
              <w:t>Крупа гречана</w:t>
            </w:r>
          </w:p>
          <w:p w14:paraId="7951871F" w14:textId="77777777" w:rsidR="00BE4EFB" w:rsidRPr="00FF5769" w:rsidRDefault="00BE4EFB" w:rsidP="00B030D4">
            <w:pPr>
              <w:rPr>
                <w:b/>
                <w:bCs/>
                <w:iCs/>
                <w:sz w:val="24"/>
                <w:szCs w:val="24"/>
                <w:lang w:val="uk-UA"/>
              </w:rPr>
            </w:pPr>
          </w:p>
        </w:tc>
        <w:tc>
          <w:tcPr>
            <w:tcW w:w="1091" w:type="dxa"/>
            <w:vAlign w:val="center"/>
          </w:tcPr>
          <w:p w14:paraId="47B99CC2" w14:textId="77777777" w:rsidR="009B6AA7" w:rsidRPr="00FF5769" w:rsidRDefault="009B6AA7" w:rsidP="00B030D4">
            <w:pPr>
              <w:tabs>
                <w:tab w:val="left" w:pos="567"/>
              </w:tabs>
              <w:ind w:right="104"/>
              <w:jc w:val="center"/>
              <w:rPr>
                <w:b/>
                <w:bCs/>
                <w:sz w:val="24"/>
                <w:szCs w:val="24"/>
                <w:lang w:val="uk-UA" w:eastAsia="uk-UA"/>
              </w:rPr>
            </w:pPr>
            <w:r w:rsidRPr="00FF5769">
              <w:rPr>
                <w:bCs/>
                <w:sz w:val="24"/>
                <w:szCs w:val="24"/>
                <w:lang w:val="uk-UA" w:eastAsia="uk-UA"/>
              </w:rPr>
              <w:t>кг.</w:t>
            </w:r>
          </w:p>
        </w:tc>
        <w:tc>
          <w:tcPr>
            <w:tcW w:w="1046" w:type="dxa"/>
            <w:vAlign w:val="center"/>
          </w:tcPr>
          <w:p w14:paraId="36BF98EA" w14:textId="77777777" w:rsidR="009B6AA7" w:rsidRPr="00FF5769" w:rsidRDefault="009B6AA7" w:rsidP="00B030D4">
            <w:pPr>
              <w:jc w:val="center"/>
              <w:rPr>
                <w:bCs/>
                <w:sz w:val="24"/>
                <w:szCs w:val="24"/>
                <w:lang w:val="uk-UA"/>
              </w:rPr>
            </w:pPr>
          </w:p>
        </w:tc>
        <w:tc>
          <w:tcPr>
            <w:tcW w:w="1664" w:type="dxa"/>
            <w:vAlign w:val="center"/>
          </w:tcPr>
          <w:p w14:paraId="6F5A2C0F" w14:textId="77777777" w:rsidR="009B6AA7" w:rsidRPr="00FF5769" w:rsidRDefault="009B6AA7" w:rsidP="00B030D4">
            <w:pPr>
              <w:jc w:val="center"/>
              <w:rPr>
                <w:bCs/>
                <w:i/>
                <w:lang w:val="uk-UA"/>
              </w:rPr>
            </w:pPr>
          </w:p>
        </w:tc>
        <w:tc>
          <w:tcPr>
            <w:tcW w:w="1699" w:type="dxa"/>
            <w:vAlign w:val="center"/>
          </w:tcPr>
          <w:p w14:paraId="71594098" w14:textId="77777777" w:rsidR="009B6AA7" w:rsidRPr="00FF5769" w:rsidRDefault="009B6AA7" w:rsidP="00B030D4">
            <w:pPr>
              <w:ind w:left="-108" w:right="-154"/>
              <w:jc w:val="center"/>
              <w:rPr>
                <w:lang w:val="uk-UA"/>
              </w:rPr>
            </w:pPr>
          </w:p>
        </w:tc>
      </w:tr>
      <w:tr w:rsidR="00BE4EFB" w:rsidRPr="00FF5769" w14:paraId="05A7BC0F" w14:textId="77777777" w:rsidTr="00B030D4">
        <w:trPr>
          <w:trHeight w:val="501"/>
          <w:jc w:val="center"/>
        </w:trPr>
        <w:tc>
          <w:tcPr>
            <w:tcW w:w="482" w:type="dxa"/>
            <w:vAlign w:val="center"/>
          </w:tcPr>
          <w:p w14:paraId="68B1DAB9" w14:textId="77777777" w:rsidR="00BE4EFB" w:rsidRDefault="00BE4EFB" w:rsidP="00B030D4">
            <w:pPr>
              <w:jc w:val="center"/>
              <w:rPr>
                <w:lang w:val="uk-UA"/>
              </w:rPr>
            </w:pPr>
            <w:r>
              <w:rPr>
                <w:lang w:val="uk-UA"/>
              </w:rPr>
              <w:t>3</w:t>
            </w:r>
          </w:p>
        </w:tc>
        <w:tc>
          <w:tcPr>
            <w:tcW w:w="3791" w:type="dxa"/>
            <w:vAlign w:val="center"/>
          </w:tcPr>
          <w:p w14:paraId="0A20D502" w14:textId="77777777" w:rsidR="00BE4EFB" w:rsidRPr="00BE4EFB" w:rsidRDefault="00BE4EFB" w:rsidP="00B030D4">
            <w:pPr>
              <w:rPr>
                <w:bCs/>
                <w:iCs/>
                <w:sz w:val="24"/>
                <w:szCs w:val="24"/>
                <w:lang w:val="uk-UA"/>
              </w:rPr>
            </w:pPr>
            <w:r>
              <w:rPr>
                <w:bCs/>
                <w:iCs/>
                <w:sz w:val="24"/>
                <w:szCs w:val="24"/>
                <w:lang w:val="uk-UA"/>
              </w:rPr>
              <w:t>Рис</w:t>
            </w:r>
          </w:p>
        </w:tc>
        <w:tc>
          <w:tcPr>
            <w:tcW w:w="1091" w:type="dxa"/>
            <w:vAlign w:val="center"/>
          </w:tcPr>
          <w:p w14:paraId="2898737D" w14:textId="77777777" w:rsidR="00BE4EFB" w:rsidRPr="00FF5769" w:rsidRDefault="00BE4EFB" w:rsidP="00B030D4">
            <w:pPr>
              <w:tabs>
                <w:tab w:val="left" w:pos="567"/>
              </w:tabs>
              <w:ind w:right="104"/>
              <w:jc w:val="center"/>
              <w:rPr>
                <w:bCs/>
                <w:sz w:val="24"/>
                <w:szCs w:val="24"/>
                <w:lang w:val="uk-UA" w:eastAsia="uk-UA"/>
              </w:rPr>
            </w:pPr>
            <w:r w:rsidRPr="00FF5769">
              <w:rPr>
                <w:bCs/>
                <w:sz w:val="24"/>
                <w:szCs w:val="24"/>
                <w:lang w:val="uk-UA" w:eastAsia="uk-UA"/>
              </w:rPr>
              <w:t>кг.</w:t>
            </w:r>
          </w:p>
        </w:tc>
        <w:tc>
          <w:tcPr>
            <w:tcW w:w="1046" w:type="dxa"/>
            <w:vAlign w:val="center"/>
          </w:tcPr>
          <w:p w14:paraId="7B933A01" w14:textId="77777777" w:rsidR="00BE4EFB" w:rsidRPr="00FF5769" w:rsidRDefault="00BE4EFB" w:rsidP="00B030D4">
            <w:pPr>
              <w:jc w:val="center"/>
              <w:rPr>
                <w:bCs/>
                <w:sz w:val="24"/>
                <w:szCs w:val="24"/>
                <w:lang w:val="uk-UA"/>
              </w:rPr>
            </w:pPr>
          </w:p>
        </w:tc>
        <w:tc>
          <w:tcPr>
            <w:tcW w:w="1664" w:type="dxa"/>
            <w:vAlign w:val="center"/>
          </w:tcPr>
          <w:p w14:paraId="5A253006" w14:textId="77777777" w:rsidR="00BE4EFB" w:rsidRPr="00FF5769" w:rsidRDefault="00BE4EFB" w:rsidP="00B030D4">
            <w:pPr>
              <w:jc w:val="center"/>
              <w:rPr>
                <w:bCs/>
                <w:i/>
                <w:lang w:val="uk-UA"/>
              </w:rPr>
            </w:pPr>
          </w:p>
        </w:tc>
        <w:tc>
          <w:tcPr>
            <w:tcW w:w="1699" w:type="dxa"/>
            <w:vAlign w:val="center"/>
          </w:tcPr>
          <w:p w14:paraId="5FB0332A" w14:textId="77777777" w:rsidR="00BE4EFB" w:rsidRPr="00FF5769" w:rsidRDefault="00BE4EFB" w:rsidP="00B030D4">
            <w:pPr>
              <w:ind w:left="-108" w:right="-154"/>
              <w:jc w:val="center"/>
              <w:rPr>
                <w:lang w:val="uk-UA"/>
              </w:rPr>
            </w:pPr>
          </w:p>
        </w:tc>
      </w:tr>
      <w:tr w:rsidR="00BE4EFB" w:rsidRPr="00FF5769" w14:paraId="1057E315" w14:textId="77777777" w:rsidTr="00B030D4">
        <w:trPr>
          <w:trHeight w:val="501"/>
          <w:jc w:val="center"/>
        </w:trPr>
        <w:tc>
          <w:tcPr>
            <w:tcW w:w="482" w:type="dxa"/>
            <w:vAlign w:val="center"/>
          </w:tcPr>
          <w:p w14:paraId="0EE65136" w14:textId="77777777" w:rsidR="00BE4EFB" w:rsidRPr="00BE4EFB" w:rsidRDefault="00BE4EFB" w:rsidP="00B030D4">
            <w:pPr>
              <w:jc w:val="center"/>
              <w:rPr>
                <w:lang w:val="uk-UA"/>
              </w:rPr>
            </w:pPr>
            <w:r w:rsidRPr="00BE4EFB">
              <w:rPr>
                <w:lang w:val="uk-UA"/>
              </w:rPr>
              <w:t>4</w:t>
            </w:r>
          </w:p>
        </w:tc>
        <w:tc>
          <w:tcPr>
            <w:tcW w:w="3791" w:type="dxa"/>
            <w:vAlign w:val="center"/>
          </w:tcPr>
          <w:p w14:paraId="34C63C37" w14:textId="77777777" w:rsidR="00BE4EFB" w:rsidRPr="00BE4EFB" w:rsidRDefault="00BE4EFB" w:rsidP="00B030D4">
            <w:pPr>
              <w:rPr>
                <w:bCs/>
                <w:iCs/>
                <w:sz w:val="24"/>
                <w:szCs w:val="24"/>
                <w:lang w:val="uk-UA"/>
              </w:rPr>
            </w:pPr>
            <w:r w:rsidRPr="00BE4EFB">
              <w:rPr>
                <w:bCs/>
                <w:iCs/>
                <w:sz w:val="24"/>
                <w:szCs w:val="24"/>
                <w:lang w:val="uk-UA"/>
              </w:rPr>
              <w:t>Крупа кукурудзяна</w:t>
            </w:r>
          </w:p>
        </w:tc>
        <w:tc>
          <w:tcPr>
            <w:tcW w:w="1091" w:type="dxa"/>
            <w:vAlign w:val="center"/>
          </w:tcPr>
          <w:p w14:paraId="3400DB47" w14:textId="77777777" w:rsidR="00BE4EFB" w:rsidRPr="00FF5769" w:rsidRDefault="00BE4EFB" w:rsidP="00B030D4">
            <w:pPr>
              <w:tabs>
                <w:tab w:val="left" w:pos="567"/>
              </w:tabs>
              <w:ind w:right="104"/>
              <w:jc w:val="center"/>
              <w:rPr>
                <w:bCs/>
                <w:sz w:val="24"/>
                <w:szCs w:val="24"/>
                <w:lang w:val="uk-UA" w:eastAsia="uk-UA"/>
              </w:rPr>
            </w:pPr>
            <w:r w:rsidRPr="00FF5769">
              <w:rPr>
                <w:bCs/>
                <w:sz w:val="24"/>
                <w:szCs w:val="24"/>
                <w:lang w:val="uk-UA" w:eastAsia="uk-UA"/>
              </w:rPr>
              <w:t>кг.</w:t>
            </w:r>
          </w:p>
        </w:tc>
        <w:tc>
          <w:tcPr>
            <w:tcW w:w="1046" w:type="dxa"/>
            <w:vAlign w:val="center"/>
          </w:tcPr>
          <w:p w14:paraId="1FE90FB5" w14:textId="77777777" w:rsidR="00BE4EFB" w:rsidRPr="00FF5769" w:rsidRDefault="00BE4EFB" w:rsidP="00B030D4">
            <w:pPr>
              <w:jc w:val="center"/>
              <w:rPr>
                <w:bCs/>
                <w:sz w:val="24"/>
                <w:szCs w:val="24"/>
                <w:lang w:val="uk-UA"/>
              </w:rPr>
            </w:pPr>
          </w:p>
        </w:tc>
        <w:tc>
          <w:tcPr>
            <w:tcW w:w="1664" w:type="dxa"/>
            <w:vAlign w:val="center"/>
          </w:tcPr>
          <w:p w14:paraId="4B0C4F38" w14:textId="77777777" w:rsidR="00BE4EFB" w:rsidRPr="00FF5769" w:rsidRDefault="00BE4EFB" w:rsidP="00B030D4">
            <w:pPr>
              <w:jc w:val="center"/>
              <w:rPr>
                <w:bCs/>
                <w:i/>
                <w:lang w:val="uk-UA"/>
              </w:rPr>
            </w:pPr>
          </w:p>
        </w:tc>
        <w:tc>
          <w:tcPr>
            <w:tcW w:w="1699" w:type="dxa"/>
            <w:vAlign w:val="center"/>
          </w:tcPr>
          <w:p w14:paraId="32480796" w14:textId="77777777" w:rsidR="00BE4EFB" w:rsidRPr="00FF5769" w:rsidRDefault="00BE4EFB" w:rsidP="00B030D4">
            <w:pPr>
              <w:ind w:left="-108" w:right="-154"/>
              <w:jc w:val="center"/>
              <w:rPr>
                <w:lang w:val="uk-UA"/>
              </w:rPr>
            </w:pPr>
          </w:p>
        </w:tc>
      </w:tr>
      <w:tr w:rsidR="00BE4EFB" w:rsidRPr="00FF5769" w14:paraId="4312F8D5" w14:textId="77777777" w:rsidTr="00B030D4">
        <w:trPr>
          <w:trHeight w:val="501"/>
          <w:jc w:val="center"/>
        </w:trPr>
        <w:tc>
          <w:tcPr>
            <w:tcW w:w="482" w:type="dxa"/>
            <w:vAlign w:val="center"/>
          </w:tcPr>
          <w:p w14:paraId="16AF4B16" w14:textId="77777777" w:rsidR="00BE4EFB" w:rsidRPr="00BE4EFB" w:rsidRDefault="00BE4EFB" w:rsidP="00B030D4">
            <w:pPr>
              <w:jc w:val="center"/>
              <w:rPr>
                <w:lang w:val="uk-UA"/>
              </w:rPr>
            </w:pPr>
            <w:r w:rsidRPr="00BE4EFB">
              <w:rPr>
                <w:lang w:val="uk-UA"/>
              </w:rPr>
              <w:t>5</w:t>
            </w:r>
          </w:p>
        </w:tc>
        <w:tc>
          <w:tcPr>
            <w:tcW w:w="3791" w:type="dxa"/>
            <w:vAlign w:val="center"/>
          </w:tcPr>
          <w:p w14:paraId="5DE05625" w14:textId="77777777" w:rsidR="00BE4EFB" w:rsidRPr="00BE4EFB" w:rsidRDefault="00BE4EFB" w:rsidP="00B030D4">
            <w:pPr>
              <w:rPr>
                <w:bCs/>
                <w:iCs/>
                <w:sz w:val="24"/>
                <w:szCs w:val="24"/>
                <w:lang w:val="uk-UA"/>
              </w:rPr>
            </w:pPr>
            <w:r w:rsidRPr="00BE4EFB">
              <w:rPr>
                <w:bCs/>
                <w:iCs/>
                <w:sz w:val="24"/>
                <w:szCs w:val="24"/>
                <w:lang w:val="uk-UA"/>
              </w:rPr>
              <w:t>Крупа пшенична</w:t>
            </w:r>
          </w:p>
        </w:tc>
        <w:tc>
          <w:tcPr>
            <w:tcW w:w="1091" w:type="dxa"/>
            <w:vAlign w:val="center"/>
          </w:tcPr>
          <w:p w14:paraId="0255AA67" w14:textId="77777777" w:rsidR="00BE4EFB" w:rsidRPr="00FF5769" w:rsidRDefault="00BE4EFB" w:rsidP="00B030D4">
            <w:pPr>
              <w:tabs>
                <w:tab w:val="left" w:pos="567"/>
              </w:tabs>
              <w:ind w:right="104"/>
              <w:jc w:val="center"/>
              <w:rPr>
                <w:bCs/>
                <w:sz w:val="24"/>
                <w:szCs w:val="24"/>
                <w:lang w:val="uk-UA" w:eastAsia="uk-UA"/>
              </w:rPr>
            </w:pPr>
            <w:r w:rsidRPr="00FF5769">
              <w:rPr>
                <w:bCs/>
                <w:sz w:val="24"/>
                <w:szCs w:val="24"/>
                <w:lang w:val="uk-UA" w:eastAsia="uk-UA"/>
              </w:rPr>
              <w:t>кг.</w:t>
            </w:r>
          </w:p>
        </w:tc>
        <w:tc>
          <w:tcPr>
            <w:tcW w:w="1046" w:type="dxa"/>
            <w:vAlign w:val="center"/>
          </w:tcPr>
          <w:p w14:paraId="2B76E68B" w14:textId="77777777" w:rsidR="00BE4EFB" w:rsidRPr="00FF5769" w:rsidRDefault="00BE4EFB" w:rsidP="00B030D4">
            <w:pPr>
              <w:jc w:val="center"/>
              <w:rPr>
                <w:bCs/>
                <w:sz w:val="24"/>
                <w:szCs w:val="24"/>
                <w:lang w:val="uk-UA"/>
              </w:rPr>
            </w:pPr>
          </w:p>
        </w:tc>
        <w:tc>
          <w:tcPr>
            <w:tcW w:w="1664" w:type="dxa"/>
            <w:vAlign w:val="center"/>
          </w:tcPr>
          <w:p w14:paraId="0B773406" w14:textId="77777777" w:rsidR="00BE4EFB" w:rsidRPr="00FF5769" w:rsidRDefault="00BE4EFB" w:rsidP="00B030D4">
            <w:pPr>
              <w:jc w:val="center"/>
              <w:rPr>
                <w:bCs/>
                <w:i/>
                <w:lang w:val="uk-UA"/>
              </w:rPr>
            </w:pPr>
          </w:p>
        </w:tc>
        <w:tc>
          <w:tcPr>
            <w:tcW w:w="1699" w:type="dxa"/>
            <w:vAlign w:val="center"/>
          </w:tcPr>
          <w:p w14:paraId="77138645" w14:textId="77777777" w:rsidR="00BE4EFB" w:rsidRPr="00FF5769" w:rsidRDefault="00BE4EFB" w:rsidP="00B030D4">
            <w:pPr>
              <w:ind w:left="-108" w:right="-154"/>
              <w:jc w:val="center"/>
              <w:rPr>
                <w:lang w:val="uk-UA"/>
              </w:rPr>
            </w:pPr>
          </w:p>
        </w:tc>
      </w:tr>
      <w:tr w:rsidR="00BE4EFB" w:rsidRPr="00FF5769" w14:paraId="378A85FC" w14:textId="77777777" w:rsidTr="00B030D4">
        <w:trPr>
          <w:trHeight w:val="501"/>
          <w:jc w:val="center"/>
        </w:trPr>
        <w:tc>
          <w:tcPr>
            <w:tcW w:w="482" w:type="dxa"/>
            <w:vAlign w:val="center"/>
          </w:tcPr>
          <w:p w14:paraId="49E0CF48" w14:textId="77777777" w:rsidR="00BE4EFB" w:rsidRPr="00BE4EFB" w:rsidRDefault="00BE4EFB" w:rsidP="00B030D4">
            <w:pPr>
              <w:jc w:val="center"/>
              <w:rPr>
                <w:lang w:val="uk-UA"/>
              </w:rPr>
            </w:pPr>
            <w:r w:rsidRPr="00BE4EFB">
              <w:rPr>
                <w:lang w:val="uk-UA"/>
              </w:rPr>
              <w:t>6</w:t>
            </w:r>
          </w:p>
        </w:tc>
        <w:tc>
          <w:tcPr>
            <w:tcW w:w="3791" w:type="dxa"/>
            <w:vAlign w:val="center"/>
          </w:tcPr>
          <w:p w14:paraId="507CD712" w14:textId="77777777" w:rsidR="00BE4EFB" w:rsidRPr="00BE4EFB" w:rsidRDefault="00BE4EFB" w:rsidP="00B030D4">
            <w:pPr>
              <w:rPr>
                <w:bCs/>
                <w:iCs/>
                <w:sz w:val="24"/>
                <w:szCs w:val="24"/>
                <w:lang w:val="uk-UA"/>
              </w:rPr>
            </w:pPr>
            <w:proofErr w:type="spellStart"/>
            <w:r w:rsidRPr="00BE4EFB">
              <w:rPr>
                <w:bCs/>
                <w:iCs/>
                <w:sz w:val="24"/>
                <w:szCs w:val="24"/>
                <w:lang w:val="uk-UA"/>
              </w:rPr>
              <w:t>Булгур</w:t>
            </w:r>
            <w:proofErr w:type="spellEnd"/>
          </w:p>
        </w:tc>
        <w:tc>
          <w:tcPr>
            <w:tcW w:w="1091" w:type="dxa"/>
            <w:vAlign w:val="center"/>
          </w:tcPr>
          <w:p w14:paraId="6053A62D" w14:textId="77777777" w:rsidR="00BE4EFB" w:rsidRPr="00FF5769" w:rsidRDefault="00BE4EFB" w:rsidP="00B030D4">
            <w:pPr>
              <w:tabs>
                <w:tab w:val="left" w:pos="567"/>
              </w:tabs>
              <w:ind w:right="104"/>
              <w:jc w:val="center"/>
              <w:rPr>
                <w:bCs/>
                <w:sz w:val="24"/>
                <w:szCs w:val="24"/>
                <w:lang w:val="uk-UA" w:eastAsia="uk-UA"/>
              </w:rPr>
            </w:pPr>
            <w:r w:rsidRPr="00FF5769">
              <w:rPr>
                <w:bCs/>
                <w:sz w:val="24"/>
                <w:szCs w:val="24"/>
                <w:lang w:val="uk-UA" w:eastAsia="uk-UA"/>
              </w:rPr>
              <w:t>кг.</w:t>
            </w:r>
          </w:p>
        </w:tc>
        <w:tc>
          <w:tcPr>
            <w:tcW w:w="1046" w:type="dxa"/>
            <w:vAlign w:val="center"/>
          </w:tcPr>
          <w:p w14:paraId="041B07FC" w14:textId="77777777" w:rsidR="00BE4EFB" w:rsidRPr="00FF5769" w:rsidRDefault="00BE4EFB" w:rsidP="00B030D4">
            <w:pPr>
              <w:jc w:val="center"/>
              <w:rPr>
                <w:bCs/>
                <w:sz w:val="24"/>
                <w:szCs w:val="24"/>
                <w:lang w:val="uk-UA"/>
              </w:rPr>
            </w:pPr>
          </w:p>
        </w:tc>
        <w:tc>
          <w:tcPr>
            <w:tcW w:w="1664" w:type="dxa"/>
            <w:vAlign w:val="center"/>
          </w:tcPr>
          <w:p w14:paraId="1C0DF6C9" w14:textId="77777777" w:rsidR="00BE4EFB" w:rsidRPr="00FF5769" w:rsidRDefault="00BE4EFB" w:rsidP="00B030D4">
            <w:pPr>
              <w:jc w:val="center"/>
              <w:rPr>
                <w:bCs/>
                <w:i/>
                <w:lang w:val="uk-UA"/>
              </w:rPr>
            </w:pPr>
          </w:p>
        </w:tc>
        <w:tc>
          <w:tcPr>
            <w:tcW w:w="1699" w:type="dxa"/>
            <w:vAlign w:val="center"/>
          </w:tcPr>
          <w:p w14:paraId="5EC14540" w14:textId="77777777" w:rsidR="00BE4EFB" w:rsidRPr="00FF5769" w:rsidRDefault="00BE4EFB" w:rsidP="00B030D4">
            <w:pPr>
              <w:ind w:left="-108" w:right="-154"/>
              <w:jc w:val="center"/>
              <w:rPr>
                <w:lang w:val="uk-UA"/>
              </w:rPr>
            </w:pPr>
          </w:p>
        </w:tc>
      </w:tr>
      <w:tr w:rsidR="00BE4EFB" w:rsidRPr="00FF5769" w14:paraId="2021294D" w14:textId="77777777" w:rsidTr="00B030D4">
        <w:trPr>
          <w:trHeight w:val="501"/>
          <w:jc w:val="center"/>
        </w:trPr>
        <w:tc>
          <w:tcPr>
            <w:tcW w:w="482" w:type="dxa"/>
            <w:vAlign w:val="center"/>
          </w:tcPr>
          <w:p w14:paraId="5842F74D" w14:textId="77777777" w:rsidR="00BE4EFB" w:rsidRPr="00BE4EFB" w:rsidRDefault="00BE4EFB" w:rsidP="00B030D4">
            <w:pPr>
              <w:jc w:val="center"/>
              <w:rPr>
                <w:lang w:val="uk-UA"/>
              </w:rPr>
            </w:pPr>
            <w:r>
              <w:rPr>
                <w:lang w:val="uk-UA"/>
              </w:rPr>
              <w:t>7</w:t>
            </w:r>
          </w:p>
        </w:tc>
        <w:tc>
          <w:tcPr>
            <w:tcW w:w="3791" w:type="dxa"/>
            <w:vAlign w:val="center"/>
          </w:tcPr>
          <w:p w14:paraId="1C162E40" w14:textId="77777777" w:rsidR="00BE4EFB" w:rsidRPr="00BE4EFB" w:rsidRDefault="00BE4EFB" w:rsidP="00B030D4">
            <w:pPr>
              <w:rPr>
                <w:bCs/>
                <w:iCs/>
                <w:sz w:val="24"/>
                <w:szCs w:val="24"/>
                <w:lang w:val="uk-UA"/>
              </w:rPr>
            </w:pPr>
            <w:r>
              <w:rPr>
                <w:bCs/>
                <w:iCs/>
                <w:sz w:val="24"/>
                <w:szCs w:val="24"/>
                <w:lang w:val="uk-UA"/>
              </w:rPr>
              <w:t>Крупа манна</w:t>
            </w:r>
          </w:p>
        </w:tc>
        <w:tc>
          <w:tcPr>
            <w:tcW w:w="1091" w:type="dxa"/>
            <w:vAlign w:val="center"/>
          </w:tcPr>
          <w:p w14:paraId="19F90899" w14:textId="77777777" w:rsidR="00BE4EFB" w:rsidRPr="00FF5769" w:rsidRDefault="00BE4EFB" w:rsidP="00B030D4">
            <w:pPr>
              <w:tabs>
                <w:tab w:val="left" w:pos="567"/>
              </w:tabs>
              <w:ind w:right="104"/>
              <w:jc w:val="center"/>
              <w:rPr>
                <w:bCs/>
                <w:sz w:val="24"/>
                <w:szCs w:val="24"/>
                <w:lang w:val="uk-UA" w:eastAsia="uk-UA"/>
              </w:rPr>
            </w:pPr>
            <w:r>
              <w:rPr>
                <w:bCs/>
                <w:sz w:val="24"/>
                <w:szCs w:val="24"/>
                <w:lang w:val="uk-UA" w:eastAsia="uk-UA"/>
              </w:rPr>
              <w:t>кг</w:t>
            </w:r>
          </w:p>
        </w:tc>
        <w:tc>
          <w:tcPr>
            <w:tcW w:w="1046" w:type="dxa"/>
            <w:vAlign w:val="center"/>
          </w:tcPr>
          <w:p w14:paraId="01CB83AB" w14:textId="77777777" w:rsidR="00BE4EFB" w:rsidRPr="00FF5769" w:rsidRDefault="00BE4EFB" w:rsidP="00B030D4">
            <w:pPr>
              <w:jc w:val="center"/>
              <w:rPr>
                <w:bCs/>
                <w:sz w:val="24"/>
                <w:szCs w:val="24"/>
                <w:lang w:val="uk-UA"/>
              </w:rPr>
            </w:pPr>
          </w:p>
        </w:tc>
        <w:tc>
          <w:tcPr>
            <w:tcW w:w="1664" w:type="dxa"/>
            <w:vAlign w:val="center"/>
          </w:tcPr>
          <w:p w14:paraId="7786DF6E" w14:textId="77777777" w:rsidR="00BE4EFB" w:rsidRPr="00FF5769" w:rsidRDefault="00BE4EFB" w:rsidP="00B030D4">
            <w:pPr>
              <w:jc w:val="center"/>
              <w:rPr>
                <w:bCs/>
                <w:i/>
                <w:lang w:val="uk-UA"/>
              </w:rPr>
            </w:pPr>
          </w:p>
        </w:tc>
        <w:tc>
          <w:tcPr>
            <w:tcW w:w="1699" w:type="dxa"/>
            <w:vAlign w:val="center"/>
          </w:tcPr>
          <w:p w14:paraId="0C367487" w14:textId="77777777" w:rsidR="00BE4EFB" w:rsidRPr="00FF5769" w:rsidRDefault="00BE4EFB" w:rsidP="00B030D4">
            <w:pPr>
              <w:ind w:left="-108" w:right="-154"/>
              <w:jc w:val="center"/>
              <w:rPr>
                <w:lang w:val="uk-UA"/>
              </w:rPr>
            </w:pPr>
          </w:p>
        </w:tc>
      </w:tr>
      <w:tr w:rsidR="00BE4EFB" w:rsidRPr="00BE4EFB" w14:paraId="637B15F0" w14:textId="77777777" w:rsidTr="00B030D4">
        <w:trPr>
          <w:trHeight w:val="501"/>
          <w:jc w:val="center"/>
        </w:trPr>
        <w:tc>
          <w:tcPr>
            <w:tcW w:w="482" w:type="dxa"/>
            <w:vAlign w:val="center"/>
          </w:tcPr>
          <w:p w14:paraId="333A22AD" w14:textId="77777777" w:rsidR="00BE4EFB" w:rsidRDefault="00BE4EFB" w:rsidP="00B030D4">
            <w:pPr>
              <w:jc w:val="center"/>
              <w:rPr>
                <w:lang w:val="uk-UA"/>
              </w:rPr>
            </w:pPr>
            <w:r>
              <w:rPr>
                <w:lang w:val="uk-UA"/>
              </w:rPr>
              <w:t>8</w:t>
            </w:r>
          </w:p>
        </w:tc>
        <w:tc>
          <w:tcPr>
            <w:tcW w:w="3791" w:type="dxa"/>
            <w:vAlign w:val="center"/>
          </w:tcPr>
          <w:p w14:paraId="5851070F" w14:textId="77777777" w:rsidR="00BE4EFB" w:rsidRPr="00BE4EFB" w:rsidRDefault="00BE4EFB" w:rsidP="00B030D4">
            <w:pPr>
              <w:rPr>
                <w:bCs/>
                <w:iCs/>
                <w:sz w:val="24"/>
                <w:szCs w:val="24"/>
                <w:lang w:val="uk-UA"/>
              </w:rPr>
            </w:pPr>
            <w:proofErr w:type="spellStart"/>
            <w:r w:rsidRPr="00BE4EFB">
              <w:rPr>
                <w:bCs/>
                <w:iCs/>
                <w:sz w:val="24"/>
                <w:szCs w:val="24"/>
                <w:lang w:val="uk-UA"/>
              </w:rPr>
              <w:t>Пшонна</w:t>
            </w:r>
            <w:proofErr w:type="spellEnd"/>
            <w:r w:rsidRPr="00BE4EFB">
              <w:rPr>
                <w:bCs/>
                <w:iCs/>
                <w:sz w:val="24"/>
                <w:szCs w:val="24"/>
                <w:lang w:val="uk-UA"/>
              </w:rPr>
              <w:t xml:space="preserve"> каша</w:t>
            </w:r>
          </w:p>
        </w:tc>
        <w:tc>
          <w:tcPr>
            <w:tcW w:w="1091" w:type="dxa"/>
            <w:vAlign w:val="center"/>
          </w:tcPr>
          <w:p w14:paraId="3788BDD7" w14:textId="77777777" w:rsidR="00BE4EFB" w:rsidRPr="00BE4EFB" w:rsidRDefault="00BE4EFB" w:rsidP="00B030D4">
            <w:pPr>
              <w:tabs>
                <w:tab w:val="left" w:pos="567"/>
              </w:tabs>
              <w:ind w:right="104"/>
              <w:jc w:val="center"/>
              <w:rPr>
                <w:bCs/>
                <w:sz w:val="24"/>
                <w:szCs w:val="24"/>
                <w:lang w:val="uk-UA" w:eastAsia="uk-UA"/>
              </w:rPr>
            </w:pPr>
            <w:r w:rsidRPr="00BE4EFB">
              <w:rPr>
                <w:bCs/>
                <w:sz w:val="24"/>
                <w:szCs w:val="24"/>
                <w:lang w:val="uk-UA" w:eastAsia="uk-UA"/>
              </w:rPr>
              <w:t>кг.</w:t>
            </w:r>
          </w:p>
        </w:tc>
        <w:tc>
          <w:tcPr>
            <w:tcW w:w="1046" w:type="dxa"/>
            <w:vAlign w:val="center"/>
          </w:tcPr>
          <w:p w14:paraId="13E7B075" w14:textId="77777777" w:rsidR="00BE4EFB" w:rsidRPr="00BE4EFB" w:rsidRDefault="00BE4EFB" w:rsidP="00B030D4">
            <w:pPr>
              <w:jc w:val="center"/>
              <w:rPr>
                <w:bCs/>
                <w:sz w:val="24"/>
                <w:szCs w:val="24"/>
                <w:lang w:val="uk-UA"/>
              </w:rPr>
            </w:pPr>
          </w:p>
        </w:tc>
        <w:tc>
          <w:tcPr>
            <w:tcW w:w="1664" w:type="dxa"/>
            <w:vAlign w:val="center"/>
          </w:tcPr>
          <w:p w14:paraId="3A6939B1" w14:textId="77777777" w:rsidR="00BE4EFB" w:rsidRPr="00BE4EFB" w:rsidRDefault="00BE4EFB" w:rsidP="00B030D4">
            <w:pPr>
              <w:jc w:val="center"/>
              <w:rPr>
                <w:bCs/>
                <w:i/>
                <w:lang w:val="uk-UA"/>
              </w:rPr>
            </w:pPr>
          </w:p>
        </w:tc>
        <w:tc>
          <w:tcPr>
            <w:tcW w:w="1699" w:type="dxa"/>
            <w:vAlign w:val="center"/>
          </w:tcPr>
          <w:p w14:paraId="71D71630" w14:textId="77777777" w:rsidR="00BE4EFB" w:rsidRPr="00BE4EFB" w:rsidRDefault="00BE4EFB" w:rsidP="00B030D4">
            <w:pPr>
              <w:ind w:left="-108" w:right="-154"/>
              <w:jc w:val="center"/>
              <w:rPr>
                <w:lang w:val="uk-UA"/>
              </w:rPr>
            </w:pPr>
          </w:p>
        </w:tc>
      </w:tr>
      <w:tr w:rsidR="00BE4EFB" w:rsidRPr="00BE4EFB" w14:paraId="0ABE0163" w14:textId="77777777" w:rsidTr="00B030D4">
        <w:trPr>
          <w:trHeight w:val="501"/>
          <w:jc w:val="center"/>
        </w:trPr>
        <w:tc>
          <w:tcPr>
            <w:tcW w:w="482" w:type="dxa"/>
            <w:vAlign w:val="center"/>
          </w:tcPr>
          <w:p w14:paraId="0405849D" w14:textId="77777777" w:rsidR="00BE4EFB" w:rsidRDefault="00BE4EFB" w:rsidP="00B030D4">
            <w:pPr>
              <w:jc w:val="center"/>
              <w:rPr>
                <w:lang w:val="uk-UA"/>
              </w:rPr>
            </w:pPr>
            <w:r>
              <w:rPr>
                <w:lang w:val="uk-UA"/>
              </w:rPr>
              <w:t>9</w:t>
            </w:r>
          </w:p>
        </w:tc>
        <w:tc>
          <w:tcPr>
            <w:tcW w:w="3791" w:type="dxa"/>
            <w:vAlign w:val="center"/>
          </w:tcPr>
          <w:p w14:paraId="62BD2824" w14:textId="77777777" w:rsidR="00BE4EFB" w:rsidRPr="00BE4EFB" w:rsidRDefault="00BE4EFB" w:rsidP="00B030D4">
            <w:pPr>
              <w:rPr>
                <w:bCs/>
                <w:iCs/>
                <w:sz w:val="24"/>
                <w:szCs w:val="24"/>
                <w:lang w:val="uk-UA"/>
              </w:rPr>
            </w:pPr>
            <w:r w:rsidRPr="00BE4EFB">
              <w:rPr>
                <w:bCs/>
                <w:iCs/>
                <w:sz w:val="24"/>
                <w:szCs w:val="24"/>
                <w:lang w:val="uk-UA"/>
              </w:rPr>
              <w:t>Перлова крупа</w:t>
            </w:r>
          </w:p>
        </w:tc>
        <w:tc>
          <w:tcPr>
            <w:tcW w:w="1091" w:type="dxa"/>
            <w:vAlign w:val="center"/>
          </w:tcPr>
          <w:p w14:paraId="0DB9D442" w14:textId="77777777" w:rsidR="00BE4EFB" w:rsidRPr="00BE4EFB" w:rsidRDefault="00BE4EFB" w:rsidP="00B030D4">
            <w:pPr>
              <w:tabs>
                <w:tab w:val="left" w:pos="567"/>
              </w:tabs>
              <w:ind w:right="104"/>
              <w:jc w:val="center"/>
              <w:rPr>
                <w:bCs/>
                <w:sz w:val="24"/>
                <w:szCs w:val="24"/>
                <w:lang w:val="uk-UA" w:eastAsia="uk-UA"/>
              </w:rPr>
            </w:pPr>
            <w:r w:rsidRPr="00BE4EFB">
              <w:rPr>
                <w:bCs/>
                <w:sz w:val="24"/>
                <w:szCs w:val="24"/>
                <w:lang w:val="uk-UA" w:eastAsia="uk-UA"/>
              </w:rPr>
              <w:t>кг.</w:t>
            </w:r>
          </w:p>
        </w:tc>
        <w:tc>
          <w:tcPr>
            <w:tcW w:w="1046" w:type="dxa"/>
            <w:vAlign w:val="center"/>
          </w:tcPr>
          <w:p w14:paraId="2D10A006" w14:textId="77777777" w:rsidR="00BE4EFB" w:rsidRPr="00BE4EFB" w:rsidRDefault="00BE4EFB" w:rsidP="00B030D4">
            <w:pPr>
              <w:jc w:val="center"/>
              <w:rPr>
                <w:bCs/>
                <w:sz w:val="24"/>
                <w:szCs w:val="24"/>
                <w:lang w:val="uk-UA"/>
              </w:rPr>
            </w:pPr>
          </w:p>
        </w:tc>
        <w:tc>
          <w:tcPr>
            <w:tcW w:w="1664" w:type="dxa"/>
            <w:vAlign w:val="center"/>
          </w:tcPr>
          <w:p w14:paraId="71D7DAEC" w14:textId="77777777" w:rsidR="00BE4EFB" w:rsidRPr="00BE4EFB" w:rsidRDefault="00BE4EFB" w:rsidP="00B030D4">
            <w:pPr>
              <w:jc w:val="center"/>
              <w:rPr>
                <w:bCs/>
                <w:i/>
                <w:lang w:val="uk-UA"/>
              </w:rPr>
            </w:pPr>
          </w:p>
        </w:tc>
        <w:tc>
          <w:tcPr>
            <w:tcW w:w="1699" w:type="dxa"/>
            <w:vAlign w:val="center"/>
          </w:tcPr>
          <w:p w14:paraId="00F67A49" w14:textId="77777777" w:rsidR="00BE4EFB" w:rsidRPr="00BE4EFB" w:rsidRDefault="00BE4EFB" w:rsidP="00B030D4">
            <w:pPr>
              <w:ind w:left="-108" w:right="-154"/>
              <w:jc w:val="center"/>
              <w:rPr>
                <w:lang w:val="uk-UA"/>
              </w:rPr>
            </w:pPr>
          </w:p>
        </w:tc>
      </w:tr>
      <w:tr w:rsidR="00BE4EFB" w:rsidRPr="00BE4EFB" w14:paraId="4E17C0AD" w14:textId="77777777" w:rsidTr="00B030D4">
        <w:trPr>
          <w:trHeight w:val="501"/>
          <w:jc w:val="center"/>
        </w:trPr>
        <w:tc>
          <w:tcPr>
            <w:tcW w:w="482" w:type="dxa"/>
            <w:vAlign w:val="center"/>
          </w:tcPr>
          <w:p w14:paraId="3647F5A7" w14:textId="77777777" w:rsidR="00BE4EFB" w:rsidRDefault="00BE4EFB" w:rsidP="00B030D4">
            <w:pPr>
              <w:jc w:val="center"/>
              <w:rPr>
                <w:lang w:val="uk-UA"/>
              </w:rPr>
            </w:pPr>
            <w:r>
              <w:rPr>
                <w:lang w:val="uk-UA"/>
              </w:rPr>
              <w:t>10</w:t>
            </w:r>
          </w:p>
        </w:tc>
        <w:tc>
          <w:tcPr>
            <w:tcW w:w="3791" w:type="dxa"/>
            <w:vAlign w:val="center"/>
          </w:tcPr>
          <w:p w14:paraId="01A7DFFA" w14:textId="77777777" w:rsidR="00BE4EFB" w:rsidRPr="00BE4EFB" w:rsidRDefault="00BE4EFB" w:rsidP="00B030D4">
            <w:pPr>
              <w:rPr>
                <w:bCs/>
                <w:iCs/>
                <w:sz w:val="24"/>
                <w:szCs w:val="24"/>
                <w:lang w:val="uk-UA"/>
              </w:rPr>
            </w:pPr>
            <w:proofErr w:type="spellStart"/>
            <w:r w:rsidRPr="00BE4EFB">
              <w:rPr>
                <w:bCs/>
                <w:iCs/>
                <w:sz w:val="24"/>
                <w:szCs w:val="24"/>
                <w:lang w:val="uk-UA"/>
              </w:rPr>
              <w:t>Ячнева</w:t>
            </w:r>
            <w:proofErr w:type="spellEnd"/>
            <w:r w:rsidRPr="00BE4EFB">
              <w:rPr>
                <w:bCs/>
                <w:iCs/>
                <w:sz w:val="24"/>
                <w:szCs w:val="24"/>
                <w:lang w:val="uk-UA"/>
              </w:rPr>
              <w:t xml:space="preserve"> крупа</w:t>
            </w:r>
          </w:p>
        </w:tc>
        <w:tc>
          <w:tcPr>
            <w:tcW w:w="1091" w:type="dxa"/>
            <w:vAlign w:val="center"/>
          </w:tcPr>
          <w:p w14:paraId="20481C97" w14:textId="77777777" w:rsidR="00BE4EFB" w:rsidRPr="00BE4EFB" w:rsidRDefault="00BE4EFB" w:rsidP="00B030D4">
            <w:pPr>
              <w:tabs>
                <w:tab w:val="left" w:pos="567"/>
              </w:tabs>
              <w:ind w:right="104"/>
              <w:jc w:val="center"/>
              <w:rPr>
                <w:bCs/>
                <w:sz w:val="24"/>
                <w:szCs w:val="24"/>
                <w:lang w:val="uk-UA" w:eastAsia="uk-UA"/>
              </w:rPr>
            </w:pPr>
            <w:r w:rsidRPr="00BE4EFB">
              <w:rPr>
                <w:bCs/>
                <w:sz w:val="24"/>
                <w:szCs w:val="24"/>
                <w:lang w:val="uk-UA" w:eastAsia="uk-UA"/>
              </w:rPr>
              <w:t>кг.</w:t>
            </w:r>
          </w:p>
        </w:tc>
        <w:tc>
          <w:tcPr>
            <w:tcW w:w="1046" w:type="dxa"/>
            <w:vAlign w:val="center"/>
          </w:tcPr>
          <w:p w14:paraId="097D8B20" w14:textId="77777777" w:rsidR="00BE4EFB" w:rsidRPr="00BE4EFB" w:rsidRDefault="00BE4EFB" w:rsidP="00B030D4">
            <w:pPr>
              <w:jc w:val="center"/>
              <w:rPr>
                <w:bCs/>
                <w:sz w:val="24"/>
                <w:szCs w:val="24"/>
                <w:lang w:val="uk-UA"/>
              </w:rPr>
            </w:pPr>
          </w:p>
        </w:tc>
        <w:tc>
          <w:tcPr>
            <w:tcW w:w="1664" w:type="dxa"/>
            <w:vAlign w:val="center"/>
          </w:tcPr>
          <w:p w14:paraId="304F076E" w14:textId="77777777" w:rsidR="00BE4EFB" w:rsidRPr="00BE4EFB" w:rsidRDefault="00BE4EFB" w:rsidP="00B030D4">
            <w:pPr>
              <w:jc w:val="center"/>
              <w:rPr>
                <w:bCs/>
                <w:i/>
                <w:lang w:val="uk-UA"/>
              </w:rPr>
            </w:pPr>
          </w:p>
        </w:tc>
        <w:tc>
          <w:tcPr>
            <w:tcW w:w="1699" w:type="dxa"/>
            <w:vAlign w:val="center"/>
          </w:tcPr>
          <w:p w14:paraId="62DCDD04" w14:textId="77777777" w:rsidR="00BE4EFB" w:rsidRPr="00BE4EFB" w:rsidRDefault="00BE4EFB" w:rsidP="00B030D4">
            <w:pPr>
              <w:ind w:left="-108" w:right="-154"/>
              <w:jc w:val="center"/>
              <w:rPr>
                <w:lang w:val="uk-UA"/>
              </w:rPr>
            </w:pPr>
          </w:p>
        </w:tc>
      </w:tr>
      <w:tr w:rsidR="00BE4EFB" w:rsidRPr="00BE4EFB" w14:paraId="60448F69" w14:textId="77777777" w:rsidTr="00B030D4">
        <w:trPr>
          <w:trHeight w:val="501"/>
          <w:jc w:val="center"/>
        </w:trPr>
        <w:tc>
          <w:tcPr>
            <w:tcW w:w="482" w:type="dxa"/>
            <w:vAlign w:val="center"/>
          </w:tcPr>
          <w:p w14:paraId="00478352" w14:textId="77777777" w:rsidR="00BE4EFB" w:rsidRDefault="00BE4EFB" w:rsidP="00BE4EFB">
            <w:pPr>
              <w:jc w:val="center"/>
              <w:rPr>
                <w:lang w:val="uk-UA"/>
              </w:rPr>
            </w:pPr>
            <w:r>
              <w:rPr>
                <w:lang w:val="uk-UA"/>
              </w:rPr>
              <w:t>11</w:t>
            </w:r>
          </w:p>
        </w:tc>
        <w:tc>
          <w:tcPr>
            <w:tcW w:w="3791" w:type="dxa"/>
            <w:vAlign w:val="center"/>
          </w:tcPr>
          <w:p w14:paraId="5285856E" w14:textId="77777777" w:rsidR="00BE4EFB" w:rsidRPr="00BE4EFB" w:rsidRDefault="00BE4EFB" w:rsidP="00B030D4">
            <w:pPr>
              <w:rPr>
                <w:bCs/>
                <w:iCs/>
                <w:sz w:val="24"/>
                <w:szCs w:val="24"/>
                <w:lang w:val="uk-UA"/>
              </w:rPr>
            </w:pPr>
            <w:proofErr w:type="spellStart"/>
            <w:r w:rsidRPr="00BE4EFB">
              <w:rPr>
                <w:bCs/>
                <w:iCs/>
                <w:sz w:val="24"/>
                <w:szCs w:val="24"/>
                <w:lang w:val="uk-UA"/>
              </w:rPr>
              <w:t>Вівісяні</w:t>
            </w:r>
            <w:proofErr w:type="spellEnd"/>
            <w:r w:rsidRPr="00BE4EFB">
              <w:rPr>
                <w:bCs/>
                <w:iCs/>
                <w:sz w:val="24"/>
                <w:szCs w:val="24"/>
                <w:lang w:val="uk-UA"/>
              </w:rPr>
              <w:t xml:space="preserve"> пластівці</w:t>
            </w:r>
          </w:p>
        </w:tc>
        <w:tc>
          <w:tcPr>
            <w:tcW w:w="1091" w:type="dxa"/>
            <w:vAlign w:val="center"/>
          </w:tcPr>
          <w:p w14:paraId="675C9FFB" w14:textId="77777777" w:rsidR="00BE4EFB" w:rsidRPr="00BE4EFB" w:rsidRDefault="00BE4EFB" w:rsidP="00B030D4">
            <w:pPr>
              <w:tabs>
                <w:tab w:val="left" w:pos="567"/>
              </w:tabs>
              <w:ind w:right="104"/>
              <w:jc w:val="center"/>
              <w:rPr>
                <w:bCs/>
                <w:sz w:val="24"/>
                <w:szCs w:val="24"/>
                <w:lang w:val="uk-UA" w:eastAsia="uk-UA"/>
              </w:rPr>
            </w:pPr>
            <w:r w:rsidRPr="00BE4EFB">
              <w:rPr>
                <w:bCs/>
                <w:sz w:val="24"/>
                <w:szCs w:val="24"/>
                <w:lang w:val="uk-UA" w:eastAsia="uk-UA"/>
              </w:rPr>
              <w:t>кг.</w:t>
            </w:r>
          </w:p>
        </w:tc>
        <w:tc>
          <w:tcPr>
            <w:tcW w:w="1046" w:type="dxa"/>
            <w:vAlign w:val="center"/>
          </w:tcPr>
          <w:p w14:paraId="6772524C" w14:textId="77777777" w:rsidR="00BE4EFB" w:rsidRPr="00BE4EFB" w:rsidRDefault="00BE4EFB" w:rsidP="00B030D4">
            <w:pPr>
              <w:jc w:val="center"/>
              <w:rPr>
                <w:bCs/>
                <w:sz w:val="24"/>
                <w:szCs w:val="24"/>
                <w:lang w:val="uk-UA"/>
              </w:rPr>
            </w:pPr>
          </w:p>
        </w:tc>
        <w:tc>
          <w:tcPr>
            <w:tcW w:w="1664" w:type="dxa"/>
            <w:vAlign w:val="center"/>
          </w:tcPr>
          <w:p w14:paraId="27CC1FF4" w14:textId="77777777" w:rsidR="00BE4EFB" w:rsidRPr="00BE4EFB" w:rsidRDefault="00BE4EFB" w:rsidP="00B030D4">
            <w:pPr>
              <w:jc w:val="center"/>
              <w:rPr>
                <w:bCs/>
                <w:i/>
                <w:lang w:val="uk-UA"/>
              </w:rPr>
            </w:pPr>
          </w:p>
        </w:tc>
        <w:tc>
          <w:tcPr>
            <w:tcW w:w="1699" w:type="dxa"/>
            <w:vAlign w:val="center"/>
          </w:tcPr>
          <w:p w14:paraId="5CF28E28" w14:textId="77777777" w:rsidR="00BE4EFB" w:rsidRPr="00BE4EFB" w:rsidRDefault="00BE4EFB" w:rsidP="00B030D4">
            <w:pPr>
              <w:ind w:left="-108" w:right="-154"/>
              <w:jc w:val="center"/>
              <w:rPr>
                <w:lang w:val="uk-UA"/>
              </w:rPr>
            </w:pPr>
          </w:p>
        </w:tc>
      </w:tr>
    </w:tbl>
    <w:p w14:paraId="413EAB27" w14:textId="77777777" w:rsidR="00DA2722" w:rsidRPr="00CA1FE8" w:rsidRDefault="00DA2722" w:rsidP="00BA6A6B">
      <w:pPr>
        <w:suppressAutoHyphens/>
        <w:spacing w:before="240" w:line="360" w:lineRule="auto"/>
        <w:contextualSpacing/>
        <w:rPr>
          <w:color w:val="00000A"/>
          <w:kern w:val="2"/>
          <w:sz w:val="24"/>
          <w:szCs w:val="24"/>
          <w:lang w:val="uk-UA" w:eastAsia="en-US" w:bidi="hi-IN"/>
        </w:rPr>
      </w:pPr>
    </w:p>
    <w:p w14:paraId="1C38C240" w14:textId="77777777" w:rsidR="00DA2722" w:rsidRPr="00CA1FE8" w:rsidRDefault="00DA2722" w:rsidP="00BA6A6B">
      <w:pPr>
        <w:suppressAutoHyphens/>
        <w:ind w:firstLine="426"/>
        <w:rPr>
          <w:sz w:val="24"/>
          <w:szCs w:val="24"/>
          <w:lang w:val="uk-UA"/>
        </w:rPr>
      </w:pPr>
      <w:r w:rsidRPr="00CA1FE8">
        <w:rPr>
          <w:sz w:val="24"/>
          <w:szCs w:val="24"/>
          <w:lang w:val="uk-UA" w:eastAsia="zh-CN"/>
        </w:rPr>
        <w:t xml:space="preserve">1. </w:t>
      </w:r>
      <w:r w:rsidRPr="00CA1FE8">
        <w:rPr>
          <w:sz w:val="24"/>
          <w:szCs w:val="24"/>
          <w:lang w:val="uk-UA"/>
        </w:rPr>
        <w:t>Сума договору складає: ____________, ______. ПДВ</w:t>
      </w:r>
    </w:p>
    <w:p w14:paraId="4880C4E0" w14:textId="77777777" w:rsidR="00E454CB" w:rsidRDefault="00DA2722" w:rsidP="00BA6A6B">
      <w:pPr>
        <w:jc w:val="center"/>
        <w:rPr>
          <w:b/>
          <w:sz w:val="24"/>
          <w:szCs w:val="24"/>
          <w:lang w:val="uk-UA" w:eastAsia="zh-CN"/>
        </w:rPr>
      </w:pPr>
      <w:r w:rsidRPr="00CA1FE8">
        <w:rPr>
          <w:b/>
          <w:sz w:val="24"/>
          <w:szCs w:val="24"/>
          <w:lang w:val="uk-UA" w:eastAsia="zh-CN"/>
        </w:rPr>
        <w:t>Місцезнаходження та банківські реквізити Сторін</w:t>
      </w:r>
      <w:r w:rsidR="00BA6A6B">
        <w:rPr>
          <w:b/>
          <w:sz w:val="24"/>
          <w:szCs w:val="24"/>
          <w:lang w:val="uk-UA" w:eastAsia="zh-CN"/>
        </w:rPr>
        <w:t>:</w:t>
      </w:r>
    </w:p>
    <w:p w14:paraId="0F0DA4FD" w14:textId="77777777" w:rsidR="00BA6A6B" w:rsidRDefault="00BA6A6B" w:rsidP="00BA6A6B">
      <w:pPr>
        <w:jc w:val="center"/>
        <w:rPr>
          <w:b/>
          <w:sz w:val="24"/>
          <w:szCs w:val="24"/>
          <w:lang w:val="uk-UA" w:eastAsia="zh-CN"/>
        </w:rPr>
      </w:pPr>
    </w:p>
    <w:tbl>
      <w:tblPr>
        <w:tblW w:w="10173" w:type="dxa"/>
        <w:tblInd w:w="142" w:type="dxa"/>
        <w:tblLayout w:type="fixed"/>
        <w:tblLook w:val="0000" w:firstRow="0" w:lastRow="0" w:firstColumn="0" w:lastColumn="0" w:noHBand="0" w:noVBand="0"/>
      </w:tblPr>
      <w:tblGrid>
        <w:gridCol w:w="4928"/>
        <w:gridCol w:w="5245"/>
      </w:tblGrid>
      <w:tr w:rsidR="00500B93" w:rsidRPr="00BE4EFB" w14:paraId="537FB89B" w14:textId="77777777" w:rsidTr="00553F59">
        <w:tc>
          <w:tcPr>
            <w:tcW w:w="4928" w:type="dxa"/>
          </w:tcPr>
          <w:p w14:paraId="197F28B2" w14:textId="77777777" w:rsidR="00500B93" w:rsidRPr="00CA1FE8" w:rsidRDefault="00BE4EFB" w:rsidP="00BE4EFB">
            <w:pPr>
              <w:spacing w:after="240" w:line="200" w:lineRule="atLeast"/>
              <w:rPr>
                <w:b/>
                <w:sz w:val="24"/>
                <w:szCs w:val="24"/>
                <w:lang w:val="uk-UA"/>
              </w:rPr>
            </w:pPr>
            <w:r>
              <w:rPr>
                <w:b/>
                <w:sz w:val="24"/>
                <w:szCs w:val="24"/>
                <w:lang w:val="uk-UA"/>
              </w:rPr>
              <w:t xml:space="preserve">               </w:t>
            </w:r>
            <w:r w:rsidR="00500B93">
              <w:rPr>
                <w:b/>
                <w:sz w:val="24"/>
                <w:szCs w:val="24"/>
                <w:lang w:val="uk-UA"/>
              </w:rPr>
              <w:t>ЗАМОВНИ</w:t>
            </w:r>
            <w:r w:rsidR="00500B93" w:rsidRPr="00CA1FE8">
              <w:rPr>
                <w:b/>
                <w:sz w:val="24"/>
                <w:szCs w:val="24"/>
                <w:lang w:val="uk-UA"/>
              </w:rPr>
              <w:t>К</w:t>
            </w:r>
          </w:p>
          <w:p w14:paraId="3E4903A4" w14:textId="77777777" w:rsidR="00500B93" w:rsidRPr="000F053F" w:rsidRDefault="00500B93" w:rsidP="00553F59">
            <w:pPr>
              <w:pStyle w:val="affd"/>
              <w:jc w:val="both"/>
              <w:rPr>
                <w:rFonts w:ascii="Times New Roman" w:hAnsi="Times New Roman" w:cs="Times New Roman"/>
                <w:color w:val="000000"/>
                <w:sz w:val="24"/>
                <w:szCs w:val="24"/>
              </w:rPr>
            </w:pPr>
            <w:r w:rsidRPr="000F053F">
              <w:rPr>
                <w:rFonts w:ascii="Times New Roman" w:hAnsi="Times New Roman" w:cs="Times New Roman"/>
                <w:b/>
                <w:sz w:val="24"/>
                <w:szCs w:val="24"/>
              </w:rPr>
              <w:t>ЗАКЛАД Д</w:t>
            </w:r>
            <w:r w:rsidR="008D3844">
              <w:rPr>
                <w:rFonts w:ascii="Times New Roman" w:hAnsi="Times New Roman" w:cs="Times New Roman"/>
                <w:b/>
                <w:sz w:val="24"/>
                <w:szCs w:val="24"/>
              </w:rPr>
              <w:t>ОШКІЛЬНОЇ ОСВІТИ (ЯСЛА-САДОК) №9</w:t>
            </w:r>
            <w:r w:rsidRPr="000F053F">
              <w:rPr>
                <w:rFonts w:ascii="Times New Roman" w:hAnsi="Times New Roman" w:cs="Times New Roman"/>
                <w:b/>
                <w:sz w:val="24"/>
                <w:szCs w:val="24"/>
              </w:rPr>
              <w:t xml:space="preserve"> ВИНОГРАДІВСЬКОЇ МІСЬКОЇ РАДИ ЗАКАРПАТСЬКОЇ ОБЛАСТІ</w:t>
            </w:r>
          </w:p>
          <w:p w14:paraId="121D6F4A" w14:textId="77777777" w:rsidR="00500B93" w:rsidRPr="00CA1FE8" w:rsidRDefault="00500B93" w:rsidP="00553F59">
            <w:pPr>
              <w:pStyle w:val="affd"/>
              <w:spacing w:after="0" w:line="240" w:lineRule="auto"/>
              <w:rPr>
                <w:rFonts w:ascii="Times New Roman" w:hAnsi="Times New Roman" w:cs="Times New Roman"/>
                <w:color w:val="000000"/>
                <w:sz w:val="24"/>
                <w:szCs w:val="24"/>
              </w:rPr>
            </w:pPr>
            <w:r w:rsidRPr="00CA1FE8">
              <w:rPr>
                <w:rFonts w:ascii="Times New Roman" w:hAnsi="Times New Roman" w:cs="Times New Roman"/>
                <w:color w:val="000000"/>
                <w:sz w:val="24"/>
                <w:szCs w:val="24"/>
              </w:rPr>
              <w:t xml:space="preserve">Юридична адреса: </w:t>
            </w:r>
          </w:p>
          <w:p w14:paraId="0E433304" w14:textId="77777777" w:rsidR="00500B93" w:rsidRPr="00A56A92" w:rsidRDefault="008D3844" w:rsidP="00553F59">
            <w:pPr>
              <w:pStyle w:val="affd"/>
              <w:spacing w:line="240" w:lineRule="auto"/>
              <w:rPr>
                <w:rFonts w:ascii="Times New Roman" w:hAnsi="Times New Roman" w:cs="Times New Roman"/>
                <w:sz w:val="24"/>
                <w:szCs w:val="24"/>
              </w:rPr>
            </w:pPr>
            <w:r w:rsidRPr="009408D7">
              <w:rPr>
                <w:rFonts w:ascii="Times New Roman" w:eastAsia="Times New Roman" w:hAnsi="Times New Roman" w:cs="Times New Roman"/>
                <w:sz w:val="24"/>
                <w:szCs w:val="24"/>
              </w:rPr>
              <w:t>903</w:t>
            </w:r>
            <w:r>
              <w:rPr>
                <w:rFonts w:ascii="Times New Roman" w:eastAsia="Times New Roman" w:hAnsi="Times New Roman" w:cs="Times New Roman"/>
                <w:sz w:val="24"/>
                <w:szCs w:val="24"/>
              </w:rPr>
              <w:t xml:space="preserve">00, Закарпатська область, м. </w:t>
            </w:r>
            <w:r w:rsidRPr="009408D7">
              <w:rPr>
                <w:rFonts w:ascii="Times New Roman" w:eastAsia="Times New Roman" w:hAnsi="Times New Roman" w:cs="Times New Roman"/>
                <w:sz w:val="24"/>
                <w:szCs w:val="24"/>
              </w:rPr>
              <w:t>Виноградів, вулиця Копанська, 9</w:t>
            </w:r>
            <w:r w:rsidR="00500B93">
              <w:rPr>
                <w:rFonts w:ascii="Times New Roman" w:hAnsi="Times New Roman" w:cs="Times New Roman"/>
                <w:sz w:val="24"/>
                <w:szCs w:val="24"/>
              </w:rPr>
              <w:t>.</w:t>
            </w:r>
          </w:p>
          <w:p w14:paraId="4308DEB8" w14:textId="77777777" w:rsidR="00500B93" w:rsidRPr="00CA1FE8" w:rsidRDefault="00500B93" w:rsidP="00553F59">
            <w:pPr>
              <w:pStyle w:val="affd"/>
              <w:spacing w:line="240" w:lineRule="auto"/>
              <w:rPr>
                <w:rFonts w:ascii="Times New Roman" w:hAnsi="Times New Roman" w:cs="Times New Roman"/>
                <w:color w:val="000000"/>
                <w:kern w:val="1"/>
                <w:sz w:val="24"/>
                <w:szCs w:val="24"/>
                <w:shd w:val="clear" w:color="auto" w:fill="FFFFFF"/>
              </w:rPr>
            </w:pPr>
            <w:r w:rsidRPr="00CA1FE8">
              <w:rPr>
                <w:rFonts w:ascii="Times New Roman" w:hAnsi="Times New Roman" w:cs="Times New Roman"/>
                <w:color w:val="000000"/>
                <w:kern w:val="1"/>
                <w:sz w:val="24"/>
                <w:szCs w:val="24"/>
                <w:shd w:val="clear" w:color="auto" w:fill="FFFFFF"/>
              </w:rPr>
              <w:t>Код ЄДРПОУ </w:t>
            </w:r>
            <w:r w:rsidR="00611185" w:rsidRPr="00A747C6">
              <w:rPr>
                <w:rFonts w:ascii="Times New Roman" w:hAnsi="Times New Roman" w:cs="Times New Roman"/>
                <w:sz w:val="24"/>
                <w:szCs w:val="24"/>
                <w:lang w:val="ru-RU"/>
              </w:rPr>
              <w:t>26214</w:t>
            </w:r>
            <w:r w:rsidR="00611185" w:rsidRPr="00A747C6">
              <w:rPr>
                <w:rFonts w:ascii="Times New Roman" w:hAnsi="Times New Roman" w:cs="Times New Roman"/>
                <w:sz w:val="24"/>
                <w:szCs w:val="24"/>
              </w:rPr>
              <w:t>2</w:t>
            </w:r>
            <w:r w:rsidR="00611185" w:rsidRPr="00A747C6">
              <w:rPr>
                <w:rFonts w:ascii="Times New Roman" w:hAnsi="Times New Roman" w:cs="Times New Roman"/>
                <w:sz w:val="24"/>
                <w:szCs w:val="24"/>
                <w:lang w:val="ru-RU"/>
              </w:rPr>
              <w:t>53</w:t>
            </w:r>
            <w:r w:rsidRPr="00CA1FE8">
              <w:rPr>
                <w:rFonts w:ascii="Times New Roman" w:hAnsi="Times New Roman" w:cs="Times New Roman"/>
                <w:color w:val="000000"/>
                <w:kern w:val="1"/>
                <w:sz w:val="24"/>
                <w:szCs w:val="24"/>
                <w:shd w:val="clear" w:color="auto" w:fill="FFFFFF"/>
              </w:rPr>
              <w:t xml:space="preserve">                                          </w:t>
            </w:r>
          </w:p>
          <w:p w14:paraId="46551083" w14:textId="77777777" w:rsidR="00500B93" w:rsidRPr="00CA1FE8" w:rsidRDefault="00500B93" w:rsidP="00553F59">
            <w:pPr>
              <w:pStyle w:val="affd"/>
              <w:spacing w:line="240" w:lineRule="auto"/>
              <w:rPr>
                <w:rFonts w:ascii="Times New Roman" w:eastAsia="Times New Roman CYR" w:hAnsi="Times New Roman" w:cs="Times New Roman"/>
                <w:color w:val="000000"/>
                <w:kern w:val="1"/>
                <w:sz w:val="24"/>
                <w:szCs w:val="24"/>
                <w:shd w:val="clear" w:color="auto" w:fill="FFFFFF"/>
              </w:rPr>
            </w:pPr>
            <w:r w:rsidRPr="00CA1FE8">
              <w:rPr>
                <w:rFonts w:ascii="Times New Roman" w:eastAsia="Times New Roman CYR" w:hAnsi="Times New Roman" w:cs="Times New Roman"/>
                <w:color w:val="000000"/>
                <w:kern w:val="1"/>
                <w:sz w:val="24"/>
                <w:szCs w:val="24"/>
                <w:shd w:val="clear" w:color="auto" w:fill="FFFFFF"/>
              </w:rPr>
              <w:t>UA_________________________________</w:t>
            </w:r>
          </w:p>
          <w:p w14:paraId="486738FF" w14:textId="77777777" w:rsidR="00500B93" w:rsidRPr="00CA1FE8" w:rsidRDefault="00500B93" w:rsidP="00553F59">
            <w:pPr>
              <w:pStyle w:val="affd"/>
              <w:spacing w:line="240" w:lineRule="auto"/>
              <w:rPr>
                <w:rFonts w:ascii="Times New Roman" w:hAnsi="Times New Roman" w:cs="Times New Roman"/>
                <w:color w:val="FF0000"/>
                <w:sz w:val="24"/>
                <w:szCs w:val="24"/>
              </w:rPr>
            </w:pPr>
            <w:r w:rsidRPr="00CA1FE8">
              <w:rPr>
                <w:rFonts w:ascii="Times New Roman" w:hAnsi="Times New Roman" w:cs="Times New Roman"/>
                <w:kern w:val="1"/>
                <w:sz w:val="24"/>
                <w:szCs w:val="24"/>
                <w:shd w:val="clear" w:color="auto" w:fill="FFFFFF"/>
              </w:rPr>
              <w:t>ГУ ДСКУ в Закарпатській області</w:t>
            </w:r>
            <w:r w:rsidRPr="00CA1FE8">
              <w:rPr>
                <w:rFonts w:ascii="Times New Roman" w:hAnsi="Times New Roman" w:cs="Times New Roman"/>
                <w:b/>
                <w:bCs/>
                <w:color w:val="FF0000"/>
                <w:kern w:val="1"/>
                <w:sz w:val="24"/>
                <w:szCs w:val="24"/>
                <w:shd w:val="clear" w:color="auto" w:fill="FFFFFF"/>
              </w:rPr>
              <w:t xml:space="preserve">      </w:t>
            </w:r>
          </w:p>
          <w:p w14:paraId="3B026C73" w14:textId="77777777" w:rsidR="00500B93" w:rsidRPr="00CA1FE8" w:rsidRDefault="00500B93" w:rsidP="00553F59">
            <w:pPr>
              <w:pStyle w:val="affd"/>
              <w:spacing w:line="240" w:lineRule="auto"/>
              <w:rPr>
                <w:rFonts w:ascii="Times New Roman" w:hAnsi="Times New Roman" w:cs="Times New Roman"/>
                <w:b/>
                <w:bCs/>
                <w:color w:val="000000"/>
                <w:sz w:val="24"/>
                <w:szCs w:val="24"/>
              </w:rPr>
            </w:pPr>
            <w:r w:rsidRPr="00CA1FE8">
              <w:rPr>
                <w:rFonts w:ascii="Times New Roman" w:hAnsi="Times New Roman" w:cs="Times New Roman"/>
                <w:b/>
                <w:bCs/>
                <w:color w:val="000000"/>
                <w:sz w:val="24"/>
                <w:szCs w:val="24"/>
              </w:rPr>
              <w:t>Директор</w:t>
            </w:r>
          </w:p>
          <w:p w14:paraId="67073B23" w14:textId="77777777" w:rsidR="00500B93" w:rsidRPr="00CA1FE8" w:rsidRDefault="00500B93" w:rsidP="00BE4EFB">
            <w:pPr>
              <w:pStyle w:val="affd"/>
              <w:spacing w:line="240" w:lineRule="auto"/>
              <w:rPr>
                <w:rFonts w:ascii="Times New Roman" w:hAnsi="Times New Roman" w:cs="Times New Roman"/>
                <w:b/>
                <w:bCs/>
                <w:color w:val="000000"/>
                <w:sz w:val="24"/>
                <w:szCs w:val="24"/>
              </w:rPr>
            </w:pPr>
            <w:r w:rsidRPr="00CA1FE8">
              <w:rPr>
                <w:rFonts w:ascii="Times New Roman" w:hAnsi="Times New Roman" w:cs="Times New Roman"/>
                <w:b/>
                <w:bCs/>
                <w:color w:val="000000"/>
                <w:sz w:val="24"/>
                <w:szCs w:val="24"/>
              </w:rPr>
              <w:t xml:space="preserve"> </w:t>
            </w:r>
            <w:r>
              <w:rPr>
                <w:rFonts w:ascii="Times New Roman" w:hAnsi="Times New Roman" w:cs="Times New Roman"/>
                <w:b/>
                <w:bCs/>
                <w:color w:val="000000"/>
                <w:spacing w:val="-4"/>
                <w:sz w:val="24"/>
                <w:szCs w:val="24"/>
              </w:rPr>
              <w:t>__________</w:t>
            </w:r>
            <w:r w:rsidR="00525CE1">
              <w:rPr>
                <w:rFonts w:ascii="Times New Roman" w:hAnsi="Times New Roman" w:cs="Times New Roman"/>
                <w:b/>
                <w:bCs/>
                <w:color w:val="000000"/>
                <w:spacing w:val="-4"/>
                <w:sz w:val="24"/>
                <w:szCs w:val="24"/>
              </w:rPr>
              <w:t>________</w:t>
            </w:r>
            <w:r>
              <w:rPr>
                <w:rFonts w:ascii="Times New Roman" w:hAnsi="Times New Roman" w:cs="Times New Roman"/>
                <w:b/>
                <w:bCs/>
                <w:color w:val="000000"/>
                <w:spacing w:val="-4"/>
                <w:sz w:val="24"/>
                <w:szCs w:val="24"/>
              </w:rPr>
              <w:t>___</w:t>
            </w:r>
            <w:r w:rsidRPr="00CA1FE8">
              <w:rPr>
                <w:rFonts w:ascii="Times New Roman" w:hAnsi="Times New Roman" w:cs="Times New Roman"/>
                <w:b/>
                <w:bCs/>
                <w:color w:val="000000"/>
                <w:spacing w:val="-4"/>
                <w:sz w:val="24"/>
                <w:szCs w:val="24"/>
              </w:rPr>
              <w:t xml:space="preserve"> </w:t>
            </w:r>
            <w:r>
              <w:rPr>
                <w:rFonts w:ascii="Times New Roman" w:hAnsi="Times New Roman" w:cs="Times New Roman"/>
                <w:b/>
                <w:bCs/>
                <w:color w:val="000000"/>
                <w:spacing w:val="-4"/>
                <w:sz w:val="24"/>
                <w:szCs w:val="24"/>
              </w:rPr>
              <w:t xml:space="preserve">/ </w:t>
            </w:r>
            <w:r w:rsidR="00525CE1">
              <w:rPr>
                <w:rFonts w:ascii="Times New Roman" w:hAnsi="Times New Roman" w:cs="Times New Roman"/>
                <w:b/>
                <w:bCs/>
                <w:color w:val="000000"/>
                <w:spacing w:val="-4"/>
                <w:sz w:val="24"/>
                <w:szCs w:val="24"/>
              </w:rPr>
              <w:t xml:space="preserve">Наталія ВЕБЕР </w:t>
            </w:r>
            <w:r>
              <w:rPr>
                <w:rFonts w:ascii="Times New Roman" w:hAnsi="Times New Roman" w:cs="Times New Roman"/>
                <w:b/>
                <w:bCs/>
                <w:color w:val="000000"/>
                <w:spacing w:val="-4"/>
                <w:sz w:val="24"/>
                <w:szCs w:val="24"/>
              </w:rPr>
              <w:t>/</w:t>
            </w:r>
          </w:p>
          <w:p w14:paraId="1B7492DF" w14:textId="77777777" w:rsidR="00500B93" w:rsidRPr="00CA1FE8" w:rsidRDefault="00500B93" w:rsidP="00553F59">
            <w:pPr>
              <w:pStyle w:val="affd"/>
              <w:spacing w:after="0" w:line="240" w:lineRule="auto"/>
              <w:rPr>
                <w:rFonts w:ascii="Times New Roman" w:hAnsi="Times New Roman" w:cs="Times New Roman"/>
                <w:sz w:val="24"/>
                <w:szCs w:val="24"/>
              </w:rPr>
            </w:pPr>
            <w:proofErr w:type="spellStart"/>
            <w:r w:rsidRPr="00CA1FE8">
              <w:rPr>
                <w:rFonts w:ascii="Times New Roman" w:hAnsi="Times New Roman" w:cs="Times New Roman"/>
                <w:bCs/>
                <w:color w:val="000000"/>
                <w:sz w:val="24"/>
                <w:szCs w:val="24"/>
              </w:rPr>
              <w:t>м.п</w:t>
            </w:r>
            <w:proofErr w:type="spellEnd"/>
            <w:r w:rsidRPr="00CA1FE8">
              <w:rPr>
                <w:rFonts w:ascii="Times New Roman" w:hAnsi="Times New Roman" w:cs="Times New Roman"/>
                <w:bCs/>
                <w:color w:val="000000"/>
                <w:sz w:val="24"/>
                <w:szCs w:val="24"/>
              </w:rPr>
              <w:t>.</w:t>
            </w:r>
          </w:p>
          <w:p w14:paraId="623330BA" w14:textId="77777777" w:rsidR="00500B93" w:rsidRPr="00CA1FE8" w:rsidRDefault="00500B93" w:rsidP="00553F59">
            <w:pPr>
              <w:spacing w:line="200" w:lineRule="atLeast"/>
              <w:jc w:val="both"/>
              <w:rPr>
                <w:sz w:val="24"/>
                <w:szCs w:val="24"/>
                <w:lang w:val="uk-UA"/>
              </w:rPr>
            </w:pPr>
          </w:p>
        </w:tc>
        <w:tc>
          <w:tcPr>
            <w:tcW w:w="5245" w:type="dxa"/>
          </w:tcPr>
          <w:p w14:paraId="60E146DB" w14:textId="77777777" w:rsidR="00500B93" w:rsidRPr="00BE4EFB" w:rsidRDefault="00500B93" w:rsidP="00553F59">
            <w:pPr>
              <w:spacing w:after="240"/>
              <w:jc w:val="center"/>
              <w:rPr>
                <w:b/>
                <w:sz w:val="24"/>
                <w:lang w:val="ru-RU"/>
              </w:rPr>
            </w:pPr>
            <w:r w:rsidRPr="00BE4EFB">
              <w:rPr>
                <w:b/>
                <w:sz w:val="24"/>
                <w:lang w:val="ru-RU"/>
              </w:rPr>
              <w:lastRenderedPageBreak/>
              <w:t>ПОСТАЧАЛЬНИК</w:t>
            </w:r>
          </w:p>
          <w:p w14:paraId="3D681FFE" w14:textId="77777777" w:rsidR="00500B93" w:rsidRDefault="00500B93" w:rsidP="00553F59">
            <w:pPr>
              <w:pStyle w:val="affd"/>
              <w:spacing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w:t>
            </w:r>
          </w:p>
          <w:p w14:paraId="5EA02458" w14:textId="77777777" w:rsidR="00500B93" w:rsidRDefault="00500B93" w:rsidP="00553F59">
            <w:pPr>
              <w:pStyle w:val="affd"/>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w:t>
            </w:r>
          </w:p>
          <w:p w14:paraId="409F3257" w14:textId="77777777" w:rsidR="00500B93" w:rsidRPr="00CA1FE8" w:rsidRDefault="00500B93" w:rsidP="00553F59">
            <w:pPr>
              <w:pStyle w:val="affd"/>
              <w:spacing w:line="240" w:lineRule="auto"/>
              <w:jc w:val="both"/>
              <w:rPr>
                <w:rFonts w:ascii="Times New Roman" w:hAnsi="Times New Roman" w:cs="Times New Roman"/>
                <w:color w:val="000000"/>
                <w:sz w:val="24"/>
                <w:szCs w:val="24"/>
              </w:rPr>
            </w:pPr>
          </w:p>
          <w:p w14:paraId="365AFC70" w14:textId="77777777" w:rsidR="00500B93" w:rsidRPr="00CA1FE8" w:rsidRDefault="00500B93" w:rsidP="00553F59">
            <w:pPr>
              <w:pStyle w:val="affd"/>
              <w:spacing w:after="0" w:line="240" w:lineRule="auto"/>
              <w:rPr>
                <w:rFonts w:ascii="Times New Roman" w:hAnsi="Times New Roman" w:cs="Times New Roman"/>
                <w:color w:val="000000"/>
                <w:sz w:val="24"/>
                <w:szCs w:val="24"/>
              </w:rPr>
            </w:pPr>
            <w:r w:rsidRPr="00CA1FE8">
              <w:rPr>
                <w:rFonts w:ascii="Times New Roman" w:hAnsi="Times New Roman" w:cs="Times New Roman"/>
                <w:color w:val="000000"/>
                <w:sz w:val="24"/>
                <w:szCs w:val="24"/>
              </w:rPr>
              <w:t xml:space="preserve">Юридична адреса: </w:t>
            </w:r>
          </w:p>
          <w:p w14:paraId="5B931D71" w14:textId="77777777" w:rsidR="00500B93" w:rsidRPr="00CA1FE8" w:rsidRDefault="00500B93" w:rsidP="00553F59">
            <w:pPr>
              <w:pStyle w:val="affd"/>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35DD6034" w14:textId="77777777" w:rsidR="00500B93" w:rsidRPr="00CA1FE8" w:rsidRDefault="00500B93" w:rsidP="00553F59">
            <w:pPr>
              <w:pStyle w:val="affd"/>
              <w:spacing w:line="240" w:lineRule="auto"/>
              <w:rPr>
                <w:rFonts w:ascii="Times New Roman" w:hAnsi="Times New Roman" w:cs="Times New Roman"/>
                <w:color w:val="000000"/>
                <w:kern w:val="1"/>
                <w:sz w:val="24"/>
                <w:szCs w:val="24"/>
                <w:shd w:val="clear" w:color="auto" w:fill="FFFFFF"/>
              </w:rPr>
            </w:pPr>
            <w:r w:rsidRPr="00CA1FE8">
              <w:rPr>
                <w:rFonts w:ascii="Times New Roman" w:hAnsi="Times New Roman" w:cs="Times New Roman"/>
                <w:color w:val="000000"/>
                <w:kern w:val="1"/>
                <w:sz w:val="24"/>
                <w:szCs w:val="24"/>
                <w:shd w:val="clear" w:color="auto" w:fill="FFFFFF"/>
              </w:rPr>
              <w:t xml:space="preserve">Код ЄДРПОУ                                         </w:t>
            </w:r>
          </w:p>
          <w:p w14:paraId="08C070CD" w14:textId="77777777" w:rsidR="00500B93" w:rsidRPr="00CA1FE8" w:rsidRDefault="00500B93" w:rsidP="00553F59">
            <w:pPr>
              <w:pStyle w:val="affd"/>
              <w:spacing w:line="240" w:lineRule="auto"/>
              <w:rPr>
                <w:rFonts w:ascii="Times New Roman" w:eastAsia="Times New Roman CYR" w:hAnsi="Times New Roman" w:cs="Times New Roman"/>
                <w:color w:val="000000"/>
                <w:kern w:val="1"/>
                <w:sz w:val="24"/>
                <w:szCs w:val="24"/>
                <w:shd w:val="clear" w:color="auto" w:fill="FFFFFF"/>
              </w:rPr>
            </w:pPr>
            <w:r w:rsidRPr="00CA1FE8">
              <w:rPr>
                <w:rFonts w:ascii="Times New Roman" w:eastAsia="Times New Roman CYR" w:hAnsi="Times New Roman" w:cs="Times New Roman"/>
                <w:color w:val="000000"/>
                <w:kern w:val="1"/>
                <w:sz w:val="24"/>
                <w:szCs w:val="24"/>
                <w:shd w:val="clear" w:color="auto" w:fill="FFFFFF"/>
              </w:rPr>
              <w:t>UA_________________________________</w:t>
            </w:r>
          </w:p>
          <w:p w14:paraId="59B42E01" w14:textId="77777777" w:rsidR="00500B93" w:rsidRPr="00CA1FE8" w:rsidRDefault="00500B93" w:rsidP="00553F59">
            <w:pPr>
              <w:pStyle w:val="affd"/>
              <w:spacing w:line="240" w:lineRule="auto"/>
              <w:rPr>
                <w:rFonts w:ascii="Times New Roman" w:hAnsi="Times New Roman" w:cs="Times New Roman"/>
                <w:color w:val="FF0000"/>
                <w:sz w:val="24"/>
                <w:szCs w:val="24"/>
              </w:rPr>
            </w:pPr>
            <w:r>
              <w:rPr>
                <w:rFonts w:ascii="Times New Roman" w:hAnsi="Times New Roman" w:cs="Times New Roman"/>
                <w:kern w:val="1"/>
                <w:sz w:val="24"/>
                <w:szCs w:val="24"/>
                <w:shd w:val="clear" w:color="auto" w:fill="FFFFFF"/>
              </w:rPr>
              <w:t>_____________________________________</w:t>
            </w:r>
          </w:p>
          <w:p w14:paraId="7055CBC7" w14:textId="77777777" w:rsidR="00500B93" w:rsidRDefault="00500B93" w:rsidP="00553F59">
            <w:pPr>
              <w:pStyle w:val="affd"/>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w:t>
            </w:r>
          </w:p>
          <w:p w14:paraId="26779552" w14:textId="77777777" w:rsidR="00500B93" w:rsidRPr="00CA1FE8" w:rsidRDefault="00500B93" w:rsidP="00553F59">
            <w:pPr>
              <w:pStyle w:val="affd"/>
              <w:spacing w:line="240" w:lineRule="auto"/>
              <w:rPr>
                <w:rFonts w:ascii="Times New Roman" w:hAnsi="Times New Roman" w:cs="Times New Roman"/>
                <w:b/>
                <w:bCs/>
                <w:color w:val="000000"/>
                <w:sz w:val="24"/>
                <w:szCs w:val="24"/>
              </w:rPr>
            </w:pPr>
            <w:r w:rsidRPr="00CA1FE8">
              <w:rPr>
                <w:rFonts w:ascii="Times New Roman" w:hAnsi="Times New Roman" w:cs="Times New Roman"/>
                <w:b/>
                <w:bCs/>
                <w:color w:val="000000"/>
                <w:sz w:val="24"/>
                <w:szCs w:val="24"/>
              </w:rPr>
              <w:t xml:space="preserve"> </w:t>
            </w:r>
          </w:p>
          <w:p w14:paraId="54A8205D" w14:textId="77777777" w:rsidR="00500B93" w:rsidRPr="00CA1FE8" w:rsidRDefault="00500B93" w:rsidP="00553F59">
            <w:pPr>
              <w:pStyle w:val="affd"/>
              <w:spacing w:after="0" w:line="240" w:lineRule="auto"/>
              <w:rPr>
                <w:rFonts w:ascii="Times New Roman" w:hAnsi="Times New Roman" w:cs="Times New Roman"/>
                <w:b/>
                <w:bCs/>
                <w:color w:val="000000"/>
                <w:sz w:val="24"/>
                <w:szCs w:val="24"/>
              </w:rPr>
            </w:pPr>
            <w:r w:rsidRPr="00CA1FE8">
              <w:rPr>
                <w:rFonts w:ascii="Times New Roman" w:hAnsi="Times New Roman" w:cs="Times New Roman"/>
                <w:b/>
                <w:bCs/>
                <w:color w:val="000000"/>
                <w:spacing w:val="-4"/>
                <w:sz w:val="24"/>
                <w:szCs w:val="24"/>
              </w:rPr>
              <w:t xml:space="preserve">_________________ </w:t>
            </w:r>
            <w:r>
              <w:rPr>
                <w:rFonts w:ascii="Times New Roman" w:hAnsi="Times New Roman" w:cs="Times New Roman"/>
                <w:b/>
                <w:bCs/>
                <w:color w:val="000000"/>
                <w:spacing w:val="-4"/>
                <w:sz w:val="24"/>
                <w:szCs w:val="24"/>
              </w:rPr>
              <w:t>/__________________ /</w:t>
            </w:r>
          </w:p>
          <w:p w14:paraId="50EE64C1" w14:textId="77777777" w:rsidR="00500B93" w:rsidRPr="00CA1FE8" w:rsidRDefault="00500B93" w:rsidP="00553F59">
            <w:pPr>
              <w:pStyle w:val="affd"/>
              <w:spacing w:after="0" w:line="240" w:lineRule="auto"/>
              <w:rPr>
                <w:rFonts w:ascii="Times New Roman" w:hAnsi="Times New Roman" w:cs="Times New Roman"/>
                <w:sz w:val="24"/>
                <w:szCs w:val="24"/>
              </w:rPr>
            </w:pPr>
            <w:proofErr w:type="spellStart"/>
            <w:r w:rsidRPr="00CA1FE8">
              <w:rPr>
                <w:rFonts w:ascii="Times New Roman" w:hAnsi="Times New Roman" w:cs="Times New Roman"/>
                <w:bCs/>
                <w:color w:val="000000"/>
                <w:sz w:val="24"/>
                <w:szCs w:val="24"/>
              </w:rPr>
              <w:t>м.п</w:t>
            </w:r>
            <w:proofErr w:type="spellEnd"/>
            <w:r w:rsidRPr="00CA1FE8">
              <w:rPr>
                <w:rFonts w:ascii="Times New Roman" w:hAnsi="Times New Roman" w:cs="Times New Roman"/>
                <w:bCs/>
                <w:color w:val="000000"/>
                <w:sz w:val="24"/>
                <w:szCs w:val="24"/>
              </w:rPr>
              <w:t>.</w:t>
            </w:r>
          </w:p>
          <w:p w14:paraId="649C1933" w14:textId="77777777" w:rsidR="00500B93" w:rsidRPr="00CA1FE8" w:rsidRDefault="00500B93" w:rsidP="00553F59">
            <w:pPr>
              <w:jc w:val="both"/>
              <w:rPr>
                <w:sz w:val="24"/>
                <w:szCs w:val="24"/>
                <w:lang w:val="uk-UA"/>
              </w:rPr>
            </w:pPr>
          </w:p>
        </w:tc>
      </w:tr>
    </w:tbl>
    <w:p w14:paraId="65D9EE8B" w14:textId="77777777" w:rsidR="00BA6A6B" w:rsidRPr="00CA1FE8" w:rsidRDefault="00BA6A6B" w:rsidP="00BA6A6B">
      <w:pPr>
        <w:jc w:val="center"/>
        <w:rPr>
          <w:b/>
          <w:color w:val="000000"/>
          <w:sz w:val="24"/>
          <w:szCs w:val="24"/>
          <w:lang w:val="uk-UA"/>
        </w:rPr>
      </w:pPr>
    </w:p>
    <w:sectPr w:rsidR="00BA6A6B" w:rsidRPr="00CA1FE8" w:rsidSect="00DA2722">
      <w:pgSz w:w="11910" w:h="16840"/>
      <w:pgMar w:top="684" w:right="570" w:bottom="708" w:left="96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6595" w14:textId="77777777" w:rsidR="00250C9D" w:rsidRDefault="00250C9D">
      <w:r>
        <w:separator/>
      </w:r>
    </w:p>
  </w:endnote>
  <w:endnote w:type="continuationSeparator" w:id="0">
    <w:p w14:paraId="5D57B78C" w14:textId="77777777" w:rsidR="00250C9D" w:rsidRDefault="002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9920" w14:textId="77777777" w:rsidR="00250C9D" w:rsidRDefault="00250C9D">
      <w:r>
        <w:separator/>
      </w:r>
    </w:p>
  </w:footnote>
  <w:footnote w:type="continuationSeparator" w:id="0">
    <w:p w14:paraId="2B3E97A0" w14:textId="77777777" w:rsidR="00250C9D" w:rsidRDefault="002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DCEA" w14:textId="77777777" w:rsidR="00E454CB" w:rsidRDefault="00E45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11EC"/>
    <w:multiLevelType w:val="multilevel"/>
    <w:tmpl w:val="675A65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FBE408B"/>
    <w:multiLevelType w:val="multilevel"/>
    <w:tmpl w:val="B9CC59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FD837FC"/>
    <w:multiLevelType w:val="multilevel"/>
    <w:tmpl w:val="17A8DE3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15:restartNumberingAfterBreak="0">
    <w:nsid w:val="338C3AC8"/>
    <w:multiLevelType w:val="multilevel"/>
    <w:tmpl w:val="AE30038C"/>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15:restartNumberingAfterBreak="0">
    <w:nsid w:val="34875899"/>
    <w:multiLevelType w:val="multilevel"/>
    <w:tmpl w:val="78B2D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3A53A9"/>
    <w:multiLevelType w:val="multilevel"/>
    <w:tmpl w:val="86E0D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F272DD"/>
    <w:multiLevelType w:val="multilevel"/>
    <w:tmpl w:val="C01CA7C6"/>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15:restartNumberingAfterBreak="0">
    <w:nsid w:val="5CB26C14"/>
    <w:multiLevelType w:val="multilevel"/>
    <w:tmpl w:val="F488CA1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667A24EE"/>
    <w:multiLevelType w:val="multilevel"/>
    <w:tmpl w:val="D99CD20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0" w15:restartNumberingAfterBreak="0">
    <w:nsid w:val="6CD5018B"/>
    <w:multiLevelType w:val="multilevel"/>
    <w:tmpl w:val="A18C0F2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1" w15:restartNumberingAfterBreak="0">
    <w:nsid w:val="7AB41F61"/>
    <w:multiLevelType w:val="multilevel"/>
    <w:tmpl w:val="EB7EDED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16cid:durableId="1295526254">
    <w:abstractNumId w:val="7"/>
  </w:num>
  <w:num w:numId="2" w16cid:durableId="1901283462">
    <w:abstractNumId w:val="1"/>
  </w:num>
  <w:num w:numId="3" w16cid:durableId="1053849185">
    <w:abstractNumId w:val="3"/>
  </w:num>
  <w:num w:numId="4" w16cid:durableId="1396271829">
    <w:abstractNumId w:val="2"/>
  </w:num>
  <w:num w:numId="5" w16cid:durableId="1427918366">
    <w:abstractNumId w:val="4"/>
  </w:num>
  <w:num w:numId="6" w16cid:durableId="461269599">
    <w:abstractNumId w:val="0"/>
  </w:num>
  <w:num w:numId="7" w16cid:durableId="1231188457">
    <w:abstractNumId w:val="11"/>
  </w:num>
  <w:num w:numId="8" w16cid:durableId="1019042465">
    <w:abstractNumId w:val="5"/>
  </w:num>
  <w:num w:numId="9" w16cid:durableId="594902242">
    <w:abstractNumId w:val="6"/>
  </w:num>
  <w:num w:numId="10" w16cid:durableId="1521776179">
    <w:abstractNumId w:val="10"/>
  </w:num>
  <w:num w:numId="11" w16cid:durableId="974145507">
    <w:abstractNumId w:val="9"/>
  </w:num>
  <w:num w:numId="12" w16cid:durableId="19403364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4CB"/>
    <w:rsid w:val="000B3638"/>
    <w:rsid w:val="000C126E"/>
    <w:rsid w:val="000F1130"/>
    <w:rsid w:val="001C3133"/>
    <w:rsid w:val="001D419D"/>
    <w:rsid w:val="001E423A"/>
    <w:rsid w:val="00210283"/>
    <w:rsid w:val="00242E2D"/>
    <w:rsid w:val="00250C9D"/>
    <w:rsid w:val="00281C5E"/>
    <w:rsid w:val="002978F4"/>
    <w:rsid w:val="00430E4C"/>
    <w:rsid w:val="004D5F77"/>
    <w:rsid w:val="00500B93"/>
    <w:rsid w:val="00525CE1"/>
    <w:rsid w:val="00530541"/>
    <w:rsid w:val="0055191E"/>
    <w:rsid w:val="0058662C"/>
    <w:rsid w:val="005C4B21"/>
    <w:rsid w:val="00611185"/>
    <w:rsid w:val="00624E95"/>
    <w:rsid w:val="00640738"/>
    <w:rsid w:val="006C43B0"/>
    <w:rsid w:val="006D2283"/>
    <w:rsid w:val="006D6696"/>
    <w:rsid w:val="00767831"/>
    <w:rsid w:val="007B12A4"/>
    <w:rsid w:val="007B1D9A"/>
    <w:rsid w:val="007C2747"/>
    <w:rsid w:val="007D2CE6"/>
    <w:rsid w:val="00804FFA"/>
    <w:rsid w:val="00861849"/>
    <w:rsid w:val="0087715E"/>
    <w:rsid w:val="008A26F2"/>
    <w:rsid w:val="008A5090"/>
    <w:rsid w:val="008B6DF0"/>
    <w:rsid w:val="008C2F9F"/>
    <w:rsid w:val="008D3844"/>
    <w:rsid w:val="008F162E"/>
    <w:rsid w:val="0092799C"/>
    <w:rsid w:val="00937264"/>
    <w:rsid w:val="00952A2F"/>
    <w:rsid w:val="00975102"/>
    <w:rsid w:val="009B6AA7"/>
    <w:rsid w:val="00A2089E"/>
    <w:rsid w:val="00A32161"/>
    <w:rsid w:val="00A56A92"/>
    <w:rsid w:val="00A740F8"/>
    <w:rsid w:val="00A93A6A"/>
    <w:rsid w:val="00AC5F6C"/>
    <w:rsid w:val="00AD3296"/>
    <w:rsid w:val="00AD4EB2"/>
    <w:rsid w:val="00AE5650"/>
    <w:rsid w:val="00B26D90"/>
    <w:rsid w:val="00B515B2"/>
    <w:rsid w:val="00BA6A6B"/>
    <w:rsid w:val="00BB28B0"/>
    <w:rsid w:val="00BC1B69"/>
    <w:rsid w:val="00BE4EFB"/>
    <w:rsid w:val="00C400E4"/>
    <w:rsid w:val="00C473DC"/>
    <w:rsid w:val="00C7773B"/>
    <w:rsid w:val="00CA12BC"/>
    <w:rsid w:val="00CA1FE8"/>
    <w:rsid w:val="00CE57CB"/>
    <w:rsid w:val="00CF0847"/>
    <w:rsid w:val="00D251BB"/>
    <w:rsid w:val="00D92EA3"/>
    <w:rsid w:val="00DA2722"/>
    <w:rsid w:val="00DD65CD"/>
    <w:rsid w:val="00E454CB"/>
    <w:rsid w:val="00E6367E"/>
    <w:rsid w:val="00E94889"/>
    <w:rsid w:val="00EF1A55"/>
    <w:rsid w:val="00F74C26"/>
    <w:rsid w:val="00F75C8E"/>
    <w:rsid w:val="00FE4AD9"/>
    <w:rsid w:val="00FE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672A"/>
  <w15:docId w15:val="{78B1036C-51E2-4257-A965-017A24A9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d">
    <w:name w:val="Body Text"/>
    <w:basedOn w:val="a"/>
    <w:link w:val="affe"/>
    <w:uiPriority w:val="99"/>
    <w:rsid w:val="00B515B2"/>
    <w:pPr>
      <w:widowControl/>
      <w:suppressAutoHyphens/>
      <w:autoSpaceDE/>
      <w:autoSpaceDN/>
      <w:spacing w:after="120" w:line="276" w:lineRule="auto"/>
    </w:pPr>
    <w:rPr>
      <w:rFonts w:ascii="Calibri" w:eastAsia="SimSun" w:hAnsi="Calibri" w:cs="Calibri"/>
      <w:lang w:val="uk-UA" w:eastAsia="zh-CN"/>
    </w:rPr>
  </w:style>
  <w:style w:type="character" w:customStyle="1" w:styleId="affe">
    <w:name w:val="Основной текст Знак"/>
    <w:basedOn w:val="a0"/>
    <w:link w:val="affd"/>
    <w:uiPriority w:val="99"/>
    <w:rsid w:val="00B515B2"/>
    <w:rPr>
      <w:rFonts w:ascii="Calibri" w:eastAsia="SimSun" w:hAnsi="Calibri" w:cs="Calibri"/>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710966E-7C2F-4F6E-9E44-4B9A67B972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5838</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72</cp:revision>
  <dcterms:created xsi:type="dcterms:W3CDTF">2023-11-26T09:39:00Z</dcterms:created>
  <dcterms:modified xsi:type="dcterms:W3CDTF">2024-01-09T07:54:00Z</dcterms:modified>
</cp:coreProperties>
</file>