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ind w:left="-1418" w:hanging="0"/>
        <w:jc w:val="right"/>
        <w:textAlignment w:val="baseline"/>
        <w:rPr>
          <w:rFonts w:ascii="Times New Roman" w:hAnsi="Times New Roman" w:eastAsia="Times New Roman" w:cs="Tahoma"/>
          <w:b/>
          <w:b/>
          <w:color w:val="000000"/>
          <w:kern w:val="2"/>
          <w:sz w:val="20"/>
          <w:szCs w:val="20"/>
          <w:lang w:val="uk-UA" w:eastAsia="zh-CN" w:bidi="hi-IN"/>
        </w:rPr>
      </w:pPr>
      <w:r>
        <w:rPr>
          <w:rFonts w:eastAsia="Times New Roman" w:cs="Tahoma" w:ascii="Times New Roman" w:hAnsi="Times New Roman"/>
          <w:b/>
          <w:color w:val="000000"/>
          <w:kern w:val="2"/>
          <w:sz w:val="20"/>
          <w:szCs w:val="20"/>
          <w:lang w:val="uk-UA" w:eastAsia="zh-CN" w:bidi="hi-IN"/>
        </w:rPr>
      </w:r>
    </w:p>
    <w:p>
      <w:pPr>
        <w:pStyle w:val="Normal"/>
        <w:widowControl w:val="false"/>
        <w:suppressAutoHyphens w:val="true"/>
        <w:spacing w:lineRule="auto" w:line="240" w:before="0" w:after="0"/>
        <w:ind w:left="-1418" w:hanging="0"/>
        <w:jc w:val="right"/>
        <w:textAlignment w:val="baseline"/>
        <w:rPr>
          <w:rFonts w:ascii="Times New Roman" w:hAnsi="Times New Roman" w:eastAsia="Times New Roman" w:cs="Tahoma"/>
          <w:b/>
          <w:b/>
          <w:color w:val="000000"/>
          <w:kern w:val="2"/>
          <w:sz w:val="20"/>
          <w:szCs w:val="20"/>
          <w:lang w:val="uk-UA" w:eastAsia="zh-CN" w:bidi="hi-IN"/>
        </w:rPr>
      </w:pPr>
      <w:r>
        <w:rPr>
          <w:rFonts w:eastAsia="Times New Roman" w:cs="Tahoma" w:ascii="Times New Roman" w:hAnsi="Times New Roman"/>
          <w:b/>
          <w:color w:val="000000"/>
          <w:kern w:val="2"/>
          <w:sz w:val="20"/>
          <w:szCs w:val="20"/>
          <w:lang w:val="uk-UA" w:eastAsia="zh-CN" w:bidi="hi-IN"/>
        </w:rPr>
      </w:r>
    </w:p>
    <w:p>
      <w:pPr>
        <w:pStyle w:val="Normal"/>
        <w:widowControl w:val="false"/>
        <w:suppressAutoHyphens w:val="true"/>
        <w:spacing w:lineRule="auto" w:line="240" w:before="0" w:after="0"/>
        <w:ind w:left="-1418" w:hanging="0"/>
        <w:jc w:val="right"/>
        <w:textAlignment w:val="baseline"/>
        <w:rPr>
          <w:rFonts w:ascii="Times New Roman" w:hAnsi="Times New Roman" w:eastAsia="Times New Roman" w:cs="Tahoma"/>
          <w:b/>
          <w:b/>
          <w:color w:val="000000"/>
          <w:kern w:val="2"/>
          <w:sz w:val="20"/>
          <w:szCs w:val="20"/>
          <w:lang w:val="uk-UA" w:eastAsia="zh-CN" w:bidi="hi-IN"/>
        </w:rPr>
      </w:pPr>
      <w:r>
        <w:rPr>
          <w:rFonts w:eastAsia="Times New Roman" w:cs="Tahoma" w:ascii="Times New Roman" w:hAnsi="Times New Roman"/>
          <w:b/>
          <w:color w:val="000000"/>
          <w:kern w:val="2"/>
          <w:sz w:val="20"/>
          <w:szCs w:val="20"/>
          <w:lang w:val="uk-UA" w:eastAsia="zh-CN" w:bidi="hi-IN"/>
        </w:rPr>
      </w:r>
    </w:p>
    <w:p>
      <w:pPr>
        <w:pStyle w:val="Normal"/>
        <w:overflowPunct w:val="false"/>
        <w:spacing w:lineRule="auto" w:line="240" w:before="0" w:after="0"/>
        <w:jc w:val="center"/>
        <w:textAlignment w:val="baseline"/>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УПРАВЛІННЯ ПОЛІЦІЇ ОХОРОНИ В ЖИТОМИРСЬКІЙ ОБЛАСТІ</w:t>
      </w:r>
    </w:p>
    <w:p>
      <w:pPr>
        <w:pStyle w:val="Normal"/>
        <w:overflowPunct w:val="false"/>
        <w:spacing w:lineRule="auto" w:line="240" w:before="0" w:after="0"/>
        <w:jc w:val="center"/>
        <w:textAlignment w:val="baseline"/>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r>
    </w:p>
    <w:p>
      <w:pPr>
        <w:pStyle w:val="Normal"/>
        <w:overflowPunct w:val="false"/>
        <w:spacing w:lineRule="auto" w:line="240" w:before="0" w:after="0"/>
        <w:ind w:left="4111" w:hanging="0"/>
        <w:jc w:val="both"/>
        <w:textAlignment w:val="baseline"/>
        <w:rPr>
          <w:rFonts w:ascii="Times New Roman" w:hAnsi="Times New Roman" w:eastAsia="Times New Roman" w:cs="Times New Roman"/>
          <w:sz w:val="24"/>
          <w:szCs w:val="24"/>
          <w:lang w:val="uk-UA" w:eastAsia="ru-RU"/>
        </w:rPr>
      </w:pPr>
      <w:r>
        <w:rPr/>
        <w:drawing>
          <wp:inline distT="0" distB="0" distL="0" distR="0">
            <wp:extent cx="819785" cy="920115"/>
            <wp:effectExtent l="0" t="0" r="0"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mages"/>
                    <pic:cNvPicPr>
                      <a:picLocks noChangeAspect="1" noChangeArrowheads="1"/>
                    </pic:cNvPicPr>
                  </pic:nvPicPr>
                  <pic:blipFill>
                    <a:blip r:embed="rId2"/>
                    <a:stretch>
                      <a:fillRect/>
                    </a:stretch>
                  </pic:blipFill>
                  <pic:spPr bwMode="auto">
                    <a:xfrm>
                      <a:off x="0" y="0"/>
                      <a:ext cx="819785" cy="920115"/>
                    </a:xfrm>
                    <a:prstGeom prst="rect">
                      <a:avLst/>
                    </a:prstGeom>
                  </pic:spPr>
                </pic:pic>
              </a:graphicData>
            </a:graphic>
          </wp:inline>
        </w:drawing>
      </w:r>
    </w:p>
    <w:p>
      <w:pPr>
        <w:pStyle w:val="Normal"/>
        <w:widowControl w:val="false"/>
        <w:overflowPunct w:val="false"/>
        <w:spacing w:lineRule="auto" w:line="240" w:before="0" w:after="0"/>
        <w:textAlignment w:val="baseline"/>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uppressAutoHyphens w:val="true"/>
        <w:spacing w:lineRule="auto" w:line="240" w:before="0" w:after="0"/>
        <w:textAlignment w:val="baseline"/>
        <w:rPr>
          <w:rFonts w:ascii="Times New Roman" w:hAnsi="Times New Roman" w:eastAsia="Times New Roman" w:cs="Tahoma"/>
          <w:b/>
          <w:b/>
          <w:color w:val="000000"/>
          <w:kern w:val="2"/>
          <w:sz w:val="20"/>
          <w:szCs w:val="20"/>
          <w:lang w:val="uk-UA" w:eastAsia="zh-CN" w:bidi="hi-IN"/>
        </w:rPr>
      </w:pPr>
      <w:r>
        <w:rPr>
          <w:rFonts w:eastAsia="Times New Roman" w:cs="Tahoma" w:ascii="Times New Roman" w:hAnsi="Times New Roman"/>
          <w:b/>
          <w:color w:val="000000"/>
          <w:kern w:val="2"/>
          <w:sz w:val="20"/>
          <w:szCs w:val="20"/>
          <w:lang w:val="uk-UA" w:eastAsia="zh-CN" w:bidi="hi-IN"/>
        </w:rPr>
      </w:r>
    </w:p>
    <w:p>
      <w:pPr>
        <w:pStyle w:val="Normal"/>
        <w:widowControl w:val="false"/>
        <w:suppressAutoHyphens w:val="true"/>
        <w:spacing w:lineRule="auto" w:line="240" w:before="0" w:after="0"/>
        <w:ind w:left="-1418" w:hanging="0"/>
        <w:jc w:val="right"/>
        <w:textAlignment w:val="baseline"/>
        <w:rPr>
          <w:rFonts w:ascii="Times New Roman" w:hAnsi="Times New Roman" w:eastAsia="Times New Roman" w:cs="Tahoma"/>
          <w:b/>
          <w:b/>
          <w:color w:val="000000"/>
          <w:kern w:val="2"/>
          <w:sz w:val="20"/>
          <w:szCs w:val="20"/>
          <w:lang w:val="uk-UA" w:eastAsia="zh-CN" w:bidi="hi-IN"/>
        </w:rPr>
      </w:pPr>
      <w:r>
        <w:rPr>
          <w:rFonts w:eastAsia="Times New Roman" w:cs="Tahoma" w:ascii="Times New Roman" w:hAnsi="Times New Roman"/>
          <w:b/>
          <w:color w:val="000000"/>
          <w:kern w:val="2"/>
          <w:sz w:val="20"/>
          <w:szCs w:val="20"/>
          <w:lang w:val="uk-UA" w:eastAsia="zh-CN" w:bidi="hi-IN"/>
        </w:rPr>
      </w:r>
    </w:p>
    <w:p>
      <w:pPr>
        <w:pStyle w:val="Normal"/>
        <w:widowControl w:val="false"/>
        <w:suppressAutoHyphens w:val="true"/>
        <w:spacing w:lineRule="auto" w:line="240" w:before="0" w:after="0"/>
        <w:jc w:val="right"/>
        <w:rPr>
          <w:rFonts w:ascii="Times New Roman" w:hAnsi="Times New Roman"/>
          <w:color w:val="000000"/>
          <w:sz w:val="28"/>
          <w:szCs w:val="28"/>
          <w:shd w:fill="FFFFFF" w:val="clear"/>
        </w:rPr>
      </w:pPr>
      <w:r>
        <w:rPr>
          <w:rFonts w:eastAsia="Calibri" w:cs="" w:ascii="Times New Roman" w:hAnsi="Times New Roman"/>
          <w:color w:val="000000"/>
          <w:kern w:val="0"/>
          <w:sz w:val="28"/>
          <w:szCs w:val="28"/>
          <w:shd w:fill="FFFFFF" w:val="clear"/>
          <w:lang w:val="ru-RU" w:eastAsia="en-US" w:bidi="ar-SA"/>
        </w:rPr>
        <w:t>«ЗАТВЕРДЖЕНО»</w:t>
      </w:r>
    </w:p>
    <w:p>
      <w:pPr>
        <w:pStyle w:val="Normal"/>
        <w:widowControl w:val="false"/>
        <w:suppressAutoHyphens w:val="true"/>
        <w:spacing w:lineRule="auto" w:line="240" w:before="0" w:after="0"/>
        <w:jc w:val="right"/>
        <w:rPr>
          <w:rFonts w:ascii="Times New Roman" w:hAnsi="Times New Roman"/>
          <w:color w:val="000000"/>
          <w:sz w:val="28"/>
          <w:szCs w:val="28"/>
          <w:shd w:fill="FFFFFF" w:val="clear"/>
        </w:rPr>
      </w:pPr>
      <w:r>
        <w:rPr>
          <w:rFonts w:eastAsia="Calibri" w:cs="" w:ascii="Times New Roman" w:hAnsi="Times New Roman"/>
          <w:color w:val="000000"/>
          <w:kern w:val="0"/>
          <w:sz w:val="28"/>
          <w:szCs w:val="28"/>
          <w:shd w:fill="FFFFFF" w:val="clear"/>
          <w:lang w:val="ru-RU" w:eastAsia="en-US" w:bidi="ar-SA"/>
        </w:rPr>
        <w:t xml:space="preserve">Рішенням Уповноваженої особи </w:t>
      </w:r>
    </w:p>
    <w:p>
      <w:pPr>
        <w:pStyle w:val="Normal"/>
        <w:widowControl w:val="false"/>
        <w:suppressAutoHyphens w:val="true"/>
        <w:spacing w:lineRule="auto" w:line="240" w:before="0" w:after="0"/>
        <w:jc w:val="right"/>
        <w:rPr>
          <w:rFonts w:ascii="Times New Roman" w:hAnsi="Times New Roman"/>
          <w:color w:val="000000"/>
          <w:sz w:val="28"/>
          <w:szCs w:val="28"/>
          <w:shd w:fill="FFFFFF" w:val="clear"/>
        </w:rPr>
      </w:pPr>
      <w:r>
        <w:rPr>
          <w:rFonts w:eastAsia="Calibri" w:cs="" w:ascii="Times New Roman" w:hAnsi="Times New Roman"/>
          <w:color w:val="000000"/>
          <w:kern w:val="0"/>
          <w:sz w:val="28"/>
          <w:szCs w:val="28"/>
          <w:shd w:fill="FFFFFF" w:val="clear"/>
          <w:lang w:val="ru-RU" w:eastAsia="en-US" w:bidi="ar-SA"/>
        </w:rPr>
        <w:t>Управління поліції охорони</w:t>
      </w:r>
    </w:p>
    <w:p>
      <w:pPr>
        <w:pStyle w:val="Normal"/>
        <w:widowControl w:val="false"/>
        <w:suppressAutoHyphens w:val="true"/>
        <w:spacing w:lineRule="auto" w:line="240" w:before="0" w:after="0"/>
        <w:jc w:val="right"/>
        <w:rPr>
          <w:rFonts w:ascii="Times New Roman" w:hAnsi="Times New Roman"/>
          <w:color w:val="000000"/>
          <w:sz w:val="28"/>
          <w:szCs w:val="28"/>
          <w:shd w:fill="FFFFFF" w:val="clear"/>
        </w:rPr>
      </w:pPr>
      <w:r>
        <w:rPr>
          <w:rFonts w:eastAsia="Calibri" w:cs="" w:ascii="Times New Roman" w:hAnsi="Times New Roman"/>
          <w:color w:val="000000"/>
          <w:kern w:val="0"/>
          <w:sz w:val="28"/>
          <w:szCs w:val="28"/>
          <w:shd w:fill="FFFFFF" w:val="clear"/>
          <w:lang w:val="ru-RU" w:eastAsia="en-US" w:bidi="ar-SA"/>
        </w:rPr>
        <w:t>в Житомирській області</w:t>
      </w:r>
    </w:p>
    <w:p>
      <w:pPr>
        <w:pStyle w:val="Normal"/>
        <w:widowControl w:val="false"/>
        <w:suppressAutoHyphens w:val="true"/>
        <w:spacing w:lineRule="auto" w:line="240" w:before="0" w:after="0"/>
        <w:jc w:val="right"/>
        <w:rPr>
          <w:highlight w:val="none"/>
          <w:shd w:fill="FFFFFF" w:val="clear"/>
        </w:rPr>
      </w:pPr>
      <w:r>
        <w:rPr>
          <w:rFonts w:eastAsia="Calibri" w:cs="" w:ascii="Times New Roman" w:hAnsi="Times New Roman"/>
          <w:color w:val="000000"/>
          <w:kern w:val="0"/>
          <w:sz w:val="28"/>
          <w:szCs w:val="28"/>
          <w:shd w:fill="FFFFFF" w:val="clear"/>
          <w:lang w:val="ru-RU" w:eastAsia="en-US" w:bidi="ar-SA"/>
        </w:rPr>
        <w:t xml:space="preserve">від </w:t>
      </w:r>
      <w:r>
        <w:rPr>
          <w:rFonts w:eastAsia="Calibri" w:cs="" w:ascii="Times New Roman" w:hAnsi="Times New Roman"/>
          <w:color w:val="000000"/>
          <w:kern w:val="0"/>
          <w:sz w:val="28"/>
          <w:szCs w:val="28"/>
          <w:shd w:fill="FFFFFF" w:val="clear"/>
          <w:lang w:val="en-US" w:eastAsia="en-US" w:bidi="ar-SA"/>
        </w:rPr>
        <w:t>09</w:t>
      </w:r>
      <w:r>
        <w:rPr>
          <w:rFonts w:eastAsia="Calibri" w:cs="" w:ascii="Times New Roman" w:hAnsi="Times New Roman"/>
          <w:color w:val="000000"/>
          <w:kern w:val="0"/>
          <w:sz w:val="28"/>
          <w:szCs w:val="28"/>
          <w:shd w:fill="FFFFFF" w:val="clear"/>
          <w:lang w:val="uk-UA" w:eastAsia="en-US" w:bidi="ar-SA"/>
        </w:rPr>
        <w:t>.10.2023</w:t>
      </w:r>
      <w:r>
        <w:rPr>
          <w:rFonts w:eastAsia="Calibri" w:cs="" w:ascii="Times New Roman" w:hAnsi="Times New Roman"/>
          <w:color w:val="000000"/>
          <w:kern w:val="0"/>
          <w:sz w:val="28"/>
          <w:szCs w:val="28"/>
          <w:shd w:fill="FFFFFF" w:val="clear"/>
          <w:lang w:val="ru-RU" w:eastAsia="en-US" w:bidi="ar-SA"/>
        </w:rPr>
        <w:t xml:space="preserve"> року</w:t>
      </w:r>
    </w:p>
    <w:p>
      <w:pPr>
        <w:pStyle w:val="Normal"/>
        <w:widowControl w:val="false"/>
        <w:suppressAutoHyphens w:val="true"/>
        <w:spacing w:lineRule="auto" w:line="240" w:before="0" w:after="0"/>
        <w:jc w:val="right"/>
        <w:rPr>
          <w:rFonts w:ascii="Times New Roman" w:hAnsi="Times New Roman"/>
          <w:color w:val="000000"/>
          <w:sz w:val="28"/>
          <w:szCs w:val="28"/>
          <w:shd w:fill="FFFF00" w:val="clear"/>
        </w:rPr>
      </w:pPr>
      <w:r>
        <w:rPr>
          <w:rFonts w:ascii="Times New Roman" w:hAnsi="Times New Roman"/>
          <w:color w:val="000000"/>
          <w:sz w:val="28"/>
          <w:szCs w:val="28"/>
          <w:shd w:fill="FFFF00" w:val="clear"/>
        </w:rPr>
      </w:r>
    </w:p>
    <w:p>
      <w:pPr>
        <w:pStyle w:val="Normal"/>
        <w:widowControl w:val="false"/>
        <w:suppressAutoHyphens w:val="true"/>
        <w:spacing w:lineRule="auto" w:line="240" w:before="0" w:after="0"/>
        <w:ind w:left="4246" w:firstLine="2"/>
        <w:jc w:val="right"/>
        <w:textAlignment w:val="baseline"/>
        <w:rPr>
          <w:rFonts w:ascii="Times New Roman" w:hAnsi="Times New Roman" w:eastAsia="Times New Roman" w:cs="Tahoma"/>
          <w:color w:val="000000"/>
          <w:kern w:val="2"/>
          <w:sz w:val="28"/>
          <w:szCs w:val="28"/>
          <w:shd w:fill="FFFFFF" w:val="clear"/>
          <w:lang w:val="uk-UA" w:eastAsia="zh-CN" w:bidi="hi-IN"/>
        </w:rPr>
      </w:pPr>
      <w:r>
        <w:rPr>
          <w:rFonts w:eastAsia="Times New Roman" w:cs="Tahoma" w:ascii="Times New Roman" w:hAnsi="Times New Roman"/>
          <w:b/>
          <w:color w:val="000000"/>
          <w:kern w:val="2"/>
          <w:sz w:val="24"/>
          <w:szCs w:val="24"/>
          <w:shd w:fill="FFFFFF" w:val="clear"/>
          <w:lang w:val="uk-UA" w:eastAsia="zh-CN" w:bidi="hi-IN"/>
        </w:rPr>
        <w:t>_____________ Максим ПРУС</w:t>
      </w:r>
    </w:p>
    <w:p>
      <w:pPr>
        <w:pStyle w:val="Normal"/>
        <w:widowControl w:val="false"/>
        <w:suppressAutoHyphens w:val="true"/>
        <w:spacing w:lineRule="auto" w:line="240" w:before="0" w:after="0"/>
        <w:ind w:left="4246" w:firstLine="710"/>
        <w:jc w:val="right"/>
        <w:textAlignment w:val="baseline"/>
        <w:rPr/>
      </w:pPr>
      <w:r>
        <w:rPr>
          <w:rFonts w:eastAsia="Times New Roman" w:cs="Tahoma" w:ascii="Times New Roman" w:hAnsi="Times New Roman"/>
          <w:color w:val="000000"/>
          <w:kern w:val="2"/>
          <w:sz w:val="24"/>
          <w:szCs w:val="24"/>
          <w:lang w:val="uk-UA" w:eastAsia="zh-CN" w:bidi="hi-IN"/>
        </w:rPr>
        <w:t xml:space="preserve">    </w:t>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val="uk-UA" w:eastAsia="zh-CN" w:bidi="hi-IN"/>
        </w:rPr>
      </w:pPr>
      <w:r>
        <w:rPr>
          <w:rFonts w:eastAsia="Times New Roman" w:cs="Tahoma" w:ascii="Liberation Serif" w:hAnsi="Liberation Serif"/>
          <w:color w:val="000000"/>
          <w:kern w:val="2"/>
          <w:sz w:val="24"/>
          <w:szCs w:val="24"/>
          <w:lang w:val="uk-UA" w:eastAsia="zh-CN" w:bidi="hi-IN"/>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val="uk-UA" w:eastAsia="zh-CN" w:bidi="hi-IN"/>
        </w:rPr>
      </w:pPr>
      <w:r>
        <w:rPr>
          <w:rFonts w:eastAsia="Times New Roman" w:cs="Tahoma" w:ascii="Liberation Serif" w:hAnsi="Liberation Serif"/>
          <w:color w:val="000000"/>
          <w:kern w:val="2"/>
          <w:sz w:val="24"/>
          <w:szCs w:val="24"/>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4"/>
          <w:szCs w:val="24"/>
          <w:lang w:val="uk-UA" w:eastAsia="zh-CN" w:bidi="hi-IN"/>
        </w:rPr>
      </w:pPr>
      <w:r>
        <w:rPr>
          <w:rFonts w:eastAsia="Times New Roman" w:cs="Times New Roman" w:ascii="Times New Roman" w:hAnsi="Times New Roman"/>
          <w:b/>
          <w:bCs/>
          <w:color w:val="000000"/>
          <w:kern w:val="2"/>
          <w:sz w:val="24"/>
          <w:szCs w:val="24"/>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4"/>
          <w:szCs w:val="24"/>
          <w:lang w:val="uk-UA" w:eastAsia="zh-CN" w:bidi="hi-IN"/>
        </w:rPr>
      </w:pPr>
      <w:r>
        <w:rPr>
          <w:rFonts w:eastAsia="Times New Roman" w:cs="Times New Roman" w:ascii="Times New Roman" w:hAnsi="Times New Roman"/>
          <w:b/>
          <w:bCs/>
          <w:color w:val="000000"/>
          <w:kern w:val="2"/>
          <w:sz w:val="24"/>
          <w:szCs w:val="24"/>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4"/>
          <w:szCs w:val="24"/>
          <w:lang w:val="uk-UA" w:eastAsia="zh-CN" w:bidi="hi-IN"/>
        </w:rPr>
      </w:pPr>
      <w:r>
        <w:rPr>
          <w:rFonts w:eastAsia="Times New Roman" w:cs="Times New Roman" w:ascii="Times New Roman" w:hAnsi="Times New Roman"/>
          <w:b/>
          <w:bCs/>
          <w:color w:val="000000"/>
          <w:kern w:val="2"/>
          <w:sz w:val="24"/>
          <w:szCs w:val="24"/>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4"/>
          <w:szCs w:val="24"/>
          <w:lang w:val="uk-UA" w:eastAsia="zh-CN" w:bidi="hi-IN"/>
        </w:rPr>
      </w:pPr>
      <w:r>
        <w:rPr>
          <w:rFonts w:eastAsia="Times New Roman" w:cs="Times New Roman" w:ascii="Times New Roman" w:hAnsi="Times New Roman"/>
          <w:b/>
          <w:bCs/>
          <w:color w:val="000000"/>
          <w:kern w:val="2"/>
          <w:sz w:val="24"/>
          <w:szCs w:val="24"/>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4"/>
          <w:szCs w:val="24"/>
          <w:lang w:val="uk-UA" w:eastAsia="zh-CN" w:bidi="hi-IN"/>
        </w:rPr>
      </w:pPr>
      <w:r>
        <w:rPr>
          <w:rFonts w:eastAsia="Times New Roman" w:cs="Times New Roman" w:ascii="Times New Roman" w:hAnsi="Times New Roman"/>
          <w:b/>
          <w:bCs/>
          <w:color w:val="000000"/>
          <w:kern w:val="2"/>
          <w:sz w:val="24"/>
          <w:szCs w:val="24"/>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bCs/>
          <w:color w:val="000000"/>
          <w:kern w:val="2"/>
          <w:sz w:val="28"/>
          <w:szCs w:val="28"/>
          <w:lang w:val="uk-UA" w:eastAsia="zh-CN" w:bidi="hi-IN"/>
        </w:rPr>
        <w:t>ТЕНДЕРНА ДОКУМЕНТАЦІЯ</w:t>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bCs/>
          <w:color w:val="000000"/>
          <w:kern w:val="2"/>
          <w:sz w:val="28"/>
          <w:szCs w:val="28"/>
          <w:lang w:val="uk-UA" w:eastAsia="zh-CN" w:bidi="hi-IN"/>
        </w:rPr>
        <w:t>на закупівлю</w:t>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val="false"/>
          <w:bCs w:val="false"/>
          <w:color w:val="000000"/>
          <w:kern w:val="2"/>
          <w:sz w:val="28"/>
          <w:szCs w:val="28"/>
          <w:lang w:val="uk-UA" w:eastAsia="zh-CN" w:bidi="hi-IN"/>
        </w:rPr>
        <w:t>Капітальний ремонт (утеплення фасадів)</w:t>
      </w:r>
      <w:r>
        <w:rPr>
          <w:rFonts w:eastAsia="Times New Roman" w:cs="Arial" w:ascii="Times New Roman" w:hAnsi="Times New Roman"/>
          <w:b w:val="false"/>
          <w:bCs w:val="false"/>
          <w:color w:val="000000"/>
          <w:spacing w:val="-3"/>
          <w:kern w:val="2"/>
          <w:sz w:val="28"/>
          <w:szCs w:val="28"/>
          <w:lang w:val="uk-UA" w:eastAsia="zh-CN" w:bidi="hi-IN"/>
        </w:rPr>
        <w:t xml:space="preserve"> будівлі за адресою: </w:t>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Arial" w:ascii="Times New Roman" w:hAnsi="Times New Roman"/>
          <w:b w:val="false"/>
          <w:bCs w:val="false"/>
          <w:color w:val="000000"/>
          <w:spacing w:val="-3"/>
          <w:kern w:val="2"/>
          <w:sz w:val="28"/>
          <w:szCs w:val="28"/>
          <w:lang w:val="uk-UA" w:eastAsia="zh-CN" w:bidi="hi-IN"/>
        </w:rPr>
        <w:t xml:space="preserve">м. Житомир, пров. </w:t>
      </w:r>
      <w:r>
        <w:rPr>
          <w:rFonts w:eastAsia="Times New Roman" w:cs="Arial" w:ascii="Times New Roman" w:hAnsi="Times New Roman"/>
          <w:b w:val="false"/>
          <w:bCs w:val="false"/>
          <w:color w:val="000000"/>
          <w:spacing w:val="-3"/>
          <w:kern w:val="2"/>
          <w:sz w:val="28"/>
          <w:szCs w:val="28"/>
          <w:lang w:val="en-US" w:eastAsia="zh-CN" w:bidi="hi-IN"/>
        </w:rPr>
        <w:t>Львівський, 5</w:t>
      </w:r>
      <w:r>
        <w:rPr>
          <w:rFonts w:eastAsia="Times New Roman" w:cs="Times New Roman" w:ascii="Times New Roman" w:hAnsi="Times New Roman"/>
          <w:b/>
          <w:bCs/>
          <w:color w:val="000000"/>
          <w:kern w:val="2"/>
          <w:sz w:val="28"/>
          <w:szCs w:val="28"/>
          <w:lang w:val="uk-UA" w:eastAsia="zh-CN" w:bidi="hi-IN"/>
        </w:rPr>
        <w:t xml:space="preserve"> </w:t>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bCs/>
          <w:color w:val="000000"/>
          <w:kern w:val="2"/>
          <w:sz w:val="28"/>
          <w:szCs w:val="28"/>
          <w:lang w:val="uk-UA" w:eastAsia="zh-CN" w:bidi="hi-IN"/>
        </w:rPr>
        <w:t xml:space="preserve">(ДК 021:2015 </w:t>
      </w:r>
      <w:r>
        <w:rPr>
          <w:rFonts w:eastAsia="Times New Roman" w:cs="Times New Roman" w:ascii="Times New Roman" w:hAnsi="Times New Roman"/>
          <w:b/>
          <w:bCs/>
          <w:i w:val="false"/>
          <w:caps w:val="false"/>
          <w:smallCaps w:val="false"/>
          <w:color w:val="000000"/>
          <w:spacing w:val="0"/>
          <w:kern w:val="2"/>
          <w:sz w:val="28"/>
          <w:szCs w:val="28"/>
          <w:shd w:fill="FFFFFF" w:val="clear"/>
          <w:lang w:val="uk-UA" w:eastAsia="zh-CN" w:bidi="hi-IN"/>
        </w:rPr>
        <w:t>45450000-6 Інші завершальні будівельні роботи</w:t>
      </w:r>
      <w:r>
        <w:rPr>
          <w:rFonts w:eastAsia="Times New Roman" w:cs="Times New Roman" w:ascii="Times New Roman" w:hAnsi="Times New Roman"/>
          <w:b/>
          <w:bCs/>
          <w:color w:val="000000"/>
          <w:kern w:val="2"/>
          <w:sz w:val="28"/>
          <w:szCs w:val="28"/>
          <w:lang w:val="uk-UA" w:eastAsia="zh-CN" w:bidi="hi-IN"/>
        </w:rPr>
        <w:t>)</w:t>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cs="Times New Roman"/>
          <w:b/>
          <w:b/>
          <w:bCs/>
          <w:color w:val="000000"/>
          <w:kern w:val="2"/>
          <w:sz w:val="28"/>
          <w:szCs w:val="28"/>
          <w:lang w:val="uk-UA" w:eastAsia="zh-CN" w:bidi="hi-IN"/>
        </w:rPr>
      </w:pPr>
      <w:r>
        <w:rPr>
          <w:rFonts w:eastAsia="Times New Roman" w:cs="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color w:val="000000"/>
          <w:kern w:val="2"/>
          <w:sz w:val="24"/>
          <w:szCs w:val="24"/>
          <w:lang w:val="uk-UA" w:eastAsia="zh-CN" w:bidi="hi-IN"/>
        </w:rPr>
      </w:pPr>
      <w:r>
        <w:rPr>
          <w:rFonts w:eastAsia="Times New Roman" w:cs="Times New Roman" w:ascii="Times New Roman" w:hAnsi="Times New Roman"/>
          <w:color w:val="000000"/>
          <w:kern w:val="2"/>
          <w:sz w:val="24"/>
          <w:szCs w:val="24"/>
          <w:lang w:val="uk-UA" w:eastAsia="zh-CN" w:bidi="hi-IN"/>
        </w:rPr>
        <w:t>м. Житомир</w:t>
      </w:r>
    </w:p>
    <w:p>
      <w:pPr>
        <w:pStyle w:val="Normal"/>
        <w:widowControl w:val="false"/>
        <w:suppressAutoHyphens w:val="true"/>
        <w:spacing w:lineRule="auto" w:line="240" w:before="0" w:after="0"/>
        <w:jc w:val="center"/>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rPr/>
      </w:pPr>
      <w:r>
        <w:rPr/>
      </w:r>
    </w:p>
    <w:tbl>
      <w:tblPr>
        <w:tblW w:w="5000" w:type="pct"/>
        <w:jc w:val="left"/>
        <w:tblInd w:w="0" w:type="dxa"/>
        <w:tblLayout w:type="fixed"/>
        <w:tblCellMar>
          <w:top w:w="48" w:type="dxa"/>
          <w:left w:w="48" w:type="dxa"/>
          <w:bottom w:w="48" w:type="dxa"/>
          <w:right w:w="48" w:type="dxa"/>
        </w:tblCellMar>
        <w:tblLook w:firstRow="1" w:noVBand="1" w:lastRow="0" w:firstColumn="1" w:lastColumn="0" w:noHBand="0" w:val="04a0"/>
      </w:tblPr>
      <w:tblGrid>
        <w:gridCol w:w="561"/>
        <w:gridCol w:w="2900"/>
        <w:gridCol w:w="5894"/>
      </w:tblGrid>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w:t>
            </w:r>
          </w:p>
        </w:tc>
        <w:tc>
          <w:tcPr>
            <w:tcW w:w="879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Загальні положення</w:t>
            </w:r>
          </w:p>
        </w:tc>
      </w:tr>
      <w:tr>
        <w:trPr>
          <w:trHeight w:val="17" w:hRule="atLeast"/>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t>2</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t>3</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Терміни, які вживаються в тендерній документації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Інформація про замовника торгів</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повне найменування</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Управління поліції охорони в Житомирській області</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місцезнаходження</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150" w:after="150"/>
              <w:jc w:val="both"/>
              <w:rPr>
                <w:color w:val="000000"/>
                <w:shd w:fill="FFFFFF" w:val="clear"/>
              </w:rPr>
            </w:pPr>
            <w:r>
              <w:rPr>
                <w:rFonts w:eastAsia="Calibri" w:cs="Times New Roman" w:ascii="Times New Roman" w:hAnsi="Times New Roman"/>
                <w:i/>
                <w:color w:val="000000"/>
                <w:sz w:val="24"/>
                <w:szCs w:val="24"/>
                <w:shd w:fill="FFFFFF" w:val="clear"/>
                <w:lang w:val="uk-UA" w:eastAsia="ru-RU"/>
              </w:rPr>
              <w:t>провулок Львівський,4, м. Житомир, 10003</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Посадова(і) особа(и) замовника, уповноважена(і) здійснювати зв'язок з учасниками</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146" w:leader="none"/>
              </w:tabs>
              <w:spacing w:lineRule="auto" w:line="240" w:before="280" w:after="280"/>
              <w:ind w:left="21" w:right="84" w:hanging="0"/>
              <w:jc w:val="both"/>
              <w:rPr>
                <w:color w:val="000000"/>
                <w:shd w:fill="FFFFFF" w:val="clear"/>
              </w:rPr>
            </w:pPr>
            <w:r>
              <w:rPr>
                <w:rFonts w:eastAsia="Times New Roman" w:cs="Times New Roman" w:ascii="Times New Roman" w:hAnsi="Times New Roman"/>
                <w:i/>
                <w:color w:val="000000"/>
                <w:sz w:val="24"/>
                <w:szCs w:val="24"/>
                <w:shd w:fill="FFFFFF" w:val="clear"/>
                <w:lang w:val="uk-UA" w:eastAsia="ru-RU"/>
              </w:rPr>
              <w:t xml:space="preserve">Уповноважена особа, начальник ВТО та логістики Управління поліції охорони в Житомирській області – Прус Максим Олегович (м. Житомир, </w:t>
            </w:r>
            <w:bookmarkStart w:id="0" w:name="gjdgxs"/>
            <w:bookmarkEnd w:id="0"/>
            <w:r>
              <w:rPr>
                <w:rFonts w:eastAsia="Times New Roman" w:cs="Times New Roman" w:ascii="Times New Roman" w:hAnsi="Times New Roman"/>
                <w:i/>
                <w:color w:val="000000"/>
                <w:sz w:val="24"/>
                <w:szCs w:val="24"/>
                <w:shd w:fill="FFFFFF" w:val="clear"/>
                <w:lang w:val="uk-UA" w:eastAsia="ru-RU"/>
              </w:rPr>
              <w:t>пров. Львівський, 4, тел. (0412) 42-28-03,  xmaxik13@ukr.net</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Процедура закупівлі</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відкриті торги </w:t>
            </w:r>
            <w:r>
              <w:rPr>
                <w:rFonts w:eastAsia="Times New Roman" w:ascii="Times New Roman" w:hAnsi="Times New Roman"/>
                <w:sz w:val="24"/>
                <w:szCs w:val="24"/>
                <w:lang w:val="uk-UA" w:eastAsia="ru-RU"/>
              </w:rPr>
              <w:t>у порядку визначеному Особливостями</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Інформація про предмет закупівлі</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назва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both"/>
              <w:textAlignment w:val="baseline"/>
              <w:rPr>
                <w:rFonts w:ascii="Times New Roman" w:hAnsi="Times New Roman"/>
                <w:sz w:val="24"/>
                <w:szCs w:val="24"/>
              </w:rPr>
            </w:pPr>
            <w:r>
              <w:rPr>
                <w:rFonts w:eastAsia="Times New Roman" w:cs="Times New Roman" w:ascii="Times New Roman" w:hAnsi="Times New Roman"/>
                <w:b w:val="false"/>
                <w:bCs w:val="false"/>
                <w:color w:val="000000"/>
                <w:kern w:val="2"/>
                <w:sz w:val="24"/>
                <w:szCs w:val="24"/>
                <w:lang w:val="uk-UA" w:eastAsia="zh-CN" w:bidi="hi-IN"/>
              </w:rPr>
              <w:t>Капітальний ремонт (утеплення фасадів)</w:t>
            </w:r>
            <w:r>
              <w:rPr>
                <w:rFonts w:eastAsia="Times New Roman" w:cs="Arial" w:ascii="Times New Roman" w:hAnsi="Times New Roman"/>
                <w:b w:val="false"/>
                <w:bCs w:val="false"/>
                <w:color w:val="000000"/>
                <w:spacing w:val="-3"/>
                <w:kern w:val="2"/>
                <w:sz w:val="24"/>
                <w:szCs w:val="24"/>
                <w:lang w:val="uk-UA" w:eastAsia="zh-CN" w:bidi="hi-IN"/>
              </w:rPr>
              <w:t xml:space="preserve"> будівлі за адресою: м. Житомир, пров. </w:t>
            </w:r>
            <w:r>
              <w:rPr>
                <w:rFonts w:eastAsia="Times New Roman" w:cs="Arial" w:ascii="Times New Roman" w:hAnsi="Times New Roman"/>
                <w:b w:val="false"/>
                <w:bCs w:val="false"/>
                <w:color w:val="000000"/>
                <w:spacing w:val="-3"/>
                <w:kern w:val="2"/>
                <w:sz w:val="24"/>
                <w:szCs w:val="24"/>
                <w:lang w:val="en-US" w:eastAsia="zh-CN" w:bidi="hi-IN"/>
              </w:rPr>
              <w:t>Львівський, 5</w:t>
            </w:r>
            <w:r>
              <w:rPr>
                <w:rFonts w:eastAsia="Times New Roman" w:cs="Times New Roman" w:ascii="Times New Roman" w:hAnsi="Times New Roman"/>
                <w:b/>
                <w:bCs/>
                <w:color w:val="000000"/>
                <w:kern w:val="2"/>
                <w:sz w:val="24"/>
                <w:szCs w:val="24"/>
                <w:lang w:val="uk-UA" w:eastAsia="zh-CN" w:bidi="hi-IN"/>
              </w:rPr>
              <w:t xml:space="preserve"> (ДК 021:2015 </w:t>
            </w:r>
            <w:r>
              <w:rPr>
                <w:rFonts w:eastAsia="Times New Roman" w:cs="Times New Roman" w:ascii="Times New Roman" w:hAnsi="Times New Roman"/>
                <w:b/>
                <w:bCs/>
                <w:i w:val="false"/>
                <w:caps w:val="false"/>
                <w:smallCaps w:val="false"/>
                <w:color w:val="000000"/>
                <w:spacing w:val="0"/>
                <w:kern w:val="2"/>
                <w:sz w:val="24"/>
                <w:szCs w:val="24"/>
                <w:shd w:fill="FFFFFF" w:val="clear"/>
                <w:lang w:val="uk-UA" w:eastAsia="zh-CN" w:bidi="hi-IN"/>
              </w:rPr>
              <w:t>45450000-6 Інші завершальні будівельні роботи</w:t>
            </w:r>
            <w:r>
              <w:rPr>
                <w:rFonts w:eastAsia="Times New Roman" w:cs="Times New Roman" w:ascii="Times New Roman" w:hAnsi="Times New Roman"/>
                <w:b/>
                <w:bCs/>
                <w:color w:val="000000"/>
                <w:kern w:val="2"/>
                <w:sz w:val="24"/>
                <w:szCs w:val="24"/>
                <w:lang w:val="uk-UA" w:eastAsia="zh-CN" w:bidi="hi-IN"/>
              </w:rPr>
              <w:t>)</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закупівля здійснюється без поділу на лоти</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місце, де повинні бути виконані роботи чи надані послуги, їх обсяги</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Місце виконання робіт: м. Житомир, провулок Львівський,5</w:t>
            </w:r>
          </w:p>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Обсяг виконання робіт: 1 робота</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строки виконання робіт, надання послуг</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highlight w:val="none"/>
                <w:shd w:fill="FFFFFF" w:val="clear"/>
                <w:lang w:val="uk-UA" w:eastAsia="ru-RU"/>
              </w:rPr>
            </w:pPr>
            <w:r>
              <w:rPr>
                <w:rFonts w:eastAsia="Times New Roman" w:cs="Times New Roman" w:ascii="Times New Roman" w:hAnsi="Times New Roman"/>
                <w:sz w:val="24"/>
                <w:szCs w:val="24"/>
                <w:shd w:fill="FFFFFF" w:val="clear"/>
                <w:lang w:val="uk-UA" w:eastAsia="ru-RU"/>
              </w:rPr>
              <w:t xml:space="preserve">до </w:t>
            </w:r>
            <w:r>
              <w:rPr>
                <w:rFonts w:eastAsia="Times New Roman" w:cs="Times New Roman" w:ascii="Times New Roman" w:hAnsi="Times New Roman"/>
                <w:sz w:val="24"/>
                <w:szCs w:val="24"/>
                <w:shd w:fill="FFFFFF" w:val="clear"/>
                <w:lang w:val="en-US" w:eastAsia="ru-RU"/>
              </w:rPr>
              <w:t>30</w:t>
            </w:r>
            <w:r>
              <w:rPr>
                <w:rFonts w:eastAsia="Times New Roman" w:cs="Times New Roman" w:ascii="Times New Roman" w:hAnsi="Times New Roman"/>
                <w:sz w:val="24"/>
                <w:szCs w:val="24"/>
                <w:shd w:fill="FFFFFF" w:val="clear"/>
                <w:lang w:val="uk-UA" w:eastAsia="ru-RU"/>
              </w:rPr>
              <w:t>.11.2023</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Недискримінація учасників</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Інформація про валюту, у якій повинна бути зазначена ціна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валютою тендерної пропозиції є гривня;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Очікувана вартість</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Загальна очікувана вартість предмета закупівлі:</w:t>
            </w:r>
          </w:p>
          <w:p>
            <w:pPr>
              <w:pStyle w:val="Normal"/>
              <w:widowControl w:val="false"/>
              <w:spacing w:lineRule="auto" w:line="24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3 073</w:t>
            </w:r>
            <w:r>
              <w:rPr>
                <w:rFonts w:cs="Times New Roman" w:ascii="Times New Roman" w:hAnsi="Times New Roman"/>
                <w:b/>
                <w:sz w:val="24"/>
                <w:szCs w:val="24"/>
                <w:lang w:val="en-US"/>
              </w:rPr>
              <w:t xml:space="preserve"> </w:t>
            </w:r>
            <w:r>
              <w:rPr>
                <w:rFonts w:cs="Times New Roman" w:ascii="Times New Roman" w:hAnsi="Times New Roman"/>
                <w:b/>
                <w:sz w:val="24"/>
                <w:szCs w:val="24"/>
                <w:lang w:val="uk-UA"/>
              </w:rPr>
              <w:t>022,60 грн.</w:t>
            </w:r>
            <w:r>
              <w:rPr>
                <w:rFonts w:cs="Times New Roman" w:ascii="Times New Roman" w:hAnsi="Times New Roman"/>
                <w:sz w:val="24"/>
                <w:szCs w:val="24"/>
                <w:lang w:val="uk-UA"/>
              </w:rPr>
              <w:t xml:space="preserve"> </w:t>
            </w:r>
            <w:r>
              <w:rPr>
                <w:rFonts w:cs="Times New Roman" w:ascii="Times New Roman" w:hAnsi="Times New Roman"/>
                <w:b/>
                <w:bCs/>
                <w:sz w:val="24"/>
                <w:szCs w:val="24"/>
                <w:shd w:fill="FFFFFF" w:val="clear"/>
                <w:lang w:val="uk-UA"/>
              </w:rPr>
              <w:t xml:space="preserve">(три мільйони сімдесят три тисячі двадцять дві гривні 00 коп.) </w:t>
            </w:r>
            <w:r>
              <w:rPr>
                <w:rFonts w:cs="Times New Roman" w:ascii="Times New Roman" w:hAnsi="Times New Roman"/>
                <w:b/>
                <w:sz w:val="24"/>
                <w:szCs w:val="24"/>
                <w:shd w:fill="FFFFFF" w:val="clear"/>
                <w:lang w:val="uk-UA"/>
              </w:rPr>
              <w:t>з  ПДВ.</w:t>
            </w:r>
          </w:p>
          <w:p>
            <w:pPr>
              <w:pStyle w:val="NormalWeb"/>
              <w:widowControl w:val="false"/>
              <w:spacing w:lineRule="auto" w:line="240" w:beforeAutospacing="0" w:before="0" w:afterAutospacing="0" w:after="0"/>
              <w:jc w:val="both"/>
              <w:rPr>
                <w:rFonts w:ascii="Times New Roman" w:hAnsi="Times New Roman" w:eastAsia="Times New Roman" w:cs="Times New Roman"/>
                <w:b w:val="false"/>
                <w:b w:val="false"/>
                <w:bCs w:val="false"/>
                <w:sz w:val="24"/>
                <w:szCs w:val="24"/>
                <w:highlight w:val="none"/>
                <w:shd w:fill="FFFFFF" w:val="clear"/>
                <w:lang w:val="uk-UA" w:eastAsia="ru-RU"/>
              </w:rPr>
            </w:pPr>
            <w:r>
              <w:rPr>
                <w:rFonts w:eastAsia="Times New Roman" w:cs="Times New Roman"/>
                <w:b w:val="false"/>
                <w:bCs w:val="false"/>
                <w:iCs/>
                <w:sz w:val="24"/>
                <w:szCs w:val="24"/>
                <w:shd w:fill="FFFFFF" w:val="clear"/>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Інформація про мову (мови), якою (якими) повинні бути складені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Усі документи тендерної пропозиції, які готуються безпосередньо учасником повинні бути складені українською мовою.</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Порядок унесення змін та надання роз'яснень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Процедура надання роз'яснень щодо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Внесення змін 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Інструкція з підготовки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Зміст і спосіб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ListParagraph"/>
              <w:widowControl w:val="false"/>
              <w:numPr>
                <w:ilvl w:val="0"/>
                <w:numId w:val="1"/>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w:t>
            </w:r>
            <w:r>
              <w:rPr>
                <w:rFonts w:eastAsia="Times New Roman" w:ascii="Times New Roman" w:hAnsi="Times New Roman"/>
                <w:sz w:val="24"/>
                <w:szCs w:val="24"/>
                <w:lang w:val="uk-UA" w:eastAsia="ru-RU"/>
              </w:rPr>
              <w:t>47</w:t>
            </w:r>
            <w:r>
              <w:rPr>
                <w:rFonts w:eastAsia="Times New Roman" w:cs="Times New Roman" w:ascii="Times New Roman" w:hAnsi="Times New Roman"/>
                <w:sz w:val="24"/>
                <w:szCs w:val="24"/>
                <w:lang w:val="uk-UA" w:eastAsia="ru-RU"/>
              </w:rPr>
              <w:t xml:space="preserve"> Особливостей у відповідності до вимог визначених у Додатку № 2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pPr>
              <w:pStyle w:val="ListParagraph"/>
              <w:widowControl w:val="false"/>
              <w:numPr>
                <w:ilvl w:val="0"/>
                <w:numId w:val="1"/>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ListParagraph"/>
              <w:widowControl w:val="false"/>
              <w:numPr>
                <w:ilvl w:val="0"/>
                <w:numId w:val="1"/>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інших документів та / або інформації визначені тендерною документацією та додатками.</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Перелік</w:t>
            </w:r>
            <w:r>
              <w:rPr/>
              <w:t xml:space="preserve"> </w:t>
            </w:r>
            <w:r>
              <w:rPr>
                <w:rFonts w:eastAsia="Times New Roman" w:cs="Times New Roman" w:ascii="Times New Roman" w:hAnsi="Times New Roman"/>
                <w:sz w:val="24"/>
                <w:szCs w:val="24"/>
                <w:lang w:val="uk-UA" w:eastAsia="ru-RU"/>
              </w:rPr>
              <w:t>формальних помилок, затверджений наказом Мінекономіки від 15.04.2020 № 710:</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2"/>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уживання великої літери;</w:t>
            </w:r>
          </w:p>
          <w:p>
            <w:pPr>
              <w:pStyle w:val="ListParagraph"/>
              <w:widowControl w:val="false"/>
              <w:numPr>
                <w:ilvl w:val="0"/>
                <w:numId w:val="2"/>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уживання розділових знаків та відмінювання слів у реченні;</w:t>
            </w:r>
          </w:p>
          <w:p>
            <w:pPr>
              <w:pStyle w:val="ListParagraph"/>
              <w:widowControl w:val="false"/>
              <w:numPr>
                <w:ilvl w:val="0"/>
                <w:numId w:val="2"/>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використання слова або мовного звороту, запозичених з іншої мови;</w:t>
            </w:r>
          </w:p>
          <w:p>
            <w:pPr>
              <w:pStyle w:val="ListParagraph"/>
              <w:widowControl w:val="false"/>
              <w:numPr>
                <w:ilvl w:val="0"/>
                <w:numId w:val="2"/>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2"/>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застосування правил переносу частини слова з рядка в рядок;</w:t>
            </w:r>
          </w:p>
          <w:p>
            <w:pPr>
              <w:pStyle w:val="ListParagraph"/>
              <w:widowControl w:val="false"/>
              <w:numPr>
                <w:ilvl w:val="0"/>
                <w:numId w:val="2"/>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написання слів разом та/або окремо, та/або через дефіс;</w:t>
            </w:r>
          </w:p>
          <w:p>
            <w:pPr>
              <w:pStyle w:val="ListParagraph"/>
              <w:widowControl w:val="false"/>
              <w:numPr>
                <w:ilvl w:val="0"/>
                <w:numId w:val="2"/>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Приклади формальних помилок:</w:t>
            </w:r>
          </w:p>
          <w:p>
            <w:pPr>
              <w:pStyle w:val="ListParagraph"/>
              <w:widowControl w:val="false"/>
              <w:numPr>
                <w:ilvl w:val="0"/>
                <w:numId w:val="3"/>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«вінницька область» замість «Вінницька область» або «місто львів» замість «місто Львів»;</w:t>
            </w:r>
          </w:p>
          <w:p>
            <w:pPr>
              <w:pStyle w:val="ListParagraph"/>
              <w:widowControl w:val="false"/>
              <w:numPr>
                <w:ilvl w:val="0"/>
                <w:numId w:val="3"/>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 складі тендерна пропозиція» замість «у складі тендерної пропозиції»;</w:t>
            </w:r>
          </w:p>
          <w:p>
            <w:pPr>
              <w:pStyle w:val="ListParagraph"/>
              <w:widowControl w:val="false"/>
              <w:numPr>
                <w:ilvl w:val="0"/>
                <w:numId w:val="3"/>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widowControl w:val="false"/>
              <w:numPr>
                <w:ilvl w:val="0"/>
                <w:numId w:val="3"/>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«тендернапропозиція» замість «тендерна пропозиція»;</w:t>
            </w:r>
          </w:p>
          <w:p>
            <w:pPr>
              <w:pStyle w:val="ListParagraph"/>
              <w:widowControl w:val="false"/>
              <w:numPr>
                <w:ilvl w:val="0"/>
                <w:numId w:val="3"/>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«срток поставки» замість «строк поставки»;</w:t>
            </w:r>
          </w:p>
          <w:p>
            <w:pPr>
              <w:pStyle w:val="ListParagraph"/>
              <w:widowControl w:val="false"/>
              <w:numPr>
                <w:ilvl w:val="0"/>
                <w:numId w:val="3"/>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«Довідка» замість «Лист», «Гарантійний лист» замість «Довідка», «Лист» замість «Гарантійний лист» тощо;</w:t>
            </w:r>
          </w:p>
          <w:p>
            <w:pPr>
              <w:pStyle w:val="ListParagraph"/>
              <w:widowControl w:val="false"/>
              <w:numPr>
                <w:ilvl w:val="0"/>
                <w:numId w:val="3"/>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подання документа у форматі  «</w:t>
            </w:r>
            <w:r>
              <w:rPr>
                <w:rFonts w:eastAsia="Times New Roman" w:cs="Times New Roman" w:ascii="Times New Roman" w:hAnsi="Times New Roman"/>
                <w:sz w:val="24"/>
                <w:szCs w:val="24"/>
                <w:lang w:val="en-US" w:eastAsia="ru-RU"/>
              </w:rPr>
              <w:t>PDF</w:t>
            </w:r>
            <w:r>
              <w:rPr>
                <w:rFonts w:eastAsia="Times New Roman" w:cs="Times New Roman" w:ascii="Times New Roman" w:hAnsi="Times New Roman"/>
                <w:sz w:val="24"/>
                <w:szCs w:val="24"/>
                <w:lang w:val="uk-UA" w:eastAsia="ru-RU"/>
              </w:rPr>
              <w:t>» замість «JPEG», «JPEG» замість «</w:t>
            </w:r>
            <w:r>
              <w:rPr>
                <w:rFonts w:eastAsia="Times New Roman" w:cs="Times New Roman" w:ascii="Times New Roman" w:hAnsi="Times New Roman"/>
                <w:sz w:val="24"/>
                <w:szCs w:val="24"/>
                <w:lang w:val="en-US" w:eastAsia="ru-RU"/>
              </w:rPr>
              <w:t>PDF</w:t>
            </w:r>
            <w:r>
              <w:rPr>
                <w:rFonts w:eastAsia="Times New Roman" w:cs="Times New Roman" w:ascii="Times New Roman" w:hAnsi="Times New Roman"/>
                <w:sz w:val="24"/>
                <w:szCs w:val="24"/>
                <w:lang w:val="uk-UA" w:eastAsia="ru-RU"/>
              </w:rPr>
              <w:t>», «RAR» замість «</w:t>
            </w:r>
            <w:r>
              <w:rPr>
                <w:rFonts w:eastAsia="Times New Roman" w:cs="Times New Roman" w:ascii="Times New Roman" w:hAnsi="Times New Roman"/>
                <w:sz w:val="24"/>
                <w:szCs w:val="24"/>
                <w:lang w:val="en-US" w:eastAsia="ru-RU"/>
              </w:rPr>
              <w:t>PDF</w:t>
            </w:r>
            <w:r>
              <w:rPr>
                <w:rFonts w:eastAsia="Times New Roman" w:cs="Times New Roman" w:ascii="Times New Roman" w:hAnsi="Times New Roman"/>
                <w:sz w:val="24"/>
                <w:szCs w:val="24"/>
                <w:lang w:val="uk-UA" w:eastAsia="ru-RU"/>
              </w:rPr>
              <w:t>», «7z» замість «</w:t>
            </w:r>
            <w:r>
              <w:rPr>
                <w:rFonts w:eastAsia="Times New Roman" w:cs="Times New Roman" w:ascii="Times New Roman" w:hAnsi="Times New Roman"/>
                <w:sz w:val="24"/>
                <w:szCs w:val="24"/>
                <w:lang w:val="en-US" w:eastAsia="ru-RU"/>
              </w:rPr>
              <w:t>PDF</w:t>
            </w:r>
            <w:r>
              <w:rPr>
                <w:rFonts w:eastAsia="Times New Roman" w:cs="Times New Roman" w:ascii="Times New Roman" w:hAnsi="Times New Roman"/>
                <w:sz w:val="24"/>
                <w:szCs w:val="24"/>
                <w:lang w:val="uk-UA" w:eastAsia="ru-RU"/>
              </w:rPr>
              <w:t>» тощо.</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ascii="Times New Roman" w:hAnsi="Times New Roman"/>
                <w:sz w:val="24"/>
                <w:szCs w:val="24"/>
                <w:lang w:val="uk-UA" w:eastAsia="ru-RU"/>
              </w:rPr>
              <w:t>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ascii="Times New Roman" w:hAnsi="Times New Roman"/>
                <w:sz w:val="24"/>
                <w:szCs w:val="24"/>
                <w:lang w:val="uk-UA" w:eastAsia="ru-RU"/>
              </w:rPr>
              <w:t>Умови повернення чи неповернення 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Строк, протягом якого тендерні пропозиції є дійсними</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Тендерні пропозиції вважаються дійсними протягом </w:t>
            </w:r>
            <w:r>
              <w:rPr>
                <w:rFonts w:eastAsia="Times New Roman" w:cs="Times New Roman" w:ascii="Times New Roman" w:hAnsi="Times New Roman"/>
                <w:sz w:val="24"/>
                <w:szCs w:val="24"/>
                <w:lang w:eastAsia="ru-RU"/>
              </w:rPr>
              <w:t>10</w:t>
            </w:r>
            <w:r>
              <w:rPr>
                <w:rFonts w:eastAsia="Times New Roman" w:cs="Times New Roman" w:ascii="Times New Roman" w:hAnsi="Times New Roman"/>
                <w:sz w:val="24"/>
                <w:szCs w:val="24"/>
                <w:lang w:val="uk-UA" w:eastAsia="ru-RU"/>
              </w:rPr>
              <w:t>0 днів із дати кінцевого строку подання тендерних пропозицій.</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lineRule="auto" w:line="240" w:before="150" w:after="15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Для повноти розуміння предмету закупівлі та його об’єму Учаснику необхідно, в період звернення за роз’ясненнями, особисто відвідати та оглянути об’єкт що є предметом закупівлі,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Інформація про субпідрядника / співвиконавця</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Внесення змін або відкликання тендерної пропозиції учасником</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9</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Ступень локалізації виробництва</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Не застосовується</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Подання та розкриття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Кінцевий строк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sz w:val="24"/>
                <w:szCs w:val="24"/>
                <w:lang w:val="uk-UA" w:eastAsia="ru-RU"/>
              </w:rPr>
              <w:t xml:space="preserve">Кінцевий строк подання тендерних пропозицій: </w:t>
            </w:r>
            <w:r>
              <w:rPr>
                <w:rFonts w:eastAsia="Times New Roman" w:cs="Times New Roman" w:ascii="Times New Roman" w:hAnsi="Times New Roman"/>
                <w:sz w:val="24"/>
                <w:szCs w:val="24"/>
                <w:shd w:fill="FFFFFF" w:val="clear"/>
                <w:lang w:val="uk-UA" w:eastAsia="ru-RU"/>
              </w:rPr>
              <w:t>17.10.2023 о 00:00</w:t>
            </w:r>
            <w:r>
              <w:rPr>
                <w:rFonts w:eastAsia="Times New Roman" w:cs="Times New Roman" w:ascii="Times New Roman" w:hAnsi="Times New Roman"/>
                <w:i/>
                <w:iCs/>
                <w:sz w:val="24"/>
                <w:szCs w:val="24"/>
                <w:shd w:fill="FFFFFF" w:val="clear"/>
                <w:lang w:val="uk-UA" w:eastAsia="ru-RU"/>
              </w:rPr>
              <w:t>.</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Дата та час розкриття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Оцінка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Єдиний критерій оцінки – Ціна – 100%.</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highlight w:val="yellow"/>
                <w:lang w:val="uk-UA" w:eastAsia="ru-RU"/>
              </w:rPr>
            </w:pPr>
            <w:r>
              <w:rPr>
                <w:rFonts w:eastAsia="Times New Roman" w:cs="Times New Roman" w:ascii="Times New Roman" w:hAnsi="Times New Roman"/>
                <w:sz w:val="24"/>
                <w:szCs w:val="24"/>
                <w:lang w:val="uk-UA" w:eastAsia="ru-RU"/>
              </w:rPr>
              <w:t>Інша інформація</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ListParagraph"/>
              <w:widowControl w:val="false"/>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або</w:t>
            </w:r>
          </w:p>
          <w:p>
            <w:pPr>
              <w:pStyle w:val="ListParagraph"/>
              <w:widowControl w:val="false"/>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посвідку на постійне чи тимчасове проживання на території України</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або</w:t>
            </w:r>
          </w:p>
          <w:p>
            <w:pPr>
              <w:pStyle w:val="ListParagraph"/>
              <w:widowControl w:val="false"/>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або</w:t>
            </w:r>
          </w:p>
          <w:p>
            <w:pPr>
              <w:pStyle w:val="ListParagraph"/>
              <w:widowControl w:val="false"/>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посвідчення біженця чи документ, що підтверджує надання притулку в Україні.</w:t>
            </w:r>
          </w:p>
          <w:p>
            <w:pPr>
              <w:pStyle w:val="Normal"/>
              <w:widowControl w:val="false"/>
              <w:jc w:val="both"/>
              <w:rPr>
                <w:rFonts w:ascii="Times New Roman" w:hAnsi="Times New Roman" w:eastAsia="Times New Roman"/>
                <w:color w:val="000000" w:themeColor="text1"/>
                <w:sz w:val="24"/>
                <w:szCs w:val="24"/>
                <w:lang w:val="uk-UA"/>
              </w:rPr>
            </w:pPr>
            <w:r>
              <w:rPr>
                <w:rFonts w:eastAsia="Times New Roman" w:ascii="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ListParagraph"/>
              <w:widowControl w:val="false"/>
              <w:numPr>
                <w:ilvl w:val="0"/>
                <w:numId w:val="11"/>
              </w:numPr>
              <w:jc w:val="both"/>
              <w:rPr>
                <w:rFonts w:ascii="Times New Roman" w:hAnsi="Times New Roman" w:eastAsia="Times New Roman"/>
                <w:color w:val="000000" w:themeColor="text1"/>
                <w:sz w:val="24"/>
                <w:szCs w:val="24"/>
                <w:lang w:val="uk-UA"/>
              </w:rPr>
            </w:pPr>
            <w:r>
              <w:rPr>
                <w:rFonts w:eastAsia="Times New Roman" w:ascii="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olor w:val="000000" w:themeColor="text1"/>
                <w:sz w:val="24"/>
                <w:szCs w:val="24"/>
                <w:lang w:val="uk-UA"/>
              </w:rPr>
            </w:pPr>
            <w:r>
              <w:rPr>
                <w:rFonts w:eastAsia="Times New Roman" w:ascii="Times New Roman" w:hAnsi="Times New Roman"/>
                <w:color w:val="000000" w:themeColor="text1"/>
                <w:sz w:val="24"/>
                <w:szCs w:val="24"/>
                <w:lang w:val="uk-UA"/>
              </w:rPr>
              <w:t>або</w:t>
            </w:r>
          </w:p>
          <w:p>
            <w:pPr>
              <w:pStyle w:val="ListParagraph"/>
              <w:widowControl w:val="false"/>
              <w:numPr>
                <w:ilvl w:val="0"/>
                <w:numId w:val="11"/>
              </w:numPr>
              <w:jc w:val="both"/>
              <w:rPr>
                <w:rFonts w:ascii="Times New Roman" w:hAnsi="Times New Roman" w:eastAsia="Times New Roman"/>
                <w:color w:val="000000" w:themeColor="text1"/>
                <w:sz w:val="24"/>
                <w:szCs w:val="24"/>
                <w:lang w:val="uk-UA"/>
              </w:rPr>
            </w:pPr>
            <w:r>
              <w:rPr>
                <w:rFonts w:eastAsia="Times New Roman" w:ascii="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pPr>
              <w:pStyle w:val="Normal"/>
              <w:widowControl w:val="false"/>
              <w:jc w:val="both"/>
              <w:rPr>
                <w:rFonts w:ascii="Times New Roman" w:hAnsi="Times New Roman" w:eastAsia="Times New Roman"/>
                <w:color w:val="000000" w:themeColor="text1"/>
                <w:sz w:val="24"/>
                <w:szCs w:val="24"/>
                <w:lang w:val="uk-UA"/>
              </w:rPr>
            </w:pPr>
            <w:r>
              <w:rPr>
                <w:rFonts w:eastAsia="Times New Roman" w:ascii="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Normal"/>
              <w:widowControl w:val="false"/>
              <w:jc w:val="both"/>
              <w:rPr>
                <w:rFonts w:ascii="Times New Roman" w:hAnsi="Times New Roman" w:eastAsia="Times New Roman"/>
                <w:color w:val="000000" w:themeColor="text1"/>
                <w:sz w:val="24"/>
                <w:szCs w:val="24"/>
                <w:lang w:val="uk-UA"/>
              </w:rPr>
            </w:pPr>
            <w:r>
              <w:rPr>
                <w:rFonts w:eastAsia="Times New Roman" w:ascii="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pStyle w:val="Normal"/>
              <w:widowControl w:val="false"/>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Обґрунтування аномально низької тендерної пропозиції може містити інформацію про:</w:t>
            </w:r>
          </w:p>
          <w:p>
            <w:pPr>
              <w:pStyle w:val="ListParagraph"/>
              <w:widowControl w:val="false"/>
              <w:numPr>
                <w:ilvl w:val="0"/>
                <w:numId w:val="6"/>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widowControl w:val="false"/>
              <w:numPr>
                <w:ilvl w:val="0"/>
                <w:numId w:val="6"/>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ListParagraph"/>
              <w:widowControl w:val="false"/>
              <w:numPr>
                <w:ilvl w:val="0"/>
                <w:numId w:val="6"/>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отримання учасником процедури закупівлі державної допомоги згідно із законодавством.</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ascii="Times New Roman" w:hAnsi="Times New Roman"/>
                <w:sz w:val="24"/>
                <w:szCs w:val="24"/>
                <w:lang w:val="uk-UA" w:eastAsia="ru-RU"/>
              </w:rPr>
              <w:t>Відхилення тендерних пропозицій</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numPr>
                <w:ilvl w:val="0"/>
                <w:numId w:val="7"/>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2) тендерна пропозиція:</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highlight w:val="green"/>
                <w:lang w:val="uk-UA"/>
              </w:rPr>
            </w:pPr>
            <w:r>
              <w:rPr>
                <w:rFonts w:ascii="Times New Roman" w:hAnsi="Times New Roman"/>
                <w:sz w:val="24"/>
                <w:szCs w:val="24"/>
                <w:lang w:val="uk-UA"/>
              </w:rPr>
              <w:t>3) переможець процедури закупівлі:</w:t>
            </w:r>
          </w:p>
          <w:p>
            <w:pPr>
              <w:pStyle w:val="Normal"/>
              <w:widowControl w:val="false"/>
              <w:spacing w:lineRule="auto" w:line="240" w:before="0" w:after="0"/>
              <w:jc w:val="both"/>
              <w:rPr>
                <w:rFonts w:ascii="Times New Roman" w:hAnsi="Times New Roman"/>
                <w:sz w:val="24"/>
                <w:szCs w:val="24"/>
                <w:highlight w:val="green"/>
                <w:lang w:val="uk-UA"/>
              </w:rPr>
            </w:pPr>
            <w:r>
              <w:rPr>
                <w:rFonts w:ascii="Times New Roman" w:hAnsi="Times New Roman"/>
                <w:sz w:val="24"/>
                <w:szCs w:val="24"/>
                <w:highlight w:val="green"/>
                <w:lang w:val="uk-UA"/>
              </w:rPr>
            </w:r>
          </w:p>
          <w:p>
            <w:pPr>
              <w:pStyle w:val="ListParagraph"/>
              <w:widowControl w:val="false"/>
              <w:numPr>
                <w:ilvl w:val="0"/>
                <w:numId w:val="9"/>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ListParagraph"/>
              <w:widowControl w:val="false"/>
              <w:numPr>
                <w:ilvl w:val="0"/>
                <w:numId w:val="9"/>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ListParagraph"/>
              <w:widowControl w:val="false"/>
              <w:numPr>
                <w:ilvl w:val="0"/>
                <w:numId w:val="9"/>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pPr>
              <w:pStyle w:val="ListParagraph"/>
              <w:widowControl w:val="false"/>
              <w:numPr>
                <w:ilvl w:val="0"/>
                <w:numId w:val="9"/>
              </w:numPr>
              <w:spacing w:lineRule="auto" w:line="240" w:before="0" w:after="0"/>
              <w:contextualSpacing/>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ListParagraph"/>
              <w:widowControl w:val="false"/>
              <w:spacing w:lineRule="auto" w:line="240" w:before="0" w:after="0"/>
              <w:contextualSpacing/>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10"/>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numPr>
                <w:ilvl w:val="0"/>
                <w:numId w:val="10"/>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left="720" w:hanging="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Результати тендеру та укладання договору про закупівлю</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ascii="Times New Roman" w:hAnsi="Times New Roman"/>
                <w:sz w:val="24"/>
                <w:szCs w:val="24"/>
                <w:lang w:val="uk-UA" w:eastAsia="ru-RU"/>
              </w:rPr>
              <w:t>Відміна відкритих торгів</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Строк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Проект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Проект договору про закупівлю викладений у Додатку № 4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ascii="Times New Roman" w:hAnsi="Times New Roman"/>
                <w:sz w:val="24"/>
                <w:szCs w:val="24"/>
                <w:lang w:val="uk-UA" w:eastAsia="ru-RU"/>
              </w:rPr>
              <w:t>Умови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ListParagraph"/>
              <w:widowControl w:val="false"/>
              <w:numPr>
                <w:ilvl w:val="0"/>
                <w:numId w:val="1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визначення грошового еквівалента зобов’язання в іноземній валюті;</w:t>
            </w:r>
          </w:p>
          <w:p>
            <w:pPr>
              <w:pStyle w:val="ListParagraph"/>
              <w:widowControl w:val="false"/>
              <w:numPr>
                <w:ilvl w:val="0"/>
                <w:numId w:val="1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1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Забезпечення виконання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Не вимагається.</w:t>
            </w:r>
          </w:p>
        </w:tc>
      </w:tr>
    </w:tbl>
    <w:p>
      <w:pPr>
        <w:pStyle w:val="Normal"/>
        <w:rPr>
          <w:lang w:val="uk-UA"/>
        </w:rPr>
      </w:pPr>
      <w:r>
        <w:rPr>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t>Додаток № 1 до тендерної документації</w:t>
      </w:r>
    </w:p>
    <w:p>
      <w:pPr>
        <w:pStyle w:val="Normal"/>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Кваліфікаційні критерії</w:t>
      </w:r>
    </w:p>
    <w:tbl>
      <w:tblPr>
        <w:tblStyle w:val="a8"/>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6"/>
        <w:gridCol w:w="2982"/>
        <w:gridCol w:w="5807"/>
      </w:tblGrid>
      <w:tr>
        <w:trPr/>
        <w:tc>
          <w:tcPr>
            <w:tcW w:w="556"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lang w:val="uk-UA"/>
              </w:rPr>
            </w:pPr>
            <w:r>
              <w:rPr>
                <w:rFonts w:eastAsia="Calibri" w:cs="Times New Roman" w:ascii="Times New Roman" w:hAnsi="Times New Roman"/>
                <w:b/>
                <w:bCs/>
                <w:kern w:val="0"/>
                <w:sz w:val="24"/>
                <w:szCs w:val="24"/>
                <w:lang w:val="uk-UA" w:eastAsia="en-US" w:bidi="ar-SA"/>
              </w:rPr>
              <w:t>№</w:t>
            </w:r>
          </w:p>
        </w:tc>
        <w:tc>
          <w:tcPr>
            <w:tcW w:w="2982"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lang w:val="uk-UA"/>
              </w:rPr>
            </w:pPr>
            <w:r>
              <w:rPr>
                <w:rFonts w:eastAsia="Calibri" w:cs="Times New Roman" w:ascii="Times New Roman" w:hAnsi="Times New Roman"/>
                <w:b/>
                <w:bCs/>
                <w:kern w:val="0"/>
                <w:sz w:val="24"/>
                <w:szCs w:val="24"/>
                <w:lang w:val="uk-UA" w:eastAsia="en-US" w:bidi="ar-SA"/>
              </w:rPr>
              <w:t>Назва кваліфікаційного критерію</w:t>
            </w:r>
          </w:p>
        </w:tc>
        <w:tc>
          <w:tcPr>
            <w:tcW w:w="5807"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lang w:val="uk-UA"/>
              </w:rPr>
            </w:pPr>
            <w:r>
              <w:rPr>
                <w:rFonts w:eastAsia="Calibri" w:cs="Times New Roman" w:ascii="Times New Roman" w:hAnsi="Times New Roman"/>
                <w:b/>
                <w:bCs/>
                <w:kern w:val="0"/>
                <w:sz w:val="24"/>
                <w:szCs w:val="24"/>
                <w:lang w:val="uk-UA" w:eastAsia="en-US" w:bidi="ar-SA"/>
              </w:rPr>
              <w:t>Спосіб підтвердження кваліфікаційного критерію</w:t>
            </w:r>
          </w:p>
        </w:tc>
      </w:tr>
      <w:tr>
        <w:trPr>
          <w:trHeight w:val="2682" w:hRule="atLeast"/>
        </w:trPr>
        <w:tc>
          <w:tcPr>
            <w:tcW w:w="556" w:type="dxa"/>
            <w:tcBorders/>
          </w:tcPr>
          <w:p>
            <w:pPr>
              <w:pStyle w:val="Normal"/>
              <w:widowControl w:val="false"/>
              <w:suppressAutoHyphens w:val="true"/>
              <w:spacing w:lineRule="auto" w:line="240" w:before="0" w:after="0"/>
              <w:jc w:val="center"/>
              <w:rPr>
                <w:rFonts w:ascii="Times New Roman" w:hAnsi="Times New Roman" w:cs="Times New Roman"/>
                <w:sz w:val="24"/>
                <w:szCs w:val="24"/>
                <w:lang w:val="en-US"/>
              </w:rPr>
            </w:pPr>
            <w:r>
              <w:rPr>
                <w:rFonts w:eastAsia="Calibri" w:cs="Times New Roman" w:ascii="Times New Roman" w:hAnsi="Times New Roman"/>
                <w:kern w:val="0"/>
                <w:sz w:val="24"/>
                <w:szCs w:val="24"/>
                <w:lang w:val="en-US" w:eastAsia="en-US" w:bidi="ar-SA"/>
              </w:rPr>
              <w:t>1</w:t>
            </w:r>
          </w:p>
        </w:tc>
        <w:tc>
          <w:tcPr>
            <w:tcW w:w="2982" w:type="dxa"/>
            <w:tcBorders/>
          </w:tcPr>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Наявність в учасника процедури закупівлі працівників відповідної кваліфікації, які мають необхідні знання та досвід</w:t>
            </w:r>
            <w:r>
              <w:rPr>
                <w:rFonts w:eastAsia="Calibri" w:cs="Times New Roman" w:ascii="Times New Roman" w:hAnsi="Times New Roman"/>
                <w:kern w:val="0"/>
                <w:sz w:val="24"/>
                <w:szCs w:val="24"/>
                <w:vertAlign w:val="superscript"/>
                <w:lang w:val="uk-UA" w:eastAsia="en-US" w:bidi="ar-SA"/>
              </w:rPr>
              <w:t>1, 2</w:t>
            </w:r>
          </w:p>
        </w:tc>
        <w:tc>
          <w:tcPr>
            <w:tcW w:w="5807" w:type="dxa"/>
            <w:tcBorders/>
          </w:tcPr>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оригінал або належним чином засвідчені копії наказів про призначення працівників або трудові книжки або цивільно-правові договори.</w:t>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Обов’язкова наявність в учасника наступних працівників:</w:t>
            </w:r>
          </w:p>
          <w:p>
            <w:pPr>
              <w:pStyle w:val="Normal"/>
              <w:widowControl w:val="false"/>
              <w:suppressAutoHyphens w:val="true"/>
              <w:snapToGrid w:val="false"/>
              <w:spacing w:lineRule="auto" w:line="240" w:before="0" w:after="0"/>
              <w:jc w:val="both"/>
              <w:rPr>
                <w:rFonts w:ascii="Times New Roman" w:hAnsi="Times New Roman" w:eastAsia="Times New Roman" w:cs="Times New Roman"/>
                <w:color w:val="FF0000"/>
                <w:sz w:val="24"/>
                <w:szCs w:val="24"/>
                <w:lang w:val="uk-UA" w:eastAsia="ar-SA"/>
              </w:rPr>
            </w:pPr>
            <w:r>
              <w:rPr>
                <w:rFonts w:eastAsia="Times New Roman" w:cs="Times New Roman" w:ascii="Times New Roman" w:hAnsi="Times New Roman"/>
                <w:kern w:val="0"/>
                <w:sz w:val="24"/>
                <w:szCs w:val="24"/>
                <w:lang w:val="uk-UA" w:eastAsia="ar-SA" w:bidi="ar-SA"/>
              </w:rPr>
              <w:t>-   виконавець робіт,</w:t>
            </w:r>
          </w:p>
          <w:p>
            <w:pPr>
              <w:pStyle w:val="Normal"/>
              <w:widowControl w:val="false"/>
              <w:suppressAutoHyphens w:val="true"/>
              <w:snapToGrid w:val="false"/>
              <w:spacing w:lineRule="auto" w:line="240" w:before="0" w:after="0"/>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kern w:val="0"/>
                <w:sz w:val="24"/>
                <w:szCs w:val="24"/>
                <w:lang w:val="uk-UA" w:eastAsia="ar-SA" w:bidi="ar-SA"/>
              </w:rPr>
              <w:t>-</w:t>
            </w:r>
            <w:r>
              <w:rPr>
                <w:rFonts w:eastAsia="Times New Roman" w:cs="Times New Roman" w:ascii="Times New Roman" w:hAnsi="Times New Roman"/>
                <w:color w:val="FF0000"/>
                <w:kern w:val="0"/>
                <w:sz w:val="24"/>
                <w:szCs w:val="24"/>
                <w:lang w:val="uk-UA" w:eastAsia="ar-SA" w:bidi="ar-SA"/>
              </w:rPr>
              <w:t xml:space="preserve"> </w:t>
            </w:r>
            <w:r>
              <w:rPr>
                <w:rFonts w:eastAsia="Times New Roman" w:cs="Times New Roman" w:ascii="Times New Roman" w:hAnsi="Times New Roman"/>
                <w:kern w:val="0"/>
                <w:sz w:val="24"/>
                <w:szCs w:val="24"/>
                <w:lang w:val="uk-UA" w:eastAsia="ar-SA" w:bidi="ar-SA"/>
              </w:rPr>
              <w:t>інженер-проектувальник в частині кошторисної документації, з наданням сертифікату</w:t>
            </w:r>
          </w:p>
          <w:p>
            <w:pPr>
              <w:pStyle w:val="Normal"/>
              <w:widowControl w:val="false"/>
              <w:suppressAutoHyphens w:val="true"/>
              <w:snapToGrid w:val="false"/>
              <w:spacing w:lineRule="auto" w:line="240" w:before="0" w:after="0"/>
              <w:jc w:val="both"/>
              <w:rPr>
                <w:rFonts w:ascii="Times New Roman" w:hAnsi="Times New Roman" w:eastAsia="Times New Roman" w:cs="Times New Roman"/>
                <w:kern w:val="0"/>
                <w:sz w:val="24"/>
                <w:szCs w:val="24"/>
                <w:lang w:val="uk-UA" w:bidi="ar-SA"/>
              </w:rPr>
            </w:pPr>
            <w:r>
              <w:rPr>
                <w:rFonts w:eastAsia="Times New Roman" w:cs="Times New Roman" w:ascii="Times New Roman" w:hAnsi="Times New Roman"/>
                <w:kern w:val="0"/>
                <w:sz w:val="24"/>
                <w:szCs w:val="24"/>
                <w:lang w:val="uk-UA" w:eastAsia="ar-SA" w:bidi="ar-SA"/>
              </w:rPr>
              <w:t>- інженер-консультант (будівництво) з наданням сертифікату</w:t>
            </w:r>
            <w:r>
              <w:rPr>
                <w:rFonts w:eastAsia="Times New Roman" w:cs="Times New Roman" w:ascii="Times New Roman" w:hAnsi="Times New Roman"/>
                <w:kern w:val="0"/>
                <w:sz w:val="24"/>
                <w:szCs w:val="24"/>
                <w:lang w:val="uk-UA" w:eastAsia="en-US" w:bidi="ar-SA"/>
              </w:rPr>
              <w:t xml:space="preserve"> та документ підтверджуючий трудові відносини з учасником</w:t>
            </w:r>
            <w:r>
              <w:rPr>
                <w:rFonts w:eastAsia="Times New Roman" w:cs="Times New Roman" w:ascii="Times New Roman" w:hAnsi="Times New Roman"/>
                <w:kern w:val="0"/>
                <w:sz w:val="24"/>
                <w:szCs w:val="24"/>
                <w:lang w:val="uk-UA" w:eastAsia="ar-SA" w:bidi="ar-SA"/>
              </w:rPr>
              <w:t xml:space="preserve"> .</w:t>
            </w:r>
          </w:p>
          <w:p>
            <w:pPr>
              <w:pStyle w:val="Normal"/>
              <w:widowControl w:val="false"/>
              <w:suppressAutoHyphens w:val="true"/>
              <w:snapToGrid w:val="false"/>
              <w:spacing w:lineRule="auto" w:line="240" w:before="0" w:after="0"/>
              <w:jc w:val="both"/>
              <w:rPr>
                <w:rFonts w:ascii="Times New Roman" w:hAnsi="Times New Roman" w:cs="Times New Roman"/>
                <w:kern w:val="0"/>
                <w:sz w:val="24"/>
                <w:szCs w:val="24"/>
                <w:lang w:val="uk-UA" w:bidi="ar-SA"/>
              </w:rPr>
            </w:pPr>
            <w:r>
              <w:rPr>
                <w:rFonts w:eastAsia="Times New Roman" w:cs="Times New Roman" w:ascii="Times New Roman" w:hAnsi="Times New Roman"/>
                <w:kern w:val="0"/>
                <w:sz w:val="24"/>
                <w:szCs w:val="24"/>
                <w:lang w:val="uk-UA" w:eastAsia="ar-SA" w:bidi="ar-SA"/>
              </w:rPr>
              <w:t xml:space="preserve">- </w:t>
            </w:r>
            <w:r>
              <w:rPr>
                <w:rFonts w:eastAsia="Calibri" w:cs="Times New Roman" w:ascii="Times New Roman" w:hAnsi="Times New Roman"/>
                <w:kern w:val="0"/>
                <w:sz w:val="24"/>
                <w:szCs w:val="24"/>
                <w:lang w:val="uk-UA" w:eastAsia="en-US" w:bidi="ar-SA"/>
              </w:rPr>
              <w:t>фахівця у сфері здійснення публічних закупівель, з наданням відповідного сертифікату</w:t>
            </w:r>
            <w:r>
              <w:rPr>
                <w:rFonts w:eastAsia="Times New Roman" w:cs="Times New Roman" w:ascii="Times New Roman" w:hAnsi="Times New Roman"/>
                <w:kern w:val="0"/>
                <w:sz w:val="24"/>
                <w:szCs w:val="24"/>
                <w:lang w:val="uk-UA" w:eastAsia="en-US" w:bidi="ar-SA"/>
              </w:rPr>
              <w:t xml:space="preserve"> та документ підтверджуючий трудові відносини з учасником</w:t>
            </w:r>
            <w:r>
              <w:rPr>
                <w:rFonts w:eastAsia="Calibri" w:cs="Times New Roman" w:ascii="Times New Roman" w:hAnsi="Times New Roman"/>
                <w:kern w:val="0"/>
                <w:sz w:val="24"/>
                <w:szCs w:val="24"/>
                <w:lang w:val="uk-UA" w:eastAsia="en-US" w:bidi="ar-SA"/>
              </w:rPr>
              <w:t>.</w:t>
            </w:r>
          </w:p>
          <w:p>
            <w:pPr>
              <w:pStyle w:val="Normal"/>
              <w:widowControl w:val="false"/>
              <w:suppressAutoHyphens w:val="true"/>
              <w:snapToGrid w:val="false"/>
              <w:spacing w:lineRule="auto" w:line="240" w:before="0" w:after="0"/>
              <w:jc w:val="both"/>
              <w:rPr>
                <w:rFonts w:ascii="Times New Roman" w:hAnsi="Times New Roman" w:eastAsia="Times New Roman" w:cs="Times New Roman"/>
                <w:kern w:val="0"/>
                <w:sz w:val="24"/>
                <w:szCs w:val="24"/>
                <w:lang w:val="uk-UA" w:bidi="ar-SA"/>
              </w:rPr>
            </w:pPr>
            <w:r>
              <w:rPr>
                <w:rFonts w:eastAsia="Times New Roman" w:cs="Times New Roman" w:ascii="Times New Roman" w:hAnsi="Times New Roman"/>
                <w:kern w:val="0"/>
                <w:sz w:val="24"/>
                <w:szCs w:val="24"/>
                <w:lang w:val="uk-UA" w:eastAsia="ar-SA" w:bidi="ar-SA"/>
              </w:rPr>
              <w:t xml:space="preserve">- </w:t>
            </w:r>
            <w:r>
              <w:rPr>
                <w:rFonts w:eastAsia="Times New Roman" w:cs="Times New Roman" w:ascii="Times New Roman" w:hAnsi="Times New Roman"/>
                <w:kern w:val="0"/>
                <w:sz w:val="24"/>
                <w:szCs w:val="24"/>
                <w:lang w:val="uk-UA" w:eastAsia="en-US" w:bidi="ar-SA"/>
              </w:rPr>
              <w:t>спеціаліста з аудиту енергетичної ефективності будівель. На підтвердження надається копія кваліфікаційного атестату на проведення аудиту енергетичної ефективності будівель та документ підтверджуючий трудові відносини з учасником.</w:t>
            </w:r>
          </w:p>
          <w:p>
            <w:pPr>
              <w:pStyle w:val="Normal"/>
              <w:widowControl w:val="false"/>
              <w:suppressAutoHyphens w:val="true"/>
              <w:spacing w:lineRule="auto" w:line="240" w:before="0" w:after="0"/>
              <w:jc w:val="both"/>
              <w:rPr>
                <w:rFonts w:ascii="Times New Roman" w:hAnsi="Times New Roman" w:eastAsia="Times New Roman" w:cs="Times New Roman"/>
                <w:kern w:val="0"/>
                <w:sz w:val="24"/>
                <w:szCs w:val="24"/>
                <w:lang w:val="uk-UA" w:eastAsia="en-US" w:bidi="ar-SA"/>
              </w:rPr>
            </w:pPr>
            <w:r>
              <w:rPr>
                <w:rFonts w:eastAsia="Times New Roman" w:cs="Times New Roman" w:ascii="Times New Roman" w:hAnsi="Times New Roman"/>
                <w:kern w:val="0"/>
                <w:sz w:val="24"/>
                <w:szCs w:val="24"/>
                <w:lang w:val="uk-UA" w:eastAsia="en-US" w:bidi="ar-SA"/>
              </w:rPr>
              <w:t>- спеціаліста з обстеження інженерних систем будівель. На підтвердження надається копія кваліфікаційного атестату та документ підтверджуючий трудові відносини з учасником.</w:t>
            </w:r>
          </w:p>
          <w:p>
            <w:pPr>
              <w:pStyle w:val="Normal"/>
              <w:widowControl w:val="false"/>
              <w:suppressAutoHyphens w:val="true"/>
              <w:spacing w:lineRule="auto" w:line="240" w:before="0" w:after="0"/>
              <w:jc w:val="both"/>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suppressAutoHyphens w:val="true"/>
              <w:spacing w:lineRule="auto" w:line="240" w:before="0" w:after="0"/>
              <w:jc w:val="right"/>
              <w:rPr>
                <w:rFonts w:ascii="Times New Roman" w:hAnsi="Times New Roman" w:cs="Times New Roman"/>
                <w:i/>
                <w:i/>
                <w:iCs/>
                <w:sz w:val="24"/>
                <w:szCs w:val="24"/>
                <w:lang w:val="uk-UA"/>
              </w:rPr>
            </w:pPr>
            <w:r>
              <w:rPr>
                <w:rFonts w:eastAsia="Calibri" w:cs="Times New Roman" w:ascii="Times New Roman" w:hAnsi="Times New Roman"/>
                <w:i/>
                <w:iCs/>
                <w:kern w:val="0"/>
                <w:sz w:val="24"/>
                <w:szCs w:val="24"/>
                <w:lang w:val="uk-UA" w:eastAsia="en-US" w:bidi="ar-SA"/>
              </w:rPr>
              <w:t>Форма 2</w:t>
            </w:r>
          </w:p>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widowControl w:val="false"/>
              <w:suppressAutoHyphens w:val="true"/>
              <w:spacing w:lineRule="auto" w:line="240" w:before="0" w:after="0"/>
              <w:jc w:val="center"/>
              <w:rPr>
                <w:rFonts w:ascii="Times New Roman" w:hAnsi="Times New Roman" w:cs="Times New Roman"/>
                <w:b/>
                <w:b/>
                <w:bCs/>
                <w:sz w:val="20"/>
                <w:szCs w:val="20"/>
                <w:lang w:val="uk-UA"/>
              </w:rPr>
            </w:pPr>
            <w:r>
              <w:rPr>
                <w:rFonts w:eastAsia="Calibri" w:cs="Times New Roman" w:ascii="Times New Roman" w:hAnsi="Times New Roman"/>
                <w:b/>
                <w:bCs/>
                <w:kern w:val="0"/>
                <w:sz w:val="20"/>
                <w:szCs w:val="20"/>
                <w:lang w:val="uk-UA" w:eastAsia="en-US" w:bidi="ar-SA"/>
              </w:rPr>
              <w:t>Довідка</w:t>
            </w:r>
          </w:p>
          <w:p>
            <w:pPr>
              <w:pStyle w:val="Normal"/>
              <w:widowControl w:val="false"/>
              <w:suppressAutoHyphens w:val="true"/>
              <w:spacing w:lineRule="auto" w:line="240" w:before="0" w:after="0"/>
              <w:jc w:val="center"/>
              <w:rPr>
                <w:rFonts w:ascii="Times New Roman" w:hAnsi="Times New Roman" w:cs="Times New Roman"/>
                <w:b/>
                <w:b/>
                <w:bCs/>
                <w:sz w:val="20"/>
                <w:szCs w:val="20"/>
                <w:lang w:val="uk-UA"/>
              </w:rPr>
            </w:pPr>
            <w:r>
              <w:rPr>
                <w:rFonts w:eastAsia="Calibri" w:cs="Times New Roman" w:ascii="Times New Roman" w:hAnsi="Times New Roman"/>
                <w:b/>
                <w:bCs/>
                <w:kern w:val="0"/>
                <w:sz w:val="20"/>
                <w:szCs w:val="20"/>
                <w:lang w:val="uk-UA" w:eastAsia="en-US" w:bidi="ar-SA"/>
              </w:rPr>
              <w:t>про наявність в учасника працівників відповідної кваліфікації, які мають необхідні знання та досвід</w:t>
            </w:r>
          </w:p>
          <w:p>
            <w:pPr>
              <w:pStyle w:val="Normal"/>
              <w:widowControl w:val="false"/>
              <w:suppressAutoHyphens w:val="true"/>
              <w:spacing w:lineRule="auto" w:line="240" w:before="0" w:after="0"/>
              <w:jc w:val="center"/>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eastAsia="Calibri" w:cs="Times New Roman" w:ascii="Times New Roman" w:hAnsi="Times New Roman"/>
                <w:kern w:val="0"/>
                <w:sz w:val="20"/>
                <w:szCs w:val="20"/>
                <w:lang w:val="uk-UA" w:eastAsia="en-US" w:bidi="ar-S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bl>
            <w:tblPr>
              <w:tblStyle w:val="a8"/>
              <w:tblW w:w="41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5"/>
              <w:gridCol w:w="1055"/>
              <w:gridCol w:w="945"/>
              <w:gridCol w:w="1742"/>
            </w:tblGrid>
            <w:tr>
              <w:trPr/>
              <w:tc>
                <w:tcPr>
                  <w:tcW w:w="455"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0"/>
                      <w:szCs w:val="20"/>
                      <w:lang w:val="uk-UA"/>
                    </w:rPr>
                  </w:pPr>
                  <w:r>
                    <w:rPr>
                      <w:rFonts w:eastAsia="Calibri" w:cs="Times New Roman" w:ascii="Times New Roman" w:hAnsi="Times New Roman"/>
                      <w:b/>
                      <w:bCs/>
                      <w:kern w:val="0"/>
                      <w:sz w:val="20"/>
                      <w:szCs w:val="20"/>
                      <w:lang w:val="uk-UA" w:eastAsia="en-US" w:bidi="ar-SA"/>
                    </w:rPr>
                    <w:t>№</w:t>
                  </w:r>
                </w:p>
              </w:tc>
              <w:tc>
                <w:tcPr>
                  <w:tcW w:w="1055"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0"/>
                      <w:szCs w:val="20"/>
                      <w:lang w:val="uk-UA"/>
                    </w:rPr>
                  </w:pPr>
                  <w:r>
                    <w:rPr>
                      <w:rFonts w:eastAsia="Calibri" w:cs="Times New Roman" w:ascii="Times New Roman" w:hAnsi="Times New Roman"/>
                      <w:b/>
                      <w:bCs/>
                      <w:kern w:val="0"/>
                      <w:sz w:val="20"/>
                      <w:szCs w:val="20"/>
                      <w:lang w:val="uk-UA" w:eastAsia="en-US" w:bidi="ar-SA"/>
                    </w:rPr>
                    <w:t>ПІБ</w:t>
                  </w:r>
                </w:p>
              </w:tc>
              <w:tc>
                <w:tcPr>
                  <w:tcW w:w="945"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0"/>
                      <w:szCs w:val="20"/>
                      <w:lang w:val="uk-UA"/>
                    </w:rPr>
                  </w:pPr>
                  <w:r>
                    <w:rPr>
                      <w:rFonts w:eastAsia="Calibri" w:cs="Times New Roman" w:ascii="Times New Roman" w:hAnsi="Times New Roman"/>
                      <w:b/>
                      <w:bCs/>
                      <w:kern w:val="0"/>
                      <w:sz w:val="20"/>
                      <w:szCs w:val="20"/>
                      <w:lang w:val="uk-UA" w:eastAsia="en-US" w:bidi="ar-SA"/>
                    </w:rPr>
                    <w:t>Посада</w:t>
                  </w:r>
                </w:p>
              </w:tc>
              <w:tc>
                <w:tcPr>
                  <w:tcW w:w="1742"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0"/>
                      <w:szCs w:val="20"/>
                      <w:lang w:val="uk-UA"/>
                    </w:rPr>
                  </w:pPr>
                  <w:r>
                    <w:rPr>
                      <w:rFonts w:eastAsia="Calibri" w:cs="Times New Roman" w:ascii="Times New Roman" w:hAnsi="Times New Roman"/>
                      <w:b/>
                      <w:bCs/>
                      <w:kern w:val="0"/>
                      <w:sz w:val="20"/>
                      <w:szCs w:val="20"/>
                      <w:lang w:val="uk-UA" w:eastAsia="en-US" w:bidi="ar-SA"/>
                    </w:rPr>
                    <w:t>Підстава використання праці</w:t>
                  </w:r>
                </w:p>
              </w:tc>
            </w:tr>
            <w:tr>
              <w:trPr/>
              <w:tc>
                <w:tcPr>
                  <w:tcW w:w="455"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1055"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945"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1742"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r>
            <w:tr>
              <w:trPr/>
              <w:tc>
                <w:tcPr>
                  <w:tcW w:w="455"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1055"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945"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1742"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r>
            <w:tr>
              <w:trPr/>
              <w:tc>
                <w:tcPr>
                  <w:tcW w:w="455"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1055"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945"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1742"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r>
          </w:tbl>
          <w:p>
            <w:pPr>
              <w:pStyle w:val="Normal"/>
              <w:widowControl w:val="false"/>
              <w:suppressAutoHyphens w:val="true"/>
              <w:spacing w:lineRule="auto" w:line="240" w:before="0" w:after="0"/>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trPr>
          <w:trHeight w:val="697" w:hRule="atLeast"/>
        </w:trPr>
        <w:tc>
          <w:tcPr>
            <w:tcW w:w="556" w:type="dxa"/>
            <w:tcBorders/>
          </w:tcPr>
          <w:p>
            <w:pPr>
              <w:pStyle w:val="Normal"/>
              <w:widowControl w:val="false"/>
              <w:suppressAutoHyphens w:val="true"/>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w:t>
            </w:r>
          </w:p>
        </w:tc>
        <w:tc>
          <w:tcPr>
            <w:tcW w:w="2982" w:type="dxa"/>
            <w:tcBorders/>
          </w:tcPr>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Наявність документально підтвердженого досвіду виконання аналогічного (аналогічних) за предметом закупівлі договору (договорів)</w:t>
            </w:r>
            <w:r>
              <w:rPr>
                <w:rFonts w:eastAsia="Calibri" w:cs="Times New Roman" w:ascii="Times New Roman" w:hAnsi="Times New Roman"/>
                <w:kern w:val="0"/>
                <w:sz w:val="24"/>
                <w:szCs w:val="24"/>
                <w:vertAlign w:val="superscript"/>
                <w:lang w:val="uk-UA" w:eastAsia="en-US" w:bidi="ar-SA"/>
              </w:rPr>
              <w:t xml:space="preserve"> 1</w:t>
            </w:r>
          </w:p>
        </w:tc>
        <w:tc>
          <w:tcPr>
            <w:tcW w:w="5807" w:type="dxa"/>
            <w:tcBorders/>
          </w:tcPr>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без додатків до нього та копію документу(ів), що підтверджують його виконання в повному обсязі, а також лист-відгук від Замовника.</w:t>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Аналогічним вважається договір на виконання робіт з утеплення фасадів.</w:t>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suppressAutoHyphens w:val="true"/>
              <w:spacing w:lineRule="auto" w:line="240" w:before="0" w:after="0"/>
              <w:jc w:val="right"/>
              <w:rPr>
                <w:rFonts w:ascii="Times New Roman" w:hAnsi="Times New Roman" w:cs="Times New Roman"/>
                <w:i/>
                <w:i/>
                <w:iCs/>
                <w:sz w:val="24"/>
                <w:szCs w:val="24"/>
                <w:lang w:val="uk-UA"/>
              </w:rPr>
            </w:pPr>
            <w:r>
              <w:rPr>
                <w:rFonts w:eastAsia="Calibri" w:cs="Times New Roman" w:ascii="Times New Roman" w:hAnsi="Times New Roman"/>
                <w:i/>
                <w:iCs/>
                <w:kern w:val="0"/>
                <w:sz w:val="24"/>
                <w:szCs w:val="24"/>
                <w:lang w:val="uk-UA" w:eastAsia="en-US" w:bidi="ar-SA"/>
              </w:rPr>
              <w:t>Форма 3</w:t>
            </w:r>
          </w:p>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widowControl w:val="false"/>
              <w:suppressAutoHyphens w:val="true"/>
              <w:spacing w:lineRule="auto" w:line="240" w:before="0" w:after="0"/>
              <w:jc w:val="center"/>
              <w:rPr>
                <w:rFonts w:ascii="Times New Roman" w:hAnsi="Times New Roman" w:cs="Times New Roman"/>
                <w:b/>
                <w:b/>
                <w:bCs/>
                <w:sz w:val="20"/>
                <w:szCs w:val="20"/>
                <w:lang w:val="uk-UA"/>
              </w:rPr>
            </w:pPr>
            <w:r>
              <w:rPr>
                <w:rFonts w:eastAsia="Calibri" w:cs="Times New Roman" w:ascii="Times New Roman" w:hAnsi="Times New Roman"/>
                <w:b/>
                <w:bCs/>
                <w:kern w:val="0"/>
                <w:sz w:val="20"/>
                <w:szCs w:val="20"/>
                <w:lang w:val="uk-UA" w:eastAsia="en-US" w:bidi="ar-SA"/>
              </w:rPr>
              <w:t>Довідка</w:t>
            </w:r>
          </w:p>
          <w:p>
            <w:pPr>
              <w:pStyle w:val="Normal"/>
              <w:widowControl w:val="false"/>
              <w:suppressAutoHyphens w:val="true"/>
              <w:spacing w:lineRule="auto" w:line="240" w:before="0" w:after="0"/>
              <w:jc w:val="center"/>
              <w:rPr>
                <w:rFonts w:ascii="Times New Roman" w:hAnsi="Times New Roman" w:cs="Times New Roman"/>
                <w:b/>
                <w:b/>
                <w:bCs/>
                <w:sz w:val="20"/>
                <w:szCs w:val="20"/>
                <w:lang w:val="uk-UA"/>
              </w:rPr>
            </w:pPr>
            <w:r>
              <w:rPr>
                <w:rFonts w:eastAsia="Calibri" w:cs="Times New Roman" w:ascii="Times New Roman" w:hAnsi="Times New Roman"/>
                <w:b/>
                <w:bCs/>
                <w:kern w:val="0"/>
                <w:sz w:val="20"/>
                <w:szCs w:val="20"/>
                <w:lang w:val="uk-UA" w:eastAsia="en-US" w:bidi="ar-SA"/>
              </w:rPr>
              <w:t>про наявність в учасника досвіду виконання аналогічного (аналогічних) за предметом закупівлі договору (договорів)</w:t>
            </w:r>
          </w:p>
          <w:p>
            <w:pPr>
              <w:pStyle w:val="Normal"/>
              <w:widowControl w:val="false"/>
              <w:suppressAutoHyphens w:val="true"/>
              <w:spacing w:lineRule="auto" w:line="240" w:before="0" w:after="0"/>
              <w:jc w:val="center"/>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eastAsia="Calibri" w:cs="Times New Roman" w:ascii="Times New Roman" w:hAnsi="Times New Roman"/>
                <w:kern w:val="0"/>
                <w:sz w:val="20"/>
                <w:szCs w:val="20"/>
                <w:lang w:val="uk-UA" w:eastAsia="en-US" w:bidi="ar-S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bl>
            <w:tblPr>
              <w:tblStyle w:val="a8"/>
              <w:tblW w:w="55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4"/>
              <w:gridCol w:w="1876"/>
              <w:gridCol w:w="1447"/>
              <w:gridCol w:w="1802"/>
            </w:tblGrid>
            <w:tr>
              <w:trPr/>
              <w:tc>
                <w:tcPr>
                  <w:tcW w:w="454"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0"/>
                      <w:szCs w:val="20"/>
                      <w:lang w:val="uk-UA"/>
                    </w:rPr>
                  </w:pPr>
                  <w:r>
                    <w:rPr>
                      <w:rFonts w:eastAsia="Calibri" w:cs="Times New Roman" w:ascii="Times New Roman" w:hAnsi="Times New Roman"/>
                      <w:b/>
                      <w:bCs/>
                      <w:kern w:val="0"/>
                      <w:sz w:val="20"/>
                      <w:szCs w:val="20"/>
                      <w:lang w:val="uk-UA" w:eastAsia="en-US" w:bidi="ar-SA"/>
                    </w:rPr>
                    <w:t>№</w:t>
                  </w:r>
                </w:p>
              </w:tc>
              <w:tc>
                <w:tcPr>
                  <w:tcW w:w="1876"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0"/>
                      <w:szCs w:val="20"/>
                      <w:lang w:val="uk-UA"/>
                    </w:rPr>
                  </w:pPr>
                  <w:r>
                    <w:rPr>
                      <w:rFonts w:eastAsia="Calibri" w:cs="Times New Roman" w:ascii="Times New Roman" w:hAnsi="Times New Roman"/>
                      <w:b/>
                      <w:bCs/>
                      <w:kern w:val="0"/>
                      <w:sz w:val="20"/>
                      <w:szCs w:val="20"/>
                      <w:lang w:val="uk-UA" w:eastAsia="en-US" w:bidi="ar-SA"/>
                    </w:rPr>
                    <w:t>Найменування замовника за договором</w:t>
                  </w:r>
                </w:p>
              </w:tc>
              <w:tc>
                <w:tcPr>
                  <w:tcW w:w="1447"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0"/>
                      <w:szCs w:val="20"/>
                      <w:lang w:val="uk-UA"/>
                    </w:rPr>
                  </w:pPr>
                  <w:r>
                    <w:rPr>
                      <w:rFonts w:eastAsia="Calibri" w:cs="Times New Roman" w:ascii="Times New Roman" w:hAnsi="Times New Roman"/>
                      <w:b/>
                      <w:bCs/>
                      <w:kern w:val="0"/>
                      <w:sz w:val="20"/>
                      <w:szCs w:val="20"/>
                      <w:lang w:val="uk-UA" w:eastAsia="en-US" w:bidi="ar-SA"/>
                    </w:rPr>
                    <w:t>Номер та дата договору</w:t>
                  </w:r>
                </w:p>
              </w:tc>
              <w:tc>
                <w:tcPr>
                  <w:tcW w:w="1802" w:type="dxa"/>
                  <w:tcBorders/>
                </w:tcPr>
                <w:p>
                  <w:pPr>
                    <w:pStyle w:val="Normal"/>
                    <w:widowControl w:val="false"/>
                    <w:suppressAutoHyphens w:val="true"/>
                    <w:spacing w:lineRule="auto" w:line="240" w:before="0" w:after="0"/>
                    <w:jc w:val="center"/>
                    <w:rPr>
                      <w:rFonts w:ascii="Times New Roman" w:hAnsi="Times New Roman" w:cs="Times New Roman"/>
                      <w:b/>
                      <w:b/>
                      <w:bCs/>
                      <w:sz w:val="20"/>
                      <w:szCs w:val="20"/>
                      <w:lang w:val="uk-UA"/>
                    </w:rPr>
                  </w:pPr>
                  <w:r>
                    <w:rPr>
                      <w:rFonts w:eastAsia="Calibri" w:cs="Times New Roman" w:ascii="Times New Roman" w:hAnsi="Times New Roman"/>
                      <w:b/>
                      <w:bCs/>
                      <w:kern w:val="0"/>
                      <w:sz w:val="20"/>
                      <w:szCs w:val="20"/>
                      <w:lang w:val="uk-UA" w:eastAsia="en-US" w:bidi="ar-SA"/>
                    </w:rPr>
                    <w:t>Документ(и), що підтверджують виконання договору</w:t>
                  </w:r>
                </w:p>
              </w:tc>
            </w:tr>
            <w:tr>
              <w:trPr/>
              <w:tc>
                <w:tcPr>
                  <w:tcW w:w="454"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1876"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1447"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1802"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r>
            <w:tr>
              <w:trPr/>
              <w:tc>
                <w:tcPr>
                  <w:tcW w:w="454"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1876"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1447"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1802"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r>
            <w:tr>
              <w:trPr>
                <w:trHeight w:val="53" w:hRule="atLeast"/>
              </w:trPr>
              <w:tc>
                <w:tcPr>
                  <w:tcW w:w="454"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1876"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1447"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c>
                <w:tcPr>
                  <w:tcW w:w="1802" w:type="dxa"/>
                  <w:tcBorders/>
                </w:tcPr>
                <w:p>
                  <w:pPr>
                    <w:pStyle w:val="Normal"/>
                    <w:widowControl w:val="false"/>
                    <w:suppressAutoHyphens w:val="true"/>
                    <w:spacing w:lineRule="auto" w:line="240"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tc>
            </w:tr>
          </w:tbl>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r>
    </w:tbl>
    <w:p>
      <w:pPr>
        <w:pStyle w:val="Normal"/>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vertAlign w:val="superscript"/>
          <w:lang w:val="uk-UA"/>
        </w:rPr>
        <w:t xml:space="preserve">1 </w:t>
      </w:r>
      <w:r>
        <w:rPr>
          <w:rFonts w:cs="Times New Roman"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vertAlign w:val="superscript"/>
          <w:lang w:val="uk-UA"/>
        </w:rPr>
        <w:t>2</w:t>
      </w:r>
      <w:r>
        <w:rPr>
          <w:rFonts w:cs="Times New Roman" w:ascii="Times New Roman" w:hAnsi="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pPr>
        <w:pStyle w:val="Normal"/>
        <w:rPr>
          <w:rFonts w:ascii="Times New Roman" w:hAnsi="Times New Roman"/>
          <w:b/>
          <w:b/>
          <w:bCs/>
          <w:sz w:val="24"/>
          <w:szCs w:val="24"/>
          <w:lang w:val="uk-UA"/>
        </w:rPr>
      </w:pPr>
      <w:r>
        <w:rPr>
          <w:rFonts w:ascii="Times New Roman" w:hAnsi="Times New Roman"/>
          <w:b/>
          <w:bCs/>
          <w:sz w:val="24"/>
          <w:szCs w:val="24"/>
          <w:lang w:val="uk-UA"/>
        </w:rPr>
      </w:r>
      <w:bookmarkStart w:id="1" w:name="_GoBack"/>
      <w:bookmarkStart w:id="2" w:name="_GoBack"/>
      <w:bookmarkEnd w:id="2"/>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2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jc w:val="left"/>
        <w:tblInd w:w="-1282" w:type="dxa"/>
        <w:tblLayout w:type="fixed"/>
        <w:tblCellMar>
          <w:top w:w="0" w:type="dxa"/>
          <w:left w:w="108" w:type="dxa"/>
          <w:bottom w:w="0" w:type="dxa"/>
          <w:right w:w="108" w:type="dxa"/>
        </w:tblCellMar>
        <w:tblLook w:firstRow="1" w:noVBand="1" w:lastRow="0" w:firstColumn="1" w:lastColumn="0" w:noHBand="0" w:val="04a0"/>
      </w:tblPr>
      <w:tblGrid>
        <w:gridCol w:w="563"/>
        <w:gridCol w:w="3548"/>
        <w:gridCol w:w="2977"/>
        <w:gridCol w:w="3685"/>
      </w:tblGrid>
      <w:tr>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sz w:val="24"/>
                <w:szCs w:val="24"/>
                <w:lang w:val="uk-UA" w:eastAsia="ru-RU"/>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п/п</w:t>
            </w:r>
          </w:p>
        </w:tc>
        <w:tc>
          <w:tcPr>
            <w:tcW w:w="3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sz w:val="24"/>
                <w:szCs w:val="24"/>
                <w:lang w:val="uk-UA" w:eastAsia="ru-RU"/>
              </w:rPr>
            </w:pPr>
            <w:r>
              <w:rPr>
                <w:rFonts w:eastAsia="Times New Roman" w:ascii="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before="0" w:after="16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sz w:val="24"/>
                <w:szCs w:val="24"/>
                <w:lang w:val="uk-UA" w:eastAsia="ru-RU"/>
              </w:rPr>
            </w:pPr>
            <w:r>
              <w:rPr>
                <w:rFonts w:eastAsia="Times New Roman"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eastAsia="Times New Roman" w:ascii="Times New Roman" w:hAnsi="Times New Roman"/>
                <w:sz w:val="24"/>
                <w:szCs w:val="24"/>
                <w:shd w:fill="FFFFFF" w:val="clear"/>
                <w:lang w:val="uk-UA" w:eastAsia="ru-RU"/>
              </w:rPr>
              <w:t>керівника* учасника процедури закупівлі або фізичну особу, яка є учасником процедури закупівлі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ascii="Times New Roman" w:hAnsi="Times New Roman"/>
                <w:i/>
                <w:iCs/>
                <w:sz w:val="24"/>
                <w:szCs w:val="24"/>
                <w:shd w:fill="FFFFFF" w:val="clear"/>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shd w:fill="FFFFFF" w:val="clear"/>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eastAsia="Times New Roman" w:ascii="Times New Roman" w:hAnsi="Times New Roman"/>
                <w:i/>
                <w:iCs/>
                <w:color w:val="000000" w:themeColor="text1"/>
                <w:sz w:val="24"/>
                <w:szCs w:val="24"/>
                <w:shd w:fill="FFFFFF" w:val="clear"/>
                <w:lang w:val="uk-UA" w:eastAsia="ru-RU"/>
              </w:rPr>
              <w:t>(</w:t>
            </w:r>
            <w:r>
              <w:rPr>
                <w:rFonts w:eastAsia="Times New Roman" w:ascii="Times New Roman" w:hAnsi="Times New Roman"/>
                <w:i/>
                <w:iCs/>
                <w:color w:val="000000" w:themeColor="text1"/>
                <w:sz w:val="24"/>
                <w:szCs w:val="24"/>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shd w:fill="FFFFFF" w:val="clear"/>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eastAsia="Times New Roman" w:ascii="Times New Roman" w:hAnsi="Times New Roman"/>
                <w:i/>
                <w:iCs/>
                <w:color w:val="000000" w:themeColor="text1"/>
                <w:sz w:val="24"/>
                <w:szCs w:val="24"/>
                <w:shd w:fill="FFFFFF" w:val="clear"/>
                <w:lang w:val="uk-UA" w:eastAsia="ru-RU"/>
              </w:rPr>
              <w:t>(</w:t>
            </w:r>
            <w:r>
              <w:rPr>
                <w:rFonts w:eastAsia="Times New Roman" w:ascii="Times New Roman" w:hAnsi="Times New Roman"/>
                <w:i/>
                <w:iCs/>
                <w:color w:val="000000" w:themeColor="text1"/>
                <w:sz w:val="24"/>
                <w:szCs w:val="24"/>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застосовується так як вартість закупівлі є меншою ніж 20 млн грн</w:t>
            </w:r>
          </w:p>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olor w:val="FF0000"/>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lang w:val="uk-UA" w:eastAsia="ru-RU"/>
              </w:rPr>
            </w:pPr>
            <w:r>
              <w:rPr>
                <w:rFonts w:cs="Times New Roman" w:ascii="Times New Roman" w:hAnsi="Times New Roman"/>
                <w:color w:val="000000"/>
                <w:sz w:val="24"/>
                <w:szCs w:val="24"/>
                <w:lang w:val="uk-UA"/>
              </w:rPr>
              <w:t>11</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lang w:val="uk-UA" w:eastAsia="ru-RU"/>
              </w:rPr>
            </w:pPr>
            <w:r>
              <w:rPr>
                <w:rFonts w:cs="Times New Roman" w:ascii="Times New Roman" w:hAnsi="Times New Roman"/>
                <w:color w:val="000000"/>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cs="Times New Roman" w:ascii="Times New Roman" w:hAnsi="Times New Roman"/>
                <w:color w:val="000000"/>
                <w:sz w:val="24"/>
                <w:szCs w:val="24"/>
                <w:shd w:fill="FFFFFF" w:val="clear"/>
                <w:lang w:val="uk-UA"/>
              </w:rPr>
              <w:t xml:space="preserve"> </w:t>
            </w:r>
            <w:r>
              <w:rPr>
                <w:rFonts w:cs="Times New Roman" w:ascii="Times New Roman" w:hAnsi="Times New Roman"/>
                <w:i/>
                <w:iCs/>
                <w:color w:val="000000"/>
                <w:sz w:val="24"/>
                <w:szCs w:val="24"/>
                <w:shd w:fill="FFFFFF" w:val="clear"/>
                <w:lang w:val="uk-UA"/>
              </w:rPr>
              <w:t>(</w:t>
            </w:r>
            <w:r>
              <w:rPr>
                <w:rFonts w:cs="Times New Roman" w:ascii="Times New Roman" w:hAnsi="Times New Roman"/>
                <w:i/>
                <w:iCs/>
                <w:color w:val="000000"/>
                <w:sz w:val="24"/>
                <w:szCs w:val="24"/>
                <w:lang w:val="uk-UA"/>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cs="Times New Roman"/>
                <w:sz w:val="24"/>
                <w:szCs w:val="24"/>
                <w:lang w:val="uk-UA" w:eastAsia="ru-RU"/>
              </w:rPr>
            </w:pPr>
            <w:r>
              <w:rPr>
                <w:rFonts w:cs="Times New Roman" w:ascii="Times New Roman" w:hAnsi="Times New Roman"/>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lang w:val="uk-UA" w:eastAsia="ru-RU"/>
              </w:rPr>
            </w:pPr>
            <w:r>
              <w:rPr>
                <w:rFonts w:cs="Times New Roman" w:ascii="Times New Roman" w:hAnsi="Times New Roman"/>
                <w:color w:val="000000"/>
                <w:sz w:val="24"/>
                <w:szCs w:val="24"/>
                <w:lang w:val="uk-UA"/>
              </w:rPr>
              <w:t>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ascii="Times New Roman" w:hAnsi="Times New Roman"/>
                <w:i/>
                <w:iCs/>
                <w:sz w:val="24"/>
                <w:szCs w:val="24"/>
                <w:shd w:fill="FFFFFF" w:val="clear"/>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i/>
                <w:i/>
                <w:iCs/>
                <w:sz w:val="24"/>
                <w:szCs w:val="24"/>
                <w:lang w:val="uk-UA" w:eastAsia="ru-RU"/>
              </w:rPr>
            </w:pPr>
            <w:r>
              <w:rPr>
                <w:rFonts w:eastAsia="Times New Roman"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eastAsia="Times New Roman" w:ascii="Times New Roman" w:hAnsi="Times New Roman"/>
                <w:i/>
                <w:iCs/>
                <w:sz w:val="24"/>
                <w:szCs w:val="24"/>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 xml:space="preserve">Учасник процедури закупівлі має </w:t>
            </w:r>
            <w:r>
              <w:rPr>
                <w:rFonts w:eastAsia="Times New Roman" w:ascii="Times New Roman" w:hAnsi="Times New Roman"/>
                <w:sz w:val="24"/>
                <w:szCs w:val="24"/>
                <w:lang w:val="uk-UA"/>
              </w:rPr>
              <w:t>надати:</w:t>
            </w:r>
          </w:p>
          <w:p>
            <w:pPr>
              <w:pStyle w:val="Normal"/>
              <w:widowControl w:val="false"/>
              <w:numPr>
                <w:ilvl w:val="0"/>
                <w:numId w:val="5"/>
              </w:numPr>
              <w:spacing w:lineRule="auto" w:line="252" w:before="0" w:after="0"/>
              <w:ind w:left="410" w:hanging="360"/>
              <w:contextualSpacing/>
              <w:jc w:val="both"/>
              <w:rPr>
                <w:rFonts w:ascii="Times New Roman" w:hAnsi="Times New Roman" w:eastAsia="Times New Roman"/>
                <w:sz w:val="24"/>
                <w:szCs w:val="24"/>
                <w:lang w:val="uk-UA"/>
              </w:rPr>
            </w:pPr>
            <w:r>
              <w:rPr>
                <w:rFonts w:eastAsia="Times New Roman"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50" w:hanging="0"/>
              <w:jc w:val="both"/>
              <w:rPr>
                <w:rFonts w:ascii="Times New Roman" w:hAnsi="Times New Roman" w:eastAsia="Times New Roman"/>
                <w:sz w:val="24"/>
                <w:szCs w:val="24"/>
                <w:lang w:val="uk-UA"/>
              </w:rPr>
            </w:pPr>
            <w:r>
              <w:rPr>
                <w:rFonts w:eastAsia="Times New Roman" w:ascii="Times New Roman" w:hAnsi="Times New Roman"/>
                <w:sz w:val="24"/>
                <w:szCs w:val="24"/>
                <w:lang w:val="uk-UA"/>
              </w:rPr>
              <w:t>або</w:t>
            </w:r>
          </w:p>
          <w:p>
            <w:pPr>
              <w:pStyle w:val="Normal"/>
              <w:widowControl w:val="false"/>
              <w:numPr>
                <w:ilvl w:val="0"/>
                <w:numId w:val="5"/>
              </w:numPr>
              <w:spacing w:lineRule="auto" w:line="252" w:before="0" w:after="0"/>
              <w:ind w:left="410" w:hanging="360"/>
              <w:contextualSpacing/>
              <w:jc w:val="both"/>
              <w:rPr>
                <w:rFonts w:ascii="Times New Roman" w:hAnsi="Times New Roman" w:eastAsia="Times New Roman"/>
                <w:sz w:val="24"/>
                <w:szCs w:val="24"/>
                <w:lang w:val="uk-UA"/>
              </w:rPr>
            </w:pPr>
            <w:r>
              <w:rPr>
                <w:rFonts w:eastAsia="Times New Roman" w:ascii="Times New Roman" w:hAnsi="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або</w:t>
            </w:r>
          </w:p>
          <w:p>
            <w:pPr>
              <w:pStyle w:val="Normal"/>
              <w:widowControl w:val="false"/>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lang w:val="uk-UA" w:eastAsia="ru-RU"/>
        </w:rPr>
        <w:t>_____________</w:t>
      </w:r>
    </w:p>
    <w:p>
      <w:pPr>
        <w:pStyle w:val="Normal"/>
        <w:spacing w:lineRule="auto" w:line="24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lang w:val="uk-UA"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r>
        <w:rPr>
          <w:rFonts w:eastAsia="Times New Roman" w:cs="Times New Roman" w:ascii="Times New Roman" w:hAnsi="Times New Roman"/>
          <w:color w:val="000000"/>
          <w:sz w:val="24"/>
          <w:szCs w:val="24"/>
          <w:lang w:eastAsia="ru-RU"/>
        </w:rPr>
        <w:t> </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_______________</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pPr>
        <w:pStyle w:val="Normal"/>
        <w:jc w:val="both"/>
        <w:rPr>
          <w:rFonts w:ascii="Times New Roman" w:hAnsi="Times New Roman" w:cs="Times New Roman"/>
          <w:b/>
          <w:b/>
          <w:bCs/>
          <w:sz w:val="24"/>
          <w:szCs w:val="24"/>
          <w:lang w:val="uk-UA"/>
        </w:rPr>
      </w:pPr>
      <w:r>
        <w:rPr>
          <w:rFonts w:cs="Times New Roman" w:ascii="Times New Roman" w:hAnsi="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r>
        <w:rPr>
          <w:rFonts w:cs="Times New Roman" w:ascii="Times New Roman" w:hAnsi="Times New Roman"/>
          <w:b/>
          <w:bCs/>
          <w:sz w:val="24"/>
          <w:szCs w:val="24"/>
          <w:lang w:val="uk-UA"/>
        </w:rPr>
        <w:t xml:space="preserve">. </w:t>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t>Додаток № 3 до тендерної документації</w:t>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160"/>
        <w:contextualSpacing/>
        <w:jc w:val="center"/>
        <w:rPr>
          <w:rFonts w:ascii="Times New Roman" w:hAnsi="Times New Roman" w:cs="Times New Roman"/>
          <w:b/>
          <w:b/>
          <w:bCs/>
          <w:i/>
          <w:i/>
          <w:iCs/>
          <w:sz w:val="20"/>
          <w:szCs w:val="20"/>
          <w:lang w:val="uk-UA"/>
        </w:rPr>
      </w:pPr>
      <w:r>
        <w:rPr>
          <w:rFonts w:cs="Times New Roman"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cs="Times New Roman" w:ascii="Times New Roman" w:hAnsi="Times New Roman"/>
          <w:b/>
          <w:bCs/>
          <w:i/>
          <w:iCs/>
          <w:sz w:val="20"/>
          <w:szCs w:val="20"/>
          <w:lang w:val="uk-UA"/>
        </w:rPr>
        <w:t xml:space="preserve"> </w:t>
      </w:r>
    </w:p>
    <w:p>
      <w:pPr>
        <w:pStyle w:val="Normal"/>
        <w:spacing w:before="0" w:after="160"/>
        <w:contextualSpacing/>
        <w:jc w:val="center"/>
        <w:rPr>
          <w:rFonts w:ascii="Times New Roman" w:hAnsi="Times New Roman" w:cs="Times New Roman"/>
          <w:b/>
          <w:b/>
          <w:bCs/>
          <w:i/>
          <w:i/>
          <w:iCs/>
          <w:sz w:val="20"/>
          <w:szCs w:val="20"/>
          <w:lang w:val="uk-UA"/>
        </w:rPr>
      </w:pPr>
      <w:r>
        <w:rPr>
          <w:rFonts w:cs="Times New Roman" w:ascii="Times New Roman" w:hAnsi="Times New Roman"/>
          <w:b/>
          <w:bCs/>
          <w:i/>
          <w:iCs/>
          <w:sz w:val="20"/>
          <w:szCs w:val="20"/>
          <w:lang w:val="uk-UA"/>
        </w:rPr>
      </w:r>
    </w:p>
    <w:p>
      <w:pPr>
        <w:pStyle w:val="NormalWeb"/>
        <w:spacing w:beforeAutospacing="0" w:before="0" w:afterAutospacing="0" w:after="160"/>
        <w:jc w:val="both"/>
        <w:rPr>
          <w:color w:val="000000"/>
          <w:lang w:val="uk-UA"/>
        </w:rPr>
      </w:pPr>
      <w:r>
        <w:rPr>
          <w:b/>
          <w:bCs/>
          <w:color w:val="000000"/>
          <w:lang w:val="uk-UA"/>
        </w:rPr>
        <w:t>Предмет закупівлі:</w:t>
      </w:r>
      <w:r>
        <w:rPr>
          <w:color w:val="000000"/>
          <w:lang w:val="uk-UA"/>
        </w:rPr>
        <w:t xml:space="preserve"> </w:t>
      </w:r>
      <w:r>
        <w:rPr>
          <w:rFonts w:eastAsia="Times New Roman" w:cs="Times New Roman"/>
          <w:b w:val="false"/>
          <w:bCs w:val="false"/>
          <w:color w:val="000000"/>
          <w:kern w:val="2"/>
          <w:sz w:val="24"/>
          <w:szCs w:val="24"/>
          <w:lang w:val="uk-UA" w:eastAsia="zh-CN" w:bidi="hi-IN"/>
        </w:rPr>
        <w:t>Капітальний ремонт (утеплення фасадів)</w:t>
      </w:r>
      <w:r>
        <w:rPr>
          <w:rFonts w:eastAsia="Times New Roman" w:cs="Arial"/>
          <w:b w:val="false"/>
          <w:bCs w:val="false"/>
          <w:color w:val="000000"/>
          <w:spacing w:val="-3"/>
          <w:kern w:val="2"/>
          <w:sz w:val="24"/>
          <w:szCs w:val="24"/>
          <w:lang w:val="uk-UA" w:eastAsia="zh-CN" w:bidi="hi-IN"/>
        </w:rPr>
        <w:t xml:space="preserve"> будівлі за адресою: м. Житомир, пров. </w:t>
      </w:r>
      <w:r>
        <w:rPr>
          <w:rFonts w:eastAsia="Times New Roman" w:cs="Arial"/>
          <w:b w:val="false"/>
          <w:bCs w:val="false"/>
          <w:color w:val="000000"/>
          <w:spacing w:val="-3"/>
          <w:kern w:val="2"/>
          <w:sz w:val="24"/>
          <w:szCs w:val="24"/>
          <w:lang w:val="en-US" w:eastAsia="zh-CN" w:bidi="hi-IN"/>
        </w:rPr>
        <w:t>Львівський, 5</w:t>
      </w:r>
      <w:r>
        <w:rPr>
          <w:rFonts w:eastAsia="Times New Roman" w:cs="Times New Roman"/>
          <w:b/>
          <w:bCs/>
          <w:color w:val="000000"/>
          <w:kern w:val="2"/>
          <w:sz w:val="24"/>
          <w:szCs w:val="24"/>
          <w:lang w:val="uk-UA" w:eastAsia="zh-CN" w:bidi="hi-IN"/>
        </w:rPr>
        <w:t xml:space="preserve"> (ДК 021:2015 </w:t>
      </w:r>
      <w:r>
        <w:rPr>
          <w:rFonts w:eastAsia="Times New Roman" w:cs="Times New Roman"/>
          <w:b/>
          <w:bCs/>
          <w:i w:val="false"/>
          <w:caps w:val="false"/>
          <w:smallCaps w:val="false"/>
          <w:color w:val="000000"/>
          <w:spacing w:val="0"/>
          <w:kern w:val="2"/>
          <w:sz w:val="24"/>
          <w:szCs w:val="24"/>
          <w:shd w:fill="FFFFFF" w:val="clear"/>
          <w:lang w:val="uk-UA" w:eastAsia="zh-CN" w:bidi="hi-IN"/>
        </w:rPr>
        <w:t>45450000-6 Інші завершальні будівельні роботи</w:t>
      </w:r>
      <w:r>
        <w:rPr>
          <w:rFonts w:eastAsia="Times New Roman" w:cs="Times New Roman"/>
          <w:b/>
          <w:bCs/>
          <w:color w:val="000000"/>
          <w:kern w:val="2"/>
          <w:sz w:val="24"/>
          <w:szCs w:val="24"/>
          <w:lang w:val="uk-UA" w:eastAsia="zh-CN" w:bidi="hi-IN"/>
        </w:rPr>
        <w:t>)</w:t>
      </w:r>
    </w:p>
    <w:p>
      <w:pPr>
        <w:pStyle w:val="NormalWeb"/>
        <w:spacing w:beforeAutospacing="0" w:before="0" w:afterAutospacing="0" w:after="160"/>
        <w:jc w:val="both"/>
        <w:rPr/>
      </w:pPr>
      <w:r>
        <w:rPr>
          <w:b/>
          <w:bCs/>
          <w:color w:val="000000"/>
          <w:lang w:val="uk-UA"/>
        </w:rPr>
        <w:t>Строк виконання робіт:</w:t>
      </w:r>
      <w:r>
        <w:rPr>
          <w:color w:val="000000"/>
          <w:lang w:val="uk-UA"/>
        </w:rPr>
        <w:t xml:space="preserve"> до </w:t>
      </w:r>
      <w:r>
        <w:rPr>
          <w:color w:val="000000"/>
          <w:lang w:val="en-US"/>
        </w:rPr>
        <w:t>30</w:t>
      </w:r>
      <w:r>
        <w:rPr>
          <w:color w:val="000000"/>
          <w:lang w:val="uk-UA"/>
        </w:rPr>
        <w:t>.11.2023</w:t>
      </w:r>
      <w:r>
        <w:rPr>
          <w:color w:val="000000"/>
          <w:lang w:val="en-US"/>
        </w:rPr>
        <w:t xml:space="preserve"> </w:t>
      </w:r>
      <w:r>
        <w:rPr>
          <w:color w:val="000000"/>
        </w:rPr>
        <w:t xml:space="preserve">року </w:t>
      </w:r>
    </w:p>
    <w:p>
      <w:pPr>
        <w:pStyle w:val="NormalWeb"/>
        <w:spacing w:beforeAutospacing="0" w:before="0" w:afterAutospacing="0" w:after="160"/>
        <w:jc w:val="both"/>
        <w:rPr>
          <w:lang w:val="uk-UA"/>
        </w:rPr>
      </w:pPr>
      <w:r>
        <w:rPr>
          <w:b/>
          <w:bCs/>
          <w:color w:val="000000"/>
          <w:lang w:val="uk-UA"/>
        </w:rPr>
        <w:t>Місце виконання робіт:</w:t>
      </w:r>
      <w:r>
        <w:rPr>
          <w:i/>
          <w:iCs/>
          <w:color w:val="000000"/>
          <w:lang w:val="uk-UA"/>
        </w:rPr>
        <w:t xml:space="preserve">  </w:t>
      </w:r>
      <w:r>
        <w:rPr>
          <w:rFonts w:eastAsia="Times New Roman" w:cs="Arial"/>
          <w:b w:val="false"/>
          <w:bCs w:val="false"/>
          <w:i/>
          <w:iCs/>
          <w:color w:val="000000"/>
          <w:spacing w:val="-3"/>
          <w:kern w:val="2"/>
          <w:sz w:val="24"/>
          <w:szCs w:val="24"/>
          <w:lang w:val="uk-UA" w:eastAsia="zh-CN" w:bidi="hi-IN"/>
        </w:rPr>
        <w:t xml:space="preserve">м. Житомир, пров. </w:t>
      </w:r>
      <w:r>
        <w:rPr>
          <w:rFonts w:eastAsia="Times New Roman" w:cs="Arial"/>
          <w:b w:val="false"/>
          <w:bCs w:val="false"/>
          <w:i/>
          <w:iCs/>
          <w:color w:val="000000"/>
          <w:spacing w:val="-3"/>
          <w:kern w:val="2"/>
          <w:sz w:val="24"/>
          <w:szCs w:val="24"/>
          <w:lang w:val="en-US" w:eastAsia="zh-CN" w:bidi="hi-IN"/>
        </w:rPr>
        <w:t>Львівський, 5</w:t>
      </w:r>
    </w:p>
    <w:tbl>
      <w:tblPr>
        <w:tblW w:w="9358" w:type="dxa"/>
        <w:jc w:val="left"/>
        <w:tblInd w:w="0" w:type="dxa"/>
        <w:tblLayout w:type="fixed"/>
        <w:tblCellMar>
          <w:top w:w="15" w:type="dxa"/>
          <w:left w:w="108" w:type="dxa"/>
          <w:bottom w:w="0" w:type="dxa"/>
          <w:right w:w="108" w:type="dxa"/>
        </w:tblCellMar>
        <w:tblLook w:firstRow="1" w:noVBand="1" w:lastRow="0" w:firstColumn="1" w:lastColumn="0" w:noHBand="0" w:val="04a0"/>
      </w:tblPr>
      <w:tblGrid>
        <w:gridCol w:w="635"/>
        <w:gridCol w:w="6334"/>
        <w:gridCol w:w="1420"/>
        <w:gridCol w:w="968"/>
      </w:tblGrid>
      <w:tr>
        <w:trPr>
          <w:trHeight w:val="570" w:hRule="atLeast"/>
        </w:trPr>
        <w:tc>
          <w:tcPr>
            <w:tcW w:w="635" w:type="dxa"/>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w:t>
            </w:r>
            <w:r>
              <w:rPr>
                <w:rFonts w:eastAsia="Times New Roman" w:cs="Times New Roman" w:ascii="Times New Roman" w:hAnsi="Times New Roman"/>
                <w:color w:val="000000"/>
                <w:lang w:eastAsia="ru-RU"/>
              </w:rPr>
              <w:br/>
              <w:t>Ч.ч..</w:t>
            </w:r>
          </w:p>
        </w:tc>
        <w:tc>
          <w:tcPr>
            <w:tcW w:w="6334" w:type="dxa"/>
            <w:tcBorders>
              <w:top w:val="single" w:sz="8" w:space="0" w:color="000000"/>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Найменування робіт і витрат</w:t>
            </w:r>
          </w:p>
        </w:tc>
        <w:tc>
          <w:tcPr>
            <w:tcW w:w="1420" w:type="dxa"/>
            <w:tcBorders>
              <w:top w:val="single" w:sz="8" w:space="0" w:color="000000"/>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Одиниця</w:t>
              <w:br/>
              <w:t>виміру</w:t>
            </w:r>
          </w:p>
        </w:tc>
        <w:tc>
          <w:tcPr>
            <w:tcW w:w="968" w:type="dxa"/>
            <w:tcBorders>
              <w:top w:val="single" w:sz="8" w:space="0" w:color="000000"/>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Кіль-</w:t>
              <w:br/>
              <w:t>кість</w:t>
            </w:r>
          </w:p>
        </w:tc>
      </w:tr>
      <w:tr>
        <w:trPr>
          <w:trHeight w:val="305" w:hRule="atLeast"/>
        </w:trPr>
        <w:tc>
          <w:tcPr>
            <w:tcW w:w="635" w:type="dxa"/>
            <w:tcBorders>
              <w:top w:val="single" w:sz="4" w:space="0" w:color="000000"/>
              <w:left w:val="single" w:sz="8"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6334"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2</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3</w:t>
            </w:r>
          </w:p>
        </w:tc>
        <w:tc>
          <w:tcPr>
            <w:tcW w:w="96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4</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1</w:t>
            </w:r>
          </w:p>
        </w:tc>
        <w:tc>
          <w:tcPr>
            <w:tcW w:w="6334" w:type="dxa"/>
            <w:tcBorders/>
            <w:shd w:color="auto" w:fill="auto" w:val="clear"/>
          </w:tcPr>
          <w:p>
            <w:pPr>
              <w:pStyle w:val="Normal"/>
              <w:widowControl w:val="false"/>
              <w:tabs>
                <w:tab w:val="clear" w:pos="708"/>
              </w:tabs>
              <w:spacing w:before="0" w:after="160"/>
              <w:jc w:val="left"/>
              <w:rPr/>
            </w:pPr>
            <w:r>
              <w:rPr>
                <w:rFonts w:ascii="Arial Cyr" w:hAnsi="Arial Cyr"/>
                <w:spacing w:val="-3"/>
                <w:sz w:val="20"/>
              </w:rPr>
              <w:t>Знімання гранітних підвіконь</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 xml:space="preserve"> </w:t>
            </w: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8,77</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2</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Розбирання поясків, сандриків, жолобів, відливів, звисів</w:t>
            </w:r>
          </w:p>
          <w:p>
            <w:pPr>
              <w:pStyle w:val="Normal"/>
              <w:widowControl w:val="false"/>
              <w:tabs>
                <w:tab w:val="clear" w:pos="708"/>
              </w:tabs>
              <w:spacing w:before="0" w:after="160"/>
              <w:jc w:val="left"/>
              <w:rPr/>
            </w:pPr>
            <w:r>
              <w:rPr>
                <w:rFonts w:ascii="Arial Cyr" w:hAnsi="Arial Cyr"/>
                <w:spacing w:val="-3"/>
                <w:sz w:val="20"/>
              </w:rPr>
              <w:t>тощо з листової сталі</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56,58</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3</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Відбивання штукатурки по цеглі та бетону зі стін та</w:t>
            </w:r>
          </w:p>
          <w:p>
            <w:pPr>
              <w:pStyle w:val="Normal"/>
              <w:widowControl w:val="false"/>
              <w:tabs>
                <w:tab w:val="clear" w:pos="708"/>
              </w:tabs>
              <w:spacing w:before="0" w:after="160"/>
              <w:jc w:val="left"/>
              <w:rPr/>
            </w:pPr>
            <w:r>
              <w:rPr>
                <w:rFonts w:ascii="Arial Cyr" w:hAnsi="Arial Cyr"/>
                <w:spacing w:val="-3"/>
                <w:sz w:val="20"/>
              </w:rPr>
              <w:t>стель, площа відбивання в одному місці до 5 м2</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668,78</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4</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Розбирання сталевих повітроводів розм.220х120 мм з</w:t>
            </w:r>
          </w:p>
          <w:p>
            <w:pPr>
              <w:pStyle w:val="Normal"/>
              <w:widowControl w:val="false"/>
              <w:tabs>
                <w:tab w:val="clear" w:pos="708"/>
              </w:tabs>
              <w:spacing w:before="0" w:after="160"/>
              <w:jc w:val="left"/>
              <w:rPr/>
            </w:pPr>
            <w:r>
              <w:rPr>
                <w:rFonts w:ascii="Arial Cyr" w:hAnsi="Arial Cyr"/>
                <w:spacing w:val="-3"/>
                <w:sz w:val="20"/>
              </w:rPr>
              <w:t>листової сталі</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39</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5</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Розбирання погонних ліпних виробів [прорізки, пояси,</w:t>
            </w:r>
          </w:p>
          <w:p>
            <w:pPr>
              <w:pStyle w:val="Normal"/>
              <w:widowControl w:val="false"/>
              <w:tabs>
                <w:tab w:val="clear" w:pos="708"/>
              </w:tabs>
              <w:spacing w:before="0" w:after="160"/>
              <w:jc w:val="left"/>
              <w:rPr/>
            </w:pPr>
            <w:r>
              <w:rPr>
                <w:rFonts w:ascii="Arial Cyr" w:hAnsi="Arial Cyr"/>
                <w:spacing w:val="-3"/>
                <w:sz w:val="20"/>
              </w:rPr>
              <w:t>карнизи, фризи тощо] висотою до 300 мм</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238</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6</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(Демонтаж) Установлення зовнішнього блоку</w:t>
            </w:r>
          </w:p>
          <w:p>
            <w:pPr>
              <w:pStyle w:val="Normal"/>
              <w:widowControl w:val="false"/>
              <w:tabs>
                <w:tab w:val="clear" w:pos="708"/>
              </w:tabs>
              <w:spacing w:before="0" w:after="160"/>
              <w:jc w:val="left"/>
              <w:rPr/>
            </w:pPr>
            <w:r>
              <w:rPr>
                <w:rFonts w:ascii="Arial Cyr" w:hAnsi="Arial Cyr"/>
                <w:spacing w:val="-3"/>
                <w:sz w:val="20"/>
              </w:rPr>
              <w:t>кондиціонера</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блок</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10</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7</w:t>
            </w:r>
          </w:p>
        </w:tc>
        <w:tc>
          <w:tcPr>
            <w:tcW w:w="6334" w:type="dxa"/>
            <w:tcBorders/>
            <w:shd w:color="auto" w:fill="auto" w:val="clear"/>
          </w:tcPr>
          <w:p>
            <w:pPr>
              <w:pStyle w:val="Normal"/>
              <w:widowControl w:val="false"/>
              <w:tabs>
                <w:tab w:val="clear" w:pos="708"/>
              </w:tabs>
              <w:spacing w:before="0" w:after="160"/>
              <w:jc w:val="left"/>
              <w:rPr/>
            </w:pPr>
            <w:r>
              <w:rPr>
                <w:rFonts w:ascii="Arial Cyr" w:hAnsi="Arial Cyr"/>
                <w:spacing w:val="-3"/>
                <w:sz w:val="20"/>
              </w:rPr>
              <w:t>Розбирання водостічних труб</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118</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8</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Демонтаж дверних коробок в кам'яних стінах з</w:t>
            </w:r>
          </w:p>
          <w:p>
            <w:pPr>
              <w:pStyle w:val="Normal"/>
              <w:widowControl w:val="false"/>
              <w:tabs>
                <w:tab w:val="clear" w:pos="708"/>
              </w:tabs>
              <w:spacing w:before="0" w:after="160"/>
              <w:jc w:val="left"/>
              <w:rPr/>
            </w:pPr>
            <w:r>
              <w:rPr>
                <w:rFonts w:ascii="Arial Cyr" w:hAnsi="Arial Cyr"/>
                <w:spacing w:val="-3"/>
                <w:sz w:val="20"/>
              </w:rPr>
              <w:t>відбиванням штукатурки в укосах</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 xml:space="preserve"> </w:t>
            </w:r>
            <w:r>
              <w:rPr>
                <w:rFonts w:ascii="Arial Cyr" w:hAnsi="Arial Cyr"/>
                <w:spacing w:val="-3"/>
                <w:sz w:val="20"/>
              </w:rPr>
              <w:t>шт</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1</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9</w:t>
            </w:r>
          </w:p>
        </w:tc>
        <w:tc>
          <w:tcPr>
            <w:tcW w:w="6334" w:type="dxa"/>
            <w:tcBorders/>
            <w:shd w:color="auto" w:fill="auto" w:val="clear"/>
          </w:tcPr>
          <w:p>
            <w:pPr>
              <w:pStyle w:val="Normal"/>
              <w:widowControl w:val="false"/>
              <w:tabs>
                <w:tab w:val="clear" w:pos="708"/>
              </w:tabs>
              <w:spacing w:before="0" w:after="160"/>
              <w:jc w:val="left"/>
              <w:rPr/>
            </w:pPr>
            <w:r>
              <w:rPr>
                <w:rFonts w:ascii="Arial Cyr" w:hAnsi="Arial Cyr"/>
                <w:spacing w:val="-3"/>
                <w:sz w:val="20"/>
              </w:rPr>
              <w:t>Знімання дверних полотен</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 xml:space="preserve"> </w:t>
            </w: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1,19</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rFonts w:ascii="Arial Cyr" w:hAnsi="Arial Cyr"/>
                <w:sz w:val="16"/>
              </w:rPr>
            </w:pPr>
            <w:r>
              <w:rPr>
                <w:rFonts w:ascii="Arial Cyr" w:hAnsi="Arial Cyr"/>
                <w:sz w:val="16"/>
              </w:rPr>
            </w:r>
          </w:p>
        </w:tc>
        <w:tc>
          <w:tcPr>
            <w:tcW w:w="6334" w:type="dxa"/>
            <w:tcBorders/>
            <w:shd w:color="auto" w:fill="auto" w:val="clear"/>
          </w:tcPr>
          <w:p>
            <w:pPr>
              <w:pStyle w:val="Normal"/>
              <w:widowControl w:val="false"/>
              <w:tabs>
                <w:tab w:val="clear" w:pos="708"/>
              </w:tabs>
              <w:spacing w:before="0" w:after="160"/>
              <w:jc w:val="center"/>
              <w:rPr/>
            </w:pPr>
            <w:r>
              <w:rPr>
                <w:rFonts w:ascii="Arial Cyr" w:hAnsi="Arial Cyr"/>
                <w:spacing w:val="-3"/>
                <w:sz w:val="20"/>
                <w:lang w:val="en-US"/>
              </w:rPr>
              <w:t>ПОКРІВЛЯ</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rFonts w:ascii="Arial Cyr" w:hAnsi="Arial Cyr"/>
                <w:sz w:val="16"/>
              </w:rPr>
            </w:pPr>
            <w:r>
              <w:rPr>
                <w:rFonts w:ascii="Arial Cyr" w:hAnsi="Arial Cyr"/>
                <w:sz w:val="16"/>
              </w:rPr>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rFonts w:ascii="Arial Cyr" w:hAnsi="Arial Cyr"/>
                <w:sz w:val="16"/>
              </w:rPr>
            </w:pPr>
            <w:r>
              <w:rPr>
                <w:rFonts w:ascii="Arial Cyr" w:hAnsi="Arial Cyr"/>
                <w:sz w:val="16"/>
              </w:rPr>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10</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Ремонт покрівель в один шар з рулонних матеріалів із</w:t>
            </w:r>
          </w:p>
          <w:p>
            <w:pPr>
              <w:pStyle w:val="Normal"/>
              <w:widowControl w:val="false"/>
              <w:tabs>
                <w:tab w:val="clear" w:pos="708"/>
              </w:tabs>
              <w:spacing w:before="0" w:after="160"/>
              <w:jc w:val="left"/>
              <w:rPr/>
            </w:pPr>
            <w:r>
              <w:rPr>
                <w:rFonts w:ascii="Arial Cyr" w:hAnsi="Arial Cyr"/>
                <w:spacing w:val="-3"/>
                <w:sz w:val="20"/>
              </w:rPr>
              <w:t>застосуванням газопламеневих пальників</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75</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rFonts w:ascii="Arial Cyr" w:hAnsi="Arial Cyr"/>
                <w:sz w:val="16"/>
              </w:rPr>
            </w:pPr>
            <w:r>
              <w:rPr>
                <w:rFonts w:ascii="Arial Cyr" w:hAnsi="Arial Cyr"/>
                <w:sz w:val="16"/>
              </w:rPr>
            </w:r>
          </w:p>
        </w:tc>
        <w:tc>
          <w:tcPr>
            <w:tcW w:w="6334" w:type="dxa"/>
            <w:tcBorders/>
            <w:shd w:color="auto" w:fill="auto" w:val="clear"/>
          </w:tcPr>
          <w:p>
            <w:pPr>
              <w:pStyle w:val="Normal"/>
              <w:widowControl w:val="false"/>
              <w:tabs>
                <w:tab w:val="clear" w:pos="708"/>
              </w:tabs>
              <w:spacing w:before="0" w:after="160"/>
              <w:jc w:val="center"/>
              <w:rPr/>
            </w:pPr>
            <w:r>
              <w:rPr>
                <w:rFonts w:ascii="Arial Cyr" w:hAnsi="Arial Cyr"/>
                <w:spacing w:val="-3"/>
                <w:sz w:val="20"/>
                <w:lang w:val="en-US"/>
              </w:rPr>
              <w:t>СТІНИ</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rFonts w:ascii="Arial Cyr" w:hAnsi="Arial Cyr"/>
                <w:sz w:val="16"/>
              </w:rPr>
            </w:pPr>
            <w:r>
              <w:rPr>
                <w:rFonts w:ascii="Arial Cyr" w:hAnsi="Arial Cyr"/>
                <w:sz w:val="16"/>
              </w:rPr>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rFonts w:ascii="Arial Cyr" w:hAnsi="Arial Cyr"/>
                <w:sz w:val="16"/>
              </w:rPr>
            </w:pPr>
            <w:r>
              <w:rPr>
                <w:rFonts w:ascii="Arial Cyr" w:hAnsi="Arial Cyr"/>
                <w:sz w:val="16"/>
              </w:rPr>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11</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Установлення та розбирання зовнішніх металевих</w:t>
            </w:r>
          </w:p>
          <w:p>
            <w:pPr>
              <w:pStyle w:val="Normal"/>
              <w:widowControl w:val="false"/>
              <w:tabs>
                <w:tab w:val="clear" w:pos="708"/>
              </w:tabs>
              <w:jc w:val="left"/>
              <w:rPr/>
            </w:pPr>
            <w:r>
              <w:rPr>
                <w:rFonts w:ascii="Arial Cyr" w:hAnsi="Arial Cyr"/>
                <w:spacing w:val="-3"/>
                <w:sz w:val="20"/>
              </w:rPr>
              <w:t>трубчастих інвентарних риштувань, висота риштувань</w:t>
            </w:r>
          </w:p>
          <w:p>
            <w:pPr>
              <w:pStyle w:val="Normal"/>
              <w:widowControl w:val="false"/>
              <w:tabs>
                <w:tab w:val="clear" w:pos="708"/>
              </w:tabs>
              <w:spacing w:before="0" w:after="160"/>
              <w:jc w:val="left"/>
              <w:rPr/>
            </w:pPr>
            <w:r>
              <w:rPr>
                <w:rFonts w:ascii="Arial Cyr" w:hAnsi="Arial Cyr"/>
                <w:spacing w:val="-3"/>
                <w:sz w:val="20"/>
              </w:rPr>
              <w:t>до 16 м</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668,78</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12</w:t>
            </w:r>
          </w:p>
        </w:tc>
        <w:tc>
          <w:tcPr>
            <w:tcW w:w="6334" w:type="dxa"/>
            <w:tcBorders/>
            <w:shd w:color="auto" w:fill="auto" w:val="clear"/>
          </w:tcPr>
          <w:p>
            <w:pPr>
              <w:pStyle w:val="Normal"/>
              <w:widowControl w:val="false"/>
              <w:tabs>
                <w:tab w:val="clear" w:pos="708"/>
              </w:tabs>
              <w:spacing w:before="0" w:after="160"/>
              <w:jc w:val="left"/>
              <w:rPr/>
            </w:pPr>
            <w:r>
              <w:rPr>
                <w:rFonts w:ascii="Arial Cyr" w:hAnsi="Arial Cyr"/>
                <w:spacing w:val="-3"/>
                <w:sz w:val="20"/>
              </w:rPr>
              <w:t>Установлення зовнішнього блоку кондиціонера</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блок</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10</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13</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Улаштування цементних погонних ліпних виробів</w:t>
            </w:r>
          </w:p>
          <w:p>
            <w:pPr>
              <w:pStyle w:val="Normal"/>
              <w:widowControl w:val="false"/>
              <w:tabs>
                <w:tab w:val="clear" w:pos="708"/>
              </w:tabs>
              <w:jc w:val="left"/>
              <w:rPr/>
            </w:pPr>
            <w:r>
              <w:rPr>
                <w:rFonts w:ascii="Arial Cyr" w:hAnsi="Arial Cyr"/>
                <w:spacing w:val="-3"/>
                <w:sz w:val="20"/>
              </w:rPr>
              <w:t>[прорізки, пояси, карнизи, фризи тощо] висотою до 300</w:t>
            </w:r>
          </w:p>
          <w:p>
            <w:pPr>
              <w:pStyle w:val="Normal"/>
              <w:widowControl w:val="false"/>
              <w:tabs>
                <w:tab w:val="clear" w:pos="708"/>
              </w:tabs>
              <w:spacing w:before="0" w:after="160"/>
              <w:jc w:val="left"/>
              <w:rPr/>
            </w:pPr>
            <w:r>
              <w:rPr>
                <w:rFonts w:ascii="Arial Cyr" w:hAnsi="Arial Cyr"/>
                <w:spacing w:val="-3"/>
                <w:sz w:val="20"/>
              </w:rPr>
              <w:t>мм</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238</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14</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Високоякісне штукатурення декоративним розчином</w:t>
            </w:r>
          </w:p>
          <w:p>
            <w:pPr>
              <w:pStyle w:val="Normal"/>
              <w:widowControl w:val="false"/>
              <w:tabs>
                <w:tab w:val="clear" w:pos="708"/>
              </w:tabs>
              <w:spacing w:before="0" w:after="160"/>
              <w:jc w:val="left"/>
              <w:rPr/>
            </w:pPr>
            <w:r>
              <w:rPr>
                <w:rFonts w:ascii="Arial Cyr" w:hAnsi="Arial Cyr"/>
                <w:spacing w:val="-3"/>
                <w:sz w:val="20"/>
              </w:rPr>
              <w:t>рустів</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119</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15</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Фарбування рустів з риштувань по підготовленій</w:t>
            </w:r>
          </w:p>
          <w:p>
            <w:pPr>
              <w:pStyle w:val="Normal"/>
              <w:widowControl w:val="false"/>
              <w:tabs>
                <w:tab w:val="clear" w:pos="708"/>
              </w:tabs>
              <w:spacing w:before="0" w:after="160"/>
              <w:jc w:val="left"/>
              <w:rPr/>
            </w:pPr>
            <w:r>
              <w:rPr>
                <w:rFonts w:ascii="Arial Cyr" w:hAnsi="Arial Cyr"/>
                <w:spacing w:val="-3"/>
                <w:sz w:val="20"/>
              </w:rPr>
              <w:t>поверхні</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119</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16</w:t>
            </w:r>
          </w:p>
        </w:tc>
        <w:tc>
          <w:tcPr>
            <w:tcW w:w="6334" w:type="dxa"/>
            <w:tcBorders/>
            <w:shd w:color="auto" w:fill="auto" w:val="clear"/>
          </w:tcPr>
          <w:p>
            <w:pPr>
              <w:pStyle w:val="Normal"/>
              <w:widowControl w:val="false"/>
              <w:tabs>
                <w:tab w:val="clear" w:pos="708"/>
              </w:tabs>
              <w:spacing w:before="0" w:after="160"/>
              <w:jc w:val="left"/>
              <w:rPr/>
            </w:pPr>
            <w:r>
              <w:rPr>
                <w:rFonts w:ascii="Arial Cyr" w:hAnsi="Arial Cyr"/>
                <w:spacing w:val="-3"/>
                <w:sz w:val="20"/>
              </w:rPr>
              <w:t>Обрамлення декоративних колон фасаду</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66,8</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17</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Протравлення цементної штукатурки нейтралізуючим</w:t>
            </w:r>
          </w:p>
          <w:p>
            <w:pPr>
              <w:pStyle w:val="Normal"/>
              <w:widowControl w:val="false"/>
              <w:tabs>
                <w:tab w:val="clear" w:pos="708"/>
              </w:tabs>
              <w:spacing w:before="0" w:after="160"/>
              <w:jc w:val="left"/>
              <w:rPr/>
            </w:pPr>
            <w:r>
              <w:rPr>
                <w:rFonts w:ascii="Arial Cyr" w:hAnsi="Arial Cyr"/>
                <w:spacing w:val="-3"/>
                <w:sz w:val="20"/>
              </w:rPr>
              <w:t>розчином</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668,78</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18</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Суцільне вирівнювання цегляних поверхонь стін</w:t>
            </w:r>
          </w:p>
          <w:p>
            <w:pPr>
              <w:pStyle w:val="Normal"/>
              <w:widowControl w:val="false"/>
              <w:tabs>
                <w:tab w:val="clear" w:pos="708"/>
              </w:tabs>
              <w:spacing w:before="0" w:after="160"/>
              <w:jc w:val="left"/>
              <w:rPr/>
            </w:pPr>
            <w:r>
              <w:rPr>
                <w:rFonts w:ascii="Arial Cyr" w:hAnsi="Arial Cyr"/>
                <w:spacing w:val="-3"/>
                <w:sz w:val="20"/>
              </w:rPr>
              <w:t>(одношарове штукатурення) товщина шару 10 мм</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668,78</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19</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Улаштування поясків, сандриків, підвіконних відливів з</w:t>
            </w:r>
          </w:p>
          <w:p>
            <w:pPr>
              <w:pStyle w:val="Normal"/>
              <w:widowControl w:val="false"/>
              <w:tabs>
                <w:tab w:val="clear" w:pos="708"/>
              </w:tabs>
              <w:spacing w:before="0" w:after="160"/>
              <w:jc w:val="left"/>
              <w:rPr/>
            </w:pPr>
            <w:r>
              <w:rPr>
                <w:rFonts w:ascii="Arial Cyr" w:hAnsi="Arial Cyr"/>
                <w:spacing w:val="-3"/>
                <w:sz w:val="20"/>
              </w:rPr>
              <w:t>листової сталі</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36,58</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20</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Утеплення фасадів мінеральними плитами товщиною</w:t>
            </w:r>
          </w:p>
          <w:p>
            <w:pPr>
              <w:pStyle w:val="Normal"/>
              <w:widowControl w:val="false"/>
              <w:tabs>
                <w:tab w:val="clear" w:pos="708"/>
              </w:tabs>
              <w:jc w:val="left"/>
              <w:rPr/>
            </w:pPr>
            <w:r>
              <w:rPr>
                <w:rFonts w:ascii="Arial Cyr" w:hAnsi="Arial Cyr"/>
                <w:spacing w:val="-3"/>
                <w:sz w:val="20"/>
              </w:rPr>
              <w:t>150 мм з опорядженням декоративним розчином за</w:t>
            </w:r>
          </w:p>
          <w:p>
            <w:pPr>
              <w:pStyle w:val="Normal"/>
              <w:widowControl w:val="false"/>
              <w:tabs>
                <w:tab w:val="clear" w:pos="708"/>
              </w:tabs>
              <w:spacing w:before="0" w:after="160"/>
              <w:jc w:val="left"/>
              <w:rPr/>
            </w:pPr>
            <w:r>
              <w:rPr>
                <w:rFonts w:ascii="Arial Cyr" w:hAnsi="Arial Cyr"/>
                <w:spacing w:val="-3"/>
                <w:sz w:val="20"/>
              </w:rPr>
              <w:t>технологією "СЕRЕSІT", стіни гладкі</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 xml:space="preserve"> </w:t>
            </w: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668,78</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21</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Утеплення фасадів плитами екструдованого</w:t>
            </w:r>
          </w:p>
          <w:p>
            <w:pPr>
              <w:pStyle w:val="Normal"/>
              <w:widowControl w:val="false"/>
              <w:tabs>
                <w:tab w:val="clear" w:pos="708"/>
              </w:tabs>
              <w:jc w:val="left"/>
              <w:rPr/>
            </w:pPr>
            <w:r>
              <w:rPr>
                <w:rFonts w:ascii="Arial Cyr" w:hAnsi="Arial Cyr"/>
                <w:spacing w:val="-3"/>
                <w:sz w:val="20"/>
              </w:rPr>
              <w:t>пінополістиролу товщиною 20 мм з опорядженням</w:t>
            </w:r>
          </w:p>
          <w:p>
            <w:pPr>
              <w:pStyle w:val="Normal"/>
              <w:widowControl w:val="false"/>
              <w:tabs>
                <w:tab w:val="clear" w:pos="708"/>
              </w:tabs>
              <w:jc w:val="left"/>
              <w:rPr/>
            </w:pPr>
            <w:r>
              <w:rPr>
                <w:rFonts w:ascii="Arial Cyr" w:hAnsi="Arial Cyr"/>
                <w:spacing w:val="-3"/>
                <w:sz w:val="20"/>
              </w:rPr>
              <w:t>декоративним розчином за технологією "СЕRЕSІT",</w:t>
            </w:r>
          </w:p>
          <w:p>
            <w:pPr>
              <w:pStyle w:val="Normal"/>
              <w:widowControl w:val="false"/>
              <w:tabs>
                <w:tab w:val="clear" w:pos="708"/>
              </w:tabs>
              <w:spacing w:before="0" w:after="160"/>
              <w:jc w:val="left"/>
              <w:rPr/>
            </w:pPr>
            <w:r>
              <w:rPr>
                <w:rFonts w:ascii="Arial Cyr" w:hAnsi="Arial Cyr"/>
                <w:spacing w:val="-3"/>
                <w:sz w:val="20"/>
              </w:rPr>
              <w:t>укоси, ширина до 300 мм</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 xml:space="preserve"> </w:t>
            </w: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47,84</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rFonts w:ascii="Arial Cyr" w:hAnsi="Arial Cyr"/>
                <w:sz w:val="16"/>
              </w:rPr>
            </w:pPr>
            <w:r>
              <w:rPr>
                <w:rFonts w:ascii="Arial Cyr" w:hAnsi="Arial Cyr"/>
                <w:sz w:val="16"/>
              </w:rPr>
            </w:r>
          </w:p>
        </w:tc>
        <w:tc>
          <w:tcPr>
            <w:tcW w:w="6334" w:type="dxa"/>
            <w:tcBorders/>
            <w:shd w:color="auto" w:fill="auto" w:val="clear"/>
          </w:tcPr>
          <w:p>
            <w:pPr>
              <w:pStyle w:val="Normal"/>
              <w:widowControl w:val="false"/>
              <w:tabs>
                <w:tab w:val="clear" w:pos="708"/>
              </w:tabs>
              <w:spacing w:before="0" w:after="160"/>
              <w:jc w:val="center"/>
              <w:rPr/>
            </w:pPr>
            <w:r>
              <w:rPr>
                <w:rFonts w:ascii="Arial Cyr" w:hAnsi="Arial Cyr"/>
                <w:spacing w:val="-3"/>
                <w:sz w:val="20"/>
                <w:lang w:val="en-US"/>
              </w:rPr>
              <w:t>ТЕРМОВИМОЩЕННЯ</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rFonts w:ascii="Arial Cyr" w:hAnsi="Arial Cyr"/>
                <w:sz w:val="16"/>
              </w:rPr>
            </w:pPr>
            <w:r>
              <w:rPr>
                <w:rFonts w:ascii="Arial Cyr" w:hAnsi="Arial Cyr"/>
                <w:sz w:val="16"/>
              </w:rPr>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rFonts w:ascii="Arial Cyr" w:hAnsi="Arial Cyr"/>
                <w:sz w:val="16"/>
              </w:rPr>
            </w:pPr>
            <w:r>
              <w:rPr>
                <w:rFonts w:ascii="Arial Cyr" w:hAnsi="Arial Cyr"/>
                <w:sz w:val="16"/>
              </w:rPr>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22</w:t>
            </w:r>
          </w:p>
        </w:tc>
        <w:tc>
          <w:tcPr>
            <w:tcW w:w="6334" w:type="dxa"/>
            <w:tcBorders/>
            <w:shd w:color="auto" w:fill="auto" w:val="clear"/>
          </w:tcPr>
          <w:p>
            <w:pPr>
              <w:pStyle w:val="Normal"/>
              <w:widowControl w:val="false"/>
              <w:tabs>
                <w:tab w:val="clear" w:pos="708"/>
              </w:tabs>
              <w:spacing w:before="0" w:after="160"/>
              <w:jc w:val="left"/>
              <w:rPr/>
            </w:pPr>
            <w:r>
              <w:rPr>
                <w:rFonts w:ascii="Arial Cyr" w:hAnsi="Arial Cyr"/>
                <w:spacing w:val="-3"/>
                <w:sz w:val="20"/>
              </w:rPr>
              <w:t>Розбирання асфальтобетонних покриттів вручну</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м3</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14,09</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23</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Розбирання щебеневих основ (вручну через стислість</w:t>
            </w:r>
          </w:p>
          <w:p>
            <w:pPr>
              <w:pStyle w:val="Normal"/>
              <w:widowControl w:val="false"/>
              <w:tabs>
                <w:tab w:val="clear" w:pos="708"/>
              </w:tabs>
              <w:spacing w:before="0" w:after="160"/>
              <w:jc w:val="left"/>
              <w:rPr/>
            </w:pPr>
            <w:r>
              <w:rPr>
                <w:rFonts w:ascii="Arial Cyr" w:hAnsi="Arial Cyr"/>
                <w:spacing w:val="-3"/>
                <w:sz w:val="20"/>
              </w:rPr>
              <w:t>території)</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 xml:space="preserve"> </w:t>
            </w:r>
            <w:r>
              <w:rPr>
                <w:rFonts w:ascii="Arial Cyr" w:hAnsi="Arial Cyr"/>
                <w:spacing w:val="-3"/>
                <w:sz w:val="20"/>
              </w:rPr>
              <w:t>м3</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18,8</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24</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Улаштування основи щебеневої (вручну через стислість</w:t>
            </w:r>
          </w:p>
          <w:p>
            <w:pPr>
              <w:pStyle w:val="Normal"/>
              <w:widowControl w:val="false"/>
              <w:tabs>
                <w:tab w:val="clear" w:pos="708"/>
              </w:tabs>
              <w:spacing w:before="0" w:after="160"/>
              <w:jc w:val="left"/>
              <w:rPr/>
            </w:pPr>
            <w:r>
              <w:rPr>
                <w:rFonts w:ascii="Arial Cyr" w:hAnsi="Arial Cyr"/>
                <w:spacing w:val="-3"/>
                <w:sz w:val="20"/>
              </w:rPr>
              <w:t>території)</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 xml:space="preserve"> </w:t>
            </w:r>
            <w:r>
              <w:rPr>
                <w:rFonts w:ascii="Arial Cyr" w:hAnsi="Arial Cyr"/>
                <w:spacing w:val="-3"/>
                <w:sz w:val="20"/>
              </w:rPr>
              <w:t>м3</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9,4</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25</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Улаштування основи піщаної (вручну через стислість</w:t>
            </w:r>
          </w:p>
          <w:p>
            <w:pPr>
              <w:pStyle w:val="Normal"/>
              <w:widowControl w:val="false"/>
              <w:tabs>
                <w:tab w:val="clear" w:pos="708"/>
              </w:tabs>
              <w:spacing w:before="0" w:after="160"/>
              <w:jc w:val="left"/>
              <w:rPr/>
            </w:pPr>
            <w:r>
              <w:rPr>
                <w:rFonts w:ascii="Arial Cyr" w:hAnsi="Arial Cyr"/>
                <w:spacing w:val="-3"/>
                <w:sz w:val="20"/>
              </w:rPr>
              <w:t>території)</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 xml:space="preserve"> </w:t>
            </w:r>
            <w:r>
              <w:rPr>
                <w:rFonts w:ascii="Arial Cyr" w:hAnsi="Arial Cyr"/>
                <w:spacing w:val="-3"/>
                <w:sz w:val="20"/>
              </w:rPr>
              <w:t>м3</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9,4</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26</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Теплоізоляція покриттів та перекриттів виробами з</w:t>
            </w:r>
          </w:p>
          <w:p>
            <w:pPr>
              <w:pStyle w:val="Normal"/>
              <w:widowControl w:val="false"/>
              <w:tabs>
                <w:tab w:val="clear" w:pos="708"/>
              </w:tabs>
              <w:spacing w:before="0" w:after="160"/>
              <w:jc w:val="left"/>
              <w:rPr/>
            </w:pPr>
            <w:r>
              <w:rPr>
                <w:rFonts w:ascii="Arial Cyr" w:hAnsi="Arial Cyr"/>
                <w:spacing w:val="-3"/>
                <w:sz w:val="20"/>
              </w:rPr>
              <w:t>пінопласту насухо</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м3</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4,7</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27</w:t>
            </w:r>
          </w:p>
        </w:tc>
        <w:tc>
          <w:tcPr>
            <w:tcW w:w="6334" w:type="dxa"/>
            <w:tcBorders/>
            <w:shd w:color="auto" w:fill="auto" w:val="clear"/>
          </w:tcPr>
          <w:p>
            <w:pPr>
              <w:pStyle w:val="Normal"/>
              <w:widowControl w:val="false"/>
              <w:tabs>
                <w:tab w:val="clear" w:pos="708"/>
              </w:tabs>
              <w:spacing w:before="0" w:after="160"/>
              <w:jc w:val="left"/>
              <w:rPr/>
            </w:pPr>
            <w:r>
              <w:rPr>
                <w:rFonts w:ascii="Arial Cyr" w:hAnsi="Arial Cyr"/>
                <w:spacing w:val="-3"/>
                <w:sz w:val="20"/>
              </w:rPr>
              <w:t>Улаштування підстильного шару бетонного ( товщ.50 мм)</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м3</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4,7</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28</w:t>
            </w:r>
          </w:p>
        </w:tc>
        <w:tc>
          <w:tcPr>
            <w:tcW w:w="6334" w:type="dxa"/>
            <w:tcBorders/>
            <w:shd w:color="auto" w:fill="auto" w:val="clear"/>
          </w:tcPr>
          <w:p>
            <w:pPr>
              <w:pStyle w:val="Normal"/>
              <w:widowControl w:val="false"/>
              <w:tabs>
                <w:tab w:val="clear" w:pos="708"/>
              </w:tabs>
              <w:spacing w:before="0" w:after="160"/>
              <w:jc w:val="left"/>
              <w:rPr/>
            </w:pPr>
            <w:r>
              <w:rPr>
                <w:rFonts w:ascii="Arial Cyr" w:hAnsi="Arial Cyr"/>
                <w:spacing w:val="-3"/>
                <w:sz w:val="20"/>
              </w:rPr>
              <w:t>Улаштування бетонних покриттів площею понад 20 м2</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93,96</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29</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На кожні 5 мм зміни товщини бетонного покриття</w:t>
            </w:r>
          </w:p>
          <w:p>
            <w:pPr>
              <w:pStyle w:val="Normal"/>
              <w:widowControl w:val="false"/>
              <w:tabs>
                <w:tab w:val="clear" w:pos="708"/>
              </w:tabs>
              <w:spacing w:before="0" w:after="160"/>
              <w:jc w:val="left"/>
              <w:rPr/>
            </w:pPr>
            <w:r>
              <w:rPr>
                <w:rFonts w:ascii="Arial Cyr" w:hAnsi="Arial Cyr"/>
                <w:spacing w:val="-3"/>
                <w:sz w:val="20"/>
              </w:rPr>
              <w:t>додавати або виключати (додати до товщ.50 мм)</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93,96</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30</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Армування підстильних шарів і набетонок (сіткою</w:t>
            </w:r>
          </w:p>
          <w:p>
            <w:pPr>
              <w:pStyle w:val="Normal"/>
              <w:widowControl w:val="false"/>
              <w:tabs>
                <w:tab w:val="clear" w:pos="708"/>
              </w:tabs>
              <w:spacing w:before="0" w:after="160"/>
              <w:jc w:val="left"/>
              <w:rPr/>
            </w:pPr>
            <w:r>
              <w:rPr>
                <w:rFonts w:ascii="Arial Cyr" w:hAnsi="Arial Cyr"/>
                <w:spacing w:val="-3"/>
                <w:sz w:val="20"/>
              </w:rPr>
              <w:t>чарунками 100х100х3)</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т</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0,32623</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31</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Прокладання повітроводів периметром 800 мм і 1000</w:t>
            </w:r>
          </w:p>
          <w:p>
            <w:pPr>
              <w:pStyle w:val="Normal"/>
              <w:widowControl w:val="false"/>
              <w:tabs>
                <w:tab w:val="clear" w:pos="708"/>
              </w:tabs>
              <w:jc w:val="left"/>
              <w:rPr/>
            </w:pPr>
            <w:r>
              <w:rPr>
                <w:rFonts w:ascii="Arial Cyr" w:hAnsi="Arial Cyr"/>
                <w:spacing w:val="-3"/>
                <w:sz w:val="20"/>
              </w:rPr>
              <w:t>мм з листової сталі класу Н [нормальна] товщиною 0,5</w:t>
            </w:r>
          </w:p>
          <w:p>
            <w:pPr>
              <w:pStyle w:val="Normal"/>
              <w:widowControl w:val="false"/>
              <w:tabs>
                <w:tab w:val="clear" w:pos="708"/>
              </w:tabs>
              <w:spacing w:before="0" w:after="160"/>
              <w:jc w:val="left"/>
              <w:rPr/>
            </w:pPr>
            <w:r>
              <w:rPr>
                <w:rFonts w:ascii="Arial Cyr" w:hAnsi="Arial Cyr"/>
                <w:spacing w:val="-3"/>
                <w:sz w:val="20"/>
              </w:rPr>
              <w:t>мм</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0,09</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32</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Заповнення дверних прорізів готовими дверними</w:t>
            </w:r>
          </w:p>
          <w:p>
            <w:pPr>
              <w:pStyle w:val="Normal"/>
              <w:widowControl w:val="false"/>
              <w:tabs>
                <w:tab w:val="clear" w:pos="708"/>
              </w:tabs>
              <w:jc w:val="left"/>
              <w:rPr/>
            </w:pPr>
            <w:r>
              <w:rPr>
                <w:rFonts w:ascii="Arial Cyr" w:hAnsi="Arial Cyr"/>
                <w:spacing w:val="-3"/>
                <w:sz w:val="20"/>
              </w:rPr>
              <w:t>блоками площею до 2 м2 з металопластику    у кам'яних</w:t>
            </w:r>
          </w:p>
          <w:p>
            <w:pPr>
              <w:pStyle w:val="Normal"/>
              <w:widowControl w:val="false"/>
              <w:tabs>
                <w:tab w:val="clear" w:pos="708"/>
              </w:tabs>
              <w:spacing w:before="0" w:after="160"/>
              <w:jc w:val="left"/>
              <w:rPr/>
            </w:pPr>
            <w:r>
              <w:rPr>
                <w:rFonts w:ascii="Arial Cyr" w:hAnsi="Arial Cyr"/>
                <w:spacing w:val="-3"/>
                <w:sz w:val="20"/>
              </w:rPr>
              <w:t>стінах</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1,19</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33</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Навішування водостічних труб, колін, відливів і лійок з</w:t>
            </w:r>
          </w:p>
          <w:p>
            <w:pPr>
              <w:pStyle w:val="Normal"/>
              <w:widowControl w:val="false"/>
              <w:tabs>
                <w:tab w:val="clear" w:pos="708"/>
              </w:tabs>
              <w:spacing w:before="0" w:after="160"/>
              <w:jc w:val="left"/>
              <w:rPr/>
            </w:pPr>
            <w:r>
              <w:rPr>
                <w:rFonts w:ascii="Arial Cyr" w:hAnsi="Arial Cyr"/>
                <w:spacing w:val="-3"/>
                <w:sz w:val="20"/>
              </w:rPr>
              <w:t>готових елементів</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88</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34</w:t>
            </w:r>
          </w:p>
        </w:tc>
        <w:tc>
          <w:tcPr>
            <w:tcW w:w="6334" w:type="dxa"/>
            <w:tcBorders/>
            <w:shd w:color="auto" w:fill="auto" w:val="clear"/>
          </w:tcPr>
          <w:p>
            <w:pPr>
              <w:pStyle w:val="Normal"/>
              <w:widowControl w:val="false"/>
              <w:tabs>
                <w:tab w:val="clear" w:pos="708"/>
              </w:tabs>
              <w:spacing w:before="0" w:after="160"/>
              <w:jc w:val="left"/>
              <w:rPr/>
            </w:pPr>
            <w:r>
              <w:rPr>
                <w:rFonts w:ascii="Arial Cyr" w:hAnsi="Arial Cyr"/>
                <w:spacing w:val="-3"/>
                <w:sz w:val="20"/>
              </w:rPr>
              <w:t>Монтаж металоконструкцій (навіс)</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т</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0,35826</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rFonts w:ascii="Arial Cyr" w:hAnsi="Arial Cyr"/>
                <w:sz w:val="16"/>
              </w:rPr>
            </w:pPr>
            <w:r>
              <w:rPr>
                <w:rFonts w:ascii="Arial Cyr" w:hAnsi="Arial Cyr"/>
                <w:sz w:val="16"/>
              </w:rPr>
            </w:r>
          </w:p>
        </w:tc>
        <w:tc>
          <w:tcPr>
            <w:tcW w:w="6334" w:type="dxa"/>
            <w:tcBorders/>
            <w:shd w:color="auto" w:fill="auto" w:val="clear"/>
          </w:tcPr>
          <w:p>
            <w:pPr>
              <w:pStyle w:val="Normal"/>
              <w:widowControl w:val="false"/>
              <w:tabs>
                <w:tab w:val="clear" w:pos="708"/>
              </w:tabs>
              <w:spacing w:before="0" w:after="160"/>
              <w:jc w:val="center"/>
              <w:rPr/>
            </w:pPr>
            <w:r>
              <w:rPr>
                <w:rFonts w:ascii="Arial Cyr" w:hAnsi="Arial Cyr"/>
                <w:spacing w:val="-3"/>
                <w:sz w:val="20"/>
                <w:lang w:val="en-US"/>
              </w:rPr>
              <w:t>Сходи</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rFonts w:ascii="Arial Cyr" w:hAnsi="Arial Cyr"/>
                <w:sz w:val="16"/>
              </w:rPr>
            </w:pPr>
            <w:r>
              <w:rPr>
                <w:rFonts w:ascii="Arial Cyr" w:hAnsi="Arial Cyr"/>
                <w:sz w:val="16"/>
              </w:rPr>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rFonts w:ascii="Arial Cyr" w:hAnsi="Arial Cyr"/>
                <w:sz w:val="16"/>
              </w:rPr>
            </w:pPr>
            <w:r>
              <w:rPr>
                <w:rFonts w:ascii="Arial Cyr" w:hAnsi="Arial Cyr"/>
                <w:sz w:val="16"/>
              </w:rPr>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35</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Улаштування покриттів з керамічних плиток на розчині із</w:t>
            </w:r>
          </w:p>
          <w:p>
            <w:pPr>
              <w:pStyle w:val="Normal"/>
              <w:widowControl w:val="false"/>
              <w:tabs>
                <w:tab w:val="clear" w:pos="708"/>
              </w:tabs>
              <w:jc w:val="left"/>
              <w:rPr/>
            </w:pPr>
            <w:r>
              <w:rPr>
                <w:rFonts w:ascii="Arial Cyr" w:hAnsi="Arial Cyr"/>
                <w:spacing w:val="-3"/>
                <w:sz w:val="20"/>
              </w:rPr>
              <w:t>сухої клеючої суміші, кількість плиток в 1 м2 понад 7 до</w:t>
            </w:r>
          </w:p>
          <w:p>
            <w:pPr>
              <w:pStyle w:val="Normal"/>
              <w:widowControl w:val="false"/>
              <w:tabs>
                <w:tab w:val="clear" w:pos="708"/>
              </w:tabs>
              <w:spacing w:before="0" w:after="160"/>
              <w:jc w:val="left"/>
              <w:rPr/>
            </w:pPr>
            <w:r>
              <w:rPr>
                <w:rFonts w:ascii="Arial Cyr" w:hAnsi="Arial Cyr"/>
                <w:spacing w:val="-3"/>
                <w:sz w:val="20"/>
              </w:rPr>
              <w:t>12 шт</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6,5</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36</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Улаштування покриттів східців і підсхідців з керамічних</w:t>
            </w:r>
          </w:p>
          <w:p>
            <w:pPr>
              <w:pStyle w:val="Normal"/>
              <w:widowControl w:val="false"/>
              <w:tabs>
                <w:tab w:val="clear" w:pos="708"/>
              </w:tabs>
              <w:jc w:val="left"/>
              <w:rPr/>
            </w:pPr>
            <w:r>
              <w:rPr>
                <w:rFonts w:ascii="Arial Cyr" w:hAnsi="Arial Cyr"/>
                <w:spacing w:val="-3"/>
                <w:sz w:val="20"/>
              </w:rPr>
              <w:t>плиток розміром 30х30 см на розчині із сухої клеючої</w:t>
            </w:r>
          </w:p>
          <w:p>
            <w:pPr>
              <w:pStyle w:val="Normal"/>
              <w:widowControl w:val="false"/>
              <w:tabs>
                <w:tab w:val="clear" w:pos="708"/>
              </w:tabs>
              <w:spacing w:before="0" w:after="160"/>
              <w:jc w:val="left"/>
              <w:rPr/>
            </w:pPr>
            <w:r>
              <w:rPr>
                <w:rFonts w:ascii="Arial Cyr" w:hAnsi="Arial Cyr"/>
                <w:spacing w:val="-3"/>
                <w:sz w:val="20"/>
              </w:rPr>
              <w:t>суміші</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 xml:space="preserve"> </w:t>
            </w: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13,5</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37</w:t>
            </w:r>
          </w:p>
        </w:tc>
        <w:tc>
          <w:tcPr>
            <w:tcW w:w="6334" w:type="dxa"/>
            <w:tcBorders/>
            <w:shd w:color="auto" w:fill="auto" w:val="clear"/>
          </w:tcPr>
          <w:p>
            <w:pPr>
              <w:pStyle w:val="Normal"/>
              <w:widowControl w:val="false"/>
              <w:tabs>
                <w:tab w:val="clear" w:pos="708"/>
              </w:tabs>
              <w:jc w:val="left"/>
              <w:rPr/>
            </w:pPr>
            <w:r>
              <w:rPr>
                <w:rFonts w:ascii="Arial Cyr" w:hAnsi="Arial Cyr"/>
                <w:spacing w:val="-3"/>
                <w:sz w:val="20"/>
              </w:rPr>
              <w:t>Облицювання    поверхонь стін керамічними плитками    на</w:t>
            </w:r>
          </w:p>
          <w:p>
            <w:pPr>
              <w:pStyle w:val="Normal"/>
              <w:widowControl w:val="false"/>
              <w:tabs>
                <w:tab w:val="clear" w:pos="708"/>
              </w:tabs>
              <w:jc w:val="left"/>
              <w:rPr/>
            </w:pPr>
            <w:r>
              <w:rPr>
                <w:rFonts w:ascii="Arial Cyr" w:hAnsi="Arial Cyr"/>
                <w:spacing w:val="-3"/>
                <w:sz w:val="20"/>
              </w:rPr>
              <w:t>розчині із сухої клеючої суміші, число плиток в 1 м2</w:t>
            </w:r>
          </w:p>
          <w:p>
            <w:pPr>
              <w:pStyle w:val="Normal"/>
              <w:widowControl w:val="false"/>
              <w:tabs>
                <w:tab w:val="clear" w:pos="708"/>
              </w:tabs>
              <w:spacing w:before="0" w:after="160"/>
              <w:jc w:val="left"/>
              <w:rPr/>
            </w:pPr>
            <w:r>
              <w:rPr>
                <w:rFonts w:ascii="Arial Cyr" w:hAnsi="Arial Cyr"/>
                <w:spacing w:val="-3"/>
                <w:sz w:val="20"/>
              </w:rPr>
              <w:t>понад 7 до 12 шт</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м2</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9,2</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38</w:t>
            </w:r>
          </w:p>
        </w:tc>
        <w:tc>
          <w:tcPr>
            <w:tcW w:w="6334" w:type="dxa"/>
            <w:tcBorders/>
            <w:shd w:color="auto" w:fill="auto" w:val="clear"/>
          </w:tcPr>
          <w:p>
            <w:pPr>
              <w:pStyle w:val="Normal"/>
              <w:widowControl w:val="false"/>
              <w:tabs>
                <w:tab w:val="clear" w:pos="708"/>
              </w:tabs>
              <w:spacing w:before="0" w:after="160"/>
              <w:jc w:val="left"/>
              <w:rPr/>
            </w:pPr>
            <w:r>
              <w:rPr>
                <w:rFonts w:ascii="Arial Cyr" w:hAnsi="Arial Cyr"/>
                <w:spacing w:val="-3"/>
                <w:sz w:val="20"/>
              </w:rPr>
              <w:t>Навантаження сміття вручну</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 xml:space="preserve"> </w:t>
            </w:r>
            <w:r>
              <w:rPr>
                <w:rFonts w:ascii="Arial Cyr" w:hAnsi="Arial Cyr"/>
                <w:spacing w:val="-3"/>
                <w:sz w:val="20"/>
              </w:rPr>
              <w:t>т</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47,18</w:t>
            </w:r>
          </w:p>
        </w:tc>
      </w:tr>
      <w:tr>
        <w:trPr>
          <w:trHeight w:val="903" w:hRule="atLeast"/>
        </w:trPr>
        <w:tc>
          <w:tcPr>
            <w:tcW w:w="635" w:type="dxa"/>
            <w:tcBorders>
              <w:left w:val="single" w:sz="8"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39</w:t>
            </w:r>
          </w:p>
        </w:tc>
        <w:tc>
          <w:tcPr>
            <w:tcW w:w="6334" w:type="dxa"/>
            <w:tcBorders/>
            <w:shd w:color="auto" w:fill="auto" w:val="clear"/>
          </w:tcPr>
          <w:p>
            <w:pPr>
              <w:pStyle w:val="Normal"/>
              <w:widowControl w:val="false"/>
              <w:tabs>
                <w:tab w:val="clear" w:pos="708"/>
              </w:tabs>
              <w:spacing w:before="0" w:after="160"/>
              <w:jc w:val="left"/>
              <w:rPr/>
            </w:pPr>
            <w:r>
              <w:rPr>
                <w:rFonts w:ascii="Arial Cyr" w:hAnsi="Arial Cyr"/>
                <w:spacing w:val="-3"/>
                <w:sz w:val="20"/>
              </w:rPr>
              <w:t>Перевезення сміття до 30 км</w:t>
            </w:r>
          </w:p>
        </w:tc>
        <w:tc>
          <w:tcPr>
            <w:tcW w:w="1420" w:type="dxa"/>
            <w:tcBorders>
              <w:left w:val="single" w:sz="4" w:space="0" w:color="000000"/>
              <w:right w:val="single" w:sz="4" w:space="0" w:color="000000"/>
            </w:tcBorders>
            <w:shd w:color="auto" w:fill="auto" w:val="clear"/>
          </w:tcPr>
          <w:p>
            <w:pPr>
              <w:pStyle w:val="Normal"/>
              <w:widowControl w:val="false"/>
              <w:tabs>
                <w:tab w:val="clear" w:pos="708"/>
              </w:tabs>
              <w:spacing w:before="0" w:after="160"/>
              <w:jc w:val="center"/>
              <w:rPr/>
            </w:pPr>
            <w:r>
              <w:rPr>
                <w:rFonts w:ascii="Arial Cyr" w:hAnsi="Arial Cyr"/>
                <w:spacing w:val="-3"/>
                <w:sz w:val="20"/>
              </w:rPr>
              <w:t>т</w:t>
            </w:r>
          </w:p>
        </w:tc>
        <w:tc>
          <w:tcPr>
            <w:tcW w:w="968" w:type="dxa"/>
            <w:tcBorders>
              <w:right w:val="single" w:sz="4" w:space="0" w:color="000000"/>
            </w:tcBorders>
            <w:shd w:color="auto" w:fill="auto" w:val="clear"/>
            <w:vAlign w:val="center"/>
          </w:tcPr>
          <w:p>
            <w:pPr>
              <w:pStyle w:val="Normal"/>
              <w:widowControl w:val="false"/>
              <w:tabs>
                <w:tab w:val="clear" w:pos="708"/>
              </w:tabs>
              <w:spacing w:before="0" w:after="160"/>
              <w:jc w:val="center"/>
              <w:rPr/>
            </w:pPr>
            <w:r>
              <w:rPr>
                <w:rFonts w:ascii="Arial Cyr" w:hAnsi="Arial Cyr"/>
                <w:spacing w:val="-3"/>
                <w:sz w:val="20"/>
              </w:rPr>
              <w:t>47,18</w:t>
            </w:r>
          </w:p>
        </w:tc>
      </w:tr>
    </w:tbl>
    <w:p>
      <w:pPr>
        <w:pStyle w:val="NormalWeb"/>
        <w:spacing w:beforeAutospacing="0" w:before="0" w:afterAutospacing="0" w:after="160"/>
        <w:jc w:val="both"/>
        <w:rPr>
          <w:lang w:val="uk-UA"/>
        </w:rPr>
      </w:pPr>
      <w:r>
        <w:rPr>
          <w:lang w:val="uk-UA"/>
        </w:rPr>
      </w:r>
    </w:p>
    <w:p>
      <w:pPr>
        <w:pStyle w:val="NormalWeb"/>
        <w:spacing w:before="280" w:after="160"/>
        <w:jc w:val="both"/>
        <w:rPr>
          <w:lang w:val="uk-UA"/>
        </w:rPr>
      </w:pPr>
      <w:r>
        <w:rPr>
          <w:lang w:val="uk-UA"/>
        </w:rPr>
        <w:t xml:space="preserve">Учасник повинен розрахувати вартість робіт виходячи із діючих вимог та стандартів, з урахуванням усіх своїх витрат, податків та обов’язкових платежів (зборів) а також матеріалів для виконання робіт. Не врахована учасником вартість окремих робіт та/або матеріалів не сплачується замовником окремо, а витрати на їх виконання вважаються врахованими у загальній ціні його тендерної пропозиції. </w:t>
      </w:r>
    </w:p>
    <w:p>
      <w:pPr>
        <w:pStyle w:val="NormalWeb"/>
        <w:spacing w:before="280" w:after="160"/>
        <w:jc w:val="both"/>
        <w:rPr>
          <w:lang w:val="uk-UA"/>
        </w:rPr>
      </w:pPr>
      <w:r>
        <w:rPr>
          <w:lang w:val="uk-UA"/>
        </w:rPr>
        <w:t>На підтвердження технічні та якісні характеристики предмета учасник у складі тендерної пропозиції має надати:</w:t>
      </w:r>
    </w:p>
    <w:p>
      <w:pPr>
        <w:pStyle w:val="NormalWeb"/>
        <w:numPr>
          <w:ilvl w:val="0"/>
          <w:numId w:val="15"/>
        </w:numPr>
        <w:spacing w:before="280" w:after="0"/>
        <w:jc w:val="both"/>
        <w:rPr>
          <w:lang w:val="uk-UA"/>
        </w:rPr>
      </w:pPr>
      <w:r>
        <w:rPr>
          <w:lang w:val="uk-UA"/>
        </w:rPr>
        <w:t>- сертифікат на систему управління якістю ДСТУ ISO 9001:2015, ДСТУ EN ISO9001:2018, що система управління якістю стосовно виконання будівельних  робіт та Свідоцтво внутрішнього аудитора системи управління якістю  ДСТУ ISO 9001:2015;</w:t>
      </w:r>
    </w:p>
    <w:p>
      <w:pPr>
        <w:pStyle w:val="NormalWeb"/>
        <w:numPr>
          <w:ilvl w:val="0"/>
          <w:numId w:val="15"/>
        </w:numPr>
        <w:spacing w:before="0" w:after="160"/>
        <w:jc w:val="both"/>
        <w:rPr>
          <w:lang w:val="uk-UA"/>
        </w:rPr>
      </w:pPr>
      <w:r>
        <w:rPr>
          <w:lang w:val="uk-UA"/>
        </w:rPr>
        <w:t>декларацію відповідності матеріально-технічної бази вимогам законодавства з питань охорони праці на або дозвіл виданий Державною службою з питань праці на :</w:t>
      </w:r>
    </w:p>
    <w:p>
      <w:pPr>
        <w:pStyle w:val="NormalWeb"/>
        <w:numPr>
          <w:ilvl w:val="0"/>
          <w:numId w:val="13"/>
        </w:numPr>
        <w:spacing w:before="280" w:after="0"/>
        <w:jc w:val="both"/>
        <w:rPr>
          <w:lang w:val="uk-UA"/>
        </w:rPr>
      </w:pPr>
      <w:r>
        <w:rPr>
          <w:lang w:val="uk-UA"/>
        </w:rPr>
        <w:t>роботи, що виконуються на висоті понад 1,3 метра;</w:t>
      </w:r>
    </w:p>
    <w:p>
      <w:pPr>
        <w:pStyle w:val="NormalWeb"/>
        <w:numPr>
          <w:ilvl w:val="0"/>
          <w:numId w:val="13"/>
        </w:numPr>
        <w:spacing w:before="0" w:after="160"/>
        <w:jc w:val="both"/>
        <w:rPr>
          <w:lang w:val="uk-UA"/>
        </w:rPr>
      </w:pPr>
      <w:r>
        <w:rPr>
          <w:lang w:val="uk-UA"/>
        </w:rPr>
        <w:t>верхолазні роботи;</w:t>
      </w:r>
    </w:p>
    <w:p>
      <w:pPr>
        <w:pStyle w:val="NormalWeb"/>
        <w:numPr>
          <w:ilvl w:val="0"/>
          <w:numId w:val="15"/>
        </w:numPr>
        <w:spacing w:before="280" w:after="160"/>
        <w:jc w:val="both"/>
        <w:rPr>
          <w:lang w:val="uk-UA"/>
        </w:rPr>
      </w:pPr>
      <w:r>
        <w:rPr>
          <w:lang w:val="uk-UA"/>
        </w:rPr>
        <w:t>кошторисну документацію:</w:t>
      </w:r>
    </w:p>
    <w:p>
      <w:pPr>
        <w:pStyle w:val="NormalWeb"/>
        <w:numPr>
          <w:ilvl w:val="0"/>
          <w:numId w:val="14"/>
        </w:numPr>
        <w:spacing w:before="280" w:after="0"/>
        <w:jc w:val="both"/>
        <w:rPr>
          <w:lang w:val="uk-UA"/>
        </w:rPr>
      </w:pPr>
      <w:r>
        <w:rPr>
          <w:lang w:val="uk-UA"/>
        </w:rPr>
        <w:t>договірну ціни з пояснювальною запискою;</w:t>
      </w:r>
    </w:p>
    <w:p>
      <w:pPr>
        <w:pStyle w:val="NormalWeb"/>
        <w:numPr>
          <w:ilvl w:val="0"/>
          <w:numId w:val="14"/>
        </w:numPr>
        <w:spacing w:before="0" w:after="0"/>
        <w:jc w:val="both"/>
        <w:rPr>
          <w:lang w:val="uk-UA"/>
        </w:rPr>
      </w:pPr>
      <w:r>
        <w:rPr>
          <w:lang w:val="uk-UA"/>
        </w:rPr>
        <w:t>зведений кошторис;</w:t>
      </w:r>
    </w:p>
    <w:p>
      <w:pPr>
        <w:pStyle w:val="NormalWeb"/>
        <w:numPr>
          <w:ilvl w:val="0"/>
          <w:numId w:val="14"/>
        </w:numPr>
        <w:spacing w:before="0" w:after="0"/>
        <w:jc w:val="both"/>
        <w:rPr>
          <w:lang w:val="uk-UA"/>
        </w:rPr>
      </w:pPr>
      <w:r>
        <w:rPr>
          <w:lang w:val="uk-UA"/>
        </w:rPr>
        <w:t>локальний кошторис;</w:t>
      </w:r>
    </w:p>
    <w:p>
      <w:pPr>
        <w:pStyle w:val="NormalWeb"/>
        <w:numPr>
          <w:ilvl w:val="0"/>
          <w:numId w:val="14"/>
        </w:numPr>
        <w:spacing w:before="0" w:after="160"/>
        <w:jc w:val="both"/>
        <w:rPr>
          <w:lang w:val="uk-UA"/>
        </w:rPr>
      </w:pPr>
      <w:r>
        <w:rPr>
          <w:lang w:val="uk-UA"/>
        </w:rPr>
        <w:t>підсумкову відомість ресурсів.</w:t>
      </w:r>
    </w:p>
    <w:p>
      <w:pPr>
        <w:pStyle w:val="NormalWeb"/>
        <w:spacing w:before="280" w:after="160"/>
        <w:jc w:val="both"/>
        <w:rPr>
          <w:lang w:val="uk-UA"/>
        </w:rPr>
      </w:pPr>
      <w:r>
        <w:rPr>
          <w:lang w:val="uk-UA"/>
        </w:rPr>
        <w:t>Кошторисна документація має бути розроблена відповідно до положень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w:t>
      </w:r>
    </w:p>
    <w:p>
      <w:pPr>
        <w:pStyle w:val="NormalWeb"/>
        <w:spacing w:before="280" w:after="160"/>
        <w:jc w:val="both"/>
        <w:rPr>
          <w:lang w:val="uk-UA"/>
        </w:rPr>
      </w:pPr>
      <w:r>
        <w:rPr>
          <w:lang w:val="uk-UA"/>
        </w:rPr>
        <w:t>Обсяг робіт, а також обсяг матеріалів, виробів і конструкцій, що буде міститись у кошторисі учасника, повинні відповідати вимогам до предмету закупівлі, що зазначені у даній технічній специфікації.</w:t>
      </w:r>
    </w:p>
    <w:p>
      <w:pPr>
        <w:pStyle w:val="Normal"/>
        <w:shd w:val="clear" w:color="auto" w:fill="FFFFFF" w:themeFill="background1"/>
        <w:suppressAutoHyphens w:val="true"/>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Договірна ціна з розрахунками має містити печатку та підпис інженер-проектувальника у частині кошторисної документації.</w:t>
      </w:r>
    </w:p>
    <w:p>
      <w:pPr>
        <w:pStyle w:val="NormalWeb"/>
        <w:spacing w:before="280" w:after="160"/>
        <w:jc w:val="both"/>
        <w:rPr>
          <w:lang w:val="uk-UA"/>
        </w:rPr>
      </w:pPr>
      <w:r>
        <w:rPr>
          <w:lang w:val="uk-UA"/>
        </w:rPr>
        <w:t>Виконавець бере на себе зобов`язання з дотримання усіх вимог охорони праці, техніки безпеки та пожежної безпеки під час виконання робіт.</w:t>
      </w:r>
    </w:p>
    <w:p>
      <w:pPr>
        <w:pStyle w:val="NormalWeb"/>
        <w:spacing w:before="280" w:after="160"/>
        <w:jc w:val="both"/>
        <w:rPr>
          <w:lang w:val="uk-UA"/>
        </w:rPr>
      </w:pPr>
      <w:r>
        <w:rPr>
          <w:lang w:val="uk-UA"/>
        </w:rPr>
        <w:t>Гарантійний строк виконаних робіт має становити десять років від дня прийняття об'єкта замовником.</w:t>
      </w:r>
    </w:p>
    <w:p>
      <w:pPr>
        <w:pStyle w:val="NormalWeb"/>
        <w:spacing w:before="280" w:after="160"/>
        <w:jc w:val="both"/>
        <w:rPr>
          <w:lang w:val="uk-UA"/>
        </w:rPr>
      </w:pPr>
      <w:r>
        <w:rPr>
          <w:lang w:val="uk-UA"/>
        </w:rPr>
        <w:t>Під час виконання робіт усі матеріали, що застосовують для влаштування збірної системи, повинні відповідати вимогам чинних в Україні нормативних документів і мати дозвіл Міністерства охорони здоров'я України на використання.</w:t>
      </w:r>
    </w:p>
    <w:p>
      <w:pPr>
        <w:pStyle w:val="NormalWeb"/>
        <w:spacing w:beforeAutospacing="0" w:before="0" w:afterAutospacing="0" w:after="160"/>
        <w:jc w:val="both"/>
        <w:rPr>
          <w:b/>
          <w:b/>
          <w:bCs/>
          <w:lang w:val="uk-UA"/>
        </w:rPr>
      </w:pPr>
      <w:r>
        <w:rPr>
          <w:b/>
          <w:bCs/>
          <w:lang w:val="uk-UA"/>
        </w:rPr>
      </w:r>
    </w:p>
    <w:p>
      <w:pPr>
        <w:pStyle w:val="Normal"/>
        <w:spacing w:before="0" w:after="160"/>
        <w:contextualSpacing/>
        <w:jc w:val="center"/>
        <w:rPr>
          <w:rFonts w:ascii="Times New Roman" w:hAnsi="Times New Roman" w:cs="Times New Roman"/>
          <w:b/>
          <w:b/>
          <w:bCs/>
          <w:i/>
          <w:i/>
          <w:iCs/>
          <w:sz w:val="24"/>
          <w:szCs w:val="24"/>
          <w:lang w:val="uk-UA"/>
        </w:rPr>
      </w:pPr>
      <w:r>
        <w:rPr>
          <w:rFonts w:cs="Times New Roman" w:ascii="Times New Roman" w:hAnsi="Times New Roman"/>
          <w:b/>
          <w:bCs/>
          <w:i/>
          <w:iCs/>
          <w:sz w:val="24"/>
          <w:szCs w:val="24"/>
          <w:lang w:val="uk-UA"/>
        </w:rPr>
      </w:r>
    </w:p>
    <w:p>
      <w:pPr>
        <w:pStyle w:val="Normal"/>
        <w:spacing w:before="0" w:after="160"/>
        <w:rPr>
          <w:rFonts w:ascii="Times New Roman" w:hAnsi="Times New Roman" w:cs="Times New Roman"/>
          <w:b/>
          <w:b/>
          <w:bCs/>
          <w:sz w:val="24"/>
          <w:szCs w:val="24"/>
          <w:lang w:val="uk-UA"/>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Cyr">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13"/>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name w:val="Гіперпосилання"/>
    <w:basedOn w:val="DefaultParagraphFont"/>
    <w:uiPriority w:val="99"/>
    <w:unhideWhenUsed/>
    <w:rsid w:val="00b413f2"/>
    <w:rPr>
      <w:color w:val="0000FF"/>
      <w:u w:val="single"/>
    </w:rPr>
  </w:style>
  <w:style w:type="character" w:styleId="Strong">
    <w:name w:val="Strong"/>
    <w:basedOn w:val="DefaultParagraphFont"/>
    <w:uiPriority w:val="22"/>
    <w:qFormat/>
    <w:rsid w:val="00897bf9"/>
    <w:rPr>
      <w:b/>
      <w:bCs/>
    </w:rPr>
  </w:style>
  <w:style w:type="character" w:styleId="Style15">
    <w:name w:val="Виділення"/>
    <w:basedOn w:val="DefaultParagraphFont"/>
    <w:uiPriority w:val="20"/>
    <w:qFormat/>
    <w:rsid w:val="00897bf9"/>
    <w:rPr>
      <w:i/>
      <w:iCs/>
    </w:rPr>
  </w:style>
  <w:style w:type="character" w:styleId="St42" w:customStyle="1">
    <w:name w:val="st42"/>
    <w:uiPriority w:val="99"/>
    <w:qFormat/>
    <w:rsid w:val="00b060ff"/>
    <w:rPr>
      <w:color w:val="000000"/>
    </w:rPr>
  </w:style>
  <w:style w:type="character" w:styleId="Style16" w:customStyle="1">
    <w:name w:val="Абзац списка Знак"/>
    <w:link w:val="a4"/>
    <w:uiPriority w:val="34"/>
    <w:qFormat/>
    <w:locked/>
    <w:rsid w:val="002c731d"/>
    <w:rPr/>
  </w:style>
  <w:style w:type="character" w:styleId="Style17">
    <w:name w:val="Відвідане гіперпосилання"/>
    <w:basedOn w:val="DefaultParagraphFont"/>
    <w:uiPriority w:val="99"/>
    <w:semiHidden/>
    <w:unhideWhenUsed/>
    <w:rsid w:val="00507569"/>
    <w:rPr>
      <w:color w:val="954F72"/>
      <w:u w:val="single"/>
    </w:rPr>
  </w:style>
  <w:style w:type="character" w:styleId="Style18" w:customStyle="1">
    <w:name w:val="Текст выноски Знак"/>
    <w:basedOn w:val="DefaultParagraphFont"/>
    <w:link w:val="ab"/>
    <w:uiPriority w:val="99"/>
    <w:semiHidden/>
    <w:qFormat/>
    <w:rsid w:val="00d9338b"/>
    <w:rPr>
      <w:rFonts w:ascii="Tahoma" w:hAnsi="Tahoma" w:cs="Tahoma"/>
      <w:sz w:val="16"/>
      <w:szCs w:val="16"/>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Покажчик"/>
    <w:basedOn w:val="Normal"/>
    <w:qFormat/>
    <w:pPr>
      <w:suppressLineNumbers/>
    </w:pPr>
    <w:rPr>
      <w:rFonts w:cs="Arial"/>
      <w:lang w:val="zxx" w:eastAsia="zxx" w:bidi="zxx"/>
    </w:rPr>
  </w:style>
  <w:style w:type="paragraph" w:styleId="Rvps12" w:customStyle="1">
    <w:name w:val="rvps12"/>
    <w:basedOn w:val="Normal"/>
    <w:qFormat/>
    <w:rsid w:val="00b413f2"/>
    <w:pPr>
      <w:spacing w:lineRule="auto" w:line="240" w:beforeAutospacing="1" w:afterAutospacing="1"/>
    </w:pPr>
    <w:rPr>
      <w:rFonts w:ascii="Times New Roman" w:hAnsi="Times New Roman" w:eastAsia="Times New Roman" w:cs="Times New Roman"/>
      <w:sz w:val="24"/>
      <w:szCs w:val="24"/>
      <w:lang w:eastAsia="ru-RU"/>
    </w:rPr>
  </w:style>
  <w:style w:type="paragraph" w:styleId="Rvps14" w:customStyle="1">
    <w:name w:val="rvps14"/>
    <w:basedOn w:val="Normal"/>
    <w:qFormat/>
    <w:rsid w:val="00b413f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link w:val="a5"/>
    <w:uiPriority w:val="34"/>
    <w:qFormat/>
    <w:rsid w:val="00b413f2"/>
    <w:pPr>
      <w:spacing w:before="0" w:after="160"/>
      <w:ind w:left="720" w:hanging="0"/>
      <w:contextualSpacing/>
    </w:pPr>
    <w:rPr/>
  </w:style>
  <w:style w:type="paragraph" w:styleId="NormalWeb">
    <w:name w:val="Normal (Web)"/>
    <w:basedOn w:val="Normal"/>
    <w:uiPriority w:val="99"/>
    <w:unhideWhenUsed/>
    <w:qFormat/>
    <w:rsid w:val="00bd54bf"/>
    <w:pPr>
      <w:spacing w:lineRule="auto" w:line="240" w:beforeAutospacing="1" w:afterAutospacing="1"/>
    </w:pPr>
    <w:rPr>
      <w:rFonts w:ascii="Times New Roman" w:hAnsi="Times New Roman" w:eastAsia="Times New Roman" w:cs="Times New Roman"/>
      <w:sz w:val="24"/>
      <w:szCs w:val="24"/>
      <w:lang w:eastAsia="ru-RU"/>
    </w:rPr>
  </w:style>
  <w:style w:type="paragraph" w:styleId="Standard" w:customStyle="1">
    <w:name w:val="Standard"/>
    <w:qFormat/>
    <w:rsid w:val="00b060ff"/>
    <w:pPr>
      <w:widowControl w:val="false"/>
      <w:suppressAutoHyphens w:val="true"/>
      <w:bidi w:val="0"/>
      <w:spacing w:lineRule="auto" w:line="240"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2" w:customStyle="1">
    <w:name w:val="2Заголовок"/>
    <w:basedOn w:val="Normal"/>
    <w:uiPriority w:val="99"/>
    <w:qFormat/>
    <w:rsid w:val="002c731d"/>
    <w:pPr>
      <w:tabs>
        <w:tab w:val="clear" w:pos="708"/>
        <w:tab w:val="left" w:pos="1220" w:leader="none"/>
      </w:tabs>
      <w:spacing w:lineRule="auto" w:line="240" w:before="0" w:after="120"/>
      <w:ind w:left="710" w:hanging="0"/>
      <w:jc w:val="both"/>
    </w:pPr>
    <w:rPr>
      <w:rFonts w:ascii="Times New Roman" w:hAnsi="Times New Roman" w:eastAsia="Times New Roman" w:cs="Times New Roman"/>
      <w:sz w:val="24"/>
      <w:szCs w:val="24"/>
      <w:lang w:val="uk-UA" w:eastAsia="ar-SA"/>
    </w:rPr>
  </w:style>
  <w:style w:type="paragraph" w:styleId="1" w:customStyle="1">
    <w:name w:val="1Заголовок"/>
    <w:basedOn w:val="Normal"/>
    <w:uiPriority w:val="99"/>
    <w:qFormat/>
    <w:rsid w:val="002c731d"/>
    <w:pPr>
      <w:keepNext w:val="true"/>
      <w:tabs>
        <w:tab w:val="clear" w:pos="708"/>
        <w:tab w:val="left" w:pos="170" w:leader="none"/>
      </w:tabs>
      <w:suppressAutoHyphens w:val="true"/>
      <w:spacing w:lineRule="auto" w:line="240" w:before="120" w:after="120"/>
      <w:jc w:val="center"/>
      <w:outlineLvl w:val="0"/>
    </w:pPr>
    <w:rPr>
      <w:rFonts w:ascii="Times New Roman" w:hAnsi="Times New Roman" w:eastAsia="Times New Roman" w:cs="Times New Roman"/>
      <w:b/>
      <w:sz w:val="24"/>
      <w:szCs w:val="24"/>
      <w:lang w:val="uk-UA" w:eastAsia="zh-CN"/>
    </w:rPr>
  </w:style>
  <w:style w:type="paragraph" w:styleId="Msonormal" w:customStyle="1">
    <w:name w:val="msonormal"/>
    <w:basedOn w:val="Normal"/>
    <w:qFormat/>
    <w:rsid w:val="00507569"/>
    <w:pPr>
      <w:spacing w:lineRule="auto" w:line="240" w:beforeAutospacing="1" w:afterAutospacing="1"/>
    </w:pPr>
    <w:rPr>
      <w:rFonts w:ascii="Times New Roman" w:hAnsi="Times New Roman" w:eastAsia="Times New Roman" w:cs="Times New Roman"/>
      <w:sz w:val="24"/>
      <w:szCs w:val="24"/>
      <w:lang w:eastAsia="ru-RU"/>
    </w:rPr>
  </w:style>
  <w:style w:type="paragraph" w:styleId="Font5" w:customStyle="1">
    <w:name w:val="font5"/>
    <w:basedOn w:val="Normal"/>
    <w:qFormat/>
    <w:rsid w:val="00507569"/>
    <w:pPr>
      <w:spacing w:lineRule="auto" w:line="240" w:beforeAutospacing="1" w:afterAutospacing="1"/>
    </w:pPr>
    <w:rPr>
      <w:rFonts w:ascii="Arial Cyr" w:hAnsi="Arial Cyr" w:eastAsia="Times New Roman" w:cs="Times New Roman"/>
      <w:b/>
      <w:bCs/>
      <w:color w:val="000000"/>
      <w:sz w:val="20"/>
      <w:szCs w:val="20"/>
      <w:lang w:eastAsia="ru-RU"/>
    </w:rPr>
  </w:style>
  <w:style w:type="paragraph" w:styleId="Xl63" w:customStyle="1">
    <w:name w:val="xl63"/>
    <w:basedOn w:val="Normal"/>
    <w:qFormat/>
    <w:rsid w:val="00507569"/>
    <w:pPr>
      <w:spacing w:lineRule="auto" w:line="240" w:beforeAutospacing="1" w:afterAutospacing="1"/>
      <w:jc w:val="center"/>
      <w:textAlignment w:val="top"/>
    </w:pPr>
    <w:rPr>
      <w:rFonts w:ascii="Times New Roman" w:hAnsi="Times New Roman" w:eastAsia="Times New Roman" w:cs="Times New Roman"/>
      <w:color w:val="000000"/>
      <w:sz w:val="24"/>
      <w:szCs w:val="24"/>
      <w:lang w:eastAsia="ru-RU"/>
    </w:rPr>
  </w:style>
  <w:style w:type="paragraph" w:styleId="Xl64" w:customStyle="1">
    <w:name w:val="xl64"/>
    <w:basedOn w:val="Normal"/>
    <w:qFormat/>
    <w:rsid w:val="00507569"/>
    <w:pPr>
      <w:spacing w:lineRule="auto" w:line="240" w:beforeAutospacing="1" w:afterAutospacing="1"/>
      <w:textAlignment w:val="top"/>
    </w:pPr>
    <w:rPr>
      <w:rFonts w:ascii="Times New Roman" w:hAnsi="Times New Roman" w:eastAsia="Times New Roman" w:cs="Times New Roman"/>
      <w:color w:val="000000"/>
      <w:sz w:val="24"/>
      <w:szCs w:val="24"/>
      <w:lang w:eastAsia="ru-RU"/>
    </w:rPr>
  </w:style>
  <w:style w:type="paragraph" w:styleId="Xl65" w:customStyle="1">
    <w:name w:val="xl65"/>
    <w:basedOn w:val="Normal"/>
    <w:qFormat/>
    <w:rsid w:val="00507569"/>
    <w:pPr>
      <w:spacing w:lineRule="auto" w:line="240" w:beforeAutospacing="1" w:afterAutospacing="1"/>
      <w:jc w:val="center"/>
      <w:textAlignment w:val="top"/>
    </w:pPr>
    <w:rPr>
      <w:rFonts w:ascii="Times New Roman" w:hAnsi="Times New Roman" w:eastAsia="Times New Roman" w:cs="Times New Roman"/>
      <w:b/>
      <w:bCs/>
      <w:color w:val="000000"/>
      <w:sz w:val="24"/>
      <w:szCs w:val="24"/>
      <w:lang w:eastAsia="ru-RU"/>
    </w:rPr>
  </w:style>
  <w:style w:type="paragraph" w:styleId="Xl66" w:customStyle="1">
    <w:name w:val="xl66"/>
    <w:basedOn w:val="Normal"/>
    <w:qFormat/>
    <w:rsid w:val="00507569"/>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color w:val="000000"/>
      <w:sz w:val="24"/>
      <w:szCs w:val="24"/>
      <w:lang w:eastAsia="ru-RU"/>
    </w:rPr>
  </w:style>
  <w:style w:type="paragraph" w:styleId="Xl67" w:customStyle="1">
    <w:name w:val="xl67"/>
    <w:basedOn w:val="Normal"/>
    <w:qFormat/>
    <w:rsid w:val="00507569"/>
    <w:pPr>
      <w:pBdr>
        <w:right w:val="single" w:sz="4" w:space="0" w:color="000000"/>
      </w:pBdr>
      <w:spacing w:lineRule="auto" w:line="240" w:beforeAutospacing="1" w:afterAutospacing="1"/>
      <w:textAlignment w:val="top"/>
    </w:pPr>
    <w:rPr>
      <w:rFonts w:ascii="Times New Roman" w:hAnsi="Times New Roman" w:eastAsia="Times New Roman" w:cs="Times New Roman"/>
      <w:color w:val="000000"/>
      <w:sz w:val="24"/>
      <w:szCs w:val="24"/>
      <w:lang w:eastAsia="ru-RU"/>
    </w:rPr>
  </w:style>
  <w:style w:type="paragraph" w:styleId="Xl68" w:customStyle="1">
    <w:name w:val="xl68"/>
    <w:basedOn w:val="Normal"/>
    <w:qFormat/>
    <w:rsid w:val="00507569"/>
    <w:pPr>
      <w:pBdr>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color w:val="000000"/>
      <w:sz w:val="24"/>
      <w:szCs w:val="24"/>
      <w:lang w:eastAsia="ru-RU"/>
    </w:rPr>
  </w:style>
  <w:style w:type="paragraph" w:styleId="Xl69" w:customStyle="1">
    <w:name w:val="xl69"/>
    <w:basedOn w:val="Normal"/>
    <w:qFormat/>
    <w:rsid w:val="00507569"/>
    <w:pPr>
      <w:pBdr>
        <w:left w:val="single" w:sz="8"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70" w:customStyle="1">
    <w:name w:val="xl70"/>
    <w:basedOn w:val="Normal"/>
    <w:qFormat/>
    <w:rsid w:val="00507569"/>
    <w:pPr>
      <w:pBdr>
        <w:left w:val="single" w:sz="8"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lang w:eastAsia="ru-RU"/>
    </w:rPr>
  </w:style>
  <w:style w:type="paragraph" w:styleId="Xl71" w:customStyle="1">
    <w:name w:val="xl71"/>
    <w:basedOn w:val="Normal"/>
    <w:qFormat/>
    <w:rsid w:val="00507569"/>
    <w:pPr>
      <w:pBdr>
        <w:left w:val="single" w:sz="4" w:space="0" w:color="000000"/>
        <w:righ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lang w:eastAsia="ru-RU"/>
    </w:rPr>
  </w:style>
  <w:style w:type="paragraph" w:styleId="Xl72" w:customStyle="1">
    <w:name w:val="xl72"/>
    <w:basedOn w:val="Normal"/>
    <w:qFormat/>
    <w:rsid w:val="00507569"/>
    <w:pPr>
      <w:pBdr>
        <w:left w:val="single" w:sz="4" w:space="0" w:color="000000"/>
        <w:right w:val="single" w:sz="4" w:space="0" w:color="000000"/>
      </w:pBdr>
      <w:spacing w:lineRule="auto" w:line="240" w:beforeAutospacing="1" w:afterAutospacing="1"/>
      <w:jc w:val="right"/>
      <w:textAlignment w:val="top"/>
    </w:pPr>
    <w:rPr>
      <w:rFonts w:ascii="Times New Roman" w:hAnsi="Times New Roman" w:eastAsia="Times New Roman" w:cs="Times New Roman"/>
      <w:b/>
      <w:bCs/>
      <w:color w:val="000000"/>
      <w:sz w:val="24"/>
      <w:szCs w:val="24"/>
      <w:lang w:eastAsia="ru-RU"/>
    </w:rPr>
  </w:style>
  <w:style w:type="paragraph" w:styleId="Xl73" w:customStyle="1">
    <w:name w:val="xl73"/>
    <w:basedOn w:val="Normal"/>
    <w:qFormat/>
    <w:rsid w:val="00507569"/>
    <w:pPr>
      <w:pBdr>
        <w:top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74" w:customStyle="1">
    <w:name w:val="xl74"/>
    <w:basedOn w:val="Normal"/>
    <w:qFormat/>
    <w:rsid w:val="00507569"/>
    <w:pPr>
      <w:pBdr>
        <w:top w:val="single" w:sz="4" w:space="0" w:color="000000"/>
        <w:left w:val="single" w:sz="8"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75" w:customStyle="1">
    <w:name w:val="xl75"/>
    <w:basedOn w:val="Normal"/>
    <w:qFormat/>
    <w:rsid w:val="00507569"/>
    <w:pPr>
      <w:pBdr>
        <w:left w:val="single" w:sz="8" w:space="0" w:color="000000"/>
      </w:pBdr>
      <w:spacing w:lineRule="auto" w:line="240" w:beforeAutospacing="1" w:afterAutospacing="1"/>
      <w:textAlignment w:val="top"/>
    </w:pPr>
    <w:rPr>
      <w:rFonts w:ascii="Times New Roman" w:hAnsi="Times New Roman" w:eastAsia="Times New Roman" w:cs="Times New Roman"/>
      <w:color w:val="000000"/>
      <w:sz w:val="24"/>
      <w:szCs w:val="24"/>
      <w:lang w:eastAsia="ru-RU"/>
    </w:rPr>
  </w:style>
  <w:style w:type="paragraph" w:styleId="Xl76" w:customStyle="1">
    <w:name w:val="xl76"/>
    <w:basedOn w:val="Normal"/>
    <w:qFormat/>
    <w:rsid w:val="00507569"/>
    <w:pPr>
      <w:pBdr>
        <w:left w:val="single" w:sz="8"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77" w:customStyle="1">
    <w:name w:val="xl77"/>
    <w:basedOn w:val="Normal"/>
    <w:qFormat/>
    <w:rsid w:val="00507569"/>
    <w:pPr>
      <w:pBdr>
        <w:left w:val="single" w:sz="8" w:space="0" w:color="000000"/>
      </w:pBdr>
      <w:spacing w:lineRule="auto" w:line="240" w:beforeAutospacing="1" w:afterAutospacing="1"/>
      <w:textAlignment w:val="top"/>
    </w:pPr>
    <w:rPr>
      <w:rFonts w:ascii="Times New Roman" w:hAnsi="Times New Roman" w:eastAsia="Times New Roman" w:cs="Times New Roman"/>
      <w:b/>
      <w:bCs/>
      <w:color w:val="000000"/>
      <w:sz w:val="24"/>
      <w:szCs w:val="24"/>
      <w:lang w:eastAsia="ru-RU"/>
    </w:rPr>
  </w:style>
  <w:style w:type="paragraph" w:styleId="Xl78" w:customStyle="1">
    <w:name w:val="xl78"/>
    <w:basedOn w:val="Normal"/>
    <w:qFormat/>
    <w:rsid w:val="00507569"/>
    <w:pPr>
      <w:spacing w:lineRule="auto" w:line="240" w:beforeAutospacing="1" w:afterAutospacing="1"/>
      <w:textAlignment w:val="top"/>
    </w:pPr>
    <w:rPr>
      <w:rFonts w:ascii="Times New Roman" w:hAnsi="Times New Roman" w:eastAsia="Times New Roman" w:cs="Times New Roman"/>
      <w:i/>
      <w:iCs/>
      <w:color w:val="000000"/>
      <w:sz w:val="24"/>
      <w:szCs w:val="24"/>
      <w:lang w:eastAsia="ru-RU"/>
    </w:rPr>
  </w:style>
  <w:style w:type="paragraph" w:styleId="Xl79" w:customStyle="1">
    <w:name w:val="xl79"/>
    <w:basedOn w:val="Normal"/>
    <w:qFormat/>
    <w:rsid w:val="00507569"/>
    <w:pPr>
      <w:pBdr>
        <w:left w:val="single" w:sz="8" w:space="0" w:color="000000"/>
      </w:pBdr>
      <w:spacing w:lineRule="auto" w:line="240" w:beforeAutospacing="1" w:afterAutospacing="1"/>
      <w:jc w:val="right"/>
      <w:textAlignment w:val="top"/>
    </w:pPr>
    <w:rPr>
      <w:rFonts w:ascii="Times New Roman" w:hAnsi="Times New Roman" w:eastAsia="Times New Roman" w:cs="Times New Roman"/>
      <w:i/>
      <w:iCs/>
      <w:color w:val="000000"/>
      <w:sz w:val="24"/>
      <w:szCs w:val="24"/>
      <w:lang w:eastAsia="ru-RU"/>
    </w:rPr>
  </w:style>
  <w:style w:type="paragraph" w:styleId="Xl80" w:customStyle="1">
    <w:name w:val="xl80"/>
    <w:basedOn w:val="Normal"/>
    <w:qFormat/>
    <w:rsid w:val="00507569"/>
    <w:pPr>
      <w:pBdr>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i/>
      <w:iCs/>
      <w:color w:val="000000"/>
      <w:sz w:val="24"/>
      <w:szCs w:val="24"/>
      <w:lang w:eastAsia="ru-RU"/>
    </w:rPr>
  </w:style>
  <w:style w:type="paragraph" w:styleId="Xl81" w:customStyle="1">
    <w:name w:val="xl81"/>
    <w:basedOn w:val="Normal"/>
    <w:qFormat/>
    <w:rsid w:val="00507569"/>
    <w:pPr>
      <w:pBdr>
        <w:left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color w:val="000000"/>
      <w:sz w:val="24"/>
      <w:szCs w:val="24"/>
      <w:lang w:eastAsia="ru-RU"/>
    </w:rPr>
  </w:style>
  <w:style w:type="paragraph" w:styleId="Xl82" w:customStyle="1">
    <w:name w:val="xl82"/>
    <w:basedOn w:val="Normal"/>
    <w:qFormat/>
    <w:rsid w:val="00507569"/>
    <w:pPr>
      <w:pBdr>
        <w:left w:val="single" w:sz="8"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u w:val="single"/>
      <w:lang w:eastAsia="ru-RU"/>
    </w:rPr>
  </w:style>
  <w:style w:type="paragraph" w:styleId="Xl83" w:customStyle="1">
    <w:name w:val="xl83"/>
    <w:basedOn w:val="Normal"/>
    <w:qFormat/>
    <w:rsid w:val="00507569"/>
    <w:pPr>
      <w:spacing w:lineRule="auto" w:line="240" w:beforeAutospacing="1" w:afterAutospacing="1"/>
      <w:textAlignment w:val="top"/>
    </w:pPr>
    <w:rPr>
      <w:rFonts w:ascii="Times New Roman" w:hAnsi="Times New Roman" w:eastAsia="Times New Roman" w:cs="Times New Roman"/>
      <w:color w:val="000000"/>
      <w:sz w:val="24"/>
      <w:szCs w:val="24"/>
      <w:u w:val="single"/>
      <w:lang w:eastAsia="ru-RU"/>
    </w:rPr>
  </w:style>
  <w:style w:type="paragraph" w:styleId="Xl84" w:customStyle="1">
    <w:name w:val="xl84"/>
    <w:basedOn w:val="Normal"/>
    <w:qFormat/>
    <w:rsid w:val="00507569"/>
    <w:pPr>
      <w:pBdr>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color w:val="000000"/>
      <w:sz w:val="24"/>
      <w:szCs w:val="24"/>
      <w:u w:val="single"/>
      <w:lang w:eastAsia="ru-RU"/>
    </w:rPr>
  </w:style>
  <w:style w:type="paragraph" w:styleId="Xl85" w:customStyle="1">
    <w:name w:val="xl85"/>
    <w:basedOn w:val="Normal"/>
    <w:qFormat/>
    <w:rsid w:val="00507569"/>
    <w:pPr>
      <w:pBdr>
        <w:left w:val="single" w:sz="4" w:space="0" w:color="000000"/>
        <w:righ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u w:val="single"/>
      <w:lang w:eastAsia="ru-RU"/>
    </w:rPr>
  </w:style>
  <w:style w:type="paragraph" w:styleId="Xl86" w:customStyle="1">
    <w:name w:val="xl86"/>
    <w:basedOn w:val="Normal"/>
    <w:qFormat/>
    <w:rsid w:val="00507569"/>
    <w:pPr>
      <w:pBdr>
        <w:left w:val="single" w:sz="8"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u w:val="single"/>
      <w:lang w:eastAsia="ru-RU"/>
    </w:rPr>
  </w:style>
  <w:style w:type="paragraph" w:styleId="Xl87" w:customStyle="1">
    <w:name w:val="xl87"/>
    <w:basedOn w:val="Normal"/>
    <w:qFormat/>
    <w:rsid w:val="00507569"/>
    <w:pPr>
      <w:spacing w:lineRule="auto" w:line="240" w:beforeAutospacing="1" w:afterAutospacing="1"/>
      <w:textAlignment w:val="top"/>
    </w:pPr>
    <w:rPr>
      <w:rFonts w:ascii="Times New Roman" w:hAnsi="Times New Roman" w:eastAsia="Times New Roman" w:cs="Times New Roman"/>
      <w:color w:val="000000"/>
      <w:sz w:val="24"/>
      <w:szCs w:val="24"/>
      <w:u w:val="single"/>
      <w:lang w:eastAsia="ru-RU"/>
    </w:rPr>
  </w:style>
  <w:style w:type="paragraph" w:styleId="Xl88" w:customStyle="1">
    <w:name w:val="xl88"/>
    <w:basedOn w:val="Normal"/>
    <w:qFormat/>
    <w:rsid w:val="00507569"/>
    <w:pPr>
      <w:pBdr>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color w:val="000000"/>
      <w:sz w:val="24"/>
      <w:szCs w:val="24"/>
      <w:u w:val="single"/>
      <w:lang w:eastAsia="ru-RU"/>
    </w:rPr>
  </w:style>
  <w:style w:type="paragraph" w:styleId="Xl89" w:customStyle="1">
    <w:name w:val="xl89"/>
    <w:basedOn w:val="Normal"/>
    <w:qFormat/>
    <w:rsid w:val="00507569"/>
    <w:pPr>
      <w:pBdr>
        <w:left w:val="single" w:sz="4" w:space="0" w:color="000000"/>
        <w:righ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u w:val="single"/>
      <w:lang w:eastAsia="ru-RU"/>
    </w:rPr>
  </w:style>
  <w:style w:type="paragraph" w:styleId="Xl90" w:customStyle="1">
    <w:name w:val="xl90"/>
    <w:basedOn w:val="Normal"/>
    <w:qFormat/>
    <w:rsid w:val="00507569"/>
    <w:pPr>
      <w:pBdr>
        <w:left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color w:val="000000"/>
      <w:sz w:val="24"/>
      <w:szCs w:val="24"/>
      <w:lang w:eastAsia="ru-RU"/>
    </w:rPr>
  </w:style>
  <w:style w:type="paragraph" w:styleId="Xl91" w:customStyle="1">
    <w:name w:val="xl91"/>
    <w:basedOn w:val="Normal"/>
    <w:qFormat/>
    <w:rsid w:val="00507569"/>
    <w:pPr>
      <w:pBdr>
        <w:lef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lang w:eastAsia="ru-RU"/>
    </w:rPr>
  </w:style>
  <w:style w:type="paragraph" w:styleId="Xl92" w:customStyle="1">
    <w:name w:val="xl92"/>
    <w:basedOn w:val="Normal"/>
    <w:qFormat/>
    <w:rsid w:val="00507569"/>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93" w:customStyle="1">
    <w:name w:val="xl93"/>
    <w:basedOn w:val="Normal"/>
    <w:qFormat/>
    <w:rsid w:val="00507569"/>
    <w:pPr>
      <w:pBdr>
        <w:top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94" w:customStyle="1">
    <w:name w:val="xl94"/>
    <w:basedOn w:val="Normal"/>
    <w:qFormat/>
    <w:rsid w:val="00507569"/>
    <w:pPr>
      <w:pBdr>
        <w:lef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lang w:eastAsia="ru-RU"/>
    </w:rPr>
  </w:style>
  <w:style w:type="paragraph" w:styleId="Xl95" w:customStyle="1">
    <w:name w:val="xl95"/>
    <w:basedOn w:val="Normal"/>
    <w:qFormat/>
    <w:rsid w:val="00507569"/>
    <w:pPr>
      <w:pBdr>
        <w:righ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lang w:eastAsia="ru-RU"/>
    </w:rPr>
  </w:style>
  <w:style w:type="paragraph" w:styleId="Xl96" w:customStyle="1">
    <w:name w:val="xl96"/>
    <w:basedOn w:val="Normal"/>
    <w:qFormat/>
    <w:rsid w:val="00507569"/>
    <w:pPr>
      <w:pBdr>
        <w:lef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lang w:eastAsia="ru-RU"/>
    </w:rPr>
  </w:style>
  <w:style w:type="paragraph" w:styleId="Xl97" w:customStyle="1">
    <w:name w:val="xl97"/>
    <w:basedOn w:val="Normal"/>
    <w:qFormat/>
    <w:rsid w:val="00507569"/>
    <w:pPr>
      <w:pBdr>
        <w:righ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lang w:eastAsia="ru-RU"/>
    </w:rPr>
  </w:style>
  <w:style w:type="paragraph" w:styleId="Xl98" w:customStyle="1">
    <w:name w:val="xl98"/>
    <w:basedOn w:val="Normal"/>
    <w:qFormat/>
    <w:rsid w:val="00507569"/>
    <w:pPr>
      <w:pBdr>
        <w:righ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lang w:eastAsia="ru-RU"/>
    </w:rPr>
  </w:style>
  <w:style w:type="paragraph" w:styleId="Xl99" w:customStyle="1">
    <w:name w:val="xl99"/>
    <w:basedOn w:val="Normal"/>
    <w:qFormat/>
    <w:rsid w:val="00507569"/>
    <w:pPr>
      <w:pBdr>
        <w:lef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lang w:eastAsia="ru-RU"/>
    </w:rPr>
  </w:style>
  <w:style w:type="paragraph" w:styleId="Xl100" w:customStyle="1">
    <w:name w:val="xl100"/>
    <w:basedOn w:val="Normal"/>
    <w:qFormat/>
    <w:rsid w:val="00507569"/>
    <w:pPr>
      <w:pBdr>
        <w:righ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lang w:eastAsia="ru-RU"/>
    </w:rPr>
  </w:style>
  <w:style w:type="paragraph" w:styleId="Xl101" w:customStyle="1">
    <w:name w:val="xl101"/>
    <w:basedOn w:val="Normal"/>
    <w:qFormat/>
    <w:rsid w:val="00507569"/>
    <w:pPr>
      <w:pBdr>
        <w:lef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lang w:eastAsia="ru-RU"/>
    </w:rPr>
  </w:style>
  <w:style w:type="paragraph" w:styleId="Xl102" w:customStyle="1">
    <w:name w:val="xl102"/>
    <w:basedOn w:val="Normal"/>
    <w:qFormat/>
    <w:rsid w:val="00507569"/>
    <w:pPr>
      <w:pBdr>
        <w:righ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lang w:eastAsia="ru-RU"/>
    </w:rPr>
  </w:style>
  <w:style w:type="paragraph" w:styleId="Xl103" w:customStyle="1">
    <w:name w:val="xl103"/>
    <w:basedOn w:val="Normal"/>
    <w:qFormat/>
    <w:rsid w:val="00507569"/>
    <w:pPr>
      <w:pBdr>
        <w:lef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lang w:eastAsia="ru-RU"/>
    </w:rPr>
  </w:style>
  <w:style w:type="paragraph" w:styleId="Xl104" w:customStyle="1">
    <w:name w:val="xl104"/>
    <w:basedOn w:val="Normal"/>
    <w:qFormat/>
    <w:rsid w:val="00507569"/>
    <w:pPr>
      <w:pBdr>
        <w:righ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lang w:eastAsia="ru-RU"/>
    </w:rPr>
  </w:style>
  <w:style w:type="paragraph" w:styleId="Xl105" w:customStyle="1">
    <w:name w:val="xl105"/>
    <w:basedOn w:val="Normal"/>
    <w:qFormat/>
    <w:rsid w:val="00507569"/>
    <w:pPr>
      <w:pBdr>
        <w:left w:val="single" w:sz="4" w:space="0" w:color="000000"/>
        <w:bottom w:val="single" w:sz="8" w:space="0" w:color="000000"/>
        <w:right w:val="single" w:sz="4" w:space="0" w:color="000000"/>
      </w:pBdr>
      <w:spacing w:lineRule="auto" w:line="240" w:beforeAutospacing="1" w:afterAutospacing="1"/>
      <w:textAlignment w:val="top"/>
    </w:pPr>
    <w:rPr>
      <w:rFonts w:ascii="Times New Roman" w:hAnsi="Times New Roman" w:eastAsia="Times New Roman" w:cs="Times New Roman"/>
      <w:color w:val="000000"/>
      <w:sz w:val="24"/>
      <w:szCs w:val="24"/>
      <w:lang w:eastAsia="ru-RU"/>
    </w:rPr>
  </w:style>
  <w:style w:type="paragraph" w:styleId="Xl106" w:customStyle="1">
    <w:name w:val="xl106"/>
    <w:basedOn w:val="Normal"/>
    <w:qFormat/>
    <w:rsid w:val="00507569"/>
    <w:pPr>
      <w:pBdr>
        <w:top w:val="single" w:sz="8" w:space="0" w:color="000000"/>
        <w:left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107" w:customStyle="1">
    <w:name w:val="xl107"/>
    <w:basedOn w:val="Normal"/>
    <w:qFormat/>
    <w:rsid w:val="00507569"/>
    <w:pPr>
      <w:pBdr>
        <w:left w:val="single" w:sz="8" w:space="0" w:color="000000"/>
        <w:right w:val="single" w:sz="4" w:space="0" w:color="000000"/>
      </w:pBdr>
      <w:spacing w:lineRule="auto" w:line="240" w:beforeAutospacing="1" w:afterAutospacing="1"/>
      <w:textAlignment w:val="top"/>
    </w:pPr>
    <w:rPr>
      <w:rFonts w:ascii="Times New Roman" w:hAnsi="Times New Roman" w:eastAsia="Times New Roman" w:cs="Times New Roman"/>
      <w:color w:val="000000"/>
      <w:sz w:val="24"/>
      <w:szCs w:val="24"/>
      <w:lang w:eastAsia="ru-RU"/>
    </w:rPr>
  </w:style>
  <w:style w:type="paragraph" w:styleId="Xl108" w:customStyle="1">
    <w:name w:val="xl108"/>
    <w:basedOn w:val="Normal"/>
    <w:qFormat/>
    <w:rsid w:val="00507569"/>
    <w:pPr>
      <w:pBdr>
        <w:left w:val="single" w:sz="8" w:space="0" w:color="000000"/>
        <w:bottom w:val="single" w:sz="8" w:space="0" w:color="000000"/>
        <w:right w:val="single" w:sz="4" w:space="0" w:color="000000"/>
      </w:pBdr>
      <w:spacing w:lineRule="auto" w:line="240" w:beforeAutospacing="1" w:afterAutospacing="1"/>
      <w:textAlignment w:val="top"/>
    </w:pPr>
    <w:rPr>
      <w:rFonts w:ascii="Times New Roman" w:hAnsi="Times New Roman" w:eastAsia="Times New Roman" w:cs="Times New Roman"/>
      <w:color w:val="000000"/>
      <w:sz w:val="24"/>
      <w:szCs w:val="24"/>
      <w:lang w:eastAsia="ru-RU"/>
    </w:rPr>
  </w:style>
  <w:style w:type="paragraph" w:styleId="Xl109" w:customStyle="1">
    <w:name w:val="xl109"/>
    <w:basedOn w:val="Normal"/>
    <w:qFormat/>
    <w:rsid w:val="00507569"/>
    <w:pPr>
      <w:pBdr>
        <w:top w:val="single" w:sz="8"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110" w:customStyle="1">
    <w:name w:val="xl110"/>
    <w:basedOn w:val="Normal"/>
    <w:qFormat/>
    <w:rsid w:val="00507569"/>
    <w:pPr>
      <w:pBdr>
        <w:top w:val="single" w:sz="8" w:space="0" w:color="000000"/>
        <w:lef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111" w:customStyle="1">
    <w:name w:val="xl111"/>
    <w:basedOn w:val="Normal"/>
    <w:qFormat/>
    <w:rsid w:val="00507569"/>
    <w:pPr>
      <w:pBdr>
        <w:top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112" w:customStyle="1">
    <w:name w:val="xl112"/>
    <w:basedOn w:val="Normal"/>
    <w:qFormat/>
    <w:rsid w:val="00507569"/>
    <w:pPr>
      <w:pBdr>
        <w:right w:val="single" w:sz="4" w:space="0" w:color="000000"/>
      </w:pBdr>
      <w:spacing w:lineRule="auto" w:line="240" w:beforeAutospacing="1" w:afterAutospacing="1"/>
      <w:textAlignment w:val="top"/>
    </w:pPr>
    <w:rPr>
      <w:rFonts w:ascii="Times New Roman" w:hAnsi="Times New Roman" w:eastAsia="Times New Roman" w:cs="Times New Roman"/>
      <w:color w:val="000000"/>
      <w:sz w:val="24"/>
      <w:szCs w:val="24"/>
      <w:lang w:eastAsia="ru-RU"/>
    </w:rPr>
  </w:style>
  <w:style w:type="paragraph" w:styleId="Xl113" w:customStyle="1">
    <w:name w:val="xl113"/>
    <w:basedOn w:val="Normal"/>
    <w:qFormat/>
    <w:rsid w:val="00507569"/>
    <w:pPr>
      <w:pBdr>
        <w:bottom w:val="single" w:sz="8" w:space="0" w:color="000000"/>
        <w:right w:val="single" w:sz="4" w:space="0" w:color="000000"/>
      </w:pBdr>
      <w:spacing w:lineRule="auto" w:line="240" w:beforeAutospacing="1" w:afterAutospacing="1"/>
      <w:textAlignment w:val="top"/>
    </w:pPr>
    <w:rPr>
      <w:rFonts w:ascii="Times New Roman" w:hAnsi="Times New Roman" w:eastAsia="Times New Roman" w:cs="Times New Roman"/>
      <w:color w:val="000000"/>
      <w:sz w:val="24"/>
      <w:szCs w:val="24"/>
      <w:lang w:eastAsia="ru-RU"/>
    </w:rPr>
  </w:style>
  <w:style w:type="paragraph" w:styleId="Xl114" w:customStyle="1">
    <w:name w:val="xl114"/>
    <w:basedOn w:val="Normal"/>
    <w:qFormat/>
    <w:rsid w:val="00507569"/>
    <w:pPr>
      <w:pBdr>
        <w:left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color w:val="000000"/>
      <w:sz w:val="24"/>
      <w:szCs w:val="24"/>
      <w:lang w:eastAsia="ru-RU"/>
    </w:rPr>
  </w:style>
  <w:style w:type="paragraph" w:styleId="Xl115" w:customStyle="1">
    <w:name w:val="xl115"/>
    <w:basedOn w:val="Normal"/>
    <w:qFormat/>
    <w:rsid w:val="00507569"/>
    <w:pPr>
      <w:pBdr>
        <w:right w:val="single" w:sz="4" w:space="0" w:color="000000"/>
      </w:pBdr>
      <w:spacing w:lineRule="auto" w:line="240" w:beforeAutospacing="1" w:afterAutospacing="1"/>
      <w:jc w:val="right"/>
      <w:textAlignment w:val="center"/>
    </w:pPr>
    <w:rPr>
      <w:rFonts w:ascii="Times New Roman" w:hAnsi="Times New Roman" w:eastAsia="Times New Roman" w:cs="Times New Roman"/>
      <w:color w:val="000000"/>
      <w:sz w:val="24"/>
      <w:szCs w:val="24"/>
      <w:lang w:eastAsia="ru-RU"/>
    </w:rPr>
  </w:style>
  <w:style w:type="paragraph" w:styleId="Xl116" w:customStyle="1">
    <w:name w:val="xl116"/>
    <w:basedOn w:val="Normal"/>
    <w:qFormat/>
    <w:rsid w:val="00507569"/>
    <w:pPr>
      <w:pBdr>
        <w:right w:val="single" w:sz="4" w:space="0" w:color="000000"/>
      </w:pBdr>
      <w:spacing w:lineRule="auto" w:line="240" w:beforeAutospacing="1" w:afterAutospacing="1"/>
      <w:jc w:val="right"/>
      <w:textAlignment w:val="top"/>
    </w:pPr>
    <w:rPr>
      <w:rFonts w:ascii="Times New Roman" w:hAnsi="Times New Roman" w:eastAsia="Times New Roman" w:cs="Times New Roman"/>
      <w:b/>
      <w:bCs/>
      <w:color w:val="000000"/>
      <w:sz w:val="24"/>
      <w:szCs w:val="24"/>
      <w:lang w:eastAsia="ru-RU"/>
    </w:rPr>
  </w:style>
  <w:style w:type="paragraph" w:styleId="Xl117" w:customStyle="1">
    <w:name w:val="xl117"/>
    <w:basedOn w:val="Normal"/>
    <w:qFormat/>
    <w:rsid w:val="00507569"/>
    <w:pPr>
      <w:pBdr>
        <w:righ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u w:val="single"/>
      <w:lang w:eastAsia="ru-RU"/>
    </w:rPr>
  </w:style>
  <w:style w:type="paragraph" w:styleId="Xl118" w:customStyle="1">
    <w:name w:val="xl118"/>
    <w:basedOn w:val="Normal"/>
    <w:qFormat/>
    <w:rsid w:val="00507569"/>
    <w:pPr>
      <w:pBdr>
        <w:righ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u w:val="single"/>
      <w:lang w:eastAsia="ru-RU"/>
    </w:rPr>
  </w:style>
  <w:style w:type="paragraph" w:styleId="Xl119" w:customStyle="1">
    <w:name w:val="xl119"/>
    <w:basedOn w:val="Normal"/>
    <w:qFormat/>
    <w:rsid w:val="00507569"/>
    <w:pPr>
      <w:pBdr>
        <w:left w:val="single" w:sz="8"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u w:val="single"/>
      <w:lang w:eastAsia="ru-RU"/>
    </w:rPr>
  </w:style>
  <w:style w:type="paragraph" w:styleId="Xl120" w:customStyle="1">
    <w:name w:val="xl120"/>
    <w:basedOn w:val="Normal"/>
    <w:qFormat/>
    <w:rsid w:val="00507569"/>
    <w:pPr>
      <w:spacing w:lineRule="auto" w:line="240" w:beforeAutospacing="1" w:afterAutospacing="1"/>
      <w:textAlignment w:val="top"/>
    </w:pPr>
    <w:rPr>
      <w:rFonts w:ascii="Times New Roman" w:hAnsi="Times New Roman" w:eastAsia="Times New Roman" w:cs="Times New Roman"/>
      <w:color w:val="000000"/>
      <w:sz w:val="24"/>
      <w:szCs w:val="24"/>
      <w:u w:val="single"/>
      <w:lang w:eastAsia="ru-RU"/>
    </w:rPr>
  </w:style>
  <w:style w:type="paragraph" w:styleId="Xl121" w:customStyle="1">
    <w:name w:val="xl121"/>
    <w:basedOn w:val="Normal"/>
    <w:qFormat/>
    <w:rsid w:val="00507569"/>
    <w:pPr>
      <w:pBdr>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color w:val="000000"/>
      <w:sz w:val="24"/>
      <w:szCs w:val="24"/>
      <w:u w:val="single"/>
      <w:lang w:eastAsia="ru-RU"/>
    </w:rPr>
  </w:style>
  <w:style w:type="paragraph" w:styleId="Xl122" w:customStyle="1">
    <w:name w:val="xl122"/>
    <w:basedOn w:val="Normal"/>
    <w:qFormat/>
    <w:rsid w:val="00507569"/>
    <w:pPr>
      <w:pBdr>
        <w:left w:val="single" w:sz="4" w:space="0" w:color="000000"/>
        <w:righ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u w:val="single"/>
      <w:lang w:eastAsia="ru-RU"/>
    </w:rPr>
  </w:style>
  <w:style w:type="paragraph" w:styleId="Xl123" w:customStyle="1">
    <w:name w:val="xl123"/>
    <w:basedOn w:val="Normal"/>
    <w:qFormat/>
    <w:rsid w:val="00507569"/>
    <w:pPr>
      <w:pBdr>
        <w:right w:val="single" w:sz="4" w:space="0" w:color="000000"/>
      </w:pBdr>
      <w:spacing w:lineRule="auto" w:line="240" w:beforeAutospacing="1" w:afterAutospacing="1"/>
      <w:jc w:val="right"/>
      <w:textAlignment w:val="top"/>
    </w:pPr>
    <w:rPr>
      <w:rFonts w:ascii="Times New Roman" w:hAnsi="Times New Roman" w:eastAsia="Times New Roman" w:cs="Times New Roman"/>
      <w:color w:val="000000"/>
      <w:sz w:val="24"/>
      <w:szCs w:val="24"/>
      <w:u w:val="single"/>
      <w:lang w:eastAsia="ru-RU"/>
    </w:rPr>
  </w:style>
  <w:style w:type="paragraph" w:styleId="Xl124" w:customStyle="1">
    <w:name w:val="xl124"/>
    <w:basedOn w:val="Normal"/>
    <w:qFormat/>
    <w:rsid w:val="00507569"/>
    <w:pPr>
      <w:pBdr>
        <w:right w:val="single" w:sz="4" w:space="0" w:color="000000"/>
      </w:pBdr>
      <w:spacing w:lineRule="auto" w:line="240" w:beforeAutospacing="1" w:afterAutospacing="1"/>
      <w:jc w:val="right"/>
      <w:textAlignment w:val="top"/>
    </w:pPr>
    <w:rPr>
      <w:rFonts w:ascii="Times New Roman" w:hAnsi="Times New Roman" w:eastAsia="Times New Roman" w:cs="Times New Roman"/>
      <w:i/>
      <w:iCs/>
      <w:color w:val="000000"/>
      <w:sz w:val="24"/>
      <w:szCs w:val="24"/>
      <w:lang w:eastAsia="ru-RU"/>
    </w:rPr>
  </w:style>
  <w:style w:type="paragraph" w:styleId="Xl125" w:customStyle="1">
    <w:name w:val="xl125"/>
    <w:basedOn w:val="Normal"/>
    <w:qFormat/>
    <w:rsid w:val="00507569"/>
    <w:pPr>
      <w:pBdr>
        <w:left w:val="single" w:sz="8" w:space="0" w:color="000000"/>
      </w:pBdr>
      <w:spacing w:lineRule="auto" w:line="240" w:beforeAutospacing="1" w:afterAutospacing="1"/>
      <w:jc w:val="right"/>
      <w:textAlignment w:val="top"/>
    </w:pPr>
    <w:rPr>
      <w:rFonts w:ascii="Times New Roman" w:hAnsi="Times New Roman" w:eastAsia="Times New Roman" w:cs="Times New Roman"/>
      <w:i/>
      <w:iCs/>
      <w:color w:val="000000"/>
      <w:sz w:val="24"/>
      <w:szCs w:val="24"/>
      <w:u w:val="single"/>
      <w:lang w:eastAsia="ru-RU"/>
    </w:rPr>
  </w:style>
  <w:style w:type="paragraph" w:styleId="Xl126" w:customStyle="1">
    <w:name w:val="xl126"/>
    <w:basedOn w:val="Normal"/>
    <w:qFormat/>
    <w:rsid w:val="00507569"/>
    <w:pPr>
      <w:spacing w:lineRule="auto" w:line="240" w:beforeAutospacing="1" w:afterAutospacing="1"/>
      <w:textAlignment w:val="top"/>
    </w:pPr>
    <w:rPr>
      <w:rFonts w:ascii="Times New Roman" w:hAnsi="Times New Roman" w:eastAsia="Times New Roman" w:cs="Times New Roman"/>
      <w:i/>
      <w:iCs/>
      <w:color w:val="000000"/>
      <w:sz w:val="24"/>
      <w:szCs w:val="24"/>
      <w:u w:val="single"/>
      <w:lang w:eastAsia="ru-RU"/>
    </w:rPr>
  </w:style>
  <w:style w:type="paragraph" w:styleId="Xl127" w:customStyle="1">
    <w:name w:val="xl127"/>
    <w:basedOn w:val="Normal"/>
    <w:qFormat/>
    <w:rsid w:val="00507569"/>
    <w:pPr>
      <w:pBdr>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i/>
      <w:iCs/>
      <w:color w:val="000000"/>
      <w:sz w:val="24"/>
      <w:szCs w:val="24"/>
      <w:u w:val="single"/>
      <w:lang w:eastAsia="ru-RU"/>
    </w:rPr>
  </w:style>
  <w:style w:type="paragraph" w:styleId="Xl128" w:customStyle="1">
    <w:name w:val="xl128"/>
    <w:basedOn w:val="Normal"/>
    <w:qFormat/>
    <w:rsid w:val="00507569"/>
    <w:pPr>
      <w:pBdr>
        <w:left w:val="single" w:sz="4" w:space="0" w:color="000000"/>
      </w:pBdr>
      <w:spacing w:lineRule="auto" w:line="240" w:beforeAutospacing="1" w:afterAutospacing="1"/>
      <w:jc w:val="right"/>
      <w:textAlignment w:val="top"/>
    </w:pPr>
    <w:rPr>
      <w:rFonts w:ascii="Times New Roman" w:hAnsi="Times New Roman" w:eastAsia="Times New Roman" w:cs="Times New Roman"/>
      <w:i/>
      <w:iCs/>
      <w:color w:val="000000"/>
      <w:sz w:val="24"/>
      <w:szCs w:val="24"/>
      <w:lang w:eastAsia="ru-RU"/>
    </w:rPr>
  </w:style>
  <w:style w:type="paragraph" w:styleId="Xl129" w:customStyle="1">
    <w:name w:val="xl129"/>
    <w:basedOn w:val="Normal"/>
    <w:qFormat/>
    <w:rsid w:val="00507569"/>
    <w:pPr>
      <w:pBdr>
        <w:right w:val="single" w:sz="4" w:space="0" w:color="000000"/>
      </w:pBdr>
      <w:spacing w:lineRule="auto" w:line="240" w:beforeAutospacing="1" w:afterAutospacing="1"/>
      <w:jc w:val="right"/>
      <w:textAlignment w:val="top"/>
    </w:pPr>
    <w:rPr>
      <w:rFonts w:ascii="Times New Roman" w:hAnsi="Times New Roman" w:eastAsia="Times New Roman" w:cs="Times New Roman"/>
      <w:i/>
      <w:iCs/>
      <w:color w:val="000000"/>
      <w:sz w:val="24"/>
      <w:szCs w:val="24"/>
      <w:lang w:eastAsia="ru-RU"/>
    </w:rPr>
  </w:style>
  <w:style w:type="paragraph" w:styleId="Xl130" w:customStyle="1">
    <w:name w:val="xl130"/>
    <w:basedOn w:val="Normal"/>
    <w:qFormat/>
    <w:rsid w:val="00507569"/>
    <w:pPr>
      <w:pBdr>
        <w:left w:val="single" w:sz="4" w:space="0" w:color="000000"/>
        <w:right w:val="single" w:sz="4" w:space="0" w:color="000000"/>
      </w:pBdr>
      <w:spacing w:lineRule="auto" w:line="240" w:beforeAutospacing="1" w:afterAutospacing="1"/>
      <w:jc w:val="right"/>
      <w:textAlignment w:val="top"/>
    </w:pPr>
    <w:rPr>
      <w:rFonts w:ascii="Times New Roman" w:hAnsi="Times New Roman" w:eastAsia="Times New Roman" w:cs="Times New Roman"/>
      <w:i/>
      <w:iCs/>
      <w:color w:val="000000"/>
      <w:sz w:val="24"/>
      <w:szCs w:val="24"/>
      <w:u w:val="single"/>
      <w:lang w:eastAsia="ru-RU"/>
    </w:rPr>
  </w:style>
  <w:style w:type="paragraph" w:styleId="Xl131" w:customStyle="1">
    <w:name w:val="xl131"/>
    <w:basedOn w:val="Normal"/>
    <w:qFormat/>
    <w:rsid w:val="00507569"/>
    <w:pPr>
      <w:pBdr>
        <w:right w:val="single" w:sz="4" w:space="0" w:color="000000"/>
      </w:pBdr>
      <w:spacing w:lineRule="auto" w:line="240" w:beforeAutospacing="1" w:afterAutospacing="1"/>
      <w:jc w:val="right"/>
      <w:textAlignment w:val="top"/>
    </w:pPr>
    <w:rPr>
      <w:rFonts w:ascii="Times New Roman" w:hAnsi="Times New Roman" w:eastAsia="Times New Roman" w:cs="Times New Roman"/>
      <w:i/>
      <w:iCs/>
      <w:color w:val="000000"/>
      <w:sz w:val="24"/>
      <w:szCs w:val="24"/>
      <w:u w:val="single"/>
      <w:lang w:eastAsia="ru-RU"/>
    </w:rPr>
  </w:style>
  <w:style w:type="paragraph" w:styleId="Xl132" w:customStyle="1">
    <w:name w:val="xl132"/>
    <w:basedOn w:val="Normal"/>
    <w:qFormat/>
    <w:rsid w:val="00507569"/>
    <w:pPr>
      <w:pBdr>
        <w:right w:val="single" w:sz="4" w:space="0" w:color="000000"/>
      </w:pBdr>
      <w:spacing w:lineRule="auto" w:line="240" w:beforeAutospacing="1" w:afterAutospacing="1"/>
      <w:jc w:val="right"/>
      <w:textAlignment w:val="top"/>
    </w:pPr>
    <w:rPr>
      <w:rFonts w:ascii="Times New Roman" w:hAnsi="Times New Roman" w:eastAsia="Times New Roman" w:cs="Times New Roman"/>
      <w:i/>
      <w:iCs/>
      <w:color w:val="000000"/>
      <w:sz w:val="24"/>
      <w:szCs w:val="24"/>
      <w:lang w:eastAsia="ru-RU"/>
    </w:rPr>
  </w:style>
  <w:style w:type="paragraph" w:styleId="Xl133" w:customStyle="1">
    <w:name w:val="xl133"/>
    <w:basedOn w:val="Normal"/>
    <w:qFormat/>
    <w:rsid w:val="00507569"/>
    <w:pPr>
      <w:pBdr>
        <w:left w:val="single" w:sz="4" w:space="0" w:color="000000"/>
      </w:pBdr>
      <w:spacing w:lineRule="auto" w:line="240" w:beforeAutospacing="1" w:afterAutospacing="1"/>
      <w:jc w:val="right"/>
      <w:textAlignment w:val="top"/>
    </w:pPr>
    <w:rPr>
      <w:rFonts w:ascii="Times New Roman" w:hAnsi="Times New Roman" w:eastAsia="Times New Roman" w:cs="Times New Roman"/>
      <w:i/>
      <w:iCs/>
      <w:color w:val="000000"/>
      <w:sz w:val="24"/>
      <w:szCs w:val="24"/>
      <w:lang w:eastAsia="ru-RU"/>
    </w:rPr>
  </w:style>
  <w:style w:type="paragraph" w:styleId="Xl134" w:customStyle="1">
    <w:name w:val="xl134"/>
    <w:basedOn w:val="Normal"/>
    <w:qFormat/>
    <w:rsid w:val="00507569"/>
    <w:pPr>
      <w:pBdr>
        <w:right w:val="single" w:sz="4" w:space="0" w:color="000000"/>
      </w:pBdr>
      <w:spacing w:lineRule="auto" w:line="240" w:beforeAutospacing="1" w:afterAutospacing="1"/>
      <w:jc w:val="right"/>
      <w:textAlignment w:val="top"/>
    </w:pPr>
    <w:rPr>
      <w:rFonts w:ascii="Times New Roman" w:hAnsi="Times New Roman" w:eastAsia="Times New Roman" w:cs="Times New Roman"/>
      <w:i/>
      <w:iCs/>
      <w:color w:val="000000"/>
      <w:sz w:val="24"/>
      <w:szCs w:val="24"/>
      <w:lang w:eastAsia="ru-RU"/>
    </w:rPr>
  </w:style>
  <w:style w:type="paragraph" w:styleId="Xl135" w:customStyle="1">
    <w:name w:val="xl135"/>
    <w:basedOn w:val="Normal"/>
    <w:qFormat/>
    <w:rsid w:val="00507569"/>
    <w:pPr>
      <w:pBdr>
        <w:left w:val="single" w:sz="4" w:space="0" w:color="000000"/>
      </w:pBdr>
      <w:spacing w:lineRule="auto" w:line="240" w:beforeAutospacing="1" w:afterAutospacing="1"/>
      <w:jc w:val="right"/>
      <w:textAlignment w:val="top"/>
    </w:pPr>
    <w:rPr>
      <w:rFonts w:ascii="Times New Roman" w:hAnsi="Times New Roman" w:eastAsia="Times New Roman" w:cs="Times New Roman"/>
      <w:i/>
      <w:iCs/>
      <w:color w:val="000000"/>
      <w:sz w:val="24"/>
      <w:szCs w:val="24"/>
      <w:lang w:eastAsia="ru-RU"/>
    </w:rPr>
  </w:style>
  <w:style w:type="paragraph" w:styleId="Xl136" w:customStyle="1">
    <w:name w:val="xl136"/>
    <w:basedOn w:val="Normal"/>
    <w:qFormat/>
    <w:rsid w:val="00507569"/>
    <w:pPr>
      <w:pBdr>
        <w:left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b/>
      <w:bCs/>
      <w:color w:val="000000"/>
      <w:sz w:val="24"/>
      <w:szCs w:val="24"/>
      <w:lang w:eastAsia="ru-RU"/>
    </w:rPr>
  </w:style>
  <w:style w:type="paragraph" w:styleId="Xl137" w:customStyle="1">
    <w:name w:val="xl137"/>
    <w:basedOn w:val="Normal"/>
    <w:qFormat/>
    <w:rsid w:val="00507569"/>
    <w:pPr>
      <w:pBdr>
        <w:right w:val="single" w:sz="4" w:space="0" w:color="000000"/>
      </w:pBdr>
      <w:spacing w:lineRule="auto" w:line="240" w:beforeAutospacing="1" w:afterAutospacing="1"/>
      <w:jc w:val="right"/>
      <w:textAlignment w:val="center"/>
    </w:pPr>
    <w:rPr>
      <w:rFonts w:ascii="Times New Roman" w:hAnsi="Times New Roman" w:eastAsia="Times New Roman" w:cs="Times New Roman"/>
      <w:b/>
      <w:bCs/>
      <w:color w:val="000000"/>
      <w:sz w:val="24"/>
      <w:szCs w:val="24"/>
      <w:lang w:eastAsia="ru-RU"/>
    </w:rPr>
  </w:style>
  <w:style w:type="paragraph" w:styleId="Xl138" w:customStyle="1">
    <w:name w:val="xl138"/>
    <w:basedOn w:val="Normal"/>
    <w:qFormat/>
    <w:rsid w:val="00507569"/>
    <w:pPr>
      <w:pBdr>
        <w:left w:val="single" w:sz="4" w:space="0" w:color="000000"/>
      </w:pBdr>
      <w:spacing w:lineRule="auto" w:line="240" w:beforeAutospacing="1" w:afterAutospacing="1"/>
      <w:jc w:val="right"/>
      <w:textAlignment w:val="top"/>
    </w:pPr>
    <w:rPr>
      <w:rFonts w:ascii="Times New Roman" w:hAnsi="Times New Roman" w:eastAsia="Times New Roman" w:cs="Times New Roman"/>
      <w:i/>
      <w:iCs/>
      <w:color w:val="000000"/>
      <w:sz w:val="24"/>
      <w:szCs w:val="24"/>
      <w:lang w:eastAsia="ru-RU"/>
    </w:rPr>
  </w:style>
  <w:style w:type="paragraph" w:styleId="Xl139" w:customStyle="1">
    <w:name w:val="xl139"/>
    <w:basedOn w:val="Normal"/>
    <w:qFormat/>
    <w:rsid w:val="00507569"/>
    <w:pPr>
      <w:pBdr>
        <w:left w:val="single" w:sz="8" w:space="0" w:color="000000"/>
      </w:pBdr>
      <w:spacing w:lineRule="auto" w:line="240" w:beforeAutospacing="1" w:afterAutospacing="1"/>
      <w:jc w:val="right"/>
      <w:textAlignment w:val="top"/>
    </w:pPr>
    <w:rPr>
      <w:rFonts w:ascii="Times New Roman" w:hAnsi="Times New Roman" w:eastAsia="Times New Roman" w:cs="Times New Roman"/>
      <w:i/>
      <w:iCs/>
      <w:color w:val="000000"/>
      <w:sz w:val="24"/>
      <w:szCs w:val="24"/>
      <w:u w:val="single"/>
      <w:lang w:eastAsia="ru-RU"/>
    </w:rPr>
  </w:style>
  <w:style w:type="paragraph" w:styleId="Xl140" w:customStyle="1">
    <w:name w:val="xl140"/>
    <w:basedOn w:val="Normal"/>
    <w:qFormat/>
    <w:rsid w:val="00507569"/>
    <w:pPr>
      <w:spacing w:lineRule="auto" w:line="240" w:beforeAutospacing="1" w:afterAutospacing="1"/>
      <w:textAlignment w:val="top"/>
    </w:pPr>
    <w:rPr>
      <w:rFonts w:ascii="Times New Roman" w:hAnsi="Times New Roman" w:eastAsia="Times New Roman" w:cs="Times New Roman"/>
      <w:i/>
      <w:iCs/>
      <w:color w:val="000000"/>
      <w:sz w:val="24"/>
      <w:szCs w:val="24"/>
      <w:u w:val="single"/>
      <w:lang w:eastAsia="ru-RU"/>
    </w:rPr>
  </w:style>
  <w:style w:type="paragraph" w:styleId="Xl141" w:customStyle="1">
    <w:name w:val="xl141"/>
    <w:basedOn w:val="Normal"/>
    <w:qFormat/>
    <w:rsid w:val="00507569"/>
    <w:pPr>
      <w:pBdr>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i/>
      <w:iCs/>
      <w:color w:val="000000"/>
      <w:sz w:val="24"/>
      <w:szCs w:val="24"/>
      <w:u w:val="single"/>
      <w:lang w:eastAsia="ru-RU"/>
    </w:rPr>
  </w:style>
  <w:style w:type="paragraph" w:styleId="Xl142" w:customStyle="1">
    <w:name w:val="xl142"/>
    <w:basedOn w:val="Normal"/>
    <w:qFormat/>
    <w:rsid w:val="00507569"/>
    <w:pPr>
      <w:pBdr>
        <w:left w:val="single" w:sz="4" w:space="0" w:color="000000"/>
        <w:right w:val="single" w:sz="4" w:space="0" w:color="000000"/>
      </w:pBdr>
      <w:spacing w:lineRule="auto" w:line="240" w:beforeAutospacing="1" w:afterAutospacing="1"/>
      <w:jc w:val="right"/>
      <w:textAlignment w:val="top"/>
    </w:pPr>
    <w:rPr>
      <w:rFonts w:ascii="Times New Roman" w:hAnsi="Times New Roman" w:eastAsia="Times New Roman" w:cs="Times New Roman"/>
      <w:i/>
      <w:iCs/>
      <w:color w:val="000000"/>
      <w:sz w:val="24"/>
      <w:szCs w:val="24"/>
      <w:u w:val="single"/>
      <w:lang w:eastAsia="ru-RU"/>
    </w:rPr>
  </w:style>
  <w:style w:type="paragraph" w:styleId="Xl143" w:customStyle="1">
    <w:name w:val="xl143"/>
    <w:basedOn w:val="Normal"/>
    <w:qFormat/>
    <w:rsid w:val="00507569"/>
    <w:pPr>
      <w:pBdr>
        <w:right w:val="single" w:sz="4" w:space="0" w:color="000000"/>
      </w:pBdr>
      <w:spacing w:lineRule="auto" w:line="240" w:beforeAutospacing="1" w:afterAutospacing="1"/>
      <w:jc w:val="right"/>
      <w:textAlignment w:val="top"/>
    </w:pPr>
    <w:rPr>
      <w:rFonts w:ascii="Times New Roman" w:hAnsi="Times New Roman" w:eastAsia="Times New Roman" w:cs="Times New Roman"/>
      <w:i/>
      <w:iCs/>
      <w:color w:val="000000"/>
      <w:sz w:val="24"/>
      <w:szCs w:val="24"/>
      <w:u w:val="single"/>
      <w:lang w:eastAsia="ru-RU"/>
    </w:rPr>
  </w:style>
  <w:style w:type="paragraph" w:styleId="BalloonText">
    <w:name w:val="Balloon Text"/>
    <w:basedOn w:val="Normal"/>
    <w:link w:val="ac"/>
    <w:uiPriority w:val="99"/>
    <w:semiHidden/>
    <w:unhideWhenUsed/>
    <w:qFormat/>
    <w:rsid w:val="00d9338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39"/>
    <w:rsid w:val="002622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6C11-97D7-402D-B704-4A7FE96F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Application>LibreOffice/7.2.3.2$Windows_X86_64 LibreOffice_project/d166454616c1632304285822f9c83ce2e660fd92</Application>
  <AppVersion>15.0000</AppVersion>
  <Pages>35</Pages>
  <Words>8604</Words>
  <Characters>57935</Characters>
  <CharactersWithSpaces>65924</CharactersWithSpaces>
  <Paragraphs>613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2023-08-31T09:01:00Z</dcterms:created>
  <dc:creator>Admin</dc:creator>
  <dc:description/>
  <dc:language>uk-UA</dc:language>
  <cp:lastModifiedBy/>
  <dcterms:modified xsi:type="dcterms:W3CDTF">2023-10-09T14:51:44Z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