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F89A" w14:textId="77777777" w:rsidR="00A64751" w:rsidRPr="0079756C" w:rsidRDefault="00A64751" w:rsidP="00A64751">
      <w:pPr>
        <w:spacing w:after="150" w:line="240" w:lineRule="auto"/>
        <w:ind w:left="7371"/>
        <w:rPr>
          <w:rFonts w:ascii="Times New Roman" w:hAnsi="Times New Roman" w:cs="Times New Roman"/>
          <w:bCs/>
          <w:i/>
          <w:iCs/>
          <w:lang w:val="uk-UA" w:eastAsia="ru-RU"/>
        </w:rPr>
      </w:pPr>
      <w:r w:rsidRPr="0079756C">
        <w:rPr>
          <w:rFonts w:ascii="Times New Roman" w:hAnsi="Times New Roman" w:cs="Times New Roman"/>
          <w:bCs/>
          <w:i/>
          <w:iCs/>
          <w:lang w:val="uk-UA" w:eastAsia="ru-RU"/>
        </w:rPr>
        <w:t>Додаток 2 до Оголошення</w:t>
      </w:r>
    </w:p>
    <w:p w14:paraId="203C7735" w14:textId="0D54170A" w:rsidR="00F14B62" w:rsidRPr="00862FBA" w:rsidRDefault="00F14B62" w:rsidP="000C1AE3">
      <w:pPr>
        <w:jc w:val="center"/>
        <w:rPr>
          <w:rFonts w:ascii="Times New Roman" w:hAnsi="Times New Roman" w:cs="Times New Roman"/>
          <w:b/>
          <w:bCs/>
          <w:sz w:val="24"/>
          <w:szCs w:val="24"/>
          <w:lang w:val="uk-UA"/>
        </w:rPr>
      </w:pPr>
      <w:r w:rsidRPr="00862FBA">
        <w:rPr>
          <w:rFonts w:ascii="Times New Roman" w:hAnsi="Times New Roman" w:cs="Times New Roman"/>
          <w:b/>
          <w:bCs/>
          <w:sz w:val="24"/>
          <w:szCs w:val="24"/>
          <w:lang w:val="uk-UA"/>
        </w:rPr>
        <w:t>ІНФОРМАЦІЯ ПРО НЕОБХІДНІ ТЕХНІЧНІ, ЯКІСНІ</w:t>
      </w:r>
    </w:p>
    <w:p w14:paraId="4AB5EF9D" w14:textId="77777777" w:rsidR="00F14B62" w:rsidRPr="0096678C" w:rsidRDefault="00F14B62" w:rsidP="0096678C">
      <w:pPr>
        <w:jc w:val="center"/>
        <w:rPr>
          <w:rFonts w:ascii="Times New Roman" w:hAnsi="Times New Roman" w:cs="Times New Roman"/>
          <w:b/>
          <w:bCs/>
          <w:sz w:val="24"/>
          <w:szCs w:val="24"/>
          <w:lang w:val="uk-UA"/>
        </w:rPr>
      </w:pPr>
      <w:r w:rsidRPr="0096678C">
        <w:rPr>
          <w:rFonts w:ascii="Times New Roman" w:hAnsi="Times New Roman" w:cs="Times New Roman"/>
          <w:b/>
          <w:bCs/>
          <w:sz w:val="24"/>
          <w:szCs w:val="24"/>
          <w:lang w:val="uk-UA"/>
        </w:rPr>
        <w:t>ТА КІЛЬКІСНІ ХАРАКТЕРИСТИКИ ПРЕДМЕТУ ЗАКУПІВЛІ</w:t>
      </w:r>
    </w:p>
    <w:p w14:paraId="1B86D864" w14:textId="4D670CEA" w:rsidR="00A64751" w:rsidRPr="00A64751" w:rsidRDefault="007023E6" w:rsidP="00A64751">
      <w:pPr>
        <w:jc w:val="both"/>
        <w:rPr>
          <w:rFonts w:ascii="Times New Roman" w:hAnsi="Times New Roman"/>
          <w:i/>
          <w:iCs/>
          <w:sz w:val="24"/>
          <w:szCs w:val="24"/>
          <w:lang w:val="uk-UA" w:eastAsia="zh-CN"/>
        </w:rPr>
      </w:pPr>
      <w:r>
        <w:rPr>
          <w:rFonts w:ascii="Times New Roman" w:hAnsi="Times New Roman"/>
          <w:i/>
          <w:iCs/>
          <w:sz w:val="24"/>
          <w:szCs w:val="24"/>
          <w:lang w:val="uk-UA" w:eastAsia="zh-CN"/>
        </w:rPr>
        <w:t xml:space="preserve">Фактом подання </w:t>
      </w:r>
      <w:r w:rsidR="00A64751" w:rsidRPr="00A64751">
        <w:rPr>
          <w:rFonts w:ascii="Times New Roman" w:hAnsi="Times New Roman"/>
          <w:i/>
          <w:iCs/>
          <w:sz w:val="24"/>
          <w:szCs w:val="24"/>
          <w:lang w:val="uk-UA" w:eastAsia="zh-CN"/>
        </w:rPr>
        <w:t xml:space="preserve">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цьому додатку, а також підтверджує можливість надання послуг у відповідності до вимог, визначених </w:t>
      </w:r>
      <w:r w:rsidR="00301469">
        <w:rPr>
          <w:rFonts w:ascii="Times New Roman" w:hAnsi="Times New Roman"/>
          <w:i/>
          <w:iCs/>
          <w:sz w:val="24"/>
          <w:szCs w:val="24"/>
          <w:lang w:val="uk-UA" w:eastAsia="zh-CN"/>
        </w:rPr>
        <w:t>оголошенням про проведення спрощеної процедури</w:t>
      </w:r>
      <w:r w:rsidR="00A64751" w:rsidRPr="00A64751">
        <w:rPr>
          <w:rFonts w:ascii="Times New Roman" w:hAnsi="Times New Roman"/>
          <w:i/>
          <w:iCs/>
          <w:sz w:val="24"/>
          <w:szCs w:val="24"/>
          <w:lang w:val="uk-UA" w:eastAsia="zh-CN"/>
        </w:rPr>
        <w:t>.</w:t>
      </w:r>
    </w:p>
    <w:p w14:paraId="3962E92B" w14:textId="77777777" w:rsidR="00A64751" w:rsidRDefault="00A64751" w:rsidP="0096678C">
      <w:pPr>
        <w:keepNext/>
        <w:widowControl w:val="0"/>
        <w:suppressAutoHyphens/>
        <w:autoSpaceDE w:val="0"/>
        <w:spacing w:after="0" w:line="240" w:lineRule="auto"/>
        <w:jc w:val="center"/>
        <w:rPr>
          <w:rFonts w:ascii="Times New Roman" w:hAnsi="Times New Roman"/>
          <w:b/>
          <w:sz w:val="24"/>
          <w:szCs w:val="24"/>
          <w:lang w:val="uk-UA" w:eastAsia="zh-CN"/>
        </w:rPr>
      </w:pPr>
    </w:p>
    <w:p w14:paraId="18D2D14B" w14:textId="68734448" w:rsidR="00F14B62" w:rsidRPr="00301469" w:rsidRDefault="00301469" w:rsidP="0096678C">
      <w:pPr>
        <w:ind w:firstLine="567"/>
        <w:jc w:val="center"/>
        <w:rPr>
          <w:rFonts w:ascii="Times New Roman" w:hAnsi="Times New Roman" w:cs="Times New Roman"/>
          <w:b/>
          <w:bCs/>
          <w:sz w:val="24"/>
          <w:szCs w:val="24"/>
          <w:lang w:val="uk-UA"/>
        </w:rPr>
      </w:pPr>
      <w:r w:rsidRPr="00301469">
        <w:rPr>
          <w:rFonts w:ascii="Times New Roman" w:hAnsi="Times New Roman" w:cs="Times New Roman"/>
          <w:b/>
          <w:bCs/>
          <w:sz w:val="24"/>
          <w:szCs w:val="24"/>
          <w:lang w:val="uk-UA"/>
        </w:rPr>
        <w:t xml:space="preserve">Консультативні послуги з питань технічної підтримки та супроводження (обслуговування) Комп’ютерної програми «Інформаційно-аналітична система «SimplexMed» </w:t>
      </w:r>
    </w:p>
    <w:p w14:paraId="41D3E748" w14:textId="7499E3A0" w:rsidR="00286399" w:rsidRDefault="006454AC" w:rsidP="007023E6">
      <w:pPr>
        <w:pStyle w:val="a6"/>
        <w:numPr>
          <w:ilvl w:val="0"/>
          <w:numId w:val="2"/>
        </w:numPr>
        <w:spacing w:after="0" w:line="240" w:lineRule="auto"/>
        <w:jc w:val="both"/>
        <w:rPr>
          <w:rFonts w:ascii="Times New Roman" w:hAnsi="Times New Roman" w:cs="Times New Roman"/>
          <w:sz w:val="24"/>
          <w:szCs w:val="24"/>
          <w:lang w:val="uk-UA" w:eastAsia="zh-CN"/>
        </w:rPr>
      </w:pPr>
      <w:r w:rsidRPr="005D5B4D">
        <w:rPr>
          <w:rFonts w:ascii="Times New Roman" w:hAnsi="Times New Roman" w:cs="Times New Roman"/>
          <w:b/>
          <w:bCs/>
          <w:sz w:val="24"/>
          <w:szCs w:val="24"/>
          <w:lang w:val="uk-UA" w:eastAsia="zh-CN"/>
        </w:rPr>
        <w:t xml:space="preserve">Місце </w:t>
      </w:r>
      <w:r w:rsidR="00301469">
        <w:rPr>
          <w:rFonts w:ascii="Times New Roman" w:hAnsi="Times New Roman" w:cs="Times New Roman"/>
          <w:b/>
          <w:bCs/>
          <w:sz w:val="24"/>
          <w:szCs w:val="24"/>
          <w:lang w:val="uk-UA" w:eastAsia="zh-CN"/>
        </w:rPr>
        <w:t>надання послуг</w:t>
      </w:r>
      <w:r w:rsidRPr="005D5B4D">
        <w:rPr>
          <w:rFonts w:ascii="Times New Roman" w:hAnsi="Times New Roman" w:cs="Times New Roman"/>
          <w:b/>
          <w:bCs/>
          <w:sz w:val="24"/>
          <w:szCs w:val="24"/>
          <w:lang w:val="uk-UA" w:eastAsia="zh-CN"/>
        </w:rPr>
        <w:t>:</w:t>
      </w:r>
      <w:r w:rsidRPr="00286399">
        <w:rPr>
          <w:rFonts w:ascii="Times New Roman" w:hAnsi="Times New Roman" w:cs="Times New Roman"/>
          <w:sz w:val="24"/>
          <w:szCs w:val="24"/>
          <w:lang w:val="uk-UA" w:eastAsia="zh-CN"/>
        </w:rPr>
        <w:t xml:space="preserve"> </w:t>
      </w:r>
      <w:r w:rsidR="00FC16A0">
        <w:rPr>
          <w:rFonts w:ascii="Times New Roman" w:hAnsi="Times New Roman" w:cs="Times New Roman"/>
          <w:sz w:val="24"/>
          <w:szCs w:val="24"/>
          <w:lang w:val="uk-UA" w:eastAsia="zh-CN"/>
        </w:rPr>
        <w:t>м. Київ, вуд. Солом’янська, 13.</w:t>
      </w:r>
    </w:p>
    <w:p w14:paraId="552C4A88" w14:textId="5CF7F71E" w:rsidR="00286399" w:rsidRPr="007023E6" w:rsidRDefault="00286399" w:rsidP="00286399">
      <w:pPr>
        <w:pStyle w:val="a6"/>
        <w:numPr>
          <w:ilvl w:val="0"/>
          <w:numId w:val="2"/>
        </w:numPr>
        <w:spacing w:after="0" w:line="240" w:lineRule="auto"/>
        <w:jc w:val="both"/>
        <w:rPr>
          <w:rFonts w:ascii="Times New Roman" w:hAnsi="Times New Roman" w:cs="Times New Roman"/>
          <w:sz w:val="24"/>
          <w:szCs w:val="24"/>
          <w:lang w:val="uk-UA" w:eastAsia="zh-CN"/>
        </w:rPr>
      </w:pPr>
      <w:r w:rsidRPr="005D5B4D">
        <w:rPr>
          <w:rFonts w:ascii="Times New Roman" w:hAnsi="Times New Roman" w:cs="Times New Roman"/>
          <w:b/>
          <w:bCs/>
          <w:sz w:val="24"/>
          <w:szCs w:val="24"/>
          <w:lang w:val="uk-UA" w:eastAsia="zh-CN"/>
        </w:rPr>
        <w:t>Термін</w:t>
      </w:r>
      <w:r w:rsidR="00301469">
        <w:rPr>
          <w:rFonts w:ascii="Times New Roman" w:hAnsi="Times New Roman" w:cs="Times New Roman"/>
          <w:b/>
          <w:bCs/>
          <w:sz w:val="24"/>
          <w:szCs w:val="24"/>
          <w:lang w:val="uk-UA" w:eastAsia="zh-CN"/>
        </w:rPr>
        <w:t xml:space="preserve"> надання послуг</w:t>
      </w:r>
      <w:r w:rsidRPr="007023E6">
        <w:rPr>
          <w:rFonts w:ascii="Times New Roman" w:hAnsi="Times New Roman" w:cs="Times New Roman"/>
          <w:b/>
          <w:bCs/>
          <w:sz w:val="24"/>
          <w:szCs w:val="24"/>
          <w:lang w:val="uk-UA" w:eastAsia="zh-CN"/>
        </w:rPr>
        <w:t>:</w:t>
      </w:r>
      <w:r w:rsidR="007023E6" w:rsidRPr="007023E6">
        <w:rPr>
          <w:rFonts w:ascii="Times New Roman" w:hAnsi="Times New Roman" w:cs="Times New Roman"/>
          <w:sz w:val="24"/>
          <w:szCs w:val="24"/>
          <w:lang w:val="uk-UA" w:eastAsia="zh-CN"/>
        </w:rPr>
        <w:t xml:space="preserve"> </w:t>
      </w:r>
      <w:r w:rsidR="00301469">
        <w:rPr>
          <w:rFonts w:ascii="Times New Roman" w:hAnsi="Times New Roman" w:cs="Times New Roman"/>
          <w:sz w:val="24"/>
          <w:szCs w:val="24"/>
          <w:lang w:val="uk-UA" w:eastAsia="zh-CN"/>
        </w:rPr>
        <w:t>з 01 лютого 2024</w:t>
      </w:r>
      <w:r w:rsidR="00FC16A0">
        <w:rPr>
          <w:rFonts w:ascii="Times New Roman" w:hAnsi="Times New Roman" w:cs="Times New Roman"/>
          <w:sz w:val="24"/>
          <w:szCs w:val="24"/>
          <w:lang w:val="uk-UA" w:eastAsia="zh-CN"/>
        </w:rPr>
        <w:t xml:space="preserve"> до </w:t>
      </w:r>
      <w:r w:rsidR="007023E6" w:rsidRPr="007023E6">
        <w:rPr>
          <w:rFonts w:ascii="Times New Roman" w:hAnsi="Times New Roman" w:cs="Times New Roman"/>
          <w:sz w:val="24"/>
          <w:szCs w:val="24"/>
          <w:lang w:val="uk-UA" w:eastAsia="zh-CN"/>
        </w:rPr>
        <w:t>31.1</w:t>
      </w:r>
      <w:r w:rsidR="00301469">
        <w:rPr>
          <w:rFonts w:ascii="Times New Roman" w:hAnsi="Times New Roman" w:cs="Times New Roman"/>
          <w:sz w:val="24"/>
          <w:szCs w:val="24"/>
          <w:lang w:val="uk-UA" w:eastAsia="zh-CN"/>
        </w:rPr>
        <w:t>2</w:t>
      </w:r>
      <w:r w:rsidR="007023E6" w:rsidRPr="007023E6">
        <w:rPr>
          <w:rFonts w:ascii="Times New Roman" w:hAnsi="Times New Roman" w:cs="Times New Roman"/>
          <w:sz w:val="24"/>
          <w:szCs w:val="24"/>
          <w:lang w:val="uk-UA" w:eastAsia="zh-CN"/>
        </w:rPr>
        <w:t>.202</w:t>
      </w:r>
      <w:r w:rsidR="00301469">
        <w:rPr>
          <w:rFonts w:ascii="Times New Roman" w:hAnsi="Times New Roman" w:cs="Times New Roman"/>
          <w:sz w:val="24"/>
          <w:szCs w:val="24"/>
          <w:lang w:val="uk-UA" w:eastAsia="zh-CN"/>
        </w:rPr>
        <w:t>4 року</w:t>
      </w:r>
    </w:p>
    <w:p w14:paraId="166557CE" w14:textId="30820015" w:rsidR="00286399" w:rsidRPr="007023E6" w:rsidRDefault="00286399" w:rsidP="007023E6">
      <w:pPr>
        <w:pStyle w:val="a6"/>
        <w:numPr>
          <w:ilvl w:val="0"/>
          <w:numId w:val="2"/>
        </w:numPr>
        <w:tabs>
          <w:tab w:val="left" w:pos="2835"/>
        </w:tabs>
        <w:spacing w:after="0" w:line="240" w:lineRule="auto"/>
        <w:jc w:val="both"/>
        <w:rPr>
          <w:rFonts w:ascii="Times New Roman" w:hAnsi="Times New Roman" w:cs="Times New Roman"/>
          <w:sz w:val="24"/>
          <w:szCs w:val="24"/>
          <w:lang w:val="uk-UA" w:eastAsia="zh-CN"/>
        </w:rPr>
      </w:pPr>
      <w:r w:rsidRPr="005D5B4D">
        <w:rPr>
          <w:rFonts w:ascii="Times New Roman" w:hAnsi="Times New Roman" w:cs="Times New Roman"/>
          <w:b/>
          <w:bCs/>
          <w:sz w:val="24"/>
          <w:szCs w:val="24"/>
          <w:lang w:val="uk-UA" w:eastAsia="zh-CN"/>
        </w:rPr>
        <w:t>Кількість</w:t>
      </w:r>
      <w:r w:rsidR="00301469">
        <w:rPr>
          <w:rFonts w:ascii="Times New Roman" w:hAnsi="Times New Roman" w:cs="Times New Roman"/>
          <w:b/>
          <w:bCs/>
          <w:sz w:val="24"/>
          <w:szCs w:val="24"/>
          <w:lang w:val="uk-UA" w:eastAsia="zh-CN"/>
        </w:rPr>
        <w:t xml:space="preserve"> послуг</w:t>
      </w:r>
      <w:r w:rsidRPr="005D5B4D">
        <w:rPr>
          <w:rFonts w:ascii="Times New Roman" w:hAnsi="Times New Roman" w:cs="Times New Roman"/>
          <w:b/>
          <w:bCs/>
          <w:sz w:val="24"/>
          <w:szCs w:val="24"/>
          <w:lang w:val="uk-UA" w:eastAsia="zh-CN"/>
        </w:rPr>
        <w:t xml:space="preserve"> :</w:t>
      </w:r>
      <w:r w:rsidRPr="005D5B4D">
        <w:rPr>
          <w:b/>
          <w:bCs/>
          <w:lang w:val="uk-UA"/>
        </w:rPr>
        <w:t xml:space="preserve"> </w:t>
      </w:r>
      <w:r w:rsidR="005D5B4D" w:rsidRPr="005D5B4D">
        <w:rPr>
          <w:b/>
          <w:bCs/>
          <w:lang w:val="uk-UA"/>
        </w:rPr>
        <w:tab/>
      </w:r>
      <w:r w:rsidR="00301469">
        <w:rPr>
          <w:rFonts w:ascii="Times New Roman" w:hAnsi="Times New Roman" w:cs="Times New Roman"/>
          <w:sz w:val="24"/>
          <w:szCs w:val="24"/>
          <w:lang w:val="uk-UA" w:eastAsia="zh-CN"/>
        </w:rPr>
        <w:t>11 послуг</w:t>
      </w:r>
      <w:r w:rsidR="005D5B4D" w:rsidRPr="007023E6">
        <w:rPr>
          <w:rFonts w:ascii="Times New Roman" w:hAnsi="Times New Roman" w:cs="Times New Roman"/>
          <w:sz w:val="24"/>
          <w:szCs w:val="24"/>
          <w:lang w:val="uk-UA" w:eastAsia="zh-CN"/>
        </w:rPr>
        <w:tab/>
      </w:r>
    </w:p>
    <w:p w14:paraId="4894F3E3" w14:textId="05DC54AA" w:rsidR="00286399" w:rsidRDefault="00286399" w:rsidP="00286399">
      <w:pPr>
        <w:pStyle w:val="a6"/>
        <w:numPr>
          <w:ilvl w:val="0"/>
          <w:numId w:val="2"/>
        </w:numPr>
        <w:spacing w:after="0" w:line="240" w:lineRule="auto"/>
        <w:jc w:val="both"/>
        <w:rPr>
          <w:rFonts w:ascii="Times New Roman" w:hAnsi="Times New Roman" w:cs="Times New Roman"/>
          <w:sz w:val="24"/>
          <w:szCs w:val="24"/>
          <w:lang w:val="uk-UA" w:eastAsia="zh-CN"/>
        </w:rPr>
      </w:pPr>
      <w:r w:rsidRPr="005D5B4D">
        <w:rPr>
          <w:rFonts w:ascii="Times New Roman" w:hAnsi="Times New Roman" w:cs="Times New Roman"/>
          <w:b/>
          <w:bCs/>
          <w:sz w:val="24"/>
          <w:szCs w:val="24"/>
          <w:lang w:val="uk-UA" w:eastAsia="zh-CN"/>
        </w:rPr>
        <w:t>Ціна за одиницю</w:t>
      </w:r>
      <w:r w:rsidR="005D5B4D">
        <w:rPr>
          <w:rFonts w:ascii="Times New Roman" w:hAnsi="Times New Roman" w:cs="Times New Roman"/>
          <w:sz w:val="24"/>
          <w:szCs w:val="24"/>
          <w:lang w:val="uk-UA" w:eastAsia="zh-CN"/>
        </w:rPr>
        <w:t>:</w:t>
      </w:r>
      <w:r w:rsidRPr="00286399">
        <w:rPr>
          <w:rFonts w:ascii="Times New Roman" w:hAnsi="Times New Roman" w:cs="Times New Roman"/>
          <w:sz w:val="24"/>
          <w:szCs w:val="24"/>
          <w:lang w:val="uk-UA" w:eastAsia="zh-CN"/>
        </w:rPr>
        <w:t xml:space="preserve"> </w:t>
      </w:r>
      <w:r w:rsidR="005D5B4D">
        <w:rPr>
          <w:rFonts w:ascii="Times New Roman" w:hAnsi="Times New Roman" w:cs="Times New Roman"/>
          <w:sz w:val="24"/>
          <w:szCs w:val="24"/>
          <w:lang w:val="uk-UA" w:eastAsia="zh-CN"/>
        </w:rPr>
        <w:t xml:space="preserve">повинна </w:t>
      </w:r>
      <w:r w:rsidRPr="00286399">
        <w:rPr>
          <w:rFonts w:ascii="Times New Roman" w:hAnsi="Times New Roman" w:cs="Times New Roman"/>
          <w:sz w:val="24"/>
          <w:szCs w:val="24"/>
          <w:lang w:val="uk-UA" w:eastAsia="zh-CN"/>
        </w:rPr>
        <w:t>включа</w:t>
      </w:r>
      <w:r w:rsidR="005D5B4D">
        <w:rPr>
          <w:rFonts w:ascii="Times New Roman" w:hAnsi="Times New Roman" w:cs="Times New Roman"/>
          <w:sz w:val="24"/>
          <w:szCs w:val="24"/>
          <w:lang w:val="uk-UA" w:eastAsia="zh-CN"/>
        </w:rPr>
        <w:t>ти</w:t>
      </w:r>
      <w:r w:rsidRPr="00286399">
        <w:rPr>
          <w:rFonts w:ascii="Times New Roman" w:hAnsi="Times New Roman" w:cs="Times New Roman"/>
          <w:sz w:val="24"/>
          <w:szCs w:val="24"/>
          <w:lang w:val="uk-UA" w:eastAsia="zh-CN"/>
        </w:rPr>
        <w:t xml:space="preserve"> витрати на сплату податків та інших зборів і обов’язкових платежів та витрати на транспортування, розвантаження.</w:t>
      </w:r>
    </w:p>
    <w:p w14:paraId="77CE7B78" w14:textId="63CF862E" w:rsidR="00301469" w:rsidRPr="00301469" w:rsidRDefault="00301469" w:rsidP="00301469">
      <w:pPr>
        <w:pStyle w:val="a6"/>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A"/>
          <w:sz w:val="24"/>
          <w:szCs w:val="24"/>
          <w:lang w:val="uk-UA" w:eastAsia="ru-RU"/>
        </w:rPr>
      </w:pPr>
      <w:r w:rsidRPr="00301469">
        <w:rPr>
          <w:rFonts w:ascii="Times New Roman" w:eastAsia="Times New Roman" w:hAnsi="Times New Roman" w:cs="Times New Roman"/>
          <w:b/>
          <w:color w:val="00000A"/>
          <w:sz w:val="24"/>
          <w:szCs w:val="24"/>
          <w:lang w:val="uk-UA" w:eastAsia="ru-RU"/>
        </w:rPr>
        <w:t>Регламент надання консультативних послуг щодо технічної підтримки та супроводження     (обслуговування) «</w:t>
      </w:r>
      <w:r w:rsidRPr="00301469">
        <w:rPr>
          <w:rFonts w:ascii="Times New Roman" w:eastAsia="Times New Roman" w:hAnsi="Times New Roman" w:cs="Times New Roman"/>
          <w:b/>
          <w:color w:val="00000A"/>
          <w:sz w:val="24"/>
          <w:szCs w:val="24"/>
          <w:lang w:eastAsia="ru-RU"/>
        </w:rPr>
        <w:t>SimplexMed</w:t>
      </w:r>
      <w:r w:rsidRPr="00301469">
        <w:rPr>
          <w:rFonts w:ascii="Times New Roman" w:eastAsia="Times New Roman" w:hAnsi="Times New Roman" w:cs="Times New Roman"/>
          <w:b/>
          <w:color w:val="00000A"/>
          <w:sz w:val="24"/>
          <w:szCs w:val="24"/>
          <w:lang w:val="uk-UA" w:eastAsia="ru-RU"/>
        </w:rPr>
        <w:t>»</w:t>
      </w:r>
      <w:r>
        <w:rPr>
          <w:rFonts w:ascii="Times New Roman" w:eastAsia="Times New Roman" w:hAnsi="Times New Roman" w:cs="Times New Roman"/>
          <w:b/>
          <w:color w:val="00000A"/>
          <w:sz w:val="24"/>
          <w:szCs w:val="24"/>
          <w:lang w:val="uk-UA" w:eastAsia="ru-RU"/>
        </w:rPr>
        <w:t>:</w:t>
      </w:r>
    </w:p>
    <w:p w14:paraId="476396A4" w14:textId="77777777" w:rsidR="00301469" w:rsidRPr="00301469" w:rsidRDefault="00301469" w:rsidP="00301469">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val="uk-UA" w:eastAsia="ru-RU"/>
        </w:rPr>
      </w:pPr>
    </w:p>
    <w:p w14:paraId="540F7ED2" w14:textId="77E32658" w:rsidR="00301469" w:rsidRPr="00346404" w:rsidRDefault="00301469" w:rsidP="00346404">
      <w:pPr>
        <w:pStyle w:val="a6"/>
        <w:numPr>
          <w:ilvl w:val="1"/>
          <w:numId w:val="2"/>
        </w:numPr>
        <w:spacing w:after="0" w:line="240" w:lineRule="auto"/>
        <w:ind w:left="426" w:hanging="426"/>
        <w:rPr>
          <w:rFonts w:ascii="Times New Roman" w:eastAsia="Times New Roman" w:hAnsi="Times New Roman" w:cs="Times New Roman"/>
          <w:b/>
          <w:bCs/>
          <w:color w:val="00000A"/>
          <w:lang w:eastAsia="ru-RU"/>
        </w:rPr>
      </w:pPr>
      <w:r w:rsidRPr="00346404">
        <w:rPr>
          <w:rFonts w:ascii="Times New Roman" w:eastAsia="Times New Roman" w:hAnsi="Times New Roman" w:cs="Times New Roman"/>
          <w:b/>
          <w:bCs/>
          <w:color w:val="00000A"/>
          <w:lang w:eastAsia="ru-RU"/>
        </w:rPr>
        <w:t>Загальні положення</w:t>
      </w:r>
    </w:p>
    <w:p w14:paraId="71812564" w14:textId="77777777" w:rsidR="00301469" w:rsidRPr="00301469" w:rsidRDefault="00301469" w:rsidP="00301469">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 xml:space="preserve">На поточний час в </w:t>
      </w:r>
      <w:r w:rsidRPr="00301469">
        <w:rPr>
          <w:rFonts w:ascii="Times New Roman" w:eastAsia="Times New Roman" w:hAnsi="Times New Roman" w:cs="Times New Roman"/>
          <w:bCs/>
          <w:caps/>
          <w:color w:val="00000A"/>
          <w:sz w:val="24"/>
          <w:szCs w:val="24"/>
          <w:lang w:val="uk-UA" w:eastAsia="ru-RU"/>
        </w:rPr>
        <w:t>МедичнОМУ центрІ Державної служби спеціального зв’язку та захисту інформації України</w:t>
      </w:r>
      <w:r w:rsidRPr="00301469">
        <w:rPr>
          <w:rFonts w:ascii="Times New Roman" w:eastAsia="Times New Roman" w:hAnsi="Times New Roman" w:cs="Times New Roman"/>
          <w:color w:val="00000A"/>
          <w:lang w:eastAsia="ru-RU"/>
        </w:rPr>
        <w:t xml:space="preserve"> встановлена та працює Комп’ютерна програма «Інформаційно-аналітична система «SimplexMed» («SimplexMed»). В рамках цієї закупівлі Замовник в даній документації здійснює посилання на конкретне найменування електронного продукту (комп’ютерної програми) задля надання повної інформації потенційним учасникам.</w:t>
      </w:r>
    </w:p>
    <w:p w14:paraId="02845BC7" w14:textId="77777777" w:rsidR="00301469" w:rsidRPr="00301469" w:rsidRDefault="00301469" w:rsidP="00301469">
      <w:pPr>
        <w:spacing w:after="0" w:line="240" w:lineRule="auto"/>
        <w:jc w:val="both"/>
        <w:rPr>
          <w:rFonts w:ascii="Times New Roman" w:eastAsia="Times New Roman" w:hAnsi="Times New Roman" w:cs="Times New Roman"/>
          <w:b/>
          <w:color w:val="00000A"/>
          <w:lang w:eastAsia="ru-RU"/>
        </w:rPr>
      </w:pPr>
    </w:p>
    <w:p w14:paraId="2AC18AE1" w14:textId="6483DDEA" w:rsidR="00301469" w:rsidRPr="00301469" w:rsidRDefault="00301469" w:rsidP="00301469">
      <w:pPr>
        <w:pStyle w:val="a6"/>
        <w:numPr>
          <w:ilvl w:val="2"/>
          <w:numId w:val="2"/>
        </w:numPr>
        <w:tabs>
          <w:tab w:val="left" w:pos="1134"/>
        </w:tabs>
        <w:spacing w:after="0" w:line="240" w:lineRule="auto"/>
        <w:ind w:left="709" w:right="28"/>
        <w:jc w:val="both"/>
        <w:outlineLvl w:val="2"/>
        <w:rPr>
          <w:rFonts w:ascii="Times New Roman" w:eastAsia="Times New Roman" w:hAnsi="Times New Roman" w:cs="Times New Roman"/>
          <w:color w:val="00000A"/>
          <w:lang w:val="uk-UA" w:eastAsia="ru-RU"/>
        </w:rPr>
      </w:pPr>
      <w:r w:rsidRPr="00301469">
        <w:rPr>
          <w:rFonts w:ascii="Times New Roman" w:eastAsia="Times New Roman" w:hAnsi="Times New Roman" w:cs="Times New Roman"/>
          <w:color w:val="000000"/>
          <w:lang w:val="uk-UA" w:eastAsia="ru-RU"/>
        </w:rPr>
        <w:t>Служба технічної підтримки Виконавця надає консультативні послуги щодо технічної підтримки та супроводження (обслуговування) Комп’ютерної програми «Інформаційно-аналітична система «SimplexMed» («SimplexMed») (надалі - Комп’ютерна програма) на підставі укладеного договору.</w:t>
      </w:r>
    </w:p>
    <w:p w14:paraId="5DF9AC4F" w14:textId="49E6D55E" w:rsidR="00301469" w:rsidRPr="00301469" w:rsidRDefault="00301469" w:rsidP="00301469">
      <w:pPr>
        <w:pStyle w:val="a6"/>
        <w:numPr>
          <w:ilvl w:val="2"/>
          <w:numId w:val="2"/>
        </w:numPr>
        <w:tabs>
          <w:tab w:val="left" w:pos="1134"/>
        </w:tabs>
        <w:spacing w:after="0" w:line="240" w:lineRule="auto"/>
        <w:ind w:left="709"/>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Вирішення питань, що виходять за рамки технічної підтримки, адресуються відповідним фахівцям Замовника, розробникам стороннього програмного забезпечення, інтернет-провайдеру тощо.</w:t>
      </w:r>
    </w:p>
    <w:p w14:paraId="4E5449FC" w14:textId="43A3306A" w:rsidR="00301469" w:rsidRPr="00301469" w:rsidRDefault="00301469" w:rsidP="00301469">
      <w:pPr>
        <w:pStyle w:val="a6"/>
        <w:numPr>
          <w:ilvl w:val="2"/>
          <w:numId w:val="2"/>
        </w:numPr>
        <w:tabs>
          <w:tab w:val="left" w:pos="1134"/>
        </w:tabs>
        <w:spacing w:after="0" w:line="240" w:lineRule="auto"/>
        <w:ind w:left="709"/>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В межах технічної підтримки не вирішуються питання супроводу робото спроможності локальної мережі Замовника, якості роботи мережі Інтернет, якості та стабільності роботи персональних комп’ютерів (в т.ч. роботи додаткової периферії, яка використовується для роботи Комп’ютерної програми) Замовника.</w:t>
      </w:r>
    </w:p>
    <w:p w14:paraId="12A728FC" w14:textId="77777777" w:rsidR="00301469" w:rsidRPr="00301469" w:rsidRDefault="00301469" w:rsidP="00301469">
      <w:pPr>
        <w:widowControl w:val="0"/>
        <w:spacing w:after="0" w:line="240" w:lineRule="auto"/>
        <w:ind w:left="420"/>
        <w:jc w:val="both"/>
        <w:rPr>
          <w:rFonts w:ascii="Times New Roman" w:eastAsia="Times New Roman" w:hAnsi="Times New Roman" w:cs="Times New Roman"/>
          <w:color w:val="FF0000"/>
          <w:lang w:eastAsia="ru-RU"/>
        </w:rPr>
      </w:pPr>
    </w:p>
    <w:p w14:paraId="31DBF642" w14:textId="0B868221" w:rsidR="00301469" w:rsidRPr="00301469" w:rsidRDefault="00301469" w:rsidP="00301469">
      <w:pPr>
        <w:spacing w:after="0" w:line="240" w:lineRule="auto"/>
        <w:jc w:val="both"/>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val="uk-UA" w:eastAsia="ru-RU"/>
        </w:rPr>
        <w:t>5.</w:t>
      </w:r>
      <w:r w:rsidRPr="00301469">
        <w:rPr>
          <w:rFonts w:ascii="Times New Roman" w:eastAsia="Times New Roman" w:hAnsi="Times New Roman" w:cs="Times New Roman"/>
          <w:b/>
          <w:color w:val="00000A"/>
          <w:lang w:eastAsia="ru-RU"/>
        </w:rPr>
        <w:t>2. Коло розв’язуваних задач</w:t>
      </w:r>
    </w:p>
    <w:p w14:paraId="5E8309FB" w14:textId="787B4AB5" w:rsidR="00301469" w:rsidRPr="00301469" w:rsidRDefault="00346404" w:rsidP="00301469">
      <w:pPr>
        <w:spacing w:after="0" w:line="240" w:lineRule="auto"/>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val="uk-UA" w:eastAsia="ru-RU"/>
        </w:rPr>
        <w:t>5.</w:t>
      </w:r>
      <w:r w:rsidR="00301469" w:rsidRPr="00301469">
        <w:rPr>
          <w:rFonts w:ascii="Times New Roman" w:eastAsia="Times New Roman" w:hAnsi="Times New Roman" w:cs="Times New Roman"/>
          <w:color w:val="00000A"/>
          <w:lang w:eastAsia="ru-RU"/>
        </w:rPr>
        <w:t>2.1. Надання консультативних послуг щодо технічної підтримки та супроводження (обслуговування) програмного забезпечення - Комп’ютерної програми  включає в себе:</w:t>
      </w:r>
    </w:p>
    <w:p w14:paraId="6422D160"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b/>
          <w:color w:val="00000A"/>
          <w:lang w:eastAsia="ru-RU"/>
        </w:rPr>
        <w:t>*</w:t>
      </w:r>
      <w:r w:rsidRPr="00301469">
        <w:rPr>
          <w:rFonts w:ascii="Times New Roman" w:eastAsia="Times New Roman" w:hAnsi="Times New Roman" w:cs="Times New Roman"/>
          <w:color w:val="00000A"/>
          <w:lang w:eastAsia="ru-RU"/>
        </w:rPr>
        <w:t>Надання консультації щодо самостійної експлуатації  Комп’ютерної програми;</w:t>
      </w:r>
    </w:p>
    <w:p w14:paraId="26C73EFF"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b/>
          <w:color w:val="00000A"/>
          <w:lang w:eastAsia="ru-RU"/>
        </w:rPr>
        <w:t>*</w:t>
      </w:r>
      <w:r w:rsidRPr="00301469">
        <w:rPr>
          <w:rFonts w:ascii="Times New Roman" w:eastAsia="Times New Roman" w:hAnsi="Times New Roman" w:cs="Times New Roman"/>
          <w:color w:val="00000A"/>
          <w:lang w:eastAsia="ru-RU"/>
        </w:rPr>
        <w:t>Надання консультативної допомоги в пошуку та усунення причин, які викликали збій в роботі  Комп’ютерної програми;</w:t>
      </w:r>
    </w:p>
    <w:p w14:paraId="44C87E6C"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*Надання рекомендацій по типовим проблемам, що виникають при роботі Комп’ютерної програми;</w:t>
      </w:r>
    </w:p>
    <w:p w14:paraId="5AA6E181"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*Проведення діагностики Комп’ютерної програми з метою встановлення факту виявлення помилки.</w:t>
      </w:r>
    </w:p>
    <w:p w14:paraId="4F25FDC2"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*Навчання системного адміністратора Замовника по запитам в межах питань обслуговування Комп’ютерної програми на сервері Замовника.</w:t>
      </w:r>
    </w:p>
    <w:p w14:paraId="7F84EAE4"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*Надання консультацій щодо експлуатації Програми на власному сервері Замовника.</w:t>
      </w:r>
    </w:p>
    <w:p w14:paraId="293430DA"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*Усунення помилок ПЗ:</w:t>
      </w:r>
    </w:p>
    <w:p w14:paraId="5242F722" w14:textId="77777777" w:rsidR="00301469" w:rsidRPr="00301469" w:rsidRDefault="00301469" w:rsidP="00301469">
      <w:pPr>
        <w:numPr>
          <w:ilvl w:val="0"/>
          <w:numId w:val="10"/>
        </w:num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які блокують роботу (критичні) протягом 24 годин;</w:t>
      </w:r>
    </w:p>
    <w:p w14:paraId="6E0FA851" w14:textId="77777777" w:rsidR="00301469" w:rsidRPr="00301469" w:rsidRDefault="00301469" w:rsidP="00301469">
      <w:pPr>
        <w:numPr>
          <w:ilvl w:val="0"/>
          <w:numId w:val="10"/>
        </w:num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lastRenderedPageBreak/>
        <w:t>некритичні протягом 14 діб.</w:t>
      </w:r>
    </w:p>
    <w:p w14:paraId="69B92AE0"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*Впровадження та встановлення оновлень, викликаних зміною в законодавстві;</w:t>
      </w:r>
    </w:p>
    <w:p w14:paraId="7FAED286"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color w:val="00000A"/>
          <w:lang w:eastAsia="ru-RU"/>
        </w:rPr>
        <w:t xml:space="preserve">*Реконфігурація недоступних для Користувача даних, необхідних для правильної роботи </w:t>
      </w:r>
      <w:r w:rsidRPr="00301469">
        <w:rPr>
          <w:rFonts w:ascii="Times New Roman" w:eastAsia="Times New Roman" w:hAnsi="Times New Roman" w:cs="Times New Roman"/>
          <w:color w:val="000000"/>
          <w:lang w:eastAsia="ru-RU"/>
        </w:rPr>
        <w:t>Комп’ютерної програми</w:t>
      </w:r>
      <w:r w:rsidRPr="00301469">
        <w:rPr>
          <w:rFonts w:ascii="Times New Roman" w:eastAsia="Times New Roman" w:hAnsi="Times New Roman" w:cs="Times New Roman"/>
          <w:color w:val="00000A"/>
          <w:lang w:eastAsia="ru-RU"/>
        </w:rPr>
        <w:t>.</w:t>
      </w:r>
    </w:p>
    <w:p w14:paraId="70CF683F" w14:textId="3ECE6835" w:rsidR="00301469" w:rsidRPr="00301469" w:rsidRDefault="00346404" w:rsidP="00301469">
      <w:pPr>
        <w:spacing w:after="0" w:line="240" w:lineRule="auto"/>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val="uk-UA" w:eastAsia="ru-RU"/>
        </w:rPr>
        <w:t>5.</w:t>
      </w:r>
      <w:r w:rsidR="00301469" w:rsidRPr="00301469">
        <w:rPr>
          <w:rFonts w:ascii="Times New Roman" w:eastAsia="Times New Roman" w:hAnsi="Times New Roman" w:cs="Times New Roman"/>
          <w:color w:val="00000A"/>
          <w:lang w:eastAsia="ru-RU"/>
        </w:rPr>
        <w:t>2.2. Надання консультативних послуг щодо технічної підтримки та супроводження (обслуговування) програмного забезпечення - Комп’ютерної програми  не включає в себе:</w:t>
      </w:r>
    </w:p>
    <w:p w14:paraId="5FDF259B"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b/>
          <w:color w:val="00000A"/>
          <w:lang w:eastAsia="ru-RU"/>
        </w:rPr>
        <w:t>*</w:t>
      </w:r>
      <w:r w:rsidRPr="00301469">
        <w:rPr>
          <w:rFonts w:ascii="Times New Roman" w:eastAsia="Times New Roman" w:hAnsi="Times New Roman" w:cs="Times New Roman"/>
          <w:color w:val="00000A"/>
          <w:lang w:eastAsia="ru-RU"/>
        </w:rPr>
        <w:t xml:space="preserve"> Вирішення питань, що пов’язані з роботою серверного програмного забезпечення;</w:t>
      </w:r>
    </w:p>
    <w:p w14:paraId="0EB29ABB"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b/>
          <w:color w:val="00000A"/>
          <w:lang w:eastAsia="ru-RU"/>
        </w:rPr>
        <w:t>*</w:t>
      </w:r>
      <w:r w:rsidRPr="00301469">
        <w:rPr>
          <w:rFonts w:ascii="Times New Roman" w:eastAsia="Times New Roman" w:hAnsi="Times New Roman" w:cs="Times New Roman"/>
          <w:color w:val="00000A"/>
          <w:lang w:eastAsia="ru-RU"/>
        </w:rPr>
        <w:t xml:space="preserve"> Надання консультацій стосовно загальних питань програмування;</w:t>
      </w:r>
    </w:p>
    <w:p w14:paraId="74E6AF3A"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b/>
          <w:color w:val="00000A"/>
          <w:lang w:eastAsia="ru-RU"/>
        </w:rPr>
        <w:t>*</w:t>
      </w:r>
      <w:r w:rsidRPr="00301469">
        <w:rPr>
          <w:rFonts w:ascii="Times New Roman" w:eastAsia="Times New Roman" w:hAnsi="Times New Roman" w:cs="Times New Roman"/>
          <w:color w:val="00000A"/>
          <w:lang w:eastAsia="ru-RU"/>
        </w:rPr>
        <w:t xml:space="preserve"> Вирішення питань, які пов’язані з діагностикою програмних рішень і створених програмних компонентів;</w:t>
      </w:r>
    </w:p>
    <w:p w14:paraId="50DD4638"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b/>
          <w:color w:val="00000A"/>
          <w:lang w:eastAsia="ru-RU"/>
        </w:rPr>
        <w:t>*</w:t>
      </w:r>
      <w:r w:rsidRPr="00301469">
        <w:rPr>
          <w:rFonts w:ascii="Times New Roman" w:eastAsia="Times New Roman" w:hAnsi="Times New Roman" w:cs="Times New Roman"/>
          <w:color w:val="00000A"/>
          <w:lang w:eastAsia="ru-RU"/>
        </w:rPr>
        <w:t xml:space="preserve"> Вирішення питань, які пов’язані з розробкою компонентів та модулів Комп’ютерної програми;</w:t>
      </w:r>
    </w:p>
    <w:p w14:paraId="53DBBFD0"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b/>
          <w:color w:val="00000A"/>
          <w:lang w:eastAsia="ru-RU"/>
        </w:rPr>
        <w:t>*</w:t>
      </w:r>
      <w:r w:rsidRPr="00301469">
        <w:rPr>
          <w:rFonts w:ascii="Times New Roman" w:eastAsia="Times New Roman" w:hAnsi="Times New Roman" w:cs="Times New Roman"/>
          <w:color w:val="00000A"/>
          <w:lang w:eastAsia="ru-RU"/>
        </w:rPr>
        <w:t>Вирішення питань, які пов’язані з кастомізацією публічних скриптів і програмних компонентів Комп’ютерної програми;</w:t>
      </w:r>
    </w:p>
    <w:p w14:paraId="305A76DD" w14:textId="77777777" w:rsidR="00301469" w:rsidRPr="00301469" w:rsidRDefault="00301469" w:rsidP="00301469">
      <w:pPr>
        <w:spacing w:after="0" w:line="240" w:lineRule="auto"/>
        <w:jc w:val="both"/>
        <w:rPr>
          <w:rFonts w:ascii="Times New Roman" w:eastAsia="Times New Roman" w:hAnsi="Times New Roman" w:cs="Times New Roman"/>
          <w:color w:val="00000A"/>
          <w:lang w:eastAsia="ru-RU"/>
        </w:rPr>
      </w:pPr>
      <w:r w:rsidRPr="00301469">
        <w:rPr>
          <w:rFonts w:ascii="Times New Roman" w:eastAsia="Times New Roman" w:hAnsi="Times New Roman" w:cs="Times New Roman"/>
          <w:b/>
          <w:color w:val="00000A"/>
          <w:lang w:eastAsia="ru-RU"/>
        </w:rPr>
        <w:t>*</w:t>
      </w:r>
      <w:r w:rsidRPr="00301469">
        <w:rPr>
          <w:rFonts w:ascii="Times New Roman" w:eastAsia="Times New Roman" w:hAnsi="Times New Roman" w:cs="Times New Roman"/>
          <w:color w:val="00000A"/>
          <w:lang w:eastAsia="ru-RU"/>
        </w:rPr>
        <w:t xml:space="preserve"> Вирішення питань, які пов’язані із зміною конкретного програмного коду модулів або компонентів Комп’ютерної програми для вирішення окремих бізнес- завдань (крім випадків виправлення помилок в роботі Комп’ютерної програми.</w:t>
      </w:r>
    </w:p>
    <w:p w14:paraId="198ED022" w14:textId="77777777" w:rsidR="00301469" w:rsidRPr="00301469" w:rsidRDefault="00301469" w:rsidP="00301469">
      <w:pPr>
        <w:spacing w:after="0" w:line="240" w:lineRule="auto"/>
        <w:jc w:val="both"/>
        <w:rPr>
          <w:rFonts w:ascii="Times New Roman" w:eastAsia="Times New Roman" w:hAnsi="Times New Roman" w:cs="Times New Roman"/>
          <w:color w:val="00000A"/>
          <w:sz w:val="24"/>
          <w:szCs w:val="24"/>
          <w:lang w:eastAsia="ru-RU"/>
        </w:rPr>
      </w:pPr>
    </w:p>
    <w:p w14:paraId="16D365A5" w14:textId="77777777" w:rsidR="00301469" w:rsidRPr="00301469" w:rsidRDefault="00301469" w:rsidP="00301469">
      <w:pPr>
        <w:spacing w:after="0" w:line="240" w:lineRule="auto"/>
        <w:jc w:val="both"/>
        <w:rPr>
          <w:rFonts w:ascii="Times New Roman" w:eastAsia="Times New Roman" w:hAnsi="Times New Roman" w:cs="Times New Roman"/>
          <w:color w:val="00000A"/>
          <w:sz w:val="4"/>
          <w:szCs w:val="4"/>
          <w:lang w:eastAsia="ru-RU"/>
        </w:rPr>
      </w:pPr>
    </w:p>
    <w:p w14:paraId="46EF34BF" w14:textId="77777777" w:rsidR="00301469" w:rsidRPr="00301469" w:rsidRDefault="00301469" w:rsidP="00301469">
      <w:pPr>
        <w:spacing w:after="0" w:line="240" w:lineRule="auto"/>
        <w:ind w:firstLine="426"/>
        <w:contextualSpacing/>
        <w:jc w:val="both"/>
        <w:rPr>
          <w:rFonts w:ascii="Times New Roman" w:eastAsia="Times New Roman" w:hAnsi="Times New Roman" w:cs="Times New Roman"/>
          <w:b/>
          <w:color w:val="000000"/>
          <w:sz w:val="24"/>
          <w:szCs w:val="24"/>
          <w:lang w:eastAsia="ru-RU"/>
        </w:rPr>
      </w:pPr>
      <w:r w:rsidRPr="00301469">
        <w:rPr>
          <w:rFonts w:ascii="Times New Roman" w:eastAsia="Times New Roman" w:hAnsi="Times New Roman" w:cs="Times New Roman"/>
          <w:b/>
          <w:color w:val="00000A"/>
          <w:sz w:val="24"/>
          <w:szCs w:val="24"/>
          <w:lang w:val="uk-UA" w:eastAsia="ru-RU"/>
        </w:rPr>
        <w:t>Ми (Я), _________________ згодні, гарантуємо  та підтверджуємо свою можливість і готовність виконувати усі технічні , якісні та кількісні  вимоги Замовника, зазначені у цій документації. Гарантуємо що надання послуг</w:t>
      </w:r>
      <w:r w:rsidRPr="00301469">
        <w:rPr>
          <w:rFonts w:ascii="Times New Roman" w:eastAsia="Times New Roman" w:hAnsi="Times New Roman" w:cs="Times New Roman"/>
          <w:b/>
          <w:color w:val="000000"/>
          <w:sz w:val="24"/>
          <w:szCs w:val="24"/>
          <w:lang w:eastAsia="ru-RU"/>
        </w:rPr>
        <w:t>, яки</w:t>
      </w:r>
      <w:r w:rsidRPr="00301469">
        <w:rPr>
          <w:rFonts w:ascii="Times New Roman" w:eastAsia="Times New Roman" w:hAnsi="Times New Roman" w:cs="Times New Roman"/>
          <w:b/>
          <w:color w:val="000000"/>
          <w:sz w:val="24"/>
          <w:szCs w:val="24"/>
          <w:lang w:val="uk-UA" w:eastAsia="ru-RU"/>
        </w:rPr>
        <w:t>м</w:t>
      </w:r>
      <w:r w:rsidRPr="00301469">
        <w:rPr>
          <w:rFonts w:ascii="Times New Roman" w:eastAsia="Times New Roman" w:hAnsi="Times New Roman" w:cs="Times New Roman"/>
          <w:b/>
          <w:color w:val="000000"/>
          <w:sz w:val="24"/>
          <w:szCs w:val="24"/>
          <w:lang w:eastAsia="ru-RU"/>
        </w:rPr>
        <w:t xml:space="preserve"> є предметом закупівлі, буде якісним та відповідатиме </w:t>
      </w:r>
      <w:r w:rsidRPr="00301469">
        <w:rPr>
          <w:rFonts w:ascii="Times New Roman" w:eastAsia="Times New Roman" w:hAnsi="Times New Roman" w:cs="Times New Roman"/>
          <w:b/>
          <w:color w:val="000000"/>
          <w:sz w:val="24"/>
          <w:szCs w:val="24"/>
          <w:lang w:val="uk-UA" w:eastAsia="ru-RU"/>
        </w:rPr>
        <w:t xml:space="preserve">вимогам Замовника  та </w:t>
      </w:r>
      <w:r w:rsidRPr="00301469">
        <w:rPr>
          <w:rFonts w:ascii="Times New Roman" w:eastAsia="Times New Roman" w:hAnsi="Times New Roman" w:cs="Times New Roman"/>
          <w:b/>
          <w:color w:val="000000"/>
          <w:sz w:val="24"/>
          <w:szCs w:val="24"/>
          <w:lang w:eastAsia="ru-RU"/>
        </w:rPr>
        <w:t xml:space="preserve">встановленим чинним законодавством України нормам. </w:t>
      </w:r>
    </w:p>
    <w:p w14:paraId="61C75A01" w14:textId="77777777" w:rsidR="00301469" w:rsidRPr="00301469" w:rsidRDefault="00301469" w:rsidP="00301469">
      <w:pPr>
        <w:spacing w:after="0" w:line="240" w:lineRule="auto"/>
        <w:ind w:hanging="360"/>
        <w:jc w:val="both"/>
        <w:rPr>
          <w:rFonts w:ascii="Times New Roman" w:eastAsia="Times New Roman" w:hAnsi="Times New Roman" w:cs="Times New Roman"/>
          <w:color w:val="00000A"/>
          <w:sz w:val="24"/>
          <w:szCs w:val="24"/>
          <w:lang w:eastAsia="ru-RU"/>
        </w:rPr>
      </w:pPr>
      <w:r w:rsidRPr="00301469">
        <w:rPr>
          <w:rFonts w:ascii="Times New Roman" w:eastAsia="Times New Roman" w:hAnsi="Times New Roman" w:cs="Times New Roman"/>
          <w:color w:val="00000A"/>
          <w:sz w:val="24"/>
          <w:szCs w:val="24"/>
          <w:lang w:eastAsia="ru-RU"/>
        </w:rPr>
        <w:t xml:space="preserve">                </w:t>
      </w:r>
    </w:p>
    <w:p w14:paraId="37D4B14E" w14:textId="77777777" w:rsidR="00301469" w:rsidRPr="00301469" w:rsidRDefault="00301469" w:rsidP="00301469">
      <w:pPr>
        <w:spacing w:after="0" w:line="240" w:lineRule="auto"/>
        <w:ind w:hanging="360"/>
        <w:jc w:val="both"/>
        <w:rPr>
          <w:rFonts w:ascii="Times New Roman" w:eastAsia="Times New Roman" w:hAnsi="Times New Roman" w:cs="Times New Roman"/>
          <w:color w:val="00000A"/>
          <w:sz w:val="24"/>
          <w:szCs w:val="24"/>
          <w:lang w:eastAsia="ru-RU"/>
        </w:rPr>
      </w:pPr>
      <w:r w:rsidRPr="00301469">
        <w:rPr>
          <w:rFonts w:ascii="Times New Roman" w:eastAsia="Times New Roman" w:hAnsi="Times New Roman" w:cs="Times New Roman"/>
          <w:color w:val="00000A"/>
          <w:sz w:val="24"/>
          <w:szCs w:val="24"/>
          <w:lang w:eastAsia="ru-RU"/>
        </w:rPr>
        <w:t xml:space="preserve">                      Дата: _____________                                         ________________ (   підпис) </w:t>
      </w:r>
    </w:p>
    <w:p w14:paraId="75A2C81D" w14:textId="13B9C3A3" w:rsidR="00301469" w:rsidRPr="00301469" w:rsidRDefault="00301469" w:rsidP="00301469">
      <w:pPr>
        <w:tabs>
          <w:tab w:val="left" w:pos="2760"/>
        </w:tabs>
        <w:spacing w:after="0" w:line="240" w:lineRule="auto"/>
        <w:jc w:val="both"/>
        <w:rPr>
          <w:rFonts w:ascii="Times New Roman" w:eastAsia="Times New Roman" w:hAnsi="Times New Roman" w:cs="Times New Roman"/>
          <w:color w:val="FF0000"/>
          <w:lang w:eastAsia="ru-RU"/>
        </w:rPr>
      </w:pPr>
      <w:r w:rsidRPr="00301469">
        <w:rPr>
          <w:rFonts w:ascii="Times New Roman" w:eastAsia="Times New Roman" w:hAnsi="Times New Roman" w:cs="Times New Roman"/>
          <w:b/>
          <w:color w:val="FF0000"/>
          <w:lang w:eastAsia="ru-RU"/>
        </w:rPr>
        <w:t xml:space="preserve">Заповнений Додаток </w:t>
      </w:r>
      <w:r w:rsidR="00EB7DA6">
        <w:rPr>
          <w:rFonts w:ascii="Times New Roman" w:eastAsia="Times New Roman" w:hAnsi="Times New Roman" w:cs="Times New Roman"/>
          <w:b/>
          <w:color w:val="FF0000"/>
          <w:lang w:val="uk-UA" w:eastAsia="ru-RU"/>
        </w:rPr>
        <w:t>2</w:t>
      </w:r>
      <w:r w:rsidRPr="00301469">
        <w:rPr>
          <w:rFonts w:ascii="Times New Roman" w:eastAsia="Times New Roman" w:hAnsi="Times New Roman" w:cs="Times New Roman"/>
          <w:b/>
          <w:color w:val="FF0000"/>
          <w:lang w:eastAsia="ru-RU"/>
        </w:rPr>
        <w:t xml:space="preserve">  надається у складі пропозиції,  завірений підписом уповноваженої особи та печаткою (у разі її використання)</w:t>
      </w:r>
    </w:p>
    <w:p w14:paraId="42D9F4F2" w14:textId="2430754C" w:rsidR="00E341A6" w:rsidRPr="00E341A6" w:rsidRDefault="00E341A6" w:rsidP="00346404">
      <w:pPr>
        <w:pStyle w:val="a6"/>
        <w:spacing w:after="0" w:line="240" w:lineRule="auto"/>
        <w:rPr>
          <w:rFonts w:ascii="Times New Roman" w:hAnsi="Times New Roman" w:cs="Times New Roman"/>
          <w:sz w:val="24"/>
          <w:szCs w:val="24"/>
          <w:lang w:val="uk-UA" w:eastAsia="zh-CN"/>
        </w:rPr>
      </w:pPr>
    </w:p>
    <w:sectPr w:rsidR="00E341A6" w:rsidRPr="00E341A6" w:rsidSect="0027797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07E"/>
    <w:multiLevelType w:val="hybridMultilevel"/>
    <w:tmpl w:val="70D62128"/>
    <w:lvl w:ilvl="0" w:tplc="D048D47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D3E3DE7"/>
    <w:multiLevelType w:val="hybridMultilevel"/>
    <w:tmpl w:val="22404E62"/>
    <w:lvl w:ilvl="0" w:tplc="FFFFFFFF">
      <w:start w:val="1"/>
      <w:numFmt w:val="decimal"/>
      <w:lvlText w:val="%1)"/>
      <w:lvlJc w:val="left"/>
      <w:pPr>
        <w:ind w:left="720" w:hanging="360"/>
      </w:pPr>
    </w:lvl>
    <w:lvl w:ilvl="1" w:tplc="D048D47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D810E8"/>
    <w:multiLevelType w:val="hybridMultilevel"/>
    <w:tmpl w:val="921A7CA0"/>
    <w:lvl w:ilvl="0" w:tplc="FFFFFFFF">
      <w:start w:val="1"/>
      <w:numFmt w:val="decimal"/>
      <w:lvlText w:val="%1)"/>
      <w:lvlJc w:val="left"/>
      <w:pPr>
        <w:ind w:left="720" w:hanging="360"/>
      </w:pPr>
    </w:lvl>
    <w:lvl w:ilvl="1" w:tplc="D048D47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363EC6"/>
    <w:multiLevelType w:val="multilevel"/>
    <w:tmpl w:val="FA1241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F77F87"/>
    <w:multiLevelType w:val="hybridMultilevel"/>
    <w:tmpl w:val="81923318"/>
    <w:lvl w:ilvl="0" w:tplc="D048D47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467414D8"/>
    <w:multiLevelType w:val="multilevel"/>
    <w:tmpl w:val="C8D0745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lang w:val="ru-RU"/>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50E51802"/>
    <w:multiLevelType w:val="multilevel"/>
    <w:tmpl w:val="654213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897B7F"/>
    <w:multiLevelType w:val="multilevel"/>
    <w:tmpl w:val="1422A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CD2453"/>
    <w:multiLevelType w:val="multilevel"/>
    <w:tmpl w:val="92DED918"/>
    <w:lvl w:ilvl="0">
      <w:start w:val="1"/>
      <w:numFmt w:val="decimal"/>
      <w:lvlText w:val="%1."/>
      <w:lvlJc w:val="left"/>
      <w:pPr>
        <w:ind w:left="360" w:hanging="360"/>
      </w:pPr>
      <w:rPr>
        <w:b/>
        <w:color w:val="000000"/>
        <w:sz w:val="22"/>
        <w:szCs w:val="22"/>
      </w:rPr>
    </w:lvl>
    <w:lvl w:ilvl="1">
      <w:start w:val="1"/>
      <w:numFmt w:val="decimal"/>
      <w:lvlText w:val="%1.%2."/>
      <w:lvlJc w:val="left"/>
      <w:pPr>
        <w:ind w:left="420" w:hanging="360"/>
      </w:pPr>
      <w:rPr>
        <w:b w:val="0"/>
        <w:color w:val="000000"/>
        <w:sz w:val="22"/>
        <w:szCs w:val="22"/>
      </w:rPr>
    </w:lvl>
    <w:lvl w:ilvl="2">
      <w:start w:val="1"/>
      <w:numFmt w:val="decimal"/>
      <w:lvlText w:val="%1.%2.%3."/>
      <w:lvlJc w:val="left"/>
      <w:pPr>
        <w:ind w:left="840" w:hanging="720"/>
      </w:pPr>
      <w:rPr>
        <w:b w:val="0"/>
        <w:color w:val="4472C4"/>
        <w:sz w:val="24"/>
        <w:szCs w:val="24"/>
      </w:rPr>
    </w:lvl>
    <w:lvl w:ilvl="3">
      <w:start w:val="1"/>
      <w:numFmt w:val="decimal"/>
      <w:lvlText w:val="%1.%2.%3.%4."/>
      <w:lvlJc w:val="left"/>
      <w:pPr>
        <w:ind w:left="900" w:hanging="720"/>
      </w:pPr>
      <w:rPr>
        <w:b w:val="0"/>
        <w:color w:val="4472C4"/>
        <w:sz w:val="24"/>
        <w:szCs w:val="24"/>
      </w:rPr>
    </w:lvl>
    <w:lvl w:ilvl="4">
      <w:start w:val="1"/>
      <w:numFmt w:val="decimal"/>
      <w:lvlText w:val="%1.%2.%3.%4.%5."/>
      <w:lvlJc w:val="left"/>
      <w:pPr>
        <w:ind w:left="1320" w:hanging="1080"/>
      </w:pPr>
      <w:rPr>
        <w:b w:val="0"/>
        <w:color w:val="4472C4"/>
        <w:sz w:val="24"/>
        <w:szCs w:val="24"/>
      </w:rPr>
    </w:lvl>
    <w:lvl w:ilvl="5">
      <w:start w:val="1"/>
      <w:numFmt w:val="decimal"/>
      <w:lvlText w:val="%1.%2.%3.%4.%5.%6."/>
      <w:lvlJc w:val="left"/>
      <w:pPr>
        <w:ind w:left="1380" w:hanging="1080"/>
      </w:pPr>
      <w:rPr>
        <w:b w:val="0"/>
        <w:color w:val="4472C4"/>
        <w:sz w:val="24"/>
        <w:szCs w:val="24"/>
      </w:rPr>
    </w:lvl>
    <w:lvl w:ilvl="6">
      <w:start w:val="1"/>
      <w:numFmt w:val="decimal"/>
      <w:lvlText w:val="%1.%2.%3.%4.%5.%6.%7."/>
      <w:lvlJc w:val="left"/>
      <w:pPr>
        <w:ind w:left="1440" w:hanging="1080"/>
      </w:pPr>
      <w:rPr>
        <w:b w:val="0"/>
        <w:color w:val="4472C4"/>
        <w:sz w:val="24"/>
        <w:szCs w:val="24"/>
      </w:rPr>
    </w:lvl>
    <w:lvl w:ilvl="7">
      <w:start w:val="1"/>
      <w:numFmt w:val="decimal"/>
      <w:lvlText w:val="%1.%2.%3.%4.%5.%6.%7.%8."/>
      <w:lvlJc w:val="left"/>
      <w:pPr>
        <w:ind w:left="1860" w:hanging="1440"/>
      </w:pPr>
      <w:rPr>
        <w:b w:val="0"/>
        <w:color w:val="4472C4"/>
        <w:sz w:val="24"/>
        <w:szCs w:val="24"/>
      </w:rPr>
    </w:lvl>
    <w:lvl w:ilvl="8">
      <w:start w:val="1"/>
      <w:numFmt w:val="decimal"/>
      <w:lvlText w:val="%1.%2.%3.%4.%5.%6.%7.%8.%9."/>
      <w:lvlJc w:val="left"/>
      <w:pPr>
        <w:ind w:left="1920" w:hanging="1440"/>
      </w:pPr>
      <w:rPr>
        <w:b w:val="0"/>
        <w:color w:val="4472C4"/>
        <w:sz w:val="24"/>
        <w:szCs w:val="24"/>
      </w:rPr>
    </w:lvl>
  </w:abstractNum>
  <w:abstractNum w:abstractNumId="9" w15:restartNumberingAfterBreak="0">
    <w:nsid w:val="69425455"/>
    <w:multiLevelType w:val="hybridMultilevel"/>
    <w:tmpl w:val="13843324"/>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705E50"/>
    <w:multiLevelType w:val="hybridMultilevel"/>
    <w:tmpl w:val="ECFAED62"/>
    <w:lvl w:ilvl="0" w:tplc="BAAE21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BBE72EF"/>
    <w:multiLevelType w:val="hybridMultilevel"/>
    <w:tmpl w:val="7D7C7044"/>
    <w:lvl w:ilvl="0" w:tplc="98F2FBD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16cid:durableId="171142385">
    <w:abstractNumId w:val="6"/>
  </w:num>
  <w:num w:numId="2" w16cid:durableId="1790464246">
    <w:abstractNumId w:val="5"/>
  </w:num>
  <w:num w:numId="3" w16cid:durableId="1015114646">
    <w:abstractNumId w:val="10"/>
  </w:num>
  <w:num w:numId="4" w16cid:durableId="2055305523">
    <w:abstractNumId w:val="4"/>
  </w:num>
  <w:num w:numId="5" w16cid:durableId="1306936040">
    <w:abstractNumId w:val="0"/>
  </w:num>
  <w:num w:numId="6" w16cid:durableId="1627200929">
    <w:abstractNumId w:val="11"/>
  </w:num>
  <w:num w:numId="7" w16cid:durableId="1986930575">
    <w:abstractNumId w:val="9"/>
  </w:num>
  <w:num w:numId="8" w16cid:durableId="983892540">
    <w:abstractNumId w:val="2"/>
  </w:num>
  <w:num w:numId="9" w16cid:durableId="586233142">
    <w:abstractNumId w:val="1"/>
  </w:num>
  <w:num w:numId="10" w16cid:durableId="1318270450">
    <w:abstractNumId w:val="7"/>
  </w:num>
  <w:num w:numId="11" w16cid:durableId="1118990262">
    <w:abstractNumId w:val="3"/>
  </w:num>
  <w:num w:numId="12" w16cid:durableId="1446776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93"/>
    <w:rsid w:val="00042C71"/>
    <w:rsid w:val="00094AD3"/>
    <w:rsid w:val="000A232C"/>
    <w:rsid w:val="000C1AE3"/>
    <w:rsid w:val="00145096"/>
    <w:rsid w:val="001467F2"/>
    <w:rsid w:val="001539A6"/>
    <w:rsid w:val="001711CD"/>
    <w:rsid w:val="00225B40"/>
    <w:rsid w:val="00254ED6"/>
    <w:rsid w:val="00277974"/>
    <w:rsid w:val="00280B57"/>
    <w:rsid w:val="00285B1A"/>
    <w:rsid w:val="00286399"/>
    <w:rsid w:val="00293AE6"/>
    <w:rsid w:val="002A0625"/>
    <w:rsid w:val="002D01DE"/>
    <w:rsid w:val="00301469"/>
    <w:rsid w:val="00346404"/>
    <w:rsid w:val="00364F90"/>
    <w:rsid w:val="00371DEA"/>
    <w:rsid w:val="0041027B"/>
    <w:rsid w:val="004115C6"/>
    <w:rsid w:val="004E1064"/>
    <w:rsid w:val="0051768E"/>
    <w:rsid w:val="005421C5"/>
    <w:rsid w:val="0056118C"/>
    <w:rsid w:val="005C1C2C"/>
    <w:rsid w:val="005D5B4D"/>
    <w:rsid w:val="005D5F93"/>
    <w:rsid w:val="006454AC"/>
    <w:rsid w:val="00686C91"/>
    <w:rsid w:val="007023E6"/>
    <w:rsid w:val="007A57A4"/>
    <w:rsid w:val="008457C1"/>
    <w:rsid w:val="00852DBE"/>
    <w:rsid w:val="00861377"/>
    <w:rsid w:val="00862FBA"/>
    <w:rsid w:val="00893099"/>
    <w:rsid w:val="008F2ECC"/>
    <w:rsid w:val="00905B21"/>
    <w:rsid w:val="00941FCA"/>
    <w:rsid w:val="00952000"/>
    <w:rsid w:val="0096678C"/>
    <w:rsid w:val="009C6C18"/>
    <w:rsid w:val="009F3BA0"/>
    <w:rsid w:val="00A033A6"/>
    <w:rsid w:val="00A61E69"/>
    <w:rsid w:val="00A64751"/>
    <w:rsid w:val="00A85A24"/>
    <w:rsid w:val="00AD4782"/>
    <w:rsid w:val="00AF08D6"/>
    <w:rsid w:val="00B11190"/>
    <w:rsid w:val="00B20A1C"/>
    <w:rsid w:val="00B532A8"/>
    <w:rsid w:val="00BE710B"/>
    <w:rsid w:val="00C37039"/>
    <w:rsid w:val="00C57235"/>
    <w:rsid w:val="00C71EA3"/>
    <w:rsid w:val="00CA0FA0"/>
    <w:rsid w:val="00CA4E3B"/>
    <w:rsid w:val="00D36864"/>
    <w:rsid w:val="00D4404D"/>
    <w:rsid w:val="00D779D3"/>
    <w:rsid w:val="00D83DFF"/>
    <w:rsid w:val="00D84D05"/>
    <w:rsid w:val="00DF344C"/>
    <w:rsid w:val="00E341A6"/>
    <w:rsid w:val="00E621F3"/>
    <w:rsid w:val="00E93F23"/>
    <w:rsid w:val="00EA68C9"/>
    <w:rsid w:val="00EB7DA6"/>
    <w:rsid w:val="00ED060B"/>
    <w:rsid w:val="00ED2E7E"/>
    <w:rsid w:val="00F00BAC"/>
    <w:rsid w:val="00F1054C"/>
    <w:rsid w:val="00F14B62"/>
    <w:rsid w:val="00F67091"/>
    <w:rsid w:val="00F8746E"/>
    <w:rsid w:val="00FA7DA8"/>
    <w:rsid w:val="00FB004E"/>
    <w:rsid w:val="00FC16A0"/>
    <w:rsid w:val="00FC6548"/>
    <w:rsid w:val="00FF177A"/>
    <w:rsid w:val="00FF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BDE1"/>
  <w15:docId w15:val="{52D9A431-1C94-441F-964D-875C5B4A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1EA3"/>
    <w:pPr>
      <w:spacing w:after="0" w:line="240" w:lineRule="auto"/>
    </w:pPr>
  </w:style>
  <w:style w:type="paragraph" w:styleId="a4">
    <w:name w:val="Balloon Text"/>
    <w:basedOn w:val="a"/>
    <w:link w:val="a5"/>
    <w:uiPriority w:val="99"/>
    <w:semiHidden/>
    <w:unhideWhenUsed/>
    <w:rsid w:val="00F105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54C"/>
    <w:rPr>
      <w:rFonts w:ascii="Segoe UI" w:hAnsi="Segoe UI" w:cs="Segoe UI"/>
      <w:sz w:val="18"/>
      <w:szCs w:val="18"/>
    </w:rPr>
  </w:style>
  <w:style w:type="paragraph" w:styleId="a6">
    <w:name w:val="List Paragraph"/>
    <w:basedOn w:val="a"/>
    <w:uiPriority w:val="34"/>
    <w:qFormat/>
    <w:rsid w:val="0056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8A20-0EF3-4586-A70B-219F434A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Valerii Popov</cp:lastModifiedBy>
  <cp:revision>3</cp:revision>
  <cp:lastPrinted>2020-10-06T06:40:00Z</cp:lastPrinted>
  <dcterms:created xsi:type="dcterms:W3CDTF">2024-01-03T09:47:00Z</dcterms:created>
  <dcterms:modified xsi:type="dcterms:W3CDTF">2024-01-05T11:59:00Z</dcterms:modified>
</cp:coreProperties>
</file>