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91B20" w14:textId="77777777" w:rsidR="000D7179" w:rsidRDefault="00000000">
      <w:pPr>
        <w:pStyle w:val="Standard"/>
        <w:jc w:val="right"/>
      </w:pPr>
      <w:r>
        <w:rPr>
          <w:b/>
        </w:rPr>
        <w:t>ДОДАТОК 2</w:t>
      </w:r>
    </w:p>
    <w:p w14:paraId="7CC25225" w14:textId="77777777" w:rsidR="000D7179" w:rsidRDefault="00000000">
      <w:pPr>
        <w:pStyle w:val="Standard"/>
        <w:ind w:left="6521"/>
        <w:jc w:val="right"/>
      </w:pPr>
      <w:r>
        <w:rPr>
          <w:b/>
        </w:rPr>
        <w:t>до тендерної документації</w:t>
      </w:r>
    </w:p>
    <w:p w14:paraId="45D64622" w14:textId="77777777" w:rsidR="000D7179" w:rsidRDefault="000D7179">
      <w:pPr>
        <w:pStyle w:val="2"/>
        <w:spacing w:line="100" w:lineRule="atLeast"/>
        <w:jc w:val="right"/>
        <w:rPr>
          <w:rFonts w:cs="Times New Roman"/>
          <w:b/>
          <w:lang w:val="uk-UA"/>
        </w:rPr>
      </w:pPr>
    </w:p>
    <w:p w14:paraId="484D6762" w14:textId="77777777" w:rsidR="000D7179" w:rsidRDefault="000D7179">
      <w:pPr>
        <w:pStyle w:val="Default"/>
        <w:jc w:val="center"/>
        <w:rPr>
          <w:b/>
          <w:bCs/>
          <w:lang w:val="uk-UA"/>
        </w:rPr>
      </w:pPr>
    </w:p>
    <w:p w14:paraId="5C83FD0E" w14:textId="77777777" w:rsidR="000D7179" w:rsidRDefault="00000000">
      <w:pPr>
        <w:pStyle w:val="Default"/>
        <w:jc w:val="center"/>
      </w:pPr>
      <w:r>
        <w:rPr>
          <w:b/>
          <w:bCs/>
          <w:lang w:val="uk-UA"/>
        </w:rPr>
        <w:t>ТЕХНІЧНІ ВИМОГИ І ЯКІСНІ ХАРАКТЕРИСТИКИ</w:t>
      </w:r>
    </w:p>
    <w:p w14:paraId="4E8FF5D9" w14:textId="77777777" w:rsidR="000D7179" w:rsidRDefault="00000000">
      <w:pPr>
        <w:pStyle w:val="Default"/>
        <w:jc w:val="center"/>
      </w:pPr>
      <w:r>
        <w:rPr>
          <w:b/>
          <w:bCs/>
          <w:lang w:val="uk-UA"/>
        </w:rPr>
        <w:t>ПРЕДМЕТА ЗАКУПІВЛІ</w:t>
      </w:r>
    </w:p>
    <w:p w14:paraId="03D77807" w14:textId="77777777" w:rsidR="000D7179" w:rsidRDefault="000D7179">
      <w:pPr>
        <w:pStyle w:val="Default"/>
        <w:jc w:val="center"/>
        <w:rPr>
          <w:b/>
          <w:bCs/>
          <w:lang w:val="uk-UA"/>
        </w:rPr>
      </w:pPr>
    </w:p>
    <w:p w14:paraId="7C24511F" w14:textId="77777777" w:rsidR="000D7179" w:rsidRDefault="00000000">
      <w:pPr>
        <w:pStyle w:val="Standard"/>
        <w:keepLines/>
        <w:jc w:val="both"/>
      </w:pPr>
      <w:r>
        <w:rPr>
          <w:b/>
        </w:rPr>
        <w:t xml:space="preserve">             </w:t>
      </w:r>
      <w:r>
        <w:t xml:space="preserve">За ДК 021:2015 - 33120000-7: Системи реєстрації медичної інформації та дослідне обладнання (НК 024:2019: 47160 Цифровий </w:t>
      </w:r>
      <w:proofErr w:type="spellStart"/>
      <w:r>
        <w:t>дерматоскоп</w:t>
      </w:r>
      <w:proofErr w:type="spellEnd"/>
      <w:r>
        <w:t>).</w:t>
      </w:r>
    </w:p>
    <w:p w14:paraId="18491564" w14:textId="77777777" w:rsidR="000D7179" w:rsidRDefault="000D7179">
      <w:pPr>
        <w:pStyle w:val="Standard"/>
        <w:jc w:val="both"/>
      </w:pPr>
    </w:p>
    <w:p w14:paraId="46C64C02" w14:textId="77777777" w:rsidR="000D7179" w:rsidRDefault="00000000">
      <w:pPr>
        <w:pStyle w:val="Standard"/>
        <w:keepLines/>
        <w:jc w:val="both"/>
      </w:pPr>
      <w:r>
        <w:rPr>
          <w:b/>
        </w:rPr>
        <w:t xml:space="preserve">           Опис, технічні, якісні та кількісні характеристики</w:t>
      </w:r>
    </w:p>
    <w:p w14:paraId="405EC8C9" w14:textId="77777777" w:rsidR="000D7179" w:rsidRDefault="000D7179">
      <w:pPr>
        <w:pStyle w:val="Standard"/>
        <w:keepLines/>
      </w:pPr>
    </w:p>
    <w:tbl>
      <w:tblPr>
        <w:tblW w:w="935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1413"/>
        <w:gridCol w:w="2551"/>
        <w:gridCol w:w="2715"/>
        <w:gridCol w:w="971"/>
        <w:gridCol w:w="1135"/>
      </w:tblGrid>
      <w:tr w:rsidR="000D7179" w14:paraId="7754FAE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99B9E" w14:textId="77777777" w:rsidR="000D7179" w:rsidRDefault="00000000">
            <w:pPr>
              <w:pStyle w:val="Standard"/>
              <w:widowControl w:val="0"/>
              <w:tabs>
                <w:tab w:val="left" w:pos="1276"/>
              </w:tabs>
              <w:jc w:val="center"/>
            </w:pPr>
            <w:r>
              <w:t>№ п/п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3B2A6" w14:textId="77777777" w:rsidR="000D7179" w:rsidRDefault="00000000">
            <w:pPr>
              <w:pStyle w:val="Standard"/>
              <w:widowControl w:val="0"/>
              <w:ind w:left="-113" w:right="-108"/>
              <w:jc w:val="center"/>
            </w:pPr>
            <w:r>
              <w:t>Предмет закупівлі</w:t>
            </w:r>
          </w:p>
          <w:p w14:paraId="5B495143" w14:textId="77777777" w:rsidR="000D7179" w:rsidRDefault="00000000">
            <w:pPr>
              <w:pStyle w:val="Standard"/>
              <w:widowControl w:val="0"/>
              <w:ind w:left="-113" w:right="-108"/>
              <w:jc w:val="center"/>
            </w:pPr>
            <w:r>
              <w:t xml:space="preserve"> (код ДК021:2015)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F51B5" w14:textId="77777777" w:rsidR="000D7179" w:rsidRDefault="00000000">
            <w:pPr>
              <w:pStyle w:val="Standard"/>
              <w:widowControl w:val="0"/>
              <w:tabs>
                <w:tab w:val="left" w:pos="1276"/>
              </w:tabs>
              <w:jc w:val="center"/>
            </w:pPr>
            <w:r>
              <w:t>Найменування товару (марка, тип, вид) (або еквівалент)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E427B" w14:textId="77777777" w:rsidR="000D7179" w:rsidRDefault="00000000">
            <w:pPr>
              <w:pStyle w:val="Standard"/>
              <w:widowControl w:val="0"/>
              <w:tabs>
                <w:tab w:val="left" w:pos="1276"/>
              </w:tabs>
              <w:jc w:val="center"/>
            </w:pPr>
            <w:r>
              <w:t>Креслення, конструкторська документація, ГОСТ, ДСТУ, ТУ, технічні характеристики (або еквівалент)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92539" w14:textId="77777777" w:rsidR="000D7179" w:rsidRDefault="00000000">
            <w:pPr>
              <w:pStyle w:val="Standard"/>
              <w:widowControl w:val="0"/>
              <w:tabs>
                <w:tab w:val="left" w:pos="1276"/>
              </w:tabs>
              <w:jc w:val="center"/>
            </w:pPr>
            <w:r>
              <w:t>Од. виміру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5F2EB" w14:textId="77777777" w:rsidR="000D7179" w:rsidRDefault="00000000">
            <w:pPr>
              <w:pStyle w:val="Standard"/>
              <w:widowControl w:val="0"/>
              <w:tabs>
                <w:tab w:val="left" w:pos="1276"/>
              </w:tabs>
              <w:jc w:val="center"/>
            </w:pPr>
            <w:r>
              <w:t>Кіл-</w:t>
            </w:r>
            <w:proofErr w:type="spellStart"/>
            <w:r>
              <w:t>ть</w:t>
            </w:r>
            <w:proofErr w:type="spellEnd"/>
            <w:r>
              <w:t xml:space="preserve"> товару</w:t>
            </w:r>
          </w:p>
        </w:tc>
      </w:tr>
      <w:tr w:rsidR="000D7179" w14:paraId="02FC44F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A98CF" w14:textId="77777777" w:rsidR="000D7179" w:rsidRDefault="00000000">
            <w:pPr>
              <w:pStyle w:val="Standard"/>
              <w:widowControl w:val="0"/>
              <w:tabs>
                <w:tab w:val="left" w:pos="1276"/>
              </w:tabs>
              <w:jc w:val="center"/>
            </w:pPr>
            <w: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500DD" w14:textId="77777777" w:rsidR="000D7179" w:rsidRDefault="00000000">
            <w:pPr>
              <w:pStyle w:val="Standard"/>
              <w:keepLines/>
              <w:jc w:val="both"/>
            </w:pPr>
            <w:r>
              <w:t>33120000-7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ED297" w14:textId="77777777" w:rsidR="000D7179" w:rsidRDefault="00000000">
            <w:pPr>
              <w:pStyle w:val="Standard"/>
              <w:keepLines/>
              <w:jc w:val="both"/>
            </w:pPr>
            <w:r>
              <w:t xml:space="preserve">Цифровий поляризаційний </w:t>
            </w:r>
            <w:proofErr w:type="spellStart"/>
            <w:r>
              <w:t>дерматоскоп</w:t>
            </w:r>
            <w:proofErr w:type="spellEnd"/>
            <w:r>
              <w:t xml:space="preserve"> (НК 024:2019: 47160 Цифровий </w:t>
            </w:r>
            <w:proofErr w:type="spellStart"/>
            <w:r>
              <w:t>дерматоскоп</w:t>
            </w:r>
            <w:proofErr w:type="spellEnd"/>
            <w:r>
              <w:t>)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19618" w14:textId="77777777" w:rsidR="000D7179" w:rsidRDefault="00000000">
            <w:pPr>
              <w:pStyle w:val="Standard"/>
              <w:widowControl w:val="0"/>
              <w:jc w:val="center"/>
            </w:pPr>
            <w:r>
              <w:t>Прилад призначений для обстеження шкіри при 10Х кратному збільшенні за допомогою LED джерела світла.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7C2C7" w14:textId="77777777" w:rsidR="000D7179" w:rsidRDefault="00000000">
            <w:pPr>
              <w:pStyle w:val="Standard"/>
              <w:widowControl w:val="0"/>
              <w:jc w:val="center"/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81EA5" w14:textId="77777777" w:rsidR="000D7179" w:rsidRDefault="00000000">
            <w:pPr>
              <w:pStyle w:val="Standard"/>
              <w:widowControl w:val="0"/>
              <w:jc w:val="center"/>
            </w:pPr>
            <w:r>
              <w:rPr>
                <w:color w:val="000000"/>
              </w:rPr>
              <w:t>2</w:t>
            </w:r>
          </w:p>
        </w:tc>
      </w:tr>
    </w:tbl>
    <w:p w14:paraId="22EE3A81" w14:textId="77777777" w:rsidR="000D7179" w:rsidRDefault="000D7179">
      <w:pPr>
        <w:pStyle w:val="Standard"/>
        <w:widowControl w:val="0"/>
        <w:jc w:val="center"/>
      </w:pPr>
    </w:p>
    <w:p w14:paraId="284735FE" w14:textId="77777777" w:rsidR="000D7179" w:rsidRDefault="00000000">
      <w:pPr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Загальні вимоги:</w:t>
      </w:r>
    </w:p>
    <w:p w14:paraId="4EEF148F" w14:textId="77777777" w:rsidR="000D7179" w:rsidRDefault="00000000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1. Товар, запропонований Учасником, повинен відповідати національним та/або міжнародним стандартам, медико – технічним вимогам до предмету закупівлі, встановленим у даному додатку та всіх інших вимог Тендерної Документації.</w:t>
      </w:r>
    </w:p>
    <w:p w14:paraId="44F49022" w14:textId="77777777" w:rsidR="000D7179" w:rsidRDefault="00000000">
      <w:pPr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Відповідність технічних характеристик запропонованого Учасником Товару вимогам технічного завдання повинна бути обов’язково підтверджена технічним документом виробника (експлуатаційної документації: настанови з експлуатації, або інструкції, або технічного опису чи технічних умов, або ін. документів українською мовою) в якому міститься ця інформація та надана у вигляді паспорту або інструкції користувача або інше українською мовою.</w:t>
      </w:r>
    </w:p>
    <w:p w14:paraId="754A4E8D" w14:textId="77777777" w:rsidR="000D7179" w:rsidRDefault="00000000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2. Товар, запропонований Учасником, повинен бути новим і таким, що не був у використанні та гарантійний термін (строк) експлуатації повинен становити не менше 12 місяців.</w:t>
      </w:r>
    </w:p>
    <w:p w14:paraId="3EB46E22" w14:textId="77777777" w:rsidR="000D7179" w:rsidRDefault="00000000">
      <w:pPr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На підтвердження Учасник повинен надати лист у довільний формі в якому зазначити, що запропонований Товар є новим і таким, що не був у використанні і за допомогою цього Товару не проводились демонстраційні заходи. А також в цьому листі зазначити, що гарантійний термін (строк) експлуатації запропонованого Учасником Товару становить не менше 12 місяців.</w:t>
      </w:r>
    </w:p>
    <w:p w14:paraId="2AF1F262" w14:textId="77777777" w:rsidR="000D7179" w:rsidRDefault="00000000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3. Учасник повинен провести кваліфіковане навчання працівників Замовника по користуванню запропонованим обладнанням.</w:t>
      </w:r>
    </w:p>
    <w:p w14:paraId="1EEC5FE3" w14:textId="77777777" w:rsidR="000D7179" w:rsidRDefault="00000000">
      <w:pPr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На підтвердження надати гарантійний лист про забезпечення навчання персоналу Замовника по користуванню (керуванню) обладнанням за місцем його експлуатації.</w:t>
      </w:r>
    </w:p>
    <w:p w14:paraId="6D274979" w14:textId="77777777" w:rsidR="000D7179" w:rsidRDefault="00000000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4. Товар, запропонований Учасником, повинен бути внесений до Державного реєстру медичної техніки та виробів медичного призначення та/або введений в обіг відповідно до законодавства у сфері технічного регулювання та оцінки відповідності, у передбаченому законодавством порядку.</w:t>
      </w:r>
    </w:p>
    <w:p w14:paraId="173AA823" w14:textId="77777777" w:rsidR="000D7179" w:rsidRDefault="00000000">
      <w:pPr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На підтвердження Учасник повинен надати завірену копію декларації або копію документів, що підтверджують можливість  введення в обіг та/або експлуатацію (застосування) медичного виробу за результатами проходження процедури оцінки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lastRenderedPageBreak/>
        <w:t>відповідності згідно вимог технічного регламенту.</w:t>
      </w:r>
    </w:p>
    <w:p w14:paraId="4050FFE3" w14:textId="77777777" w:rsidR="000D7179" w:rsidRDefault="00000000">
      <w:pPr>
        <w:tabs>
          <w:tab w:val="left" w:pos="0"/>
        </w:tabs>
        <w:ind w:right="-1"/>
        <w:jc w:val="both"/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5. Запропонований учасником товар обов’язково повинен відповідати (або бути </w:t>
      </w:r>
      <w:r>
        <w:rPr>
          <w:rFonts w:ascii="Times New Roman" w:hAnsi="Times New Roman" w:cs="Times New Roman"/>
          <w:spacing w:val="-4"/>
          <w:sz w:val="24"/>
          <w:szCs w:val="24"/>
          <w:lang w:val="uk-UA" w:eastAsia="ar-SA"/>
        </w:rPr>
        <w:t>не гірше) усім наведеним у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цьому Додатку №</w:t>
      </w:r>
      <w:r>
        <w:rPr>
          <w:rFonts w:ascii="Times New Roman" w:hAnsi="Times New Roman" w:cs="Times New Roman"/>
          <w:sz w:val="24"/>
          <w:szCs w:val="24"/>
          <w:lang w:val="en-US" w:eastAsia="ar-SA"/>
        </w:rPr>
        <w:t>2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до Тендерної документації технічним вимогам, характеристикам, параметрам і комплектації. 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 xml:space="preserve">Учасник повинен підтвердити відповідність запропонованого ним товару вказаним технічним вимогам, характеристикам, параметрам і комплектації щодо даного предмету закупівлі шляхом заповнення наведеної Таблиці в повному обсязі.  </w:t>
      </w:r>
    </w:p>
    <w:p w14:paraId="7E7571A4" w14:textId="77777777" w:rsidR="000D7179" w:rsidRDefault="00000000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6. Проведення доставки та пуску обладнання за рахунок Учасника.</w:t>
      </w:r>
    </w:p>
    <w:p w14:paraId="7A959A09" w14:textId="77777777" w:rsidR="000D7179" w:rsidRDefault="00000000">
      <w:pPr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На підтвердження Учасник повинен надати лист у довільний формі в якому зазначити, що запропонований Товар буде доставлено за рахунок Учасника.</w:t>
      </w:r>
    </w:p>
    <w:p w14:paraId="5843360B" w14:textId="77777777" w:rsidR="000D7179" w:rsidRDefault="00000000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7. Учасник повинен підтвердити можливість поставки запропонованого ним товару, у кількості та в терміни, визначені цією тендерною документацією та пропозицією Учасника.</w:t>
      </w:r>
    </w:p>
    <w:p w14:paraId="257D17B1" w14:textId="77777777" w:rsidR="000D7179" w:rsidRDefault="00000000">
      <w:pPr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На підтвердження Учасник повинен надати оригінал листа виробника (представництва, філії виробника – якщо їх відповідні повноваження поширюються на територію України), або представника, дилера, дистриб'ютора, яким підтверджується можливість поставки Учасником товару, який є предметом даної процедури закупівлі, у кількості, та в терміни, визначені цією тендерною документацією та пропозицією Учасника. Лист повинен включати в себе: назву Учасника, номер закупівлі, що оприлюднене на веб-порталі Уповноваженого органу з питань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закупівель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, а також назву предмета закупівлі відповідно до оголошення про проведення процедури закупівлі.</w:t>
      </w:r>
    </w:p>
    <w:p w14:paraId="4B02B705" w14:textId="77777777" w:rsidR="000D7179" w:rsidRDefault="000D7179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14:paraId="42340CDD" w14:textId="77777777" w:rsidR="000D7179" w:rsidRDefault="000D7179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4930" w:type="pct"/>
        <w:tblInd w:w="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"/>
        <w:gridCol w:w="4401"/>
        <w:gridCol w:w="2595"/>
        <w:gridCol w:w="1760"/>
      </w:tblGrid>
      <w:tr w:rsidR="000D7179" w14:paraId="2F634644" w14:textId="77777777">
        <w:tblPrEx>
          <w:tblCellMar>
            <w:top w:w="0" w:type="dxa"/>
            <w:bottom w:w="0" w:type="dxa"/>
          </w:tblCellMar>
        </w:tblPrEx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E5027" w14:textId="77777777" w:rsidR="000D7179" w:rsidRDefault="00000000">
            <w:pPr>
              <w:ind w:left="-129" w:firstLine="129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5C827" w14:textId="77777777" w:rsidR="000D7179" w:rsidRDefault="0000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Документи на прилад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C4DCB" w14:textId="77777777" w:rsidR="000D7179" w:rsidRDefault="0000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1457B" w14:textId="77777777" w:rsidR="000D7179" w:rsidRDefault="0000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Відповідність</w:t>
            </w:r>
          </w:p>
        </w:tc>
      </w:tr>
      <w:tr w:rsidR="000D7179" w14:paraId="627F131A" w14:textId="77777777">
        <w:tblPrEx>
          <w:tblCellMar>
            <w:top w:w="0" w:type="dxa"/>
            <w:bottom w:w="0" w:type="dxa"/>
          </w:tblCellMar>
        </w:tblPrEx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B7C97" w14:textId="77777777" w:rsidR="000D7179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77730" w14:textId="77777777" w:rsidR="000D7179" w:rsidRDefault="000000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Декларація відповідності та сертифікат відповідності технічному регламенту медичних виробів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4271C" w14:textId="77777777" w:rsidR="000D7179" w:rsidRDefault="000000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Надати копію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D1944" w14:textId="77777777" w:rsidR="000D7179" w:rsidRDefault="000D71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D7179" w14:paraId="3160DA4C" w14:textId="77777777">
        <w:tblPrEx>
          <w:tblCellMar>
            <w:top w:w="0" w:type="dxa"/>
            <w:bottom w:w="0" w:type="dxa"/>
          </w:tblCellMar>
        </w:tblPrEx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CBEA3" w14:textId="77777777" w:rsidR="000D7179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A4629" w14:textId="77777777" w:rsidR="000D7179" w:rsidRDefault="000000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монтажних, сервісних робіт фахівцями постачальника, уповноважених виробником або офіційним представником виробника (надати оригінал листа виробника або його офіційного представника)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26FA7" w14:textId="77777777" w:rsidR="000D7179" w:rsidRDefault="000000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Надати копію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254ED" w14:textId="77777777" w:rsidR="000D7179" w:rsidRDefault="000D71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D7179" w14:paraId="50A4017F" w14:textId="77777777">
        <w:tblPrEx>
          <w:tblCellMar>
            <w:top w:w="0" w:type="dxa"/>
            <w:bottom w:w="0" w:type="dxa"/>
          </w:tblCellMar>
        </w:tblPrEx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3530C" w14:textId="77777777" w:rsidR="000D7179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5F176" w14:textId="77777777" w:rsidR="000D7179" w:rsidRDefault="00000000">
            <w:pPr>
              <w:pStyle w:val="21"/>
            </w:pPr>
            <w:r>
              <w:rPr>
                <w:sz w:val="24"/>
              </w:rPr>
              <w:t xml:space="preserve">Оригінал або копія </w:t>
            </w:r>
            <w:r>
              <w:rPr>
                <w:bCs/>
                <w:sz w:val="24"/>
              </w:rPr>
              <w:t>гарантійного листа виробника</w:t>
            </w:r>
            <w:r>
              <w:rPr>
                <w:sz w:val="24"/>
              </w:rPr>
              <w:t xml:space="preserve"> (представництва, філії виробника – якщо їх відповідні повноваження поширюються на територію України) або представника, дилера, дистриб’ютора уповноваженого на це виробником, яким підтверджується можливість поставки товару, який є предметом закупівлі цих торгів, у кількості та в терміни, визначені тендерною документацією та пропозицією Учасника торгів. Гарантійний лист повинен включати </w:t>
            </w:r>
            <w:r>
              <w:rPr>
                <w:bCs/>
                <w:sz w:val="24"/>
              </w:rPr>
              <w:t>назву предмета закупівлі,</w:t>
            </w:r>
            <w:r>
              <w:rPr>
                <w:sz w:val="24"/>
              </w:rPr>
              <w:t xml:space="preserve"> найменування замовника та номер оголошення про проведення процедури закупівлі.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D30AF" w14:textId="77777777" w:rsidR="000D7179" w:rsidRDefault="000000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Надати копію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163F1" w14:textId="77777777" w:rsidR="000D7179" w:rsidRDefault="000D71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3EDA432C" w14:textId="77777777" w:rsidR="000D7179" w:rsidRDefault="000D7179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564FC740" w14:textId="77777777" w:rsidR="000D7179" w:rsidRDefault="000D7179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D9BBB0A" w14:textId="77777777" w:rsidR="000D7179" w:rsidRDefault="000D7179">
      <w:pPr>
        <w:ind w:firstLine="72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uk-UA"/>
        </w:rPr>
      </w:pPr>
    </w:p>
    <w:p w14:paraId="6A6351D6" w14:textId="77777777" w:rsidR="000D7179" w:rsidRDefault="000D7179">
      <w:pPr>
        <w:ind w:firstLine="72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uk-UA"/>
        </w:rPr>
      </w:pPr>
    </w:p>
    <w:p w14:paraId="7F476B76" w14:textId="77777777" w:rsidR="000D7179" w:rsidRDefault="00000000">
      <w:pPr>
        <w:spacing w:after="200" w:line="276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uk-UA" w:eastAsia="en-US"/>
        </w:rPr>
      </w:pPr>
      <w:proofErr w:type="spellStart"/>
      <w:r>
        <w:rPr>
          <w:rFonts w:ascii="Times New Roman" w:hAnsi="Times New Roman" w:cs="Times New Roman"/>
          <w:b/>
          <w:i/>
          <w:sz w:val="32"/>
          <w:szCs w:val="32"/>
          <w:lang w:val="uk-UA" w:eastAsia="en-US"/>
        </w:rPr>
        <w:lastRenderedPageBreak/>
        <w:t>Дерматоскоп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  <w:lang w:val="uk-UA" w:eastAsia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  <w:lang w:val="uk-UA" w:eastAsia="en-US"/>
        </w:rPr>
        <w:t>полярізаційний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  <w:lang w:val="uk-UA" w:eastAsia="en-US"/>
        </w:rPr>
        <w:t xml:space="preserve"> з адаптером.</w:t>
      </w:r>
    </w:p>
    <w:tbl>
      <w:tblPr>
        <w:tblW w:w="9223" w:type="dxa"/>
        <w:tblInd w:w="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6"/>
        <w:gridCol w:w="6026"/>
        <w:gridCol w:w="2561"/>
      </w:tblGrid>
      <w:tr w:rsidR="000D7179" w14:paraId="5B482989" w14:textId="77777777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27D35" w14:textId="77777777" w:rsidR="000D7179" w:rsidRDefault="0000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bookmarkStart w:id="0" w:name="_Hlk135250880"/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№ п/п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A5775" w14:textId="77777777" w:rsidR="000D7179" w:rsidRDefault="0000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Параметри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A116C" w14:textId="77777777" w:rsidR="000D7179" w:rsidRDefault="0000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Відповідність (Так/Ні)</w:t>
            </w:r>
          </w:p>
          <w:p w14:paraId="763B480E" w14:textId="77777777" w:rsidR="000D7179" w:rsidRDefault="0000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Посилання на відповідну сторінку в інструкції з експлуатації </w:t>
            </w:r>
          </w:p>
        </w:tc>
      </w:tr>
      <w:bookmarkEnd w:id="0"/>
      <w:tr w:rsidR="000D7179" w14:paraId="484A125D" w14:textId="77777777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E4EB3" w14:textId="77777777" w:rsidR="000D7179" w:rsidRDefault="000000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E1260" w14:textId="77777777" w:rsidR="000D7179" w:rsidRDefault="00000000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Дерматоскоп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поляризаційний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- відповідність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3D5B4" w14:textId="77777777" w:rsidR="000D7179" w:rsidRDefault="000D7179">
            <w:pPr>
              <w:tabs>
                <w:tab w:val="center" w:pos="1435"/>
              </w:tabs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D7179" w14:paraId="6EF581E9" w14:textId="77777777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F478F" w14:textId="77777777" w:rsidR="000D7179" w:rsidRDefault="000000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1.1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9279E" w14:textId="77777777" w:rsidR="000D7179" w:rsidRDefault="00000000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Призначення пристрою:</w:t>
            </w:r>
          </w:p>
          <w:p w14:paraId="3651BD1A" w14:textId="77777777" w:rsidR="000D7179" w:rsidRDefault="00000000"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Обладнання повинно застосовуватися для обстеження шкіри при 10-ти кратному збільшенні за допомогою LED джерела світла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- відповідність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06D14" w14:textId="77777777" w:rsidR="000D7179" w:rsidRDefault="000D7179">
            <w:pPr>
              <w:tabs>
                <w:tab w:val="center" w:pos="1435"/>
              </w:tabs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D7179" w14:paraId="3BEFE0E5" w14:textId="77777777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5CC57" w14:textId="77777777" w:rsidR="000D7179" w:rsidRDefault="000000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1.2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D19D2" w14:textId="77777777" w:rsidR="000D7179" w:rsidRDefault="00000000"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Поляризація (Перехресна/паралельна)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– відповідність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45C91" w14:textId="77777777" w:rsidR="000D7179" w:rsidRDefault="000D7179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D7179" w14:paraId="64D9B09E" w14:textId="77777777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39032" w14:textId="77777777" w:rsidR="000D7179" w:rsidRDefault="000000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1.3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FDAA8" w14:textId="77777777" w:rsidR="000D7179" w:rsidRDefault="00000000"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Поле зору-  не менше 22 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- відповідність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428B0" w14:textId="77777777" w:rsidR="000D7179" w:rsidRDefault="000D7179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D7179" w14:paraId="6991EBA9" w14:textId="77777777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97E95" w14:textId="77777777" w:rsidR="000D7179" w:rsidRDefault="000000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1.4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9E429" w14:textId="77777777" w:rsidR="000D7179" w:rsidRDefault="00000000"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Об’єктив – не більше 25 мм-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відповідність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2BE0F" w14:textId="77777777" w:rsidR="000D7179" w:rsidRDefault="000D7179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D7179" w14:paraId="4292FAE0" w14:textId="77777777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AA4AA" w14:textId="77777777" w:rsidR="000D7179" w:rsidRDefault="000000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1.5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BC150" w14:textId="77777777" w:rsidR="000D7179" w:rsidRDefault="00000000"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LBD фільтр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- відповідність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3CC56" w14:textId="77777777" w:rsidR="000D7179" w:rsidRDefault="000D7179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D7179" w14:paraId="68A307AA" w14:textId="77777777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F3221" w14:textId="77777777" w:rsidR="000D7179" w:rsidRDefault="000000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1.6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2CBCB" w14:textId="77777777" w:rsidR="000D7179" w:rsidRDefault="00000000"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Збільшення: не менше ніж в 10 разів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- відповідність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1003D" w14:textId="77777777" w:rsidR="000D7179" w:rsidRDefault="000D7179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D7179" w14:paraId="38A4334D" w14:textId="77777777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9E6FD" w14:textId="77777777" w:rsidR="000D7179" w:rsidRDefault="000000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1.7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F56C4" w14:textId="77777777" w:rsidR="000D7179" w:rsidRDefault="00000000"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Регулювання яскравості – не менше 3 рівнів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відповідність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09BC2" w14:textId="77777777" w:rsidR="000D7179" w:rsidRDefault="000D7179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D7179" w14:paraId="57AC4E58" w14:textId="77777777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0D1F0" w14:textId="77777777" w:rsidR="000D7179" w:rsidRDefault="000000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1.8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2AA2C" w14:textId="77777777" w:rsidR="000D7179" w:rsidRDefault="00000000"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Контактне та безконтактне обстеження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- наявність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7267D" w14:textId="77777777" w:rsidR="000D7179" w:rsidRDefault="000D7179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D7179" w14:paraId="5EB55DFF" w14:textId="77777777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66402" w14:textId="77777777" w:rsidR="000D7179" w:rsidRDefault="000000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1.9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752A2" w14:textId="77777777" w:rsidR="000D7179" w:rsidRDefault="00000000"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Функціональні кнопки (поляризація/без поляризації, регулювання яскравості, увімкнути/вимкнути)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– наявність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9C347" w14:textId="77777777" w:rsidR="000D7179" w:rsidRDefault="000D7179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D7179" w14:paraId="393A7DD2" w14:textId="77777777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3EC5B" w14:textId="77777777" w:rsidR="000D7179" w:rsidRDefault="000000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1.10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F4E67" w14:textId="77777777" w:rsidR="000D7179" w:rsidRDefault="00000000"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Захисна лінза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з’ємна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), не менше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- відповідність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F9C42" w14:textId="77777777" w:rsidR="000D7179" w:rsidRDefault="000D7179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D7179" w14:paraId="7DF868EC" w14:textId="77777777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9C612" w14:textId="77777777" w:rsidR="000D7179" w:rsidRDefault="000000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1.11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05FC7" w14:textId="77777777" w:rsidR="000D7179" w:rsidRDefault="00000000"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Збільшувальна лінза (10x), не менше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- відповідність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73AD3" w14:textId="77777777" w:rsidR="000D7179" w:rsidRDefault="000D7179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D7179" w14:paraId="19CA000A" w14:textId="77777777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E0F62" w14:textId="77777777" w:rsidR="000D7179" w:rsidRDefault="000000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1.12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100F1" w14:textId="77777777" w:rsidR="000D7179" w:rsidRDefault="00000000"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Адаптер до смартфона, не менше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- відповідність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DC4F7" w14:textId="77777777" w:rsidR="000D7179" w:rsidRDefault="000D7179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D7179" w14:paraId="179C687F" w14:textId="77777777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03DF8" w14:textId="77777777" w:rsidR="000D7179" w:rsidRDefault="000000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1.13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65817" w14:textId="77777777" w:rsidR="000D7179" w:rsidRDefault="00000000"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Літієвий акумулятор, не менше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- відповідність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E5415" w14:textId="77777777" w:rsidR="000D7179" w:rsidRDefault="000D7179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D7179" w14:paraId="78D20ED3" w14:textId="77777777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192D2" w14:textId="77777777" w:rsidR="000D7179" w:rsidRDefault="000000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1.14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A7574" w14:textId="77777777" w:rsidR="000D7179" w:rsidRDefault="00000000"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Ємність акумулятора не менше 1150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відповідність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8C3F2" w14:textId="77777777" w:rsidR="000D7179" w:rsidRDefault="000D7179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D7179" w14:paraId="420E45EB" w14:textId="77777777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FB4DB" w14:textId="77777777" w:rsidR="000D7179" w:rsidRDefault="000000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1.15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A074D" w14:textId="77777777" w:rsidR="000D7179" w:rsidRDefault="00000000"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Кількість світлодіодів не менше 32 шт.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відповідність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71BB1" w14:textId="77777777" w:rsidR="000D7179" w:rsidRDefault="000D7179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D7179" w14:paraId="78600743" w14:textId="77777777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D2270" w14:textId="77777777" w:rsidR="000D7179" w:rsidRDefault="000000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1.16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EE2E6" w14:textId="77777777" w:rsidR="000D7179" w:rsidRDefault="00000000"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Час зарядки не більше 3 годин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відповідність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384F2" w14:textId="77777777" w:rsidR="000D7179" w:rsidRDefault="000D7179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D7179" w14:paraId="7B1E8088" w14:textId="77777777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37CE5" w14:textId="77777777" w:rsidR="000D7179" w:rsidRDefault="000000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1.17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B11DD" w14:textId="77777777" w:rsidR="000D7179" w:rsidRDefault="00000000"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Час роботи не менше 2 годин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відповідність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93FBA" w14:textId="77777777" w:rsidR="000D7179" w:rsidRDefault="000D7179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14:paraId="5C35E9ED" w14:textId="77777777" w:rsidR="000D7179" w:rsidRDefault="000D7179">
      <w:pPr>
        <w:spacing w:after="20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B5C0124" w14:textId="77777777" w:rsidR="000D7179" w:rsidRDefault="00000000">
      <w:pPr>
        <w:spacing w:after="200"/>
        <w:ind w:right="-1"/>
        <w:jc w:val="both"/>
      </w:pPr>
      <w:r>
        <w:rPr>
          <w:rFonts w:ascii="Times New Roman" w:eastAsia="Andale Sans UI" w:hAnsi="Times New Roman" w:cs="Times New Roman"/>
          <w:i/>
          <w:iCs/>
          <w:color w:val="00000A"/>
          <w:sz w:val="24"/>
          <w:szCs w:val="24"/>
          <w:lang w:val="uk-UA" w:eastAsia="uk-UA" w:bidi="hi-IN"/>
        </w:rPr>
        <w:t>Запропонований товар не повинен порушувати вимоги  Постанови Кабінету Міністрів України від 30 грудня 2015 р. № 1147 «Про заборону ввезення на митну територію України товарів, що походять з Російської Федерації» та інших норм діючого законодавства України стосовно санкцій.</w:t>
      </w:r>
    </w:p>
    <w:p w14:paraId="33A485F7" w14:textId="77777777" w:rsidR="000D7179" w:rsidRDefault="000D7179">
      <w:pPr>
        <w:pStyle w:val="Standard"/>
        <w:widowControl w:val="0"/>
        <w:jc w:val="center"/>
        <w:rPr>
          <w:sz w:val="22"/>
          <w:szCs w:val="22"/>
        </w:rPr>
      </w:pPr>
    </w:p>
    <w:p w14:paraId="49B41DEF" w14:textId="77777777" w:rsidR="000D7179" w:rsidRDefault="000D7179">
      <w:pPr>
        <w:pStyle w:val="Standard"/>
        <w:widowControl w:val="0"/>
        <w:jc w:val="center"/>
      </w:pPr>
    </w:p>
    <w:p w14:paraId="1DED456C" w14:textId="77777777" w:rsidR="000D7179" w:rsidRDefault="000D7179">
      <w:pPr>
        <w:pStyle w:val="Standard"/>
        <w:widowControl w:val="0"/>
        <w:jc w:val="center"/>
      </w:pPr>
    </w:p>
    <w:p w14:paraId="328D13C8" w14:textId="77777777" w:rsidR="000D7179" w:rsidRDefault="00000000">
      <w:pPr>
        <w:pStyle w:val="Standard"/>
        <w:jc w:val="both"/>
      </w:pPr>
      <w:r>
        <w:rPr>
          <w:b/>
          <w:color w:val="000000"/>
        </w:rPr>
        <w:t xml:space="preserve">         </w:t>
      </w:r>
    </w:p>
    <w:p w14:paraId="693CA76F" w14:textId="77777777" w:rsidR="000D7179" w:rsidRDefault="00000000">
      <w:pPr>
        <w:pStyle w:val="Standard"/>
        <w:ind w:firstLine="709"/>
        <w:jc w:val="both"/>
      </w:pPr>
      <w:r>
        <w:rPr>
          <w:b/>
          <w:color w:val="000000"/>
        </w:rPr>
        <w:t xml:space="preserve">   </w:t>
      </w:r>
    </w:p>
    <w:p w14:paraId="56F04DFA" w14:textId="77777777" w:rsidR="000D7179" w:rsidRDefault="000D7179">
      <w:pPr>
        <w:pStyle w:val="Standard"/>
        <w:rPr>
          <w:b/>
          <w:bCs/>
        </w:rPr>
      </w:pPr>
    </w:p>
    <w:p w14:paraId="5BEC44F0" w14:textId="77777777" w:rsidR="000D7179" w:rsidRDefault="00000000">
      <w:pPr>
        <w:pStyle w:val="Standard"/>
        <w:widowControl w:val="0"/>
        <w:ind w:left="1134" w:right="425" w:hanging="1134"/>
        <w:jc w:val="both"/>
      </w:pPr>
      <w:r>
        <w:rPr>
          <w:b/>
          <w:bCs/>
          <w:color w:val="000000"/>
        </w:rPr>
        <w:t xml:space="preserve">Примітка: </w:t>
      </w:r>
      <w:r>
        <w:rPr>
          <w:i/>
          <w:iCs/>
          <w:color w:val="000000"/>
        </w:rPr>
        <w:t>Для підтвердження згоди з вимогами Замовника Учасник подає у складі пропозиції інформацію, зазначену у цьому додатку, завірену печаткою і власним підписом. Для учасників, які здійснюють діяльність без печатки згідно з чинним законодавством, вимагається лише підпис.</w:t>
      </w:r>
    </w:p>
    <w:sectPr w:rsidR="000D7179">
      <w:pgSz w:w="11906" w:h="16838"/>
      <w:pgMar w:top="709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1AC74" w14:textId="77777777" w:rsidR="00FD6FA6" w:rsidRDefault="00FD6FA6">
      <w:r>
        <w:separator/>
      </w:r>
    </w:p>
  </w:endnote>
  <w:endnote w:type="continuationSeparator" w:id="0">
    <w:p w14:paraId="1D5D845A" w14:textId="77777777" w:rsidR="00FD6FA6" w:rsidRDefault="00FD6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2242B" w14:textId="77777777" w:rsidR="00FD6FA6" w:rsidRDefault="00FD6FA6">
      <w:r>
        <w:rPr>
          <w:color w:val="000000"/>
        </w:rPr>
        <w:separator/>
      </w:r>
    </w:p>
  </w:footnote>
  <w:footnote w:type="continuationSeparator" w:id="0">
    <w:p w14:paraId="5701B604" w14:textId="77777777" w:rsidR="00FD6FA6" w:rsidRDefault="00FD6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8E3649"/>
    <w:multiLevelType w:val="multilevel"/>
    <w:tmpl w:val="787A6AFA"/>
    <w:styleLink w:val="WWNum1"/>
    <w:lvl w:ilvl="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 w16cid:durableId="1152404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D7179"/>
    <w:rsid w:val="000D7179"/>
    <w:rsid w:val="00851721"/>
    <w:rsid w:val="00FD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FF3B3"/>
  <w15:docId w15:val="{B38D9858-868D-4EDC-A6C3-FDC49F27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2">
    <w:name w:val="Обычный2"/>
    <w:pPr>
      <w:widowControl/>
      <w:suppressAutoHyphens/>
      <w:spacing w:line="276" w:lineRule="auto"/>
    </w:pPr>
    <w:rPr>
      <w:rFonts w:ascii="Times New Roman" w:eastAsia="Arial Unicode MS" w:hAnsi="Times New Roman" w:cs="Mangal"/>
      <w:color w:val="000000"/>
      <w:kern w:val="3"/>
      <w:sz w:val="24"/>
      <w:szCs w:val="24"/>
      <w:lang w:eastAsia="hi-IN" w:bidi="hi-IN"/>
    </w:rPr>
  </w:style>
  <w:style w:type="paragraph" w:customStyle="1" w:styleId="Default">
    <w:name w:val="Default"/>
    <w:pPr>
      <w:widowControl/>
      <w:suppressAutoHyphens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pPr>
      <w:widowControl/>
      <w:suppressAutoHyphens/>
    </w:pPr>
    <w:rPr>
      <w:rFonts w:cs="Times New Roman"/>
      <w:sz w:val="22"/>
      <w:szCs w:val="22"/>
      <w:lang w:eastAsia="en-US"/>
    </w:rPr>
  </w:style>
  <w:style w:type="paragraph" w:styleId="a6">
    <w:name w:val="List Paragraph"/>
    <w:basedOn w:val="Standard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ru-RU" w:eastAsia="ru-RU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styleId="a7">
    <w:name w:val="Strong"/>
    <w:basedOn w:val="a0"/>
    <w:rPr>
      <w:rFonts w:cs="Times New Roman"/>
      <w:b/>
    </w:rPr>
  </w:style>
  <w:style w:type="character" w:customStyle="1" w:styleId="FontStyle18">
    <w:name w:val="Font Style18"/>
    <w:rPr>
      <w:rFonts w:ascii="Microsoft Uighur" w:eastAsia="Microsoft Uighur" w:hAnsi="Microsoft Uighur" w:cs="Microsoft Uighur"/>
      <w:sz w:val="18"/>
      <w:szCs w:val="18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</w:style>
  <w:style w:type="paragraph" w:styleId="a8">
    <w:name w:val="Body Text"/>
    <w:basedOn w:val="a"/>
    <w:pPr>
      <w:widowControl/>
      <w:suppressAutoHyphens w:val="0"/>
      <w:spacing w:after="120"/>
      <w:textAlignment w:val="auto"/>
    </w:pPr>
    <w:rPr>
      <w:rFonts w:cs="Calibri"/>
      <w:lang w:val="uk-UA"/>
    </w:rPr>
  </w:style>
  <w:style w:type="character" w:customStyle="1" w:styleId="a9">
    <w:name w:val="Основний текст Знак"/>
    <w:basedOn w:val="a0"/>
    <w:rPr>
      <w:rFonts w:cs="Calibri"/>
      <w:lang w:val="uk-UA"/>
    </w:rPr>
  </w:style>
  <w:style w:type="paragraph" w:customStyle="1" w:styleId="FR2">
    <w:name w:val="FR2"/>
    <w:pPr>
      <w:suppressAutoHyphens/>
      <w:jc w:val="both"/>
      <w:textAlignment w:val="auto"/>
    </w:pPr>
    <w:rPr>
      <w:rFonts w:ascii="Arial" w:eastAsia="Times New Roman" w:hAnsi="Arial"/>
      <w:sz w:val="22"/>
      <w:lang w:eastAsia="zh-CN"/>
    </w:rPr>
  </w:style>
  <w:style w:type="paragraph" w:customStyle="1" w:styleId="aa">
    <w:name w:val="Готовый"/>
    <w:basedOn w:val="a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textAlignment w:val="auto"/>
    </w:pPr>
    <w:rPr>
      <w:rFonts w:ascii="Courier New" w:eastAsia="Times New Roman" w:hAnsi="Courier New" w:cs="Courier New"/>
      <w:lang w:val="uk-UA" w:eastAsia="zh-CN"/>
    </w:rPr>
  </w:style>
  <w:style w:type="paragraph" w:customStyle="1" w:styleId="21">
    <w:name w:val="Основной текст 21"/>
    <w:basedOn w:val="a"/>
    <w:pPr>
      <w:textAlignment w:val="auto"/>
    </w:pPr>
    <w:rPr>
      <w:rFonts w:ascii="Times New Roman" w:eastAsia="Times New Roman" w:hAnsi="Times New Roman" w:cs="Times New Roman"/>
      <w:kern w:val="3"/>
      <w:sz w:val="28"/>
      <w:szCs w:val="24"/>
      <w:lang w:val="uk-UA" w:eastAsia="zh-CN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4453</Words>
  <Characters>2539</Characters>
  <Application>Microsoft Office Word</Application>
  <DocSecurity>0</DocSecurity>
  <Lines>21</Lines>
  <Paragraphs>13</Paragraphs>
  <ScaleCrop>false</ScaleCrop>
  <Company/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Постемська Лариса Іванівна</cp:lastModifiedBy>
  <cp:revision>2</cp:revision>
  <dcterms:created xsi:type="dcterms:W3CDTF">2023-05-25T06:59:00Z</dcterms:created>
  <dcterms:modified xsi:type="dcterms:W3CDTF">2023-05-25T06:59:00Z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ICV">
    <vt:lpwstr>CB7E18C6483D40D6AF8F3339260013D2</vt:lpwstr>
  </property>
  <property fmtid="{D5CDD505-2E9C-101B-9397-08002B2CF9AE}" pid="4" name="KSOProductBuildVer">
    <vt:lpwstr>1049-11.2.0.11440</vt:lpwstr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2023-05-23T09:33:33Z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dbcc5236-8989-41c5-8728-8da20285280a</vt:lpwstr>
  </property>
  <property fmtid="{D5CDD505-2E9C-101B-9397-08002B2CF9AE}" pid="10" name="MSIP_Label_defa4170-0d19-0005-0004-bc88714345d2_ActionId">
    <vt:lpwstr>3c6d5c87-0d28-44fa-bbec-24244607432b</vt:lpwstr>
  </property>
  <property fmtid="{D5CDD505-2E9C-101B-9397-08002B2CF9AE}" pid="11" name="MSIP_Label_defa4170-0d19-0005-0004-bc88714345d2_ContentBits">
    <vt:lpwstr>0</vt:lpwstr>
  </property>
</Properties>
</file>