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КИЇВСЬКИЙ ДЕРЖАВНИЙ МУЗИЧНИЙ ЛІЦЕЙ ІМЕНІ М. В. ЛИСЕНКА</w:t>
      </w:r>
    </w:p>
    <w:p w:rsidR="00000000" w:rsidDel="00000000" w:rsidP="00000000" w:rsidRDefault="00000000" w:rsidRPr="00000000" w14:paraId="00000002">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4">
      <w:pPr>
        <w:spacing w:after="0" w:line="240" w:lineRule="auto"/>
        <w:ind w:left="-142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«ЗАТВЕРДЖЕНО»</w:t>
      </w:r>
    </w:p>
    <w:p w:rsidR="00000000" w:rsidDel="00000000" w:rsidP="00000000" w:rsidRDefault="00000000" w:rsidRPr="00000000" w14:paraId="00000005">
      <w:pPr>
        <w:spacing w:after="0" w:line="240" w:lineRule="auto"/>
        <w:ind w:left="-1420" w:firstLine="0"/>
        <w:jc w:val="right"/>
        <w:rPr>
          <w:rFonts w:ascii="Times New Roman" w:cs="Times New Roman" w:eastAsia="Times New Roman" w:hAnsi="Times New Roman"/>
          <w:color w:val="000000"/>
          <w:sz w:val="24"/>
          <w:szCs w:val="24"/>
          <w:highlight w:val="cyan"/>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Рішенням </w:t>
      </w:r>
      <w:r w:rsidDel="00000000" w:rsidR="00000000" w:rsidRPr="00000000">
        <w:rPr>
          <w:rtl w:val="0"/>
        </w:rPr>
      </w:r>
    </w:p>
    <w:p w:rsidR="00000000" w:rsidDel="00000000" w:rsidP="00000000" w:rsidRDefault="00000000" w:rsidRPr="00000000" w14:paraId="00000006">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Уповноваженої особи</w:t>
      </w:r>
    </w:p>
    <w:p w:rsidR="00000000" w:rsidDel="00000000" w:rsidP="00000000" w:rsidRDefault="00000000" w:rsidRPr="00000000" w14:paraId="00000007">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Протокол № 03/01-В</w:t>
      </w:r>
    </w:p>
    <w:p w:rsidR="00000000" w:rsidDel="00000000" w:rsidP="00000000" w:rsidRDefault="00000000" w:rsidRPr="00000000" w14:paraId="00000009">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січня 2023 року</w:t>
      </w:r>
    </w:p>
    <w:p w:rsidR="00000000" w:rsidDel="00000000" w:rsidP="00000000" w:rsidRDefault="00000000" w:rsidRPr="00000000" w14:paraId="0000000A">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Уповноважена особа</w:t>
      </w:r>
    </w:p>
    <w:p w:rsidR="00000000" w:rsidDel="00000000" w:rsidP="00000000" w:rsidRDefault="00000000" w:rsidRPr="00000000" w14:paraId="0000000C">
      <w:pPr>
        <w:spacing w:after="0" w:line="240" w:lineRule="auto"/>
        <w:ind w:left="-142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________________/Титович Н. В./</w:t>
      </w:r>
    </w:p>
    <w:p w:rsidR="00000000" w:rsidDel="00000000" w:rsidP="00000000" w:rsidRDefault="00000000" w:rsidRPr="00000000" w14:paraId="0000000D">
      <w:pPr>
        <w:spacing w:after="0" w:lineRule="auto"/>
        <w:ind w:left="32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ind w:left="3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ТЕНДЕРНА ДОКУМЕНТАЦІЯ</w:t>
      </w:r>
    </w:p>
    <w:p w:rsidR="00000000" w:rsidDel="00000000" w:rsidP="00000000" w:rsidRDefault="00000000" w:rsidRPr="00000000" w14:paraId="00000014">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 закупівлю </w:t>
      </w:r>
      <w:r w:rsidDel="00000000" w:rsidR="00000000" w:rsidRPr="00000000">
        <w:rPr>
          <w:rtl w:val="0"/>
        </w:rPr>
      </w:r>
    </w:p>
    <w:p w:rsidR="00000000" w:rsidDel="00000000" w:rsidP="00000000" w:rsidRDefault="00000000" w:rsidRPr="00000000" w14:paraId="00000016">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Послуги їдалень для КДМЛ ім. М. В. Лисенка</w:t>
      </w:r>
    </w:p>
    <w:p w:rsidR="00000000" w:rsidDel="00000000" w:rsidP="00000000" w:rsidRDefault="00000000" w:rsidRPr="00000000" w14:paraId="0000001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(ДК 021-2015 (CPV) - 55524000-9 – Кейтерингові послуги для шкіл)</w:t>
      </w:r>
    </w:p>
    <w:p w:rsidR="00000000" w:rsidDel="00000000" w:rsidP="00000000" w:rsidRDefault="00000000" w:rsidRPr="00000000" w14:paraId="00000019">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закупівлі: </w:t>
      </w:r>
    </w:p>
    <w:p w:rsidR="00000000" w:rsidDel="00000000" w:rsidP="00000000" w:rsidRDefault="00000000" w:rsidRPr="00000000" w14:paraId="0000001F">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ВІДКРИТІ ТОРГИ</w:t>
      </w:r>
    </w:p>
    <w:p w:rsidR="00000000" w:rsidDel="00000000" w:rsidP="00000000" w:rsidRDefault="00000000" w:rsidRPr="00000000" w14:paraId="00000021">
      <w:pPr>
        <w:widowControl w:val="0"/>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Київ - 2023 рік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ЗМІСТ ТЕНДЕРНОЇ ДОКУМЕНТАЦІЇ</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 Загальні положення</w:t>
      </w:r>
    </w:p>
    <w:p w:rsidR="00000000" w:rsidDel="00000000" w:rsidP="00000000" w:rsidRDefault="00000000" w:rsidRPr="00000000" w14:paraId="000000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Терміни, які вживаються в тендерній документації</w:t>
      </w:r>
    </w:p>
    <w:p w:rsidR="00000000" w:rsidDel="00000000" w:rsidP="00000000" w:rsidRDefault="00000000" w:rsidRPr="00000000" w14:paraId="000000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замовника торгів</w:t>
      </w:r>
    </w:p>
    <w:p w:rsidR="00000000" w:rsidDel="00000000" w:rsidP="00000000" w:rsidRDefault="00000000" w:rsidRPr="00000000" w14:paraId="000000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закупівлі </w:t>
      </w:r>
    </w:p>
    <w:p w:rsidR="00000000" w:rsidDel="00000000" w:rsidP="00000000" w:rsidRDefault="00000000" w:rsidRPr="00000000" w14:paraId="0000003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Очікувана вартість закупівлі</w:t>
      </w:r>
    </w:p>
    <w:p w:rsidR="00000000" w:rsidDel="00000000" w:rsidP="00000000" w:rsidRDefault="00000000" w:rsidRPr="00000000" w14:paraId="000000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предмет закупівлі </w:t>
      </w:r>
    </w:p>
    <w:p w:rsidR="00000000" w:rsidDel="00000000" w:rsidP="00000000" w:rsidRDefault="00000000" w:rsidRPr="00000000" w14:paraId="0000003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Недискримінація учасників</w:t>
      </w:r>
    </w:p>
    <w:p w:rsidR="00000000" w:rsidDel="00000000" w:rsidP="00000000" w:rsidRDefault="00000000" w:rsidRPr="00000000" w14:paraId="0000003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валюту, у якій повинно бути розраховано та зазначено ціну тендерної пропозиції</w:t>
      </w:r>
    </w:p>
    <w:p w:rsidR="00000000" w:rsidDel="00000000" w:rsidP="00000000" w:rsidRDefault="00000000" w:rsidRPr="00000000" w14:paraId="0000003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мову (мови), якою (якими) повинно бути складено тендерні пропозиції</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II. Порядок унесення змін та надання роз’яснень до тендерної документації</w:t>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надання роз’яснень щодо тендерної документації</w:t>
      </w:r>
    </w:p>
    <w:p w:rsidR="00000000" w:rsidDel="00000000" w:rsidP="00000000" w:rsidRDefault="00000000" w:rsidRPr="00000000" w14:paraId="0000003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до тендерної документації</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III. Інструкція з підготовки тендерної пропозиції</w:t>
      </w:r>
    </w:p>
    <w:p w:rsidR="00000000" w:rsidDel="00000000" w:rsidP="00000000" w:rsidRDefault="00000000" w:rsidRPr="00000000" w14:paraId="0000003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і спосіб подання тендерної пропозиції.</w:t>
      </w:r>
    </w:p>
    <w:p w:rsidR="00000000" w:rsidDel="00000000" w:rsidP="00000000" w:rsidRDefault="00000000" w:rsidRPr="00000000" w14:paraId="0000003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Формальні помилки.</w:t>
      </w:r>
    </w:p>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тендерної пропозиції</w:t>
      </w:r>
    </w:p>
    <w:p w:rsidR="00000000" w:rsidDel="00000000" w:rsidP="00000000" w:rsidRDefault="00000000" w:rsidRPr="00000000" w14:paraId="000000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повернення чи неповернення забезпечення тендерної пропозиції</w:t>
      </w:r>
    </w:p>
    <w:p w:rsidR="00000000" w:rsidDel="00000000" w:rsidP="00000000" w:rsidRDefault="00000000" w:rsidRPr="00000000" w14:paraId="0000003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протягом якого тендерні пропозиції є дійсними</w:t>
      </w:r>
    </w:p>
    <w:p w:rsidR="00000000" w:rsidDel="00000000" w:rsidP="00000000" w:rsidRDefault="00000000" w:rsidRPr="00000000" w14:paraId="0000003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Кваліфікаційні критерії до учасників та вимоги, установлені статтею 17 Закону.</w:t>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для відмови в участі у процедурі закупівлі.</w:t>
      </w:r>
    </w:p>
    <w:p w:rsidR="00000000" w:rsidDel="00000000" w:rsidP="00000000" w:rsidRDefault="00000000" w:rsidRPr="00000000" w14:paraId="000000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технічні, якісні та кількісні характеристики предмета закупівлі</w:t>
      </w:r>
    </w:p>
    <w:p w:rsidR="00000000" w:rsidDel="00000000" w:rsidP="00000000" w:rsidRDefault="00000000" w:rsidRPr="00000000" w14:paraId="0000004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субпідрядника</w:t>
      </w:r>
    </w:p>
    <w:p w:rsidR="00000000" w:rsidDel="00000000" w:rsidP="00000000" w:rsidRDefault="00000000" w:rsidRPr="00000000" w14:paraId="0000004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або відкликання тендерної пропозиції учасником</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IV. Подання та розкриття тендерної пропозиції</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Кінцевий строк подання тендерної пропозиції</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та час розкриття тендерної пропозиції</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V. Оцінка тендерної пропозиції</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критеріїв та методика оцінки тендерної пропозиції із зазначенням питомої ваги критерію</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Обгрунтування аномально низької тендерної пропозиції Відхилення тендерних пропозицій.</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підтвердження інформації.</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Виправлення невідповідностей в інформації та/або документах.</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Інша інформація.</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тендерних пропозицій.</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Розділ VI. Результати торгів та укладання договору про закупівлю</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Відміна замовником торгів чи визнання їх такими, що не відбулися</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укладання договору</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про закупівлю </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Істотні умови, що обов’язково включаються до договору про закупівлю</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Дії замовника при відмові переможця торгів підписати договір про закупівлю</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договору про закупівлю</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Додатки до тендерної документації, що завантажуються до електронної системи закупівель окремими файлами:</w:t>
      </w:r>
    </w:p>
    <w:p w:rsidR="00000000" w:rsidDel="00000000" w:rsidP="00000000" w:rsidRDefault="00000000" w:rsidRPr="00000000" w14:paraId="00000055">
      <w:pPr>
        <w:spacing w:after="0" w:lineRule="auto"/>
        <w:ind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Додаток 1. </w:t>
      </w:r>
      <w:r w:rsidDel="00000000" w:rsidR="00000000" w:rsidRPr="00000000">
        <w:rPr>
          <w:rFonts w:ascii="Times New Roman" w:cs="Times New Roman" w:eastAsia="Times New Roman" w:hAnsi="Times New Roman"/>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r w:rsidDel="00000000" w:rsidR="00000000" w:rsidRPr="00000000">
        <w:rPr>
          <w:rtl w:val="0"/>
        </w:rPr>
      </w:r>
    </w:p>
    <w:p w:rsidR="00000000" w:rsidDel="00000000" w:rsidP="00000000" w:rsidRDefault="00000000" w:rsidRPr="00000000" w14:paraId="00000056">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2. </w:t>
      </w:r>
      <w:r w:rsidDel="00000000" w:rsidR="00000000" w:rsidRPr="00000000">
        <w:rPr>
          <w:rFonts w:ascii="Times New Roman" w:cs="Times New Roman" w:eastAsia="Times New Roman" w:hAnsi="Times New Roman"/>
          <w:i w:val="1"/>
          <w:sz w:val="24"/>
          <w:szCs w:val="24"/>
          <w:rtl w:val="0"/>
        </w:rPr>
        <w:t xml:space="preserve">Вимоги, встановлені </w:t>
      </w:r>
      <w:hyperlink r:id="rId7">
        <w:r w:rsidDel="00000000" w:rsidR="00000000" w:rsidRPr="00000000">
          <w:rPr>
            <w:rFonts w:ascii="Times New Roman" w:cs="Times New Roman" w:eastAsia="Times New Roman" w:hAnsi="Times New Roman"/>
            <w:i w:val="1"/>
            <w:sz w:val="24"/>
            <w:szCs w:val="24"/>
            <w:rtl w:val="0"/>
          </w:rPr>
          <w:t xml:space="preserve">статтею 17</w:t>
        </w:r>
      </w:hyperlink>
      <w:r w:rsidDel="00000000" w:rsidR="00000000" w:rsidRPr="00000000">
        <w:rPr>
          <w:rFonts w:ascii="Times New Roman" w:cs="Times New Roman" w:eastAsia="Times New Roman" w:hAnsi="Times New Roman"/>
          <w:i w:val="1"/>
          <w:sz w:val="24"/>
          <w:szCs w:val="24"/>
          <w:rtl w:val="0"/>
        </w:rPr>
        <w:t xml:space="preserve"> Закону та інформація про спосіб підтвердження відповідності учасників (переможця) вимогам згідно із законодавством</w:t>
      </w:r>
    </w:p>
    <w:p w:rsidR="00000000" w:rsidDel="00000000" w:rsidP="00000000" w:rsidRDefault="00000000" w:rsidRPr="00000000" w14:paraId="00000057">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r w:rsidDel="00000000" w:rsidR="00000000" w:rsidRPr="00000000">
        <w:rPr>
          <w:rFonts w:ascii="Times New Roman" w:cs="Times New Roman" w:eastAsia="Times New Roman" w:hAnsi="Times New Roman"/>
          <w:i w:val="1"/>
          <w:sz w:val="24"/>
          <w:szCs w:val="24"/>
          <w:rtl w:val="0"/>
        </w:rPr>
        <w:t xml:space="preserve">Технічні, якісні та кількісні характеристики предмета закупівлі</w:t>
      </w:r>
      <w:r w:rsidDel="00000000" w:rsidR="00000000" w:rsidRPr="00000000">
        <w:rPr>
          <w:rtl w:val="0"/>
        </w:rPr>
      </w:r>
    </w:p>
    <w:p w:rsidR="00000000" w:rsidDel="00000000" w:rsidP="00000000" w:rsidRDefault="00000000" w:rsidRPr="00000000" w14:paraId="00000058">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4</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Проект договору про закупівлю</w:t>
      </w:r>
    </w:p>
    <w:p w:rsidR="00000000" w:rsidDel="00000000" w:rsidP="00000000" w:rsidRDefault="00000000" w:rsidRPr="00000000" w14:paraId="00000059">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Форма «Тендерна пропозиція» </w:t>
      </w:r>
    </w:p>
    <w:p w:rsidR="00000000" w:rsidDel="00000000" w:rsidP="00000000" w:rsidRDefault="00000000" w:rsidRPr="00000000" w14:paraId="0000005A">
      <w:pPr>
        <w:spacing w:after="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Додаток 6.</w:t>
      </w:r>
      <w:r w:rsidDel="00000000" w:rsidR="00000000" w:rsidRPr="00000000">
        <w:rPr>
          <w:rFonts w:ascii="Times New Roman" w:cs="Times New Roman" w:eastAsia="Times New Roman" w:hAnsi="Times New Roman"/>
          <w:i w:val="1"/>
          <w:sz w:val="24"/>
          <w:szCs w:val="24"/>
          <w:rtl w:val="0"/>
        </w:rPr>
        <w:t xml:space="preserve"> Гарантійний лист про відповідність якості послуг, що будуть надаватись. </w:t>
      </w:r>
      <w:r w:rsidDel="00000000" w:rsidR="00000000" w:rsidRPr="00000000">
        <w:br w:type="page"/>
      </w:r>
      <w:r w:rsidDel="00000000" w:rsidR="00000000" w:rsidRPr="00000000">
        <w:rPr>
          <w:rtl w:val="0"/>
        </w:rPr>
      </w:r>
    </w:p>
    <w:tbl>
      <w:tblPr>
        <w:tblStyle w:val="Table1"/>
        <w:tblW w:w="1012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
        <w:gridCol w:w="2272"/>
        <w:gridCol w:w="7427"/>
        <w:tblGridChange w:id="0">
          <w:tblGrid>
            <w:gridCol w:w="428"/>
            <w:gridCol w:w="2272"/>
            <w:gridCol w:w="7427"/>
          </w:tblGrid>
        </w:tblGridChange>
      </w:tblGrid>
      <w:tr>
        <w:trPr>
          <w:cantSplit w:val="0"/>
          <w:tblHeader w:val="0"/>
        </w:trPr>
        <w:tc>
          <w:tcPr>
            <w:shd w:fill="ffffff" w:val="clear"/>
          </w:tcPr>
          <w:p w:rsidR="00000000" w:rsidDel="00000000" w:rsidP="00000000" w:rsidRDefault="00000000" w:rsidRPr="00000000" w14:paraId="0000005B">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tc>
        <w:tc>
          <w:tcPr>
            <w:gridSpan w:val="2"/>
            <w:shd w:fill="ffffff" w:val="clear"/>
          </w:tcPr>
          <w:p w:rsidR="00000000" w:rsidDel="00000000" w:rsidP="00000000" w:rsidRDefault="00000000" w:rsidRPr="00000000" w14:paraId="0000005C">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 Загальні положення</w:t>
            </w:r>
          </w:p>
          <w:p w:rsidR="00000000" w:rsidDel="00000000" w:rsidP="00000000" w:rsidRDefault="00000000" w:rsidRPr="00000000" w14:paraId="0000005E">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61">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Терміни, які вживаються в тендерній документації</w:t>
            </w:r>
          </w:p>
        </w:tc>
        <w:tc>
          <w:tcPr>
            <w:shd w:fill="ffffff" w:val="clear"/>
          </w:tcPr>
          <w:p w:rsidR="00000000" w:rsidDel="00000000" w:rsidP="00000000" w:rsidRDefault="00000000" w:rsidRPr="00000000" w14:paraId="00000062">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Тендерну документацію розроблено відповідно до вимог </w:t>
            </w:r>
            <w:hyperlink r:id="rId8">
              <w:r w:rsidDel="00000000" w:rsidR="00000000" w:rsidRPr="00000000">
                <w:rPr>
                  <w:rFonts w:ascii="Times New Roman" w:cs="Times New Roman" w:eastAsia="Times New Roman" w:hAnsi="Times New Roman"/>
                  <w:sz w:val="24"/>
                  <w:szCs w:val="24"/>
                  <w:rtl w:val="0"/>
                </w:rPr>
                <w:t xml:space="preserve">Закону</w:t>
              </w:r>
            </w:hyperlink>
            <w:r w:rsidDel="00000000" w:rsidR="00000000" w:rsidRPr="00000000">
              <w:rPr>
                <w:rFonts w:ascii="Times New Roman" w:cs="Times New Roman" w:eastAsia="Times New Roman" w:hAnsi="Times New Roman"/>
                <w:sz w:val="24"/>
                <w:szCs w:val="24"/>
                <w:rtl w:val="0"/>
              </w:rPr>
              <w:t xml:space="preserve"> України «Про публічні закупівлі» від 25.12.2015 № 922-VIII (із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w:t>
            </w:r>
          </w:p>
          <w:p w:rsidR="00000000" w:rsidDel="00000000" w:rsidP="00000000" w:rsidRDefault="00000000" w:rsidRPr="00000000" w14:paraId="0000006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Терміни вживаються у значенні, наведеному в Законі та Постанові.</w:t>
            </w:r>
          </w:p>
        </w:tc>
      </w:tr>
      <w:tr>
        <w:trPr>
          <w:cantSplit w:val="0"/>
          <w:tblHeader w:val="0"/>
        </w:trPr>
        <w:tc>
          <w:tcPr>
            <w:shd w:fill="ffffff" w:val="clear"/>
          </w:tcPr>
          <w:p w:rsidR="00000000" w:rsidDel="00000000" w:rsidP="00000000" w:rsidRDefault="00000000" w:rsidRPr="00000000" w14:paraId="0000006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65">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замовника торгів</w:t>
            </w:r>
          </w:p>
        </w:tc>
        <w:tc>
          <w:tcPr>
            <w:shd w:fill="ffffff" w:val="clear"/>
          </w:tcPr>
          <w:p w:rsidR="00000000" w:rsidDel="00000000" w:rsidP="00000000" w:rsidRDefault="00000000" w:rsidRPr="00000000" w14:paraId="00000066">
            <w:pPr>
              <w:spacing w:after="0" w:lineRule="auto"/>
              <w:ind w:left="84" w:right="146"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ffffff" w:val="clear"/>
          </w:tcPr>
          <w:p w:rsidR="00000000" w:rsidDel="00000000" w:rsidP="00000000" w:rsidRDefault="00000000" w:rsidRPr="00000000" w14:paraId="00000068">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w:t>
            </w:r>
          </w:p>
        </w:tc>
        <w:tc>
          <w:tcPr>
            <w:shd w:fill="ffffff" w:val="clear"/>
          </w:tcPr>
          <w:p w:rsidR="00000000" w:rsidDel="00000000" w:rsidP="00000000" w:rsidRDefault="00000000" w:rsidRPr="00000000" w14:paraId="00000069">
            <w:pPr>
              <w:spacing w:after="0" w:lineRule="auto"/>
              <w:ind w:right="146"/>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Київський державний музичний ліцей імені М.В. Лисенка</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ffffff" w:val="clear"/>
          </w:tcPr>
          <w:p w:rsidR="00000000" w:rsidDel="00000000" w:rsidP="00000000" w:rsidRDefault="00000000" w:rsidRPr="00000000" w14:paraId="0000006B">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w:t>
            </w:r>
          </w:p>
        </w:tc>
        <w:tc>
          <w:tcPr>
            <w:shd w:fill="ffffff" w:val="clear"/>
          </w:tcPr>
          <w:p w:rsidR="00000000" w:rsidDel="00000000" w:rsidP="00000000" w:rsidRDefault="00000000" w:rsidRPr="00000000" w14:paraId="0000006C">
            <w:pPr>
              <w:spacing w:after="0" w:lineRule="auto"/>
              <w:ind w:right="14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04112, м. Київ, вул. Парково-Сирецька, 4 </w:t>
            </w:r>
          </w:p>
        </w:tc>
      </w:tr>
      <w:tr>
        <w:trPr>
          <w:cantSplit w:val="0"/>
          <w:tblHeader w:val="0"/>
        </w:trPr>
        <w:tc>
          <w:tcPr>
            <w:shd w:fill="ffffff" w:val="clear"/>
          </w:tcPr>
          <w:p w:rsidR="00000000" w:rsidDel="00000000" w:rsidP="00000000" w:rsidRDefault="00000000" w:rsidRPr="00000000" w14:paraId="0000006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shd w:fill="ffffff" w:val="clear"/>
          </w:tcPr>
          <w:p w:rsidR="00000000" w:rsidDel="00000000" w:rsidP="00000000" w:rsidRDefault="00000000" w:rsidRPr="00000000" w14:paraId="0000006E">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посадова особа замовника, уповноважена здійснювати зв'язок з учасниками</w:t>
            </w:r>
          </w:p>
        </w:tc>
        <w:tc>
          <w:tcPr>
            <w:shd w:fill="ffffff" w:val="clear"/>
          </w:tcPr>
          <w:p w:rsidR="00000000" w:rsidDel="00000000" w:rsidP="00000000" w:rsidRDefault="00000000" w:rsidRPr="00000000" w14:paraId="0000006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Титович Наталія Володимирівна </w:t>
            </w:r>
            <w:r w:rsidDel="00000000" w:rsidR="00000000" w:rsidRPr="00000000">
              <w:rPr>
                <w:rFonts w:ascii="Times New Roman" w:cs="Times New Roman" w:eastAsia="Times New Roman" w:hAnsi="Times New Roman"/>
                <w:color w:val="000000"/>
                <w:sz w:val="24"/>
                <w:szCs w:val="24"/>
                <w:rtl w:val="0"/>
              </w:rPr>
              <w:t xml:space="preserve">– фахівець публічних закупівель КДМЛ ім. М. В. Лисенка </w:t>
            </w:r>
          </w:p>
          <w:p w:rsidR="00000000" w:rsidDel="00000000" w:rsidP="00000000" w:rsidRDefault="00000000" w:rsidRPr="00000000" w14:paraId="0000007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адреса: 04112, м. Київ, вул. Парково-Сирецька, 4, </w:t>
            </w:r>
          </w:p>
          <w:p w:rsidR="00000000" w:rsidDel="00000000" w:rsidP="00000000" w:rsidRDefault="00000000" w:rsidRPr="00000000" w14:paraId="0000007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тел.: (044) 456-90-51, e-mail: Lysenko_school@mail.ua.</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073">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 закупівлі</w:t>
            </w:r>
          </w:p>
        </w:tc>
        <w:tc>
          <w:tcPr>
            <w:shd w:fill="ffffff" w:val="clear"/>
          </w:tcPr>
          <w:p w:rsidR="00000000" w:rsidDel="00000000" w:rsidP="00000000" w:rsidRDefault="00000000" w:rsidRPr="00000000" w14:paraId="00000074">
            <w:pPr>
              <w:spacing w:after="0" w:lineRule="auto"/>
              <w:ind w:left="84" w:right="14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Відкриті торги (з особливостями)</w:t>
            </w:r>
          </w:p>
        </w:tc>
      </w:tr>
      <w:tr>
        <w:trPr>
          <w:cantSplit w:val="0"/>
          <w:tblHeader w:val="0"/>
        </w:trPr>
        <w:tc>
          <w:tcPr>
            <w:shd w:fill="ffffff" w:val="clear"/>
          </w:tcPr>
          <w:p w:rsidR="00000000" w:rsidDel="00000000" w:rsidP="00000000" w:rsidRDefault="00000000" w:rsidRPr="00000000" w14:paraId="0000007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076">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Очікувана вартість закупівлі</w:t>
            </w:r>
          </w:p>
        </w:tc>
        <w:tc>
          <w:tcPr>
            <w:shd w:fill="ffffff" w:val="clear"/>
          </w:tcPr>
          <w:p w:rsidR="00000000" w:rsidDel="00000000" w:rsidP="00000000" w:rsidRDefault="00000000" w:rsidRPr="00000000" w14:paraId="00000077">
            <w:pPr>
              <w:spacing w:after="0" w:lineRule="auto"/>
              <w:ind w:left="84" w:right="14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dfefd" w:val="clear"/>
                <w:rtl w:val="0"/>
              </w:rPr>
              <w:t xml:space="preserve">777 400 гривень</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079">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предмет закупівлі</w:t>
            </w:r>
          </w:p>
        </w:tc>
        <w:tc>
          <w:tcPr>
            <w:shd w:fill="ffffff" w:val="clear"/>
          </w:tcPr>
          <w:p w:rsidR="00000000" w:rsidDel="00000000" w:rsidP="00000000" w:rsidRDefault="00000000" w:rsidRPr="00000000" w14:paraId="0000007A">
            <w:pPr>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shd w:fill="ffffff" w:val="clear"/>
          </w:tcPr>
          <w:p w:rsidR="00000000" w:rsidDel="00000000" w:rsidP="00000000" w:rsidRDefault="00000000" w:rsidRPr="00000000" w14:paraId="0000007C">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предмета закупівлі</w:t>
            </w:r>
          </w:p>
        </w:tc>
        <w:tc>
          <w:tcPr>
            <w:shd w:fill="ffffff" w:val="clear"/>
          </w:tcPr>
          <w:p w:rsidR="00000000" w:rsidDel="00000000" w:rsidP="00000000" w:rsidRDefault="00000000" w:rsidRPr="00000000" w14:paraId="0000007D">
            <w:pPr>
              <w:spacing w:after="0" w:lineRule="auto"/>
              <w:ind w:left="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07E">
            <w:pPr>
              <w:spacing w:after="0" w:lineRule="auto"/>
              <w:ind w:left="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tc>
      </w:tr>
      <w:tr>
        <w:trPr>
          <w:cantSplit w:val="0"/>
          <w:tblHeader w:val="0"/>
        </w:trPr>
        <w:tc>
          <w:tcPr>
            <w:shd w:fill="ffffff" w:val="clear"/>
          </w:tcPr>
          <w:p w:rsidR="00000000" w:rsidDel="00000000" w:rsidP="00000000" w:rsidRDefault="00000000" w:rsidRPr="00000000" w14:paraId="0000007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shd w:fill="ffffff" w:val="clear"/>
          </w:tcPr>
          <w:p w:rsidR="00000000" w:rsidDel="00000000" w:rsidP="00000000" w:rsidRDefault="00000000" w:rsidRPr="00000000" w14:paraId="00000080">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окремої частини (частин) предмета закупівлі (лота), щодо якої можуть бути подані тендерні пропозиції</w:t>
            </w:r>
          </w:p>
        </w:tc>
        <w:tc>
          <w:tcPr>
            <w:shd w:fill="ffffff" w:val="clear"/>
          </w:tcPr>
          <w:p w:rsidR="00000000" w:rsidDel="00000000" w:rsidP="00000000" w:rsidRDefault="00000000" w:rsidRPr="00000000" w14:paraId="00000081">
            <w:pPr>
              <w:spacing w:after="0" w:lineRule="auto"/>
              <w:ind w:left="84"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Лоти (частини предмета закупівлі) не передбачено.</w:t>
            </w:r>
          </w:p>
          <w:p w:rsidR="00000000" w:rsidDel="00000000" w:rsidP="00000000" w:rsidRDefault="00000000" w:rsidRPr="00000000" w14:paraId="00000082">
            <w:pPr>
              <w:tabs>
                <w:tab w:val="left" w:leader="none" w:pos="2160"/>
                <w:tab w:val="left" w:leader="none" w:pos="3600"/>
              </w:tabs>
              <w:spacing w:after="0" w:lineRule="auto"/>
              <w:ind w:left="84"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Закупівля здійснюється в цілому по предмету закупівлі.</w:t>
            </w:r>
          </w:p>
          <w:p w:rsidR="00000000" w:rsidDel="00000000" w:rsidP="00000000" w:rsidRDefault="00000000" w:rsidRPr="00000000" w14:paraId="00000083">
            <w:pPr>
              <w:spacing w:after="0" w:lineRule="auto"/>
              <w:ind w:left="84" w:right="1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Rule="auto"/>
              <w:ind w:left="84" w:right="127" w:firstLine="0"/>
              <w:jc w:val="both"/>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shd w:fill="ffffff" w:val="clear"/>
          </w:tcPr>
          <w:p w:rsidR="00000000" w:rsidDel="00000000" w:rsidP="00000000" w:rsidRDefault="00000000" w:rsidRPr="00000000" w14:paraId="00000086">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кількість, обсяг надання послуг </w:t>
            </w:r>
          </w:p>
        </w:tc>
        <w:tc>
          <w:tcPr>
            <w:shd w:fill="ffffff" w:val="clear"/>
          </w:tcPr>
          <w:p w:rsidR="00000000" w:rsidDel="00000000" w:rsidP="00000000" w:rsidRDefault="00000000" w:rsidRPr="00000000" w14:paraId="00000087">
            <w:pPr>
              <w:spacing w:after="0" w:lineRule="auto"/>
              <w:ind w:left="90"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надання послуг: 04112, м. Київ, вул. Парково-Сирецька, 4.</w:t>
            </w:r>
          </w:p>
          <w:p w:rsidR="00000000" w:rsidDel="00000000" w:rsidP="00000000" w:rsidRDefault="00000000" w:rsidRPr="00000000" w14:paraId="00000088">
            <w:pPr>
              <w:spacing w:after="0" w:lineRule="auto"/>
              <w:ind w:left="90" w:right="1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та кількість надання послуг: наведено </w:t>
            </w:r>
            <w:r w:rsidDel="00000000" w:rsidR="00000000" w:rsidRPr="00000000">
              <w:rPr>
                <w:rFonts w:ascii="Times New Roman" w:cs="Times New Roman" w:eastAsia="Times New Roman" w:hAnsi="Times New Roman"/>
                <w:i w:val="1"/>
                <w:sz w:val="24"/>
                <w:szCs w:val="24"/>
                <w:rtl w:val="0"/>
              </w:rPr>
              <w:t xml:space="preserve">в Технічних, якісних та кількісних характеристиках предмета закупівлі (Додаток 3 до цієї тендерної документації)</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shd w:fill="ffffff" w:val="clear"/>
          </w:tcPr>
          <w:p w:rsidR="00000000" w:rsidDel="00000000" w:rsidP="00000000" w:rsidRDefault="00000000" w:rsidRPr="00000000" w14:paraId="0000008A">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надання послуг </w:t>
            </w:r>
          </w:p>
        </w:tc>
        <w:tc>
          <w:tcPr>
            <w:shd w:fill="ffffff" w:val="clear"/>
          </w:tcPr>
          <w:p w:rsidR="00000000" w:rsidDel="00000000" w:rsidP="00000000" w:rsidRDefault="00000000" w:rsidRPr="00000000" w14:paraId="0000008B">
            <w:pPr>
              <w:spacing w:after="0" w:lineRule="auto"/>
              <w:ind w:left="84" w:right="1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(термін) надання послуг </w:t>
            </w:r>
            <w:r w:rsidDel="00000000" w:rsidR="00000000" w:rsidRPr="00000000">
              <w:rPr>
                <w:rFonts w:ascii="Times New Roman" w:cs="Times New Roman" w:eastAsia="Times New Roman" w:hAnsi="Times New Roman"/>
                <w:b w:val="1"/>
                <w:sz w:val="24"/>
                <w:szCs w:val="24"/>
                <w:rtl w:val="0"/>
              </w:rPr>
              <w:t xml:space="preserve">з моменту укладання Договору до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30.06.2023 року</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08D">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Недискримінація учасників</w:t>
            </w:r>
          </w:p>
        </w:tc>
        <w:tc>
          <w:tcPr>
            <w:shd w:fill="ffffff" w:val="clear"/>
          </w:tcPr>
          <w:p w:rsidR="00000000" w:rsidDel="00000000" w:rsidP="00000000" w:rsidRDefault="00000000" w:rsidRPr="00000000" w14:paraId="0000008E">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 недискримінації учасників, що закріплені в Законі, реалізовуються з врахуванням особливостей, затверджених Постановою,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p>
        </w:tc>
      </w:tr>
      <w:tr>
        <w:trPr>
          <w:cantSplit w:val="0"/>
          <w:tblHeader w:val="0"/>
        </w:trPr>
        <w:tc>
          <w:tcPr>
            <w:shd w:fill="ffffff" w:val="clear"/>
          </w:tcPr>
          <w:p w:rsidR="00000000" w:rsidDel="00000000" w:rsidP="00000000" w:rsidRDefault="00000000" w:rsidRPr="00000000" w14:paraId="000000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ffffff" w:val="clear"/>
          </w:tcPr>
          <w:p w:rsidR="00000000" w:rsidDel="00000000" w:rsidP="00000000" w:rsidRDefault="00000000" w:rsidRPr="00000000" w14:paraId="00000090">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валюту, у якій повинно бути розраховано та зазначено ціну тендерної пропозиції</w:t>
            </w:r>
          </w:p>
        </w:tc>
        <w:tc>
          <w:tcPr>
            <w:shd w:fill="ffffff" w:val="clear"/>
          </w:tcPr>
          <w:p w:rsidR="00000000" w:rsidDel="00000000" w:rsidP="00000000" w:rsidRDefault="00000000" w:rsidRPr="00000000" w14:paraId="00000091">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Валютою тендерної пропозиції є гривня. </w:t>
            </w:r>
          </w:p>
          <w:p w:rsidR="00000000" w:rsidDel="00000000" w:rsidP="00000000" w:rsidRDefault="00000000" w:rsidRPr="00000000" w14:paraId="00000092">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ffffff" w:val="clear"/>
          </w:tcPr>
          <w:p w:rsidR="00000000" w:rsidDel="00000000" w:rsidP="00000000" w:rsidRDefault="00000000" w:rsidRPr="00000000" w14:paraId="00000094">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мову (мови), якою (якими) повинно бути складено тендерні пропозиції</w:t>
            </w:r>
          </w:p>
        </w:tc>
        <w:tc>
          <w:tcPr>
            <w:shd w:fill="ffffff"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50"/>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пропозиція та усі документи, що мають відношення до неї, складаються українською мовою.</w:t>
            </w:r>
          </w:p>
          <w:p w:rsidR="00000000" w:rsidDel="00000000" w:rsidP="00000000" w:rsidRDefault="00000000" w:rsidRPr="00000000" w14:paraId="00000096">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rsidR="00000000" w:rsidDel="00000000" w:rsidP="00000000" w:rsidRDefault="00000000" w:rsidRPr="00000000" w14:paraId="00000097">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Тексти повинні бути автентичними, визначальним є текст, викладений українською мовою. </w:t>
            </w:r>
          </w:p>
          <w:p w:rsidR="00000000" w:rsidDel="00000000" w:rsidP="00000000" w:rsidRDefault="00000000" w:rsidRPr="00000000" w14:paraId="00000098">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000000" w:rsidDel="00000000" w:rsidP="00000000" w:rsidRDefault="00000000" w:rsidRPr="00000000" w14:paraId="00000099">
            <w:pPr>
              <w:tabs>
                <w:tab w:val="left" w:leader="none" w:pos="5750"/>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trPr>
          <w:cantSplit w:val="0"/>
          <w:tblHeader w:val="0"/>
        </w:trPr>
        <w:tc>
          <w:tcPr>
            <w:gridSpan w:val="3"/>
            <w:shd w:fill="ffffff" w:val="clear"/>
          </w:tcPr>
          <w:p w:rsidR="00000000" w:rsidDel="00000000" w:rsidP="00000000" w:rsidRDefault="00000000" w:rsidRPr="00000000" w14:paraId="0000009A">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B">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II. Порядок унесення змін та надання роз'яснень до тендерної документації</w:t>
            </w:r>
          </w:p>
          <w:p w:rsidR="00000000" w:rsidDel="00000000" w:rsidP="00000000" w:rsidRDefault="00000000" w:rsidRPr="00000000" w14:paraId="0000009C">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A0">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 надання роз'яснень щодо тендерної документації</w:t>
            </w:r>
          </w:p>
        </w:tc>
        <w:tc>
          <w:tcPr>
            <w:shd w:fill="ffffff" w:val="clear"/>
          </w:tcPr>
          <w:p w:rsidR="00000000" w:rsidDel="00000000" w:rsidP="00000000" w:rsidRDefault="00000000" w:rsidRPr="00000000" w14:paraId="000000A1">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00000" w:rsidDel="00000000" w:rsidP="00000000" w:rsidRDefault="00000000" w:rsidRPr="00000000" w14:paraId="000000A2">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cantSplit w:val="0"/>
          <w:tblHeader w:val="0"/>
        </w:trPr>
        <w:tc>
          <w:tcPr>
            <w:shd w:fill="ffffff" w:val="clear"/>
          </w:tcPr>
          <w:p w:rsidR="00000000" w:rsidDel="00000000" w:rsidP="00000000" w:rsidRDefault="00000000" w:rsidRPr="00000000" w14:paraId="000000A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A4">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Унесення змін до тендерної документації</w:t>
            </w:r>
          </w:p>
        </w:tc>
        <w:tc>
          <w:tcPr>
            <w:shd w:fill="ffffff"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Del="00000000" w:rsidR="00000000" w:rsidRPr="00000000">
              <w:rPr>
                <w:rFonts w:ascii="Times New Roman" w:cs="Times New Roman" w:eastAsia="Times New Roman" w:hAnsi="Times New Roman"/>
                <w:sz w:val="24"/>
                <w:szCs w:val="24"/>
                <w:rtl w:val="0"/>
              </w:rPr>
              <w:t xml:space="preserve">державного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0A7">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8">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III. Інструкція з підготовки тендерної пропозиції</w:t>
            </w:r>
          </w:p>
          <w:p w:rsidR="00000000" w:rsidDel="00000000" w:rsidP="00000000" w:rsidRDefault="00000000" w:rsidRPr="00000000" w14:paraId="000000A9">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AD">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p>
        </w:tc>
        <w:tc>
          <w:tcPr>
            <w:shd w:fill="ffffff" w:val="clear"/>
          </w:tcPr>
          <w:p w:rsidR="00000000" w:rsidDel="00000000" w:rsidP="00000000" w:rsidRDefault="00000000" w:rsidRPr="00000000" w14:paraId="000000AE">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та завантаження файлів з: </w:t>
            </w:r>
          </w:p>
          <w:p w:rsidR="00000000" w:rsidDel="00000000" w:rsidP="00000000" w:rsidRDefault="00000000" w:rsidRPr="00000000" w14:paraId="000000AF">
            <w:pPr>
              <w:numPr>
                <w:ilvl w:val="0"/>
                <w:numId w:val="17"/>
              </w:numPr>
              <w:spacing w:after="0" w:lineRule="auto"/>
              <w:ind w:left="444" w:right="1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та документами, що підтверджують відповідність учасника кваліфікаційним критеріям</w:t>
            </w:r>
            <w:r w:rsidDel="00000000" w:rsidR="00000000" w:rsidRPr="00000000">
              <w:rPr>
                <w:rFonts w:ascii="Times New Roman" w:cs="Times New Roman" w:eastAsia="Times New Roman" w:hAnsi="Times New Roman"/>
                <w:i w:val="1"/>
                <w:sz w:val="24"/>
                <w:szCs w:val="24"/>
                <w:rtl w:val="0"/>
              </w:rPr>
              <w:t xml:space="preserve"> (згідно з Додатком 1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numPr>
                <w:ilvl w:val="0"/>
                <w:numId w:val="17"/>
              </w:numPr>
              <w:spacing w:after="0" w:lineRule="auto"/>
              <w:ind w:left="444" w:right="1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щодо відповідності учасника вимогам, визначеним у </w:t>
            </w:r>
            <w:hyperlink r:id="rId9">
              <w:r w:rsidDel="00000000" w:rsidR="00000000" w:rsidRPr="00000000">
                <w:rPr>
                  <w:rFonts w:ascii="Times New Roman" w:cs="Times New Roman" w:eastAsia="Times New Roman" w:hAnsi="Times New Roman"/>
                  <w:sz w:val="24"/>
                  <w:szCs w:val="24"/>
                  <w:rtl w:val="0"/>
                </w:rPr>
                <w:t xml:space="preserve">статті 17</w:t>
              </w:r>
            </w:hyperlink>
            <w:r w:rsidDel="00000000" w:rsidR="00000000" w:rsidRPr="00000000">
              <w:rPr>
                <w:rFonts w:ascii="Times New Roman" w:cs="Times New Roman" w:eastAsia="Times New Roman" w:hAnsi="Times New Roman"/>
                <w:sz w:val="24"/>
                <w:szCs w:val="24"/>
                <w:rtl w:val="0"/>
              </w:rPr>
              <w:t xml:space="preserve"> Закону</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1">
            <w:pPr>
              <w:numPr>
                <w:ilvl w:val="0"/>
                <w:numId w:val="17"/>
              </w:numPr>
              <w:spacing w:after="0" w:lineRule="auto"/>
              <w:ind w:left="444" w:right="1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про необхідні технічні, якісні та кількісні характеристики предмета закупівлі </w:t>
            </w:r>
            <w:r w:rsidDel="00000000" w:rsidR="00000000" w:rsidRPr="00000000">
              <w:rPr>
                <w:rFonts w:ascii="Times New Roman" w:cs="Times New Roman" w:eastAsia="Times New Roman" w:hAnsi="Times New Roman"/>
                <w:i w:val="1"/>
                <w:sz w:val="24"/>
                <w:szCs w:val="24"/>
                <w:rtl w:val="0"/>
              </w:rPr>
              <w:t xml:space="preserve">(згідно з Додатком 3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numPr>
                <w:ilvl w:val="0"/>
                <w:numId w:val="17"/>
              </w:numPr>
              <w:spacing w:after="0" w:lineRule="auto"/>
              <w:ind w:left="444" w:right="146"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ціновою пропозицією </w:t>
            </w:r>
            <w:r w:rsidDel="00000000" w:rsidR="00000000" w:rsidRPr="00000000">
              <w:rPr>
                <w:rFonts w:ascii="Times New Roman" w:cs="Times New Roman" w:eastAsia="Times New Roman" w:hAnsi="Times New Roman"/>
                <w:i w:val="1"/>
                <w:sz w:val="24"/>
                <w:szCs w:val="24"/>
                <w:rtl w:val="0"/>
              </w:rPr>
              <w:t xml:space="preserve">(згідно з Додатком 5 до цієї тендерної документації);</w:t>
            </w:r>
          </w:p>
          <w:p w:rsidR="00000000" w:rsidDel="00000000" w:rsidP="00000000" w:rsidRDefault="00000000" w:rsidRPr="00000000" w14:paraId="000000B3">
            <w:pPr>
              <w:numPr>
                <w:ilvl w:val="0"/>
                <w:numId w:val="17"/>
              </w:numPr>
              <w:spacing w:after="0" w:lineRule="auto"/>
              <w:ind w:left="444" w:right="1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документами, що підтверджують повноваження службової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проведення процедури закупівлі);</w:t>
            </w:r>
          </w:p>
          <w:p w:rsidR="00000000" w:rsidDel="00000000" w:rsidP="00000000" w:rsidRDefault="00000000" w:rsidRPr="00000000" w14:paraId="000000B4">
            <w:pPr>
              <w:numPr>
                <w:ilvl w:val="0"/>
                <w:numId w:val="17"/>
              </w:numPr>
              <w:spacing w:after="0" w:lineRule="auto"/>
              <w:ind w:left="444" w:right="1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проектом договору про закупівлю </w:t>
            </w:r>
            <w:r w:rsidDel="00000000" w:rsidR="00000000" w:rsidRPr="00000000">
              <w:rPr>
                <w:rFonts w:ascii="Times New Roman" w:cs="Times New Roman" w:eastAsia="Times New Roman" w:hAnsi="Times New Roman"/>
                <w:i w:val="1"/>
                <w:sz w:val="24"/>
                <w:szCs w:val="24"/>
                <w:rtl w:val="0"/>
              </w:rPr>
              <w:t xml:space="preserve">(згідно з Додатком 4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44"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гарантійним листом про відповідність якості послуг, що будуть надаватись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(згідно з Додатком 6 до цієї тендерної документації)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44"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інформацією про запровадження системи НАССР. 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000000" w:rsidDel="00000000" w:rsidP="00000000" w:rsidRDefault="00000000" w:rsidRPr="00000000" w14:paraId="000000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44" w:right="119" w:hanging="360"/>
              <w:jc w:val="both"/>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інформацією  в довільній формі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000000" w:rsidDel="00000000" w:rsidP="00000000" w:rsidRDefault="00000000" w:rsidRPr="00000000" w14:paraId="000000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444"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іншими</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документами, передбачені вимогами цієї тендерної документації.</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(Додаток 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зазначених в абзаці першому пункту 44 особливостей, затверджених Постановою, шляхом самостійного декларування відсутності таких підстав в електронній системі закупівель під </w:t>
            </w:r>
            <w:r w:rsidDel="00000000" w:rsidR="00000000" w:rsidRPr="00000000">
              <w:rPr>
                <w:rFonts w:ascii="Times New Roman" w:cs="Times New Roman" w:eastAsia="Times New Roman" w:hAnsi="Times New Roman"/>
                <w:sz w:val="24"/>
                <w:szCs w:val="24"/>
                <w:rtl w:val="0"/>
              </w:rPr>
              <w:t xml:space="preserve">час подання тендерної пропозиції.</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четвертого пункту пункту 44 особливостей.</w:t>
            </w:r>
          </w:p>
          <w:p w:rsidR="00000000" w:rsidDel="00000000" w:rsidP="00000000" w:rsidRDefault="00000000" w:rsidRPr="00000000" w14:paraId="000000BC">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cantSplit w:val="0"/>
          <w:tblHeader w:val="0"/>
        </w:trPr>
        <w:tc>
          <w:tcPr>
            <w:shd w:fill="ffffff" w:val="clear"/>
          </w:tcPr>
          <w:p w:rsidR="00000000" w:rsidDel="00000000" w:rsidP="00000000" w:rsidRDefault="00000000" w:rsidRPr="00000000" w14:paraId="000000C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C3">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Формальні помилки</w:t>
            </w:r>
          </w:p>
        </w:tc>
        <w:tc>
          <w:tcPr>
            <w:shd w:fill="ffffff" w:val="clear"/>
          </w:tcPr>
          <w:p w:rsidR="00000000" w:rsidDel="00000000" w:rsidP="00000000" w:rsidRDefault="00000000" w:rsidRPr="00000000" w14:paraId="000000C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0000" w:rsidDel="00000000" w:rsidP="00000000" w:rsidRDefault="00000000" w:rsidRPr="00000000" w14:paraId="000000C5">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формальний помилок: визначення формальних помилок здійсюється згідно з наказом Мінекономіки від 15.04.2020 № 710 “Про затвердження Переліку формальних помилок”. </w:t>
            </w:r>
          </w:p>
          <w:p w:rsidR="00000000" w:rsidDel="00000000" w:rsidP="00000000" w:rsidRDefault="00000000" w:rsidRPr="00000000" w14:paraId="000000C6">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Приклади формальних помилок: </w:t>
            </w:r>
          </w:p>
          <w:p w:rsidR="00000000" w:rsidDel="00000000" w:rsidP="00000000" w:rsidRDefault="00000000" w:rsidRPr="00000000" w14:paraId="000000C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000000" w:rsidDel="00000000" w:rsidP="00000000" w:rsidRDefault="00000000" w:rsidRPr="00000000" w14:paraId="000000C8">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“м.київ” замість “м.Київ”.</w:t>
            </w:r>
          </w:p>
          <w:p w:rsidR="00000000" w:rsidDel="00000000" w:rsidP="00000000" w:rsidRDefault="00000000" w:rsidRPr="00000000" w14:paraId="000000C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Рішення про віднесення допущеної Учасником помилки до формальної (несуттєвої) приймається уповноваженою особою.</w:t>
            </w:r>
            <w:r w:rsidDel="00000000" w:rsidR="00000000" w:rsidRPr="00000000">
              <w:rPr>
                <w:rtl w:val="0"/>
              </w:rPr>
            </w:r>
          </w:p>
        </w:tc>
      </w:tr>
      <w:tr>
        <w:trPr>
          <w:cantSplit w:val="0"/>
          <w:trHeight w:val="582" w:hRule="atLeast"/>
          <w:tblHeader w:val="0"/>
        </w:trPr>
        <w:tc>
          <w:tcPr>
            <w:shd w:fill="ffffff" w:val="clear"/>
          </w:tcPr>
          <w:p w:rsidR="00000000" w:rsidDel="00000000" w:rsidP="00000000" w:rsidRDefault="00000000" w:rsidRPr="00000000" w14:paraId="000000C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0CB">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Забезпечення тендерної пропозиції</w:t>
            </w:r>
          </w:p>
        </w:tc>
        <w:tc>
          <w:tcPr>
            <w:shd w:fill="ffffff"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35"/>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тендерної пропозиції не вимагається.</w:t>
            </w:r>
          </w:p>
          <w:p w:rsidR="00000000" w:rsidDel="00000000" w:rsidP="00000000" w:rsidRDefault="00000000" w:rsidRPr="00000000" w14:paraId="000000CD">
            <w:pPr>
              <w:tabs>
                <w:tab w:val="left" w:leader="none" w:pos="5735"/>
              </w:tabs>
              <w:spacing w:after="0"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0CF">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Умови повернення чи неповернення забезпечення тендерної пропозиції</w:t>
            </w:r>
          </w:p>
        </w:tc>
        <w:tc>
          <w:tcPr>
            <w:shd w:fill="ffffff"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735"/>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передбачено, оскільки забезпечення тендерної пропозиції не вимагається.</w:t>
            </w:r>
          </w:p>
          <w:p w:rsidR="00000000" w:rsidDel="00000000" w:rsidP="00000000" w:rsidRDefault="00000000" w:rsidRPr="00000000" w14:paraId="000000D1">
            <w:pPr>
              <w:tabs>
                <w:tab w:val="left" w:leader="none" w:pos="5735"/>
              </w:tabs>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0D3">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Строк, протягом якого тендерні пропозиції є дійсними</w:t>
            </w:r>
          </w:p>
        </w:tc>
        <w:tc>
          <w:tcPr>
            <w:shd w:fill="ffffff"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12"/>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тендерної пропозиції, протягом якого вона вважається дійсною становить 120 днів із дати кінцевого строку подання тендерних пропозицій.</w:t>
            </w:r>
          </w:p>
        </w:tc>
      </w:tr>
      <w:tr>
        <w:trPr>
          <w:cantSplit w:val="0"/>
          <w:tblHeader w:val="0"/>
        </w:trPr>
        <w:tc>
          <w:tcPr>
            <w:shd w:fill="ffffff" w:val="clear"/>
          </w:tcPr>
          <w:p w:rsidR="00000000" w:rsidDel="00000000" w:rsidP="00000000" w:rsidRDefault="00000000" w:rsidRPr="00000000" w14:paraId="000000D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0D6">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Кваліфікаційні критерії до учасників </w:t>
            </w:r>
          </w:p>
        </w:tc>
        <w:tc>
          <w:tcPr>
            <w:shd w:fill="ffffff" w:val="clear"/>
          </w:tcPr>
          <w:p w:rsidR="00000000" w:rsidDel="00000000" w:rsidP="00000000" w:rsidRDefault="00000000" w:rsidRPr="00000000" w14:paraId="000000D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tc>
      </w:tr>
      <w:tr>
        <w:trPr>
          <w:cantSplit w:val="0"/>
          <w:tblHeader w:val="0"/>
        </w:trPr>
        <w:tc>
          <w:tcPr>
            <w:shd w:fill="ffffff" w:val="clear"/>
          </w:tcPr>
          <w:p w:rsidR="00000000" w:rsidDel="00000000" w:rsidP="00000000" w:rsidRDefault="00000000" w:rsidRPr="00000000" w14:paraId="000000D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ffffff" w:val="clear"/>
          </w:tcPr>
          <w:p w:rsidR="00000000" w:rsidDel="00000000" w:rsidP="00000000" w:rsidRDefault="00000000" w:rsidRPr="00000000" w14:paraId="000000D9">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Підстави для відмови в участі у процедурі закупівлі</w:t>
            </w:r>
          </w:p>
        </w:tc>
        <w:tc>
          <w:tcPr>
            <w:shd w:fill="ffffff" w:val="clear"/>
          </w:tcPr>
          <w:p w:rsidR="00000000" w:rsidDel="00000000" w:rsidP="00000000" w:rsidRDefault="00000000" w:rsidRPr="00000000" w14:paraId="000000DA">
            <w:pPr>
              <w:shd w:fill="ffffff" w:val="clear"/>
              <w:spacing w:after="120" w:line="276" w:lineRule="auto"/>
              <w:ind w:left="141.73228346456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Підстави для відмови в участі у процедурі закупівлі встановлені статтею 17 Закону з урахуванням Особливостей, затверджених Постановою.</w:t>
            </w:r>
          </w:p>
        </w:tc>
      </w:tr>
      <w:tr>
        <w:trPr>
          <w:cantSplit w:val="0"/>
          <w:tblHeader w:val="0"/>
        </w:trPr>
        <w:tc>
          <w:tcPr>
            <w:shd w:fill="ffffff" w:val="clear"/>
          </w:tcPr>
          <w:p w:rsidR="00000000" w:rsidDel="00000000" w:rsidP="00000000" w:rsidRDefault="00000000" w:rsidRPr="00000000" w14:paraId="000000D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ffffff" w:val="clear"/>
          </w:tcPr>
          <w:p w:rsidR="00000000" w:rsidDel="00000000" w:rsidP="00000000" w:rsidRDefault="00000000" w:rsidRPr="00000000" w14:paraId="000000DC">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технічні, якісні та кількісні характеристики предмета закупівлі</w:t>
            </w:r>
          </w:p>
        </w:tc>
        <w:tc>
          <w:tcPr>
            <w:shd w:fill="ffffff" w:val="clear"/>
          </w:tcPr>
          <w:p w:rsidR="00000000" w:rsidDel="00000000" w:rsidP="00000000" w:rsidRDefault="00000000" w:rsidRPr="00000000" w14:paraId="000000DD">
            <w:pPr>
              <w:spacing w:after="20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00000" w:rsidDel="00000000" w:rsidP="00000000" w:rsidRDefault="00000000" w:rsidRPr="00000000" w14:paraId="000000DE">
            <w:pPr>
              <w:tabs>
                <w:tab w:val="left" w:leader="none" w:pos="381"/>
              </w:tabs>
              <w:spacing w:after="200" w:lineRule="auto"/>
              <w:ind w:left="85" w:right="146"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Вимоги до предмета закупівлі (технічні, якісні, кількісні та інші), згідно з </w:t>
            </w:r>
            <w:hyperlink r:id="rId10">
              <w:r w:rsidDel="00000000" w:rsidR="00000000" w:rsidRPr="00000000">
                <w:rPr>
                  <w:rFonts w:ascii="Times New Roman" w:cs="Times New Roman" w:eastAsia="Times New Roman" w:hAnsi="Times New Roman"/>
                  <w:i w:val="1"/>
                  <w:sz w:val="24"/>
                  <w:szCs w:val="24"/>
                  <w:rtl w:val="0"/>
                </w:rPr>
                <w:t xml:space="preserve">частиною другою</w:t>
              </w:r>
            </w:hyperlink>
            <w:r w:rsidDel="00000000" w:rsidR="00000000" w:rsidRPr="00000000">
              <w:rPr>
                <w:rFonts w:ascii="Times New Roman" w:cs="Times New Roman" w:eastAsia="Times New Roman" w:hAnsi="Times New Roman"/>
                <w:i w:val="1"/>
                <w:sz w:val="24"/>
                <w:szCs w:val="24"/>
                <w:rtl w:val="0"/>
              </w:rPr>
              <w:t xml:space="preserve"> статті 22 Закону, зазначено в Додатку 3 до цієї тендерної документації.</w:t>
            </w:r>
          </w:p>
          <w:p w:rsidR="00000000" w:rsidDel="00000000" w:rsidP="00000000" w:rsidRDefault="00000000" w:rsidRPr="00000000" w14:paraId="000000DF">
            <w:pPr>
              <w:spacing w:after="20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000000" w:rsidDel="00000000" w:rsidP="00000000" w:rsidRDefault="00000000" w:rsidRPr="00000000" w14:paraId="000000E0">
            <w:pPr>
              <w:spacing w:after="0" w:lineRule="auto"/>
              <w:ind w:left="85"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повинен додатково підтвердити інформацію та надати довідку, складену у довільній формі, про дотримання заходів із захисту довкілля при наданні послуг з організації комплексного гарячого харчування учнів ліцею.</w:t>
            </w:r>
          </w:p>
        </w:tc>
      </w:tr>
      <w:tr>
        <w:trPr>
          <w:cantSplit w:val="0"/>
          <w:tblHeader w:val="0"/>
        </w:trPr>
        <w:tc>
          <w:tcPr>
            <w:shd w:fill="ffffff" w:val="clear"/>
          </w:tcPr>
          <w:p w:rsidR="00000000" w:rsidDel="00000000" w:rsidP="00000000" w:rsidRDefault="00000000" w:rsidRPr="00000000" w14:paraId="000000E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ffffff" w:val="clear"/>
          </w:tcPr>
          <w:p w:rsidR="00000000" w:rsidDel="00000000" w:rsidP="00000000" w:rsidRDefault="00000000" w:rsidRPr="00000000" w14:paraId="000000E2">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субпідрядника </w:t>
            </w:r>
          </w:p>
        </w:tc>
        <w:tc>
          <w:tcPr>
            <w:shd w:fill="ffffff" w:val="clear"/>
          </w:tcPr>
          <w:p w:rsidR="00000000" w:rsidDel="00000000" w:rsidP="00000000" w:rsidRDefault="00000000" w:rsidRPr="00000000" w14:paraId="000000E3">
            <w:pPr>
              <w:spacing w:after="0" w:lineRule="auto"/>
              <w:ind w:left="141.7322834645671"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Укладання договору субпідряду не передбачено.</w:t>
            </w:r>
          </w:p>
        </w:tc>
      </w:tr>
      <w:tr>
        <w:trPr>
          <w:cantSplit w:val="0"/>
          <w:trHeight w:val="2181.8652343750005" w:hRule="atLeast"/>
          <w:tblHeader w:val="0"/>
        </w:trPr>
        <w:tc>
          <w:tcPr>
            <w:shd w:fill="ffffff" w:val="clear"/>
          </w:tcPr>
          <w:p w:rsidR="00000000" w:rsidDel="00000000" w:rsidP="00000000" w:rsidRDefault="00000000" w:rsidRPr="00000000" w14:paraId="000000E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ffffff" w:val="clear"/>
          </w:tcPr>
          <w:p w:rsidR="00000000" w:rsidDel="00000000" w:rsidP="00000000" w:rsidRDefault="00000000" w:rsidRPr="00000000" w14:paraId="000000E5">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Унесення змін або відкликання тендерної пропозиції учасником</w:t>
            </w:r>
          </w:p>
        </w:tc>
        <w:tc>
          <w:tcPr>
            <w:shd w:fill="ffffff" w:val="clear"/>
          </w:tcPr>
          <w:p w:rsidR="00000000" w:rsidDel="00000000" w:rsidP="00000000" w:rsidRDefault="00000000" w:rsidRPr="00000000" w14:paraId="000000E6">
            <w:pPr>
              <w:spacing w:after="200" w:lineRule="auto"/>
              <w:ind w:left="90" w:right="12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має право внести зміни або відкликати свою тендерну пропозицію до закінчення строку її подання.</w:t>
            </w:r>
          </w:p>
          <w:p w:rsidR="00000000" w:rsidDel="00000000" w:rsidP="00000000" w:rsidRDefault="00000000" w:rsidRPr="00000000" w14:paraId="000000E7">
            <w:pPr>
              <w:spacing w:after="200" w:lineRule="auto"/>
              <w:ind w:left="90" w:right="12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trPr>
          <w:cantSplit w:val="0"/>
          <w:tblHeader w:val="0"/>
        </w:trPr>
        <w:tc>
          <w:tcPr>
            <w:gridSpan w:val="3"/>
            <w:shd w:fill="ffffff" w:val="clear"/>
          </w:tcPr>
          <w:p w:rsidR="00000000" w:rsidDel="00000000" w:rsidP="00000000" w:rsidRDefault="00000000" w:rsidRPr="00000000" w14:paraId="000000E8">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9">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IV. Подання та розкриття тендерної пропозиції</w:t>
            </w:r>
          </w:p>
          <w:p w:rsidR="00000000" w:rsidDel="00000000" w:rsidP="00000000" w:rsidRDefault="00000000" w:rsidRPr="00000000" w14:paraId="000000EA">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E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EE">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Кінцевий строк подання тендерної пропозиції</w:t>
            </w:r>
          </w:p>
        </w:tc>
        <w:tc>
          <w:tcPr>
            <w:shd w:fill="ffffff" w:val="clear"/>
          </w:tcPr>
          <w:p w:rsidR="00000000" w:rsidDel="00000000" w:rsidP="00000000" w:rsidRDefault="00000000" w:rsidRPr="00000000" w14:paraId="000000EF">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Кінцевий строк подання тендерних пропозицій: </w:t>
            </w:r>
            <w:r w:rsidDel="00000000" w:rsidR="00000000" w:rsidRPr="00000000">
              <w:rPr>
                <w:rFonts w:ascii="Times New Roman" w:cs="Times New Roman" w:eastAsia="Times New Roman" w:hAnsi="Times New Roman"/>
                <w:i w:val="1"/>
                <w:sz w:val="24"/>
                <w:szCs w:val="24"/>
                <w:rtl w:val="0"/>
              </w:rPr>
              <w:t xml:space="preserve">зазначено в оголошенні про проведення торгів.</w:t>
            </w:r>
            <w:r w:rsidDel="00000000" w:rsidR="00000000" w:rsidRPr="00000000">
              <w:rPr>
                <w:rtl w:val="0"/>
              </w:rPr>
            </w:r>
          </w:p>
          <w:p w:rsidR="00000000" w:rsidDel="00000000" w:rsidP="00000000" w:rsidRDefault="00000000" w:rsidRPr="00000000" w14:paraId="000000F0">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Отримана тендерна пропозиція вноситься автоматично до реєстру.</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00000" w:rsidDel="00000000" w:rsidP="00000000" w:rsidRDefault="00000000" w:rsidRPr="00000000" w14:paraId="000000F2">
            <w:pPr>
              <w:spacing w:after="0" w:line="276"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rPr>
          <w:cantSplit w:val="0"/>
          <w:tblHeader w:val="0"/>
        </w:trPr>
        <w:tc>
          <w:tcPr>
            <w:shd w:fill="ffffff" w:val="clear"/>
          </w:tcPr>
          <w:p w:rsidR="00000000" w:rsidDel="00000000" w:rsidP="00000000" w:rsidRDefault="00000000" w:rsidRPr="00000000" w14:paraId="000000F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0F4">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та час розкриття тендерної пропозиції</w:t>
            </w:r>
          </w:p>
        </w:tc>
        <w:tc>
          <w:tcPr>
            <w:shd w:fill="ffffff"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cantSplit w:val="0"/>
          <w:tblHeader w:val="0"/>
        </w:trPr>
        <w:tc>
          <w:tcPr>
            <w:gridSpan w:val="3"/>
            <w:shd w:fill="ffffff" w:val="clear"/>
          </w:tcPr>
          <w:p w:rsidR="00000000" w:rsidDel="00000000" w:rsidP="00000000" w:rsidRDefault="00000000" w:rsidRPr="00000000" w14:paraId="000000F8">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V. Оцінка тендерної пропозиції</w:t>
            </w:r>
          </w:p>
          <w:p w:rsidR="00000000" w:rsidDel="00000000" w:rsidP="00000000" w:rsidRDefault="00000000" w:rsidRPr="00000000" w14:paraId="000000FA">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0FE">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критеріїв та методика оцінки тендерної пропозиції із зазначенням питомої ваги критерію</w:t>
            </w:r>
          </w:p>
        </w:tc>
        <w:tc>
          <w:tcPr>
            <w:shd w:fill="ffffff" w:val="clear"/>
          </w:tcPr>
          <w:p w:rsidR="00000000" w:rsidDel="00000000" w:rsidP="00000000" w:rsidRDefault="00000000" w:rsidRPr="00000000" w14:paraId="000000FF">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0000" w:rsidDel="00000000" w:rsidP="00000000" w:rsidRDefault="00000000" w:rsidRPr="00000000" w14:paraId="00000100">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0000" w:rsidDel="00000000" w:rsidP="00000000" w:rsidRDefault="00000000" w:rsidRPr="00000000" w14:paraId="00000101">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тендерних пропозицій здійснюється на основі єдиного критерію – «Ціна» (100 відсотків).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0000" w:rsidDel="00000000" w:rsidP="00000000" w:rsidRDefault="00000000" w:rsidRPr="00000000" w14:paraId="00000102">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 здійснюється щодо предмета закупівлі в цілому. </w:t>
            </w:r>
          </w:p>
          <w:p w:rsidR="00000000" w:rsidDel="00000000" w:rsidP="00000000" w:rsidRDefault="00000000" w:rsidRPr="00000000" w14:paraId="0000010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розглядає тендерну пропозицію, яка визначена найбільш економічно вигідною відповідно до особливостей, визначених в Постанові, (далі - найбільш економічно вигідна тендерна пропозиція), щодо її відповідності вимогам тендерної документації.</w:t>
            </w:r>
          </w:p>
          <w:p w:rsidR="00000000" w:rsidDel="00000000" w:rsidP="00000000" w:rsidRDefault="00000000" w:rsidRPr="00000000" w14:paraId="00000104">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000" w:rsidDel="00000000" w:rsidP="00000000" w:rsidRDefault="00000000" w:rsidRPr="00000000" w14:paraId="00000105">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відхилення замовником найбільш економічно вигідної тендерної пропозиції відповідно до особливостей, визначених в Постанові,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затвердженими Постановою.</w:t>
            </w:r>
          </w:p>
          <w:p w:rsidR="00000000" w:rsidDel="00000000" w:rsidP="00000000" w:rsidRDefault="00000000" w:rsidRPr="00000000" w14:paraId="00000106">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000000" w:rsidDel="00000000" w:rsidP="00000000" w:rsidRDefault="00000000" w:rsidRPr="00000000" w14:paraId="0000010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визначених Постановою.</w:t>
            </w:r>
          </w:p>
        </w:tc>
      </w:tr>
      <w:tr>
        <w:trPr>
          <w:cantSplit w:val="0"/>
          <w:tblHeader w:val="0"/>
        </w:trPr>
        <w:tc>
          <w:tcPr>
            <w:shd w:fill="ffffff" w:val="clear"/>
          </w:tcPr>
          <w:p w:rsidR="00000000" w:rsidDel="00000000" w:rsidP="00000000" w:rsidRDefault="00000000" w:rsidRPr="00000000" w14:paraId="000001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109">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Обгрунтування аномально низької тендерної пропозиції</w:t>
            </w:r>
          </w:p>
        </w:tc>
        <w:tc>
          <w:tcPr>
            <w:shd w:fill="ffffff" w:val="clear"/>
          </w:tcPr>
          <w:p w:rsidR="00000000" w:rsidDel="00000000" w:rsidP="00000000" w:rsidRDefault="00000000" w:rsidRPr="00000000" w14:paraId="0000010A">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0000" w:rsidDel="00000000" w:rsidP="00000000" w:rsidRDefault="00000000" w:rsidRPr="00000000" w14:paraId="0000010B">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0000" w:rsidDel="00000000" w:rsidP="00000000" w:rsidRDefault="00000000" w:rsidRPr="00000000" w14:paraId="0000010C">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44" w:right="14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отримання учасником процедури закупівлі державної допомоги згідно із законодавством.</w:t>
            </w:r>
          </w:p>
        </w:tc>
      </w:tr>
      <w:tr>
        <w:trPr>
          <w:cantSplit w:val="0"/>
          <w:tblHeader w:val="0"/>
        </w:trPr>
        <w:tc>
          <w:tcPr>
            <w:shd w:fill="ffffff" w:val="clear"/>
          </w:tcPr>
          <w:p w:rsidR="00000000" w:rsidDel="00000000" w:rsidP="00000000" w:rsidRDefault="00000000" w:rsidRPr="00000000" w14:paraId="0000011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111">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підтвердження інформації</w:t>
            </w:r>
          </w:p>
        </w:tc>
        <w:tc>
          <w:tcPr>
            <w:shd w:fill="ffffff" w:val="clear"/>
          </w:tcPr>
          <w:p w:rsidR="00000000" w:rsidDel="00000000" w:rsidP="00000000" w:rsidRDefault="00000000" w:rsidRPr="00000000" w14:paraId="00000112">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00000" w:rsidDel="00000000" w:rsidP="00000000" w:rsidRDefault="00000000" w:rsidRPr="00000000" w14:paraId="0000011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cantSplit w:val="0"/>
          <w:tblHeader w:val="0"/>
        </w:trPr>
        <w:tc>
          <w:tcPr>
            <w:shd w:fill="ffffff" w:val="clear"/>
          </w:tcPr>
          <w:p w:rsidR="00000000" w:rsidDel="00000000" w:rsidP="00000000" w:rsidRDefault="00000000" w:rsidRPr="00000000" w14:paraId="0000011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115">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Виправлення невідповідностей в інформації та/або документах</w:t>
            </w:r>
          </w:p>
        </w:tc>
        <w:tc>
          <w:tcPr>
            <w:shd w:fill="ffffff" w:val="clear"/>
          </w:tcPr>
          <w:p w:rsidR="00000000" w:rsidDel="00000000" w:rsidP="00000000" w:rsidRDefault="00000000" w:rsidRPr="00000000" w14:paraId="00000116">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117">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000" w:rsidDel="00000000" w:rsidP="00000000" w:rsidRDefault="00000000" w:rsidRPr="00000000" w14:paraId="00000118">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cantSplit w:val="0"/>
          <w:tblHeader w:val="0"/>
        </w:trPr>
        <w:tc>
          <w:tcPr>
            <w:shd w:fill="ffffff" w:val="clear"/>
          </w:tcPr>
          <w:p w:rsidR="00000000" w:rsidDel="00000000" w:rsidP="00000000" w:rsidRDefault="00000000" w:rsidRPr="00000000" w14:paraId="000001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11A">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Інша інформація</w:t>
            </w:r>
          </w:p>
        </w:tc>
        <w:tc>
          <w:tcPr>
            <w:shd w:fill="ffffff" w:val="clear"/>
          </w:tcPr>
          <w:p w:rsidR="00000000" w:rsidDel="00000000" w:rsidP="00000000" w:rsidRDefault="00000000" w:rsidRPr="00000000" w14:paraId="0000011B">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Витрати, пов’язані з підготовкою та поданням тендерної пропозиції Учасник несе самостійно.</w:t>
            </w:r>
          </w:p>
          <w:p w:rsidR="00000000" w:rsidDel="00000000" w:rsidP="00000000" w:rsidRDefault="00000000" w:rsidRPr="00000000" w14:paraId="0000011C">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rsidR="00000000" w:rsidDel="00000000" w:rsidP="00000000" w:rsidRDefault="00000000" w:rsidRPr="00000000" w14:paraId="0000011D">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 Понесені витрати Учасника не відшкодовуються (в тому числі і у разі відміни торгів чи визнання торгів такими, що не відбулися).</w:t>
            </w:r>
            <w:r w:rsidDel="00000000" w:rsidR="00000000" w:rsidRPr="00000000">
              <w:rPr>
                <w:rtl w:val="0"/>
              </w:rPr>
            </w:r>
          </w:p>
          <w:p w:rsidR="00000000" w:rsidDel="00000000" w:rsidP="00000000" w:rsidRDefault="00000000" w:rsidRPr="00000000" w14:paraId="0000011E">
            <w:pPr>
              <w:widowControl w:val="0"/>
              <w:tabs>
                <w:tab w:val="left" w:leader="none" w:pos="228"/>
              </w:tabs>
              <w:spacing w:after="0" w:line="276" w:lineRule="auto"/>
              <w:ind w:left="84" w:right="146"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Учасник процедури закупівлі повинен в складі тендерної пропозиції додатково надати:</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інформацію (довідка, складена учасником в довільній формі) про службових (посадових) осіб учасника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яких уповноважено учасником представляти його інтереси під час проведення процедури закупівлі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(для юридичних осіб, для фізичних осіб, у тому числі фізичних осіб-підприємців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лист-гарантію, складену учасником в довільній формі,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w:t>
            </w:r>
            <w:r w:rsidDel="00000000" w:rsidR="00000000" w:rsidRPr="00000000">
              <w:rPr>
                <w:rFonts w:ascii="Times New Roman" w:cs="Times New Roman" w:eastAsia="Times New Roman" w:hAnsi="Times New Roman"/>
                <w:sz w:val="24"/>
                <w:szCs w:val="24"/>
                <w:highlight w:val="white"/>
                <w:rtl w:val="0"/>
              </w:rPr>
              <w:t xml:space="preserve">зокрема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Закону України «Про санкції», 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заходів (санкцій)»</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84" w:right="146"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документи, передбачені відповідними розділами та додатками тендерної документації</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(для юридичних осіб, для фізичних осіб, у тому числі фізичних осіб-підприємців).</w:t>
            </w:r>
          </w:p>
          <w:p w:rsidR="00000000" w:rsidDel="00000000" w:rsidP="00000000" w:rsidRDefault="00000000" w:rsidRPr="00000000" w14:paraId="0000012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000000" w:rsidDel="00000000" w:rsidP="00000000" w:rsidRDefault="00000000" w:rsidRPr="00000000" w14:paraId="0000012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Учасник самостійно несе відповідальність за формування ціни пропозиції та формує ціну у відповідності до вимог законодавства  України та тендерної документації.</w:t>
            </w:r>
          </w:p>
          <w:p w:rsidR="00000000" w:rsidDel="00000000" w:rsidP="00000000" w:rsidRDefault="00000000" w:rsidRPr="00000000" w14:paraId="0000012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 Усі інші питання, які не передбачені цією тендерною документацією, регулюються законодавством України.</w:t>
            </w:r>
          </w:p>
        </w:tc>
      </w:tr>
      <w:tr>
        <w:trPr>
          <w:cantSplit w:val="0"/>
          <w:tblHeader w:val="0"/>
        </w:trPr>
        <w:tc>
          <w:tcPr>
            <w:shd w:fill="ffffff" w:val="clear"/>
          </w:tcPr>
          <w:p w:rsidR="00000000" w:rsidDel="00000000" w:rsidP="00000000" w:rsidRDefault="00000000" w:rsidRPr="00000000" w14:paraId="0000012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126">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Відхилення тендерних пропозицій</w:t>
            </w:r>
          </w:p>
        </w:tc>
        <w:tc>
          <w:tcPr>
            <w:shd w:fill="ffffff" w:val="cle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Замовник відхиляє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учасник процедури закупівлі:</w:t>
            </w:r>
          </w:p>
          <w:p w:rsidR="00000000" w:rsidDel="00000000" w:rsidP="00000000" w:rsidRDefault="00000000" w:rsidRPr="00000000" w14:paraId="0000012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обґрунтування аномально низької ціни тендерної пропозиції протягом строку, визначеного абзацом п’ятим пункту 38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визначив конфіденційною інформацію, що не може бути визначена як конфіденційна відповідно до вимог абзацу другого пункту 36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тендерна пропозиція:</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умовам технічної специфікації та іншим вимогам щодо предмета закупівлі тендерної документації;</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викладена іншою мовою (мовами), ніж мова (мови), що передбачена тендерною документацією;</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такою, строк дії якої закінчився;</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такою, ціна якої перевищує очікувану вартість предмета закупівлі, визначену замовником в оголошенні про проведення відкритих торгів;</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вимогам, установленим у тендерній документації відповідно до абзацу першого частини третьої статті 22 Закону;</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переможець процедури закупівлі:</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копію ліцензії або документа дозвільного характеру (у разі їх наявності) відповідно до частини другої статті 41 Закону;</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виконання договору про закупівлю, якщо таке забезпечення вимагалося замовником;</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мовник може відхилити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Замовник зобов’язаний відхилити тендерну пропозицію переможця процедури закупівлі в разі, коли наявні підстави, визначені </w:t>
            </w:r>
            <w:hyperlink r:id="rId11">
              <w:r w:rsidDel="00000000" w:rsidR="00000000" w:rsidRPr="00000000">
                <w:rPr>
                  <w:rFonts w:ascii="Times New Roman" w:cs="Times New Roman" w:eastAsia="Times New Roman" w:hAnsi="Times New Roman"/>
                  <w:sz w:val="24"/>
                  <w:szCs w:val="24"/>
                  <w:highlight w:val="white"/>
                  <w:u w:val="single"/>
                  <w:rtl w:val="0"/>
                </w:rPr>
                <w:t xml:space="preserve">статтею 17</w:t>
              </w:r>
            </w:hyperlink>
            <w:r w:rsidDel="00000000" w:rsidR="00000000" w:rsidRPr="00000000">
              <w:rPr>
                <w:rFonts w:ascii="Times New Roman" w:cs="Times New Roman" w:eastAsia="Times New Roman" w:hAnsi="Times New Roman"/>
                <w:sz w:val="24"/>
                <w:szCs w:val="24"/>
                <w:highlight w:val="white"/>
                <w:rtl w:val="0"/>
              </w:rPr>
              <w:t xml:space="preserve"> Закону (крім </w:t>
            </w:r>
            <w:hyperlink r:id="rId12">
              <w:r w:rsidDel="00000000" w:rsidR="00000000" w:rsidRPr="00000000">
                <w:rPr>
                  <w:rFonts w:ascii="Times New Roman" w:cs="Times New Roman" w:eastAsia="Times New Roman" w:hAnsi="Times New Roman"/>
                  <w:sz w:val="24"/>
                  <w:szCs w:val="24"/>
                  <w:highlight w:val="white"/>
                  <w:u w:val="single"/>
                  <w:rtl w:val="0"/>
                </w:rPr>
                <w:t xml:space="preserve">пункту 13</w:t>
              </w:r>
            </w:hyperlink>
            <w:r w:rsidDel="00000000" w:rsidR="00000000" w:rsidRPr="00000000">
              <w:rPr>
                <w:rFonts w:ascii="Times New Roman" w:cs="Times New Roman" w:eastAsia="Times New Roman" w:hAnsi="Times New Roman"/>
                <w:sz w:val="24"/>
                <w:szCs w:val="24"/>
                <w:highlight w:val="white"/>
                <w:rtl w:val="0"/>
              </w:rPr>
              <w:t xml:space="preserve"> частини першої статті 17 Закону).</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142">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3">
            <w:pPr>
              <w:spacing w:after="0" w:lineRule="auto"/>
              <w:ind w:left="84" w:right="14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Розділ VI. Результати торгів та укладання договору про закупівлю</w:t>
            </w:r>
          </w:p>
          <w:p w:rsidR="00000000" w:rsidDel="00000000" w:rsidP="00000000" w:rsidRDefault="00000000" w:rsidRPr="00000000" w14:paraId="00000144">
            <w:pPr>
              <w:spacing w:after="0" w:lineRule="auto"/>
              <w:ind w:left="84" w:right="146"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ffff" w:val="clear"/>
          </w:tcPr>
          <w:p w:rsidR="00000000" w:rsidDel="00000000" w:rsidP="00000000" w:rsidRDefault="00000000" w:rsidRPr="00000000" w14:paraId="00000148">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Відміна замовником торгів чи визнання їх такими, що не відбулися</w:t>
            </w:r>
          </w:p>
        </w:tc>
        <w:tc>
          <w:tcPr>
            <w:shd w:fill="ffffff"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відміняє відкриті торги у разі:</w:t>
            </w:r>
          </w:p>
          <w:p w:rsidR="00000000" w:rsidDel="00000000" w:rsidP="00000000" w:rsidRDefault="00000000" w:rsidRPr="00000000" w14:paraId="000001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відсутності подальшої потреби в закупівлі товарів, робіт чи послуг;</w:t>
            </w:r>
          </w:p>
          <w:p w:rsidR="00000000" w:rsidDel="00000000" w:rsidP="00000000" w:rsidRDefault="00000000" w:rsidRPr="00000000" w14:paraId="000001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000" w:rsidDel="00000000" w:rsidP="00000000" w:rsidRDefault="00000000" w:rsidRPr="00000000" w14:paraId="000001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скорочення обсягу видатків на здійснення закупівлі товарів, робіт чи послуг;</w:t>
            </w:r>
          </w:p>
          <w:p w:rsidR="00000000" w:rsidDel="00000000" w:rsidP="00000000" w:rsidRDefault="00000000" w:rsidRPr="00000000" w14:paraId="000001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здійснення закупівлі стало неможливим внаслідок дії обставин непереборної сили.</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Відкриті торги автоматично відміняються електронною системою закупівель у разі:</w:t>
            </w:r>
          </w:p>
          <w:p w:rsidR="00000000" w:rsidDel="00000000" w:rsidP="00000000" w:rsidRDefault="00000000" w:rsidRPr="00000000" w14:paraId="000001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затвердженими Постановою;</w:t>
            </w:r>
          </w:p>
          <w:p w:rsidR="00000000" w:rsidDel="00000000" w:rsidP="00000000" w:rsidRDefault="00000000" w:rsidRPr="00000000" w14:paraId="000001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444"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неподання жодної тендерної пропозиції для участі у відкритих торгах у строк, установлений замовником згідно з \ особливостями, затвердженими Постановою.</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84"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cantSplit w:val="0"/>
          <w:tblHeader w:val="0"/>
        </w:trPr>
        <w:tc>
          <w:tcPr>
            <w:shd w:fill="ffffff" w:val="clear"/>
          </w:tcPr>
          <w:p w:rsidR="00000000" w:rsidDel="00000000" w:rsidP="00000000" w:rsidRDefault="00000000" w:rsidRPr="00000000" w14:paraId="000001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ffff" w:val="clear"/>
          </w:tcPr>
          <w:p w:rsidR="00000000" w:rsidDel="00000000" w:rsidP="00000000" w:rsidRDefault="00000000" w:rsidRPr="00000000" w14:paraId="00000155">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Строк укладання договору</w:t>
            </w:r>
          </w:p>
        </w:tc>
        <w:tc>
          <w:tcPr>
            <w:shd w:fill="ffffff" w:val="clear"/>
          </w:tcPr>
          <w:p w:rsidR="00000000" w:rsidDel="00000000" w:rsidP="00000000" w:rsidRDefault="00000000" w:rsidRPr="00000000" w14:paraId="00000156">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Рішення про намір укласти договір про закупівлю приймається замовником відповідно до </w:t>
            </w:r>
            <w:hyperlink r:id="rId13">
              <w:r w:rsidDel="00000000" w:rsidR="00000000" w:rsidRPr="00000000">
                <w:rPr>
                  <w:rFonts w:ascii="Times New Roman" w:cs="Times New Roman" w:eastAsia="Times New Roman" w:hAnsi="Times New Roman"/>
                  <w:sz w:val="24"/>
                  <w:szCs w:val="24"/>
                  <w:highlight w:val="white"/>
                  <w:rtl w:val="0"/>
                </w:rPr>
                <w:t xml:space="preserve">статті 33</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Закону та пункту 46 Особливостей, затверджених Постановою.</w:t>
            </w:r>
          </w:p>
          <w:p w:rsidR="00000000" w:rsidDel="00000000" w:rsidP="00000000" w:rsidRDefault="00000000" w:rsidRPr="00000000" w14:paraId="00000157">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00000" w:rsidDel="00000000" w:rsidP="00000000" w:rsidRDefault="00000000" w:rsidRPr="00000000" w14:paraId="00000158">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000000" w:rsidDel="00000000" w:rsidP="00000000" w:rsidRDefault="00000000" w:rsidRPr="00000000" w14:paraId="00000159">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Del="00000000" w:rsidR="00000000" w:rsidRPr="00000000">
              <w:rPr>
                <w:rtl w:val="0"/>
              </w:rPr>
            </w:r>
          </w:p>
          <w:p w:rsidR="00000000" w:rsidDel="00000000" w:rsidP="00000000" w:rsidRDefault="00000000" w:rsidRPr="00000000" w14:paraId="0000015A">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випадку обґрунтованої необхідності строк для укладення договору може бути продовжений до 60 днів. </w:t>
            </w:r>
          </w:p>
          <w:p w:rsidR="00000000" w:rsidDel="00000000" w:rsidP="00000000" w:rsidRDefault="00000000" w:rsidRPr="00000000" w14:paraId="0000015B">
            <w:pPr>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cantSplit w:val="0"/>
          <w:tblHeader w:val="0"/>
        </w:trPr>
        <w:tc>
          <w:tcPr>
            <w:shd w:fill="ffffff" w:val="clear"/>
          </w:tcPr>
          <w:p w:rsidR="00000000" w:rsidDel="00000000" w:rsidP="00000000" w:rsidRDefault="00000000" w:rsidRPr="00000000" w14:paraId="0000015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ffff" w:val="clear"/>
          </w:tcPr>
          <w:p w:rsidR="00000000" w:rsidDel="00000000" w:rsidP="00000000" w:rsidRDefault="00000000" w:rsidRPr="00000000" w14:paraId="0000015D">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договору про закупівлю</w:t>
            </w:r>
          </w:p>
        </w:tc>
        <w:tc>
          <w:tcPr>
            <w:shd w:fill="ffffff" w:val="clear"/>
          </w:tcPr>
          <w:p w:rsidR="00000000" w:rsidDel="00000000" w:rsidP="00000000" w:rsidRDefault="00000000" w:rsidRPr="00000000" w14:paraId="0000015E">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Del="00000000" w:rsidR="00000000" w:rsidRPr="00000000">
              <w:rPr>
                <w:rFonts w:ascii="Times New Roman" w:cs="Times New Roman" w:eastAsia="Times New Roman" w:hAnsi="Times New Roman"/>
                <w:i w:val="1"/>
                <w:sz w:val="24"/>
                <w:szCs w:val="24"/>
                <w:rtl w:val="0"/>
              </w:rPr>
              <w:t xml:space="preserve">Додатку 4 до цієї тендерної документації.</w:t>
            </w:r>
            <w:r w:rsidDel="00000000" w:rsidR="00000000" w:rsidRPr="00000000">
              <w:rPr>
                <w:rFonts w:ascii="Times New Roman" w:cs="Times New Roman" w:eastAsia="Times New Roman" w:hAnsi="Times New Roman"/>
                <w:sz w:val="24"/>
                <w:szCs w:val="24"/>
                <w:rtl w:val="0"/>
              </w:rPr>
              <w:t xml:space="preserve"> Учасник повинен додатково в складі тендерної пропозиції подати </w:t>
            </w:r>
            <w:r w:rsidDel="00000000" w:rsidR="00000000" w:rsidRPr="00000000">
              <w:rPr>
                <w:rFonts w:ascii="Times New Roman" w:cs="Times New Roman" w:eastAsia="Times New Roman" w:hAnsi="Times New Roman"/>
                <w:b w:val="1"/>
                <w:i w:val="1"/>
                <w:sz w:val="24"/>
                <w:szCs w:val="24"/>
                <w:rtl w:val="0"/>
              </w:rPr>
              <w:t xml:space="preserve">лист-погодження з проектом договору</w:t>
            </w:r>
            <w:r w:rsidDel="00000000" w:rsidR="00000000" w:rsidRPr="00000000">
              <w:rPr>
                <w:rFonts w:ascii="Times New Roman" w:cs="Times New Roman" w:eastAsia="Times New Roman" w:hAnsi="Times New Roman"/>
                <w:sz w:val="24"/>
                <w:szCs w:val="24"/>
                <w:rtl w:val="0"/>
              </w:rPr>
              <w:t xml:space="preserve"> про закупівлю (в довільній формі) та </w:t>
            </w:r>
            <w:r w:rsidDel="00000000" w:rsidR="00000000" w:rsidRPr="00000000">
              <w:rPr>
                <w:rFonts w:ascii="Times New Roman" w:cs="Times New Roman" w:eastAsia="Times New Roman" w:hAnsi="Times New Roman"/>
                <w:color w:val="000000"/>
                <w:sz w:val="24"/>
                <w:szCs w:val="24"/>
                <w:highlight w:val="white"/>
                <w:rtl w:val="0"/>
              </w:rPr>
              <w:t xml:space="preserve">інформацію про право підписання договору про закупівлю</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ffffff" w:val="clear"/>
          </w:tcPr>
          <w:p w:rsidR="00000000" w:rsidDel="00000000" w:rsidP="00000000" w:rsidRDefault="00000000" w:rsidRPr="00000000" w14:paraId="0000015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160">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Істотні умови договору про закупівлю</w:t>
            </w:r>
          </w:p>
        </w:tc>
        <w:tc>
          <w:tcPr>
            <w:shd w:fill="ffffff" w:val="clear"/>
          </w:tcPr>
          <w:p w:rsidR="00000000" w:rsidDel="00000000" w:rsidP="00000000" w:rsidRDefault="00000000" w:rsidRPr="00000000" w14:paraId="00000161">
            <w:pPr>
              <w:spacing w:after="0" w:lineRule="auto"/>
              <w:ind w:left="141.7322834645671" w:right="14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Договір про закупівлю укладається відповідно до норм</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sz w:val="24"/>
                  <w:szCs w:val="24"/>
                  <w:highlight w:val="white"/>
                  <w:rtl w:val="0"/>
                </w:rPr>
                <w:t xml:space="preserve">Цивільного кодексу України</w:t>
              </w:r>
            </w:hyperlink>
            <w:r w:rsidDel="00000000" w:rsidR="00000000" w:rsidRPr="00000000">
              <w:rPr>
                <w:rFonts w:ascii="Times New Roman" w:cs="Times New Roman" w:eastAsia="Times New Roman" w:hAnsi="Times New Roman"/>
                <w:sz w:val="24"/>
                <w:szCs w:val="24"/>
                <w:highlight w:val="white"/>
                <w:rtl w:val="0"/>
              </w:rPr>
              <w:t xml:space="preserve"> та </w:t>
            </w:r>
            <w:hyperlink r:id="rId15">
              <w:r w:rsidDel="00000000" w:rsidR="00000000" w:rsidRPr="00000000">
                <w:rPr>
                  <w:rFonts w:ascii="Times New Roman" w:cs="Times New Roman" w:eastAsia="Times New Roman" w:hAnsi="Times New Roman"/>
                  <w:sz w:val="24"/>
                  <w:szCs w:val="24"/>
                  <w:highlight w:val="white"/>
                  <w:rtl w:val="0"/>
                </w:rPr>
                <w:t xml:space="preserve">Господарського кодексу України</w:t>
              </w:r>
            </w:hyperlink>
            <w:r w:rsidDel="00000000" w:rsidR="00000000" w:rsidRPr="00000000">
              <w:rPr>
                <w:rFonts w:ascii="Times New Roman" w:cs="Times New Roman" w:eastAsia="Times New Roman" w:hAnsi="Times New Roman"/>
                <w:sz w:val="24"/>
                <w:szCs w:val="24"/>
                <w:highlight w:val="white"/>
                <w:rtl w:val="0"/>
              </w:rPr>
              <w:t xml:space="preserve"> з урахуванням особливостей, визначених Законом та Постановою.</w:t>
            </w:r>
          </w:p>
          <w:p w:rsidR="00000000" w:rsidDel="00000000" w:rsidP="00000000" w:rsidRDefault="00000000" w:rsidRPr="00000000" w14:paraId="00000162">
            <w:pPr>
              <w:spacing w:after="0" w:lineRule="auto"/>
              <w:ind w:left="85"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00000" w:rsidDel="00000000" w:rsidP="00000000" w:rsidRDefault="00000000" w:rsidRPr="00000000" w14:paraId="0000016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грошового еквівалента зобов’язання в іноземній валюті;</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Del="00000000" w:rsidR="00000000" w:rsidRPr="00000000">
              <w:rPr>
                <w:rtl w:val="0"/>
              </w:rPr>
            </w:r>
          </w:p>
          <w:p w:rsidR="00000000" w:rsidDel="00000000" w:rsidP="00000000" w:rsidRDefault="00000000" w:rsidRPr="00000000" w14:paraId="00000166">
            <w:pPr>
              <w:spacing w:after="0" w:lineRule="auto"/>
              <w:ind w:left="85" w:right="1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000000" w:rsidDel="00000000" w:rsidP="00000000" w:rsidRDefault="00000000" w:rsidRPr="00000000" w14:paraId="0000016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зменшення обсягів закупівлі, зокрема з урахуванням фактичного обсягу видатків замовника;</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умов у зв’язку із застосуванням положень частини шостої статті 41 Закону.</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85" w:right="1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про закупівлю є нікчемним у разі:</w:t>
            </w:r>
          </w:p>
          <w:p w:rsidR="00000000" w:rsidDel="00000000" w:rsidP="00000000" w:rsidRDefault="00000000" w:rsidRPr="00000000" w14:paraId="0000017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замовник уклав договір про закупівлю з порушенням вимог, визначених пунктом 5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що затверджені Постановою;</w:t>
            </w:r>
          </w:p>
          <w:p w:rsidR="00000000" w:rsidDel="00000000" w:rsidP="00000000" w:rsidRDefault="00000000" w:rsidRPr="00000000" w14:paraId="0000017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з порушенням вимог пункту 18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в період оскарження відкритих торгів відповідно до статті 18 Закону та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собливостей, затверджених Постановою;</w:t>
            </w:r>
          </w:p>
          <w:p w:rsidR="00000000" w:rsidDel="00000000" w:rsidP="00000000" w:rsidRDefault="00000000" w:rsidRPr="00000000" w14:paraId="0000017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200" w:before="0" w:line="276" w:lineRule="auto"/>
              <w:ind w:left="445" w:right="1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cantSplit w:val="0"/>
          <w:tblHeader w:val="0"/>
        </w:trPr>
        <w:tc>
          <w:tcPr>
            <w:shd w:fill="ffffff" w:val="clear"/>
          </w:tcPr>
          <w:p w:rsidR="00000000" w:rsidDel="00000000" w:rsidP="00000000" w:rsidRDefault="00000000" w:rsidRPr="00000000" w14:paraId="0000017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ff" w:val="clear"/>
          </w:tcPr>
          <w:p w:rsidR="00000000" w:rsidDel="00000000" w:rsidP="00000000" w:rsidRDefault="00000000" w:rsidRPr="00000000" w14:paraId="00000178">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Дії замовника при відмові переможця торгів підписати договір про закупівлю</w:t>
            </w:r>
          </w:p>
        </w:tc>
        <w:tc>
          <w:tcPr>
            <w:shd w:fill="ffffff" w:val="clear"/>
          </w:tcPr>
          <w:p w:rsidR="00000000" w:rsidDel="00000000" w:rsidP="00000000" w:rsidRDefault="00000000" w:rsidRPr="00000000" w14:paraId="00000179">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w:t>
            </w:r>
          </w:p>
        </w:tc>
      </w:tr>
      <w:tr>
        <w:trPr>
          <w:cantSplit w:val="0"/>
          <w:tblHeader w:val="0"/>
        </w:trPr>
        <w:tc>
          <w:tcPr>
            <w:shd w:fill="ffffff" w:val="clear"/>
          </w:tcPr>
          <w:p w:rsidR="00000000" w:rsidDel="00000000" w:rsidP="00000000" w:rsidRDefault="00000000" w:rsidRPr="00000000" w14:paraId="0000017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ffffff" w:val="clear"/>
          </w:tcPr>
          <w:p w:rsidR="00000000" w:rsidDel="00000000" w:rsidP="00000000" w:rsidRDefault="00000000" w:rsidRPr="00000000" w14:paraId="0000017B">
            <w:pPr>
              <w:spacing w:after="0" w:lineRule="auto"/>
              <w:ind w:left="152" w:right="5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Забезпечення виконання договору про закупівлю</w:t>
            </w:r>
          </w:p>
        </w:tc>
        <w:tc>
          <w:tcPr>
            <w:shd w:fill="ffffff"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договору про закупівлю не вимагається.</w:t>
            </w:r>
          </w:p>
          <w:p w:rsidR="00000000" w:rsidDel="00000000" w:rsidP="00000000" w:rsidRDefault="00000000" w:rsidRPr="00000000" w14:paraId="0000017D">
            <w:pPr>
              <w:spacing w:after="0" w:lineRule="auto"/>
              <w:ind w:right="146"/>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 </w:t>
      </w:r>
    </w:p>
    <w:p w:rsidR="00000000" w:rsidDel="00000000" w:rsidP="00000000" w:rsidRDefault="00000000" w:rsidRPr="00000000" w14:paraId="0000019C">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19D">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E">
      <w:pPr>
        <w:spacing w:after="0" w:lineRule="auto"/>
        <w:ind w:firstLine="284"/>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p>
    <w:p w:rsidR="00000000" w:rsidDel="00000000" w:rsidP="00000000" w:rsidRDefault="00000000" w:rsidRPr="00000000" w14:paraId="0000019F">
      <w:pPr>
        <w:widowControl w:val="0"/>
        <w:tabs>
          <w:tab w:val="left" w:leader="none" w:pos="108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widowControl w:val="0"/>
        <w:tabs>
          <w:tab w:val="left" w:leader="none" w:pos="1080"/>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вимагає від учасників подання ними документально підтвердженої інформації про їх відповідність кваліфікаційним критеріям:</w:t>
      </w:r>
    </w:p>
    <w:p w:rsidR="00000000" w:rsidDel="00000000" w:rsidP="00000000" w:rsidRDefault="00000000" w:rsidRPr="00000000" w14:paraId="000001A1">
      <w:pPr>
        <w:widowControl w:val="0"/>
        <w:spacing w:after="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1A2">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обладнання та матеріально-технічної бази.</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складських приміщень для зберігання продуктів харчування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Додатку 1 до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Наказу Мінекономрозвитку від 03.12.2020 № 2532, зареєстрованого у Міністерстві юстиції України 22.12.2020 за № 1275/35558.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(або їх копії, завірені належним чином таким Учасником), що підтверджують право власності або користування складськими приміщеннями:</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виробничих приміщень (наявність харчоблоку)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Додатку 1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Примітка: виробничі та складські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термометри, тощо), а також кухонним інвентарем відповідно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(або їх копії, завірені належним чином таким Учасником), що підтверджують право власності або користування виробничими приміщеннями (харчоблоком):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матеріально-технічної бази.</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електромеханічного, холодильного, посудомийного, теплового, технологічного обладнання та малоцінного інвентаря (кухонний посуд та кухонний інвентар тощо);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закупівлі зобов’язані надати інформаційну довідку про назву/модель/марку обладнання для охолодження/замороження продукції, рік випуску (холодильних, морозильних камер).</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має надати інформаційну довідку, в якій обов’язково зазначається інформація про наявність у власності або на праві користування вагів або автовагів в учасника для забезпечення можливості зважування продуктів харчових, з яких буде забезпечуватись надання послуг гарячого харчування учнів Замовника.</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автотранспорту для перевезення продуктів харчування, готових страв та виробів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транспортних засобів, які будуть залучатися для виконання умов договору з надання кейтерингових послуг для  забезпечуватись гарячого харчування учнів Замовника.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разі використання послуг Перевізника з постачання продуктів харчування (продовольчої сировини), зазначається інформація щодо транспортних засобів Перевізника.</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 даної довідки додаються:</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.06.2023 р.);</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копії санітарних паспортів транспортних засобів для доставки продуктів харчування, у тому числі швидкопсувних, як власних, так і орендованих автомобілів, та медичних книжок водія (водіїв), водіїв-експедиторів, експедиторів;</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Щодня, а в разі забруднення транспорту і після кожного перевезення харчових продуктів і готової їжі він повинен промиватися. Промивання/чистка автотранспорту проводиться в гаражі, де має бути передбачений майданчик для миття транспорту із стоком води в зливову каналізацію. Учасники у складі тендерних пропозицій повинні у довільній формі гарантувати можливість використання таких гаражів з майданчиком для миття транспорту із стоком води в зливову каналізацію.</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довідці щодо наявності в Учасника обладнання, матеріально-технічної бази та технологій, достатніх для виконання умов договору про закупівлю із надання послуг щодо предмету закупівлі,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виробничих об’єктів, інформація про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Додатково на підтвердження кваліфікаційного критерію наявність обладнання та матеріально-технічної бази учасники закупівлі надають у довільній формі гарантійний лист, що підтверджує можливість учасника використання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пристрою безконтактного виміру температури продукції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контрольних критичних точках під час виконання умов договору про закупівлю.</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наступних документів:</w:t>
      </w:r>
    </w:p>
    <w:p w:rsidR="00000000" w:rsidDel="00000000" w:rsidP="00000000" w:rsidRDefault="00000000" w:rsidRPr="00000000" w14:paraId="000001BC">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000000" w:rsidDel="00000000" w:rsidP="00000000" w:rsidRDefault="00000000" w:rsidRPr="00000000" w14:paraId="000001BD">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експлуатаційного дозволу, виданого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000000" w:rsidDel="00000000" w:rsidP="00000000" w:rsidRDefault="00000000" w:rsidRPr="00000000" w14:paraId="000001BE">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договору на санітарну обробку (на надання послуг з дезінфекції, дезінсекції, дератизації) складських приміщень та виробничих приміщень (харчоблоку);</w:t>
      </w:r>
    </w:p>
    <w:p w:rsidR="00000000" w:rsidDel="00000000" w:rsidP="00000000" w:rsidRDefault="00000000" w:rsidRPr="00000000" w14:paraId="000001BF">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000000" w:rsidDel="00000000" w:rsidP="00000000" w:rsidRDefault="00000000" w:rsidRPr="00000000" w14:paraId="000001C0">
      <w:pPr>
        <w:numPr>
          <w:ilvl w:val="0"/>
          <w:numId w:val="7"/>
        </w:numPr>
        <w:spacing w:after="12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сертифікату на систему управління безпечністю харчових продуктів ISO 22000:2019, дійсного на дату подання тендерної пропозиції.</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встановлення замовником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ІІ. Кваліфікаційний критерій: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працівників відповідної кваліфікації, які мають необхідні знання та досвід.</w:t>
      </w:r>
    </w:p>
    <w:p w:rsidR="00000000" w:rsidDel="00000000" w:rsidP="00000000" w:rsidRDefault="00000000" w:rsidRPr="00000000" w14:paraId="000001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у відповідності до Форми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000000" w:rsidDel="00000000" w:rsidP="00000000" w:rsidRDefault="00000000" w:rsidRPr="00000000" w14:paraId="000001C5">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підтверджують трудові відносини, освіту (кваліфікацію), досвід тощо:</w:t>
      </w:r>
    </w:p>
    <w:p w:rsidR="00000000" w:rsidDel="00000000" w:rsidP="00000000" w:rsidRDefault="00000000" w:rsidRPr="00000000" w14:paraId="000001C6">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трудова книжка; або</w:t>
      </w:r>
    </w:p>
    <w:p w:rsidR="00000000" w:rsidDel="00000000" w:rsidP="00000000" w:rsidRDefault="00000000" w:rsidRPr="00000000" w14:paraId="000001C7">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tab/>
        <w:t xml:space="preserve">наказ про призначення на посаду, наказ про сумісництво (за наявності); або</w:t>
      </w:r>
    </w:p>
    <w:p w:rsidR="00000000" w:rsidDel="00000000" w:rsidP="00000000" w:rsidRDefault="00000000" w:rsidRPr="00000000" w14:paraId="000001C8">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000000" w:rsidDel="00000000" w:rsidP="00000000" w:rsidRDefault="00000000" w:rsidRPr="00000000" w14:paraId="000001C9">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tab/>
        <w:t xml:space="preserve">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000000" w:rsidDel="00000000" w:rsidP="00000000" w:rsidRDefault="00000000" w:rsidRPr="00000000" w14:paraId="000001CA">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tab/>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000000" w:rsidDel="00000000" w:rsidP="00000000" w:rsidRDefault="00000000" w:rsidRPr="00000000" w14:paraId="000001CB">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tab/>
        <w:t xml:space="preserve">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rsidR="00000000" w:rsidDel="00000000" w:rsidP="00000000" w:rsidRDefault="00000000" w:rsidRPr="00000000" w14:paraId="000001CC">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C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Довідково: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w:t>
      </w:r>
      <w:r w:rsidDel="00000000" w:rsidR="00000000" w:rsidRPr="00000000">
        <w:rPr>
          <w:rFonts w:ascii="Times New Roman" w:cs="Times New Roman" w:eastAsia="Times New Roman" w:hAnsi="Times New Roman"/>
          <w:i w:val="1"/>
          <w:color w:val="1155cc"/>
          <w:sz w:val="24"/>
          <w:szCs w:val="24"/>
          <w:u w:val="single"/>
          <w:rtl w:val="0"/>
        </w:rPr>
        <w:t xml:space="preserve">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r w:rsidDel="00000000" w:rsidR="00000000" w:rsidRPr="00000000">
        <w:rPr>
          <w:rFonts w:ascii="Times New Roman" w:cs="Times New Roman" w:eastAsia="Times New Roman" w:hAnsi="Times New Roman"/>
          <w:i w:val="1"/>
          <w:sz w:val="24"/>
          <w:szCs w:val="24"/>
          <w:rtl w:val="0"/>
        </w:rPr>
        <w:t xml:space="preserve"> з урахуванням змін, що вносяться до них.</w:t>
      </w:r>
    </w:p>
    <w:p w:rsidR="00000000" w:rsidDel="00000000" w:rsidP="00000000" w:rsidRDefault="00000000" w:rsidRPr="00000000" w14:paraId="000001CE">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документально підтвердженого досвіду виконання аналогічних договорів.</w:t>
      </w:r>
    </w:p>
    <w:p w:rsidR="00000000" w:rsidDel="00000000" w:rsidP="00000000" w:rsidRDefault="00000000" w:rsidRPr="00000000" w14:paraId="000001D0">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1">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Довідка про виконання аналогічних договорів з надання послуг, що є</w:t>
      </w:r>
    </w:p>
    <w:p w:rsidR="00000000" w:rsidDel="00000000" w:rsidP="00000000" w:rsidRDefault="00000000" w:rsidRPr="00000000" w14:paraId="000001D2">
      <w:pPr>
        <w:widowControl w:val="0"/>
        <w:shd w:fill="ffffff" w:val="clea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предметом закупівлі, у попередні роки</w:t>
      </w:r>
    </w:p>
    <w:p w:rsidR="00000000" w:rsidDel="00000000" w:rsidP="00000000" w:rsidRDefault="00000000" w:rsidRPr="00000000" w14:paraId="000001D3">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про досвід виконання аналогічного (аналогічних) договору (договорів).</w:t>
      </w:r>
    </w:p>
    <w:p w:rsidR="00000000" w:rsidDel="00000000" w:rsidP="00000000" w:rsidRDefault="00000000" w:rsidRPr="00000000" w14:paraId="000001D4">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D5">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Аналогічними договорами в розумінні цієї документації є договори про надання аналогічних послуг відповідно до предмету даної закупівлі.</w:t>
      </w:r>
    </w:p>
    <w:p w:rsidR="00000000" w:rsidDel="00000000" w:rsidP="00000000" w:rsidRDefault="00000000" w:rsidRPr="00000000" w14:paraId="000001D6">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вважатись аналогічним договором такий договір, при якому не прослідковується повний цикл приготування та доставки гарячого харчування, а саме: разові та поодинокі договори на кейтерингові послуги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000000" w:rsidDel="00000000" w:rsidP="00000000" w:rsidRDefault="00000000" w:rsidRPr="00000000" w14:paraId="000001D7">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000000" w:rsidDel="00000000" w:rsidP="00000000" w:rsidRDefault="00000000" w:rsidRPr="00000000" w14:paraId="000001D8">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000000" w:rsidDel="00000000" w:rsidP="00000000" w:rsidRDefault="00000000" w:rsidRPr="00000000" w14:paraId="000001D9">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випадку ненадання інформації про успішний досвід надання послуг харчування, що складають предмет закупівлі, пропозиція учасника буде відхилена, як така, що не відповідає вимогам Замовника.</w:t>
      </w:r>
    </w:p>
    <w:p w:rsidR="00000000" w:rsidDel="00000000" w:rsidP="00000000" w:rsidRDefault="00000000" w:rsidRPr="00000000" w14:paraId="000001DA">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Кваліфікаційний критерій: Наявність фінансової спроможності, яка підтверджується фінансовою звітністю</w:t>
      </w:r>
    </w:p>
    <w:p w:rsidR="00000000" w:rsidDel="00000000" w:rsidP="00000000" w:rsidRDefault="00000000" w:rsidRPr="00000000" w14:paraId="000001DC">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надає копію фінансової звітності за 2022 рік з підтвердженням обсягу річного доходу (виручки) у розмірі не менше ніж 50 % від очікуваної вартості предмета закупівлі.</w:t>
      </w:r>
    </w:p>
    <w:p w:rsidR="00000000" w:rsidDel="00000000" w:rsidP="00000000" w:rsidRDefault="00000000" w:rsidRPr="00000000" w14:paraId="000001DD">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widowControl w:val="0"/>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Кваліфікаційний критерій: Інші вимоги Замовника до Учасника:</w:t>
      </w:r>
    </w:p>
    <w:p w:rsidR="00000000" w:rsidDel="00000000" w:rsidP="00000000" w:rsidRDefault="00000000" w:rsidRPr="00000000" w14:paraId="000001DF">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документи (для Учасників - юридичних осіб та фізичних осіб-підприємців):</w:t>
      </w:r>
    </w:p>
    <w:p w:rsidR="00000000" w:rsidDel="00000000" w:rsidP="00000000" w:rsidRDefault="00000000" w:rsidRPr="00000000" w14:paraId="000001E0">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Довідка за підписом уповноваженої особи Учасника та завірена печаткою (за наявності) у відповідності до Форми 4, яка містить відомості про Учасника:</w:t>
      </w:r>
    </w:p>
    <w:p w:rsidR="00000000" w:rsidDel="00000000" w:rsidP="00000000" w:rsidRDefault="00000000" w:rsidRPr="00000000" w14:paraId="000001E1">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найменування Учасника;</w:t>
      </w:r>
    </w:p>
    <w:p w:rsidR="00000000" w:rsidDel="00000000" w:rsidP="00000000" w:rsidRDefault="00000000" w:rsidRPr="00000000" w14:paraId="000001E2">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реквізити (місцезнаходження, телефон, факс); </w:t>
      </w:r>
    </w:p>
    <w:p w:rsidR="00000000" w:rsidDel="00000000" w:rsidP="00000000" w:rsidRDefault="00000000" w:rsidRPr="00000000" w14:paraId="000001E3">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керівництво (посада, прізвище, ім’я, по батькові);</w:t>
      </w:r>
    </w:p>
    <w:p w:rsidR="00000000" w:rsidDel="00000000" w:rsidP="00000000" w:rsidRDefault="00000000" w:rsidRPr="00000000" w14:paraId="000001E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інформація про реквізити банківського рахунку, за якими буде здійснюватись оплата за договором в разі акцепту.</w:t>
      </w:r>
    </w:p>
    <w:p w:rsidR="00000000" w:rsidDel="00000000" w:rsidP="00000000" w:rsidRDefault="00000000" w:rsidRPr="00000000" w14:paraId="000001E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rsidR="00000000" w:rsidDel="00000000" w:rsidP="00000000" w:rsidRDefault="00000000" w:rsidRPr="00000000" w14:paraId="000001E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Гарантійний лист в довільній формі, в якому гарантує застосування заходів із захисту довкілля. </w:t>
      </w:r>
    </w:p>
    <w:p w:rsidR="00000000" w:rsidDel="00000000" w:rsidP="00000000" w:rsidRDefault="00000000" w:rsidRPr="00000000" w14:paraId="000001E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Копію чинного у період дії договору про закупівлю договору на утилізацію відходів.</w:t>
      </w:r>
    </w:p>
    <w:p w:rsidR="00000000" w:rsidDel="00000000" w:rsidP="00000000" w:rsidRDefault="00000000" w:rsidRPr="00000000" w14:paraId="000001E8">
      <w:pPr>
        <w:widowControl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shd w:fill="ffffff" w:val="clea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1 </w:t>
      </w:r>
    </w:p>
    <w:p w:rsidR="00000000" w:rsidDel="00000000" w:rsidP="00000000" w:rsidRDefault="00000000" w:rsidRPr="00000000" w14:paraId="000001F1">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обладнання, </w:t>
      </w:r>
    </w:p>
    <w:p w:rsidR="00000000" w:rsidDel="00000000" w:rsidP="00000000" w:rsidRDefault="00000000" w:rsidRPr="00000000" w14:paraId="000001F2">
      <w:pPr>
        <w:widowControl w:val="0"/>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періоду*</w:t>
      </w:r>
    </w:p>
    <w:p w:rsidR="00000000" w:rsidDel="00000000" w:rsidP="00000000" w:rsidRDefault="00000000" w:rsidRPr="00000000" w14:paraId="000001F3">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widowControl w:val="0"/>
        <w:shd w:fill="ffffff" w:val="clea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Склад або складські приміщення.</w:t>
      </w:r>
    </w:p>
    <w:tbl>
      <w:tblPr>
        <w:tblStyle w:val="Table2"/>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5">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6">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7">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8">
            <w:pPr>
              <w:widowControl w:val="0"/>
              <w:spacing w:after="0" w:line="240" w:lineRule="auto"/>
              <w:ind w:firstLine="0"/>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9">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A">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B">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C">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D">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E">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F">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1">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2">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3">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4">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5">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06">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07">
      <w:pPr>
        <w:widowControl w:val="0"/>
        <w:shd w:fill="ffffff" w:val="clea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widowControl w:val="0"/>
        <w:shd w:fill="ffffff" w:val="clea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Виробничі приміщення (харчоблок).</w:t>
      </w:r>
    </w:p>
    <w:tbl>
      <w:tblPr>
        <w:tblStyle w:val="Table3"/>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43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9">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A">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B">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C">
            <w:pPr>
              <w:widowControl w:val="0"/>
              <w:spacing w:after="0" w:line="240" w:lineRule="auto"/>
              <w:ind w:firstLine="0"/>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D">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E">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F">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0">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1">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2">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4">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6">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9">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1A">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1B">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C">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D">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E">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0">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1">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Обладнання та малоцінний інвентар.</w:t>
      </w:r>
    </w:p>
    <w:tbl>
      <w:tblPr>
        <w:tblStyle w:val="Table4"/>
        <w:tblW w:w="8835.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5"/>
        <w:gridCol w:w="1335"/>
        <w:gridCol w:w="1230"/>
        <w:gridCol w:w="5145"/>
        <w:tblGridChange w:id="0">
          <w:tblGrid>
            <w:gridCol w:w="1125"/>
            <w:gridCol w:w="1335"/>
            <w:gridCol w:w="1230"/>
            <w:gridCol w:w="5145"/>
          </w:tblGrid>
        </w:tblGridChange>
      </w:tblGrid>
      <w:tr>
        <w:trPr>
          <w:cantSplit w:val="0"/>
          <w:trHeight w:val="171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23">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24">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25">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одиниць</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26">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p>
          <w:p w:rsidR="00000000" w:rsidDel="00000000" w:rsidP="00000000" w:rsidRDefault="00000000" w:rsidRPr="00000000" w14:paraId="00000227">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8">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9">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A">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B">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4">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35">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36">
      <w:pPr>
        <w:widowControl w:val="0"/>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widowControl w:val="0"/>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Автотранспорт.</w:t>
      </w:r>
    </w:p>
    <w:tbl>
      <w:tblPr>
        <w:tblStyle w:val="Table5"/>
        <w:tblW w:w="8850.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5"/>
        <w:gridCol w:w="1065"/>
        <w:gridCol w:w="1410"/>
        <w:gridCol w:w="1620"/>
        <w:gridCol w:w="4230"/>
        <w:tblGridChange w:id="0">
          <w:tblGrid>
            <w:gridCol w:w="525"/>
            <w:gridCol w:w="1065"/>
            <w:gridCol w:w="1410"/>
            <w:gridCol w:w="1620"/>
            <w:gridCol w:w="4230"/>
          </w:tblGrid>
        </w:tblGridChange>
      </w:tblGrid>
      <w:tr>
        <w:trPr>
          <w:cantSplit w:val="0"/>
          <w:trHeight w:val="157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8">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9">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A">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Державнийномер</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B">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свідоцтва про державну реєстрацію</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C">
            <w:pPr>
              <w:widowControl w:val="0"/>
              <w:spacing w:after="0" w:line="240" w:lineRule="auto"/>
              <w:ind w:firstLine="0"/>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D">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E">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3F">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0">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1">
            <w:pPr>
              <w:widowControl w:val="0"/>
              <w:spacing w:after="0" w:line="240" w:lineRule="auto"/>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C">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4D">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4E">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24F">
      <w:pPr>
        <w:widowControl w:val="0"/>
        <w:shd w:fill="ffffff" w:val="clear"/>
        <w:spacing w:after="240" w:line="240" w:lineRule="auto"/>
        <w:ind w:left="-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0">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4">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8">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9">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2</w:t>
      </w:r>
    </w:p>
    <w:p w:rsidR="00000000" w:rsidDel="00000000" w:rsidP="00000000" w:rsidRDefault="00000000" w:rsidRPr="00000000" w14:paraId="0000025A">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Table6"/>
        <w:tblW w:w="967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
        <w:gridCol w:w="850"/>
        <w:gridCol w:w="1049"/>
        <w:gridCol w:w="1629"/>
        <w:gridCol w:w="1498"/>
        <w:gridCol w:w="2114"/>
        <w:gridCol w:w="2114"/>
        <w:tblGridChange w:id="0">
          <w:tblGrid>
            <w:gridCol w:w="421"/>
            <w:gridCol w:w="850"/>
            <w:gridCol w:w="1049"/>
            <w:gridCol w:w="1629"/>
            <w:gridCol w:w="1498"/>
            <w:gridCol w:w="2114"/>
            <w:gridCol w:w="2114"/>
          </w:tblGrid>
        </w:tblGridChange>
      </w:tblGrid>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5B">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з/п</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5C">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5D">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ПІБ</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5E">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Освіта (кваліфікація)</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5F">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w:t>
            </w:r>
          </w:p>
        </w:tc>
        <w:tc>
          <w:tcPr>
            <w:tcBorders>
              <w:top w:color="000000" w:space="0" w:sz="4" w:val="single"/>
              <w:left w:color="000000" w:space="0" w:sz="4" w:val="single"/>
              <w:bottom w:color="000000" w:space="0" w:sz="4" w:val="single"/>
              <w:right w:color="000000" w:space="0" w:sz="4" w:val="single"/>
            </w:tcBorders>
            <w:tcMar>
              <w:top w:w="100.0" w:type="dxa"/>
              <w:left w:w="40.0" w:type="dxa"/>
              <w:bottom w:w="100.0" w:type="dxa"/>
              <w:right w:w="40.0" w:type="dxa"/>
            </w:tcMar>
            <w:vAlign w:val="center"/>
          </w:tcPr>
          <w:p w:rsidR="00000000" w:rsidDel="00000000" w:rsidP="00000000" w:rsidRDefault="00000000" w:rsidRPr="00000000" w14:paraId="00000260">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Підтвердження трудових відносин</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61">
            <w:pPr>
              <w:widowControl w:val="0"/>
              <w:spacing w:after="0"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зайнятості (основна чи за сумісництвом)</w:t>
            </w:r>
          </w:p>
        </w:tc>
      </w:tr>
      <w:tr>
        <w:trPr>
          <w:cantSplit w:val="0"/>
          <w:trHeight w:val="6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2">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3">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4">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5">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6">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7">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8">
            <w:pPr>
              <w:widowControl w:val="0"/>
              <w:spacing w:after="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6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7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77">
      <w:pPr>
        <w:widowControl w:val="0"/>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             </w:t>
        <w:tab/>
        <w:t xml:space="preserve">__________________                   </w:t>
        <w:tab/>
        <w:t xml:space="preserve">____________________</w:t>
      </w:r>
    </w:p>
    <w:p w:rsidR="00000000" w:rsidDel="00000000" w:rsidP="00000000" w:rsidRDefault="00000000" w:rsidRPr="00000000" w14:paraId="00000278">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p>
    <w:p w:rsidR="00000000" w:rsidDel="00000000" w:rsidP="00000000" w:rsidRDefault="00000000" w:rsidRPr="00000000" w14:paraId="00000279">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27A">
      <w:pPr>
        <w:widowControl w:val="0"/>
        <w:shd w:fill="ffffff" w:val="clear"/>
        <w:spacing w:before="240"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B">
      <w:pPr>
        <w:widowControl w:val="0"/>
        <w:spacing w:after="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3</w:t>
      </w:r>
    </w:p>
    <w:p w:rsidR="00000000" w:rsidDel="00000000" w:rsidP="00000000" w:rsidRDefault="00000000" w:rsidRPr="00000000" w14:paraId="0000027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w:t>
      </w:r>
    </w:p>
    <w:p w:rsidR="00000000" w:rsidDel="00000000" w:rsidP="00000000" w:rsidRDefault="00000000" w:rsidRPr="00000000" w14:paraId="0000027D">
      <w:pPr>
        <w:widowControl w:val="0"/>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досвід виконання аналогічного договору (аналогічних договорів)*</w:t>
      </w:r>
    </w:p>
    <w:tbl>
      <w:tblPr>
        <w:tblStyle w:val="Table7"/>
        <w:tblW w:w="9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
        <w:gridCol w:w="2984"/>
        <w:gridCol w:w="1332"/>
        <w:gridCol w:w="1557"/>
        <w:gridCol w:w="1610"/>
        <w:gridCol w:w="1615"/>
        <w:tblGridChange w:id="0">
          <w:tblGrid>
            <w:gridCol w:w="532"/>
            <w:gridCol w:w="2984"/>
            <w:gridCol w:w="1332"/>
            <w:gridCol w:w="1557"/>
            <w:gridCol w:w="1610"/>
            <w:gridCol w:w="1615"/>
          </w:tblGrid>
        </w:tblGridChange>
      </w:tblGrid>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Замовника, якому здійснювалося надання аналогічних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5">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виконання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особа Замовника, телефон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widowControl w:val="0"/>
              <w:spacing w:after="80" w:before="80"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9">
      <w:pPr>
        <w:widowControl w:val="0"/>
        <w:spacing w:after="240" w:before="240" w:lineRule="auto"/>
        <w:ind w:hanging="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9A">
      <w:pPr>
        <w:widowControl w:val="0"/>
        <w:spacing w:after="240" w:befor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9B">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29C">
      <w:pPr>
        <w:ind w:hanging="2"/>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D">
      <w:pPr>
        <w:widowControl w:val="0"/>
        <w:shd w:fill="ffffff" w:val="clear"/>
        <w:spacing w:after="0" w:lineRule="auto"/>
        <w:ind w:right="60"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E">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F">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0">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1">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2">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3">
      <w:pPr>
        <w:widowControl w:val="0"/>
        <w:shd w:fill="ffffff" w:val="clear"/>
        <w:spacing w:after="120" w:line="240" w:lineRule="auto"/>
        <w:ind w:right="6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4</w:t>
      </w:r>
    </w:p>
    <w:p w:rsidR="00000000" w:rsidDel="00000000" w:rsidP="00000000" w:rsidRDefault="00000000" w:rsidRPr="00000000" w14:paraId="000002A4">
      <w:pPr>
        <w:widowControl w:val="0"/>
        <w:shd w:fill="ffffff" w:val="clea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відомості про Учасника</w:t>
      </w:r>
    </w:p>
    <w:tbl>
      <w:tblPr>
        <w:tblStyle w:val="Table8"/>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
        <w:gridCol w:w="4593"/>
        <w:gridCol w:w="4392"/>
        <w:tblGridChange w:id="0">
          <w:tblGrid>
            <w:gridCol w:w="645"/>
            <w:gridCol w:w="4593"/>
            <w:gridCol w:w="4392"/>
          </w:tblGrid>
        </w:tblGridChange>
      </w:tblGrid>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Учасника</w:t>
            </w:r>
          </w:p>
          <w:p w:rsidR="00000000" w:rsidDel="00000000" w:rsidP="00000000" w:rsidRDefault="00000000" w:rsidRPr="00000000" w14:paraId="000002A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9">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Скорочене найменування Учасника</w:t>
            </w:r>
          </w:p>
          <w:p w:rsidR="00000000" w:rsidDel="00000000" w:rsidP="00000000" w:rsidRDefault="00000000" w:rsidRPr="00000000" w14:paraId="000002A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D">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  учасника</w:t>
            </w:r>
          </w:p>
          <w:p w:rsidR="00000000" w:rsidDel="00000000" w:rsidP="00000000" w:rsidRDefault="00000000" w:rsidRPr="00000000" w14:paraId="000002A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B0">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1">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Фактична адреса (місцезнаходження)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B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1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4">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5">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 факс  учасника</w:t>
            </w:r>
          </w:p>
          <w:p w:rsidR="00000000" w:rsidDel="00000000" w:rsidP="00000000" w:rsidRDefault="00000000" w:rsidRPr="00000000" w14:paraId="000002B6">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B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адреса  учасника</w:t>
            </w:r>
          </w:p>
          <w:p w:rsidR="00000000" w:rsidDel="00000000" w:rsidP="00000000" w:rsidRDefault="00000000" w:rsidRPr="00000000" w14:paraId="000002B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B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B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Учасника</w:t>
            </w:r>
          </w:p>
          <w:p w:rsidR="00000000" w:rsidDel="00000000" w:rsidP="00000000" w:rsidRDefault="00000000" w:rsidRPr="00000000" w14:paraId="000002B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C1">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C2">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C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Учасника</w:t>
            </w:r>
          </w:p>
          <w:p w:rsidR="00000000" w:rsidDel="00000000" w:rsidP="00000000" w:rsidRDefault="00000000" w:rsidRPr="00000000" w14:paraId="000002C4">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посада згідно з установчими документами;</w:t>
            </w:r>
          </w:p>
          <w:p w:rsidR="00000000" w:rsidDel="00000000" w:rsidP="00000000" w:rsidRDefault="00000000" w:rsidRPr="00000000" w14:paraId="000002C5">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прізвище, ім'я, по батькові;</w:t>
            </w:r>
          </w:p>
          <w:p w:rsidR="00000000" w:rsidDel="00000000" w:rsidP="00000000" w:rsidRDefault="00000000" w:rsidRPr="00000000" w14:paraId="000002C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-контактні телефони (в тому числі мобільний).</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C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C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C9">
            <w:pPr>
              <w:widowControl w:val="0"/>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Відомості про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C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CB">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CC">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0">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1">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2">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3">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4">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5">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6">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7">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8">
      <w:pPr>
        <w:spacing w:after="0"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9">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2</w:t>
      </w:r>
    </w:p>
    <w:p w:rsidR="00000000" w:rsidDel="00000000" w:rsidP="00000000" w:rsidRDefault="00000000" w:rsidRPr="00000000" w14:paraId="000002DA">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2DB">
      <w:pPr>
        <w:shd w:fill="ffffff" w:val="clear"/>
        <w:spacing w:after="240" w:befor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 про закупівлю</w:t>
      </w:r>
    </w:p>
    <w:p w:rsidR="00000000" w:rsidDel="00000000" w:rsidP="00000000" w:rsidRDefault="00000000" w:rsidRPr="00000000" w14:paraId="000002DC">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000000" w:rsidDel="00000000" w:rsidP="00000000" w:rsidRDefault="00000000" w:rsidRPr="00000000" w14:paraId="000002D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2D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2DF">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2E0">
      <w:pPr>
        <w:numPr>
          <w:ilvl w:val="0"/>
          <w:numId w:val="16"/>
        </w:numPr>
        <w:shd w:fill="ffffff" w:val="clea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2E1">
      <w:pPr>
        <w:numPr>
          <w:ilvl w:val="0"/>
          <w:numId w:val="16"/>
        </w:numPr>
        <w:shd w:fill="ffffff" w:val="clear"/>
        <w:spacing w:after="240" w:before="0" w:beforeAutospacing="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2E2">
      <w:pPr>
        <w:shd w:fill="ffffff" w:val="clea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2E3">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Del="00000000" w:rsidR="00000000" w:rsidRPr="00000000">
        <w:rPr>
          <w:rtl w:val="0"/>
        </w:rPr>
      </w:r>
    </w:p>
    <w:p w:rsidR="00000000" w:rsidDel="00000000" w:rsidP="00000000" w:rsidRDefault="00000000" w:rsidRPr="00000000" w14:paraId="000002E4">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p>
    <w:p w:rsidR="00000000" w:rsidDel="00000000" w:rsidP="00000000" w:rsidRDefault="00000000" w:rsidRPr="00000000" w14:paraId="000002E5">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p>
    <w:p w:rsidR="00000000" w:rsidDel="00000000" w:rsidP="00000000" w:rsidRDefault="00000000" w:rsidRPr="00000000" w14:paraId="000002E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Подається у наведеному нижче вигляді.</w:t>
      </w:r>
    </w:p>
    <w:p w:rsidR="00000000" w:rsidDel="00000000" w:rsidP="00000000" w:rsidRDefault="00000000" w:rsidRPr="00000000" w14:paraId="000002E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 не повинен відступати від даної форми.</w:t>
      </w:r>
    </w:p>
    <w:p w:rsidR="00000000" w:rsidDel="00000000" w:rsidP="00000000" w:rsidRDefault="00000000" w:rsidRPr="00000000" w14:paraId="000002E8">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На фірмовому бланку Учасника (у разі наявності).</w:t>
      </w:r>
      <w:r w:rsidDel="00000000" w:rsidR="00000000" w:rsidRPr="00000000">
        <w:rPr>
          <w:rtl w:val="0"/>
        </w:rPr>
      </w:r>
    </w:p>
    <w:p w:rsidR="00000000" w:rsidDel="00000000" w:rsidP="00000000" w:rsidRDefault="00000000" w:rsidRPr="00000000" w14:paraId="000002E9">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EA">
      <w:pPr>
        <w:spacing w:after="0" w:lineRule="auto"/>
        <w:ind w:right="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Технічні, якісні та кількісні характеристики предмета закупівлі</w:t>
      </w:r>
    </w:p>
    <w:p w:rsidR="00000000" w:rsidDel="00000000" w:rsidP="00000000" w:rsidRDefault="00000000" w:rsidRPr="00000000" w14:paraId="000002EB">
      <w:pPr>
        <w:spacing w:after="0" w:lineRule="auto"/>
        <w:ind w:right="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E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2E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p w:rsidR="00000000" w:rsidDel="00000000" w:rsidP="00000000" w:rsidRDefault="00000000" w:rsidRPr="00000000" w14:paraId="000002E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F">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до предмету закупівлі:</w:t>
      </w:r>
    </w:p>
    <w:p w:rsidR="00000000" w:rsidDel="00000000" w:rsidP="00000000" w:rsidRDefault="00000000" w:rsidRPr="00000000" w14:paraId="000002F0">
      <w:pPr>
        <w:numPr>
          <w:ilvl w:val="0"/>
          <w:numId w:val="18"/>
        </w:numPr>
        <w:spacing w:after="0" w:line="240" w:lineRule="auto"/>
        <w:ind w:left="0" w:hanging="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тендерної пропозиції повинна складатись з урахуванням особливостей, зазначених в тендерній документації;</w:t>
      </w:r>
    </w:p>
    <w:p w:rsidR="00000000" w:rsidDel="00000000" w:rsidP="00000000" w:rsidRDefault="00000000" w:rsidRPr="00000000" w14:paraId="000002F1">
      <w:pPr>
        <w:numPr>
          <w:ilvl w:val="0"/>
          <w:numId w:val="18"/>
        </w:numPr>
        <w:spacing w:after="0" w:line="240" w:lineRule="auto"/>
        <w:ind w:left="0" w:hanging="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Послуги з </w:t>
      </w:r>
      <w:r w:rsidDel="00000000" w:rsidR="00000000" w:rsidRPr="00000000">
        <w:rPr>
          <w:rFonts w:ascii="Times New Roman" w:cs="Times New Roman" w:eastAsia="Times New Roman" w:hAnsi="Times New Roman"/>
          <w:color w:val="000000"/>
          <w:sz w:val="24"/>
          <w:szCs w:val="24"/>
          <w:rtl w:val="0"/>
        </w:rPr>
        <w:t xml:space="preserve">організації комплексного гарячого харчування учнів надаються </w:t>
      </w:r>
      <w:r w:rsidDel="00000000" w:rsidR="00000000" w:rsidRPr="00000000">
        <w:rPr>
          <w:rFonts w:ascii="Times New Roman" w:cs="Times New Roman" w:eastAsia="Times New Roman" w:hAnsi="Times New Roman"/>
          <w:b w:val="1"/>
          <w:color w:val="000000"/>
          <w:sz w:val="24"/>
          <w:szCs w:val="24"/>
          <w:rtl w:val="0"/>
        </w:rPr>
        <w:t xml:space="preserve">з моменту укладання Договору </w:t>
      </w:r>
      <w:r w:rsidDel="00000000" w:rsidR="00000000" w:rsidRPr="00000000">
        <w:rPr>
          <w:rFonts w:ascii="Times New Roman" w:cs="Times New Roman" w:eastAsia="Times New Roman" w:hAnsi="Times New Roman"/>
          <w:color w:val="000000"/>
          <w:sz w:val="24"/>
          <w:szCs w:val="24"/>
          <w:rtl w:val="0"/>
        </w:rPr>
        <w:t xml:space="preserve">по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.2023 року </w:t>
      </w:r>
      <w:r w:rsidDel="00000000" w:rsidR="00000000" w:rsidRPr="00000000">
        <w:rPr>
          <w:rFonts w:ascii="Times New Roman" w:cs="Times New Roman" w:eastAsia="Times New Roman" w:hAnsi="Times New Roman"/>
          <w:color w:val="000000"/>
          <w:sz w:val="24"/>
          <w:szCs w:val="24"/>
          <w:rtl w:val="0"/>
        </w:rPr>
        <w:t xml:space="preserve">за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місцем надання послуг: </w:t>
      </w:r>
      <w:r w:rsidDel="00000000" w:rsidR="00000000" w:rsidRPr="00000000">
        <w:rPr>
          <w:rFonts w:ascii="Times New Roman" w:cs="Times New Roman" w:eastAsia="Times New Roman" w:hAnsi="Times New Roman"/>
          <w:b w:val="1"/>
          <w:sz w:val="24"/>
          <w:szCs w:val="24"/>
          <w:rtl w:val="0"/>
        </w:rPr>
        <w:t xml:space="preserve">04112,  м. Київ,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вул. Паркова-Сирецька, 4.</w:t>
      </w:r>
      <w:r w:rsidDel="00000000" w:rsidR="00000000" w:rsidRPr="00000000">
        <w:rPr>
          <w:rtl w:val="0"/>
        </w:rPr>
      </w:r>
    </w:p>
    <w:p w:rsidR="00000000" w:rsidDel="00000000" w:rsidP="00000000" w:rsidRDefault="00000000" w:rsidRPr="00000000" w14:paraId="000002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000000" w:rsidDel="00000000" w:rsidP="00000000" w:rsidRDefault="00000000" w:rsidRPr="00000000" w14:paraId="000002F4">
      <w:pPr>
        <w:spacing w:after="0" w:line="240" w:lineRule="auto"/>
        <w:ind w:firstLine="709"/>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Кількість учнів може змінюватись відповідно до фактичного відвідування.</w:t>
      </w:r>
      <w:r w:rsidDel="00000000" w:rsidR="00000000" w:rsidRPr="00000000">
        <w:rPr>
          <w:rtl w:val="0"/>
        </w:rPr>
      </w:r>
    </w:p>
    <w:p w:rsidR="00000000" w:rsidDel="00000000" w:rsidP="00000000" w:rsidRDefault="00000000" w:rsidRPr="00000000" w14:paraId="000002F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також враховує,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rsidR="00000000" w:rsidDel="00000000" w:rsidP="00000000" w:rsidRDefault="00000000" w:rsidRPr="00000000" w14:paraId="000002F6">
      <w:pPr>
        <w:spacing w:after="0" w:line="240" w:lineRule="auto"/>
        <w:ind w:firstLine="709"/>
        <w:jc w:val="both"/>
        <w:rPr>
          <w:rFonts w:ascii="Times New Roman" w:cs="Times New Roman" w:eastAsia="Times New Roman" w:hAnsi="Times New Roman"/>
          <w:sz w:val="24"/>
          <w:szCs w:val="24"/>
          <w:highlight w:val="white"/>
        </w:rPr>
      </w:pPr>
      <w:bookmarkStart w:colFirst="0" w:colLast="0" w:name="_heading=h.1fob9te" w:id="0"/>
      <w:bookmarkEnd w:id="0"/>
      <w:r w:rsidDel="00000000" w:rsidR="00000000" w:rsidRPr="00000000">
        <w:rPr>
          <w:rFonts w:ascii="Times New Roman" w:cs="Times New Roman" w:eastAsia="Times New Roman" w:hAnsi="Times New Roman"/>
          <w:sz w:val="24"/>
          <w:szCs w:val="24"/>
          <w:highlight w:val="white"/>
          <w:rtl w:val="0"/>
        </w:rPr>
        <w:t xml:space="preserve">Учасник має врахувати та суворо дотримуватися графіку харчування здобувачів освіти.</w:t>
      </w:r>
    </w:p>
    <w:p w:rsidR="00000000" w:rsidDel="00000000" w:rsidP="00000000" w:rsidRDefault="00000000" w:rsidRPr="00000000" w14:paraId="000002F7">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з копією чинного у період дії договору про закупівлю договору на утилізацію відходів.</w:t>
      </w:r>
    </w:p>
    <w:p w:rsidR="00000000" w:rsidDel="00000000" w:rsidP="00000000" w:rsidRDefault="00000000" w:rsidRPr="00000000" w14:paraId="000002F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 А також наявність в Учасника кваліфікованих кадрів з обов’язковим проходженням ними медичних оглядів відповідно до норм чинного законодавства України, які будуть безпосередньо здійснювати доставку та видачу готових страв, продуктів страв (водія, експедитора, за наявності вантажника тощо).</w:t>
      </w:r>
    </w:p>
    <w:p w:rsidR="00000000" w:rsidDel="00000000" w:rsidP="00000000" w:rsidRDefault="00000000" w:rsidRPr="00000000" w14:paraId="000002F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r w:rsidDel="00000000" w:rsidR="00000000" w:rsidRPr="00000000">
        <w:rPr>
          <w:rtl w:val="0"/>
        </w:rPr>
      </w:r>
    </w:p>
    <w:p w:rsidR="00000000" w:rsidDel="00000000" w:rsidP="00000000" w:rsidRDefault="00000000" w:rsidRPr="00000000" w14:paraId="000002F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забезпечує суворе дотримання правил приймання продуктів, які використовуються під час надання кейтерингових послуг, а також умов і строків зберігання і реалізації продуктів, що швидко псуються. Продукти харчування, які використовуються під час надання кейтерингових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000000" w:rsidDel="00000000" w:rsidP="00000000" w:rsidRDefault="00000000" w:rsidRPr="00000000" w14:paraId="000002F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Приготування калорійних високоякісних страв повинно здійснюватися з використанням сировини, </w:t>
      </w:r>
      <w:r w:rsidDel="00000000" w:rsidR="00000000" w:rsidRPr="00000000">
        <w:rPr>
          <w:rFonts w:ascii="Times New Roman" w:cs="Times New Roman" w:eastAsia="Times New Roman" w:hAnsi="Times New Roman"/>
          <w:sz w:val="24"/>
          <w:szCs w:val="24"/>
          <w:highlight w:val="white"/>
          <w:rtl w:val="0"/>
        </w:rPr>
        <w:t xml:space="preserve">яка повинна відповідати вимогам чинного законодавства України</w:t>
      </w:r>
      <w:r w:rsidDel="00000000" w:rsidR="00000000" w:rsidRPr="00000000">
        <w:rPr>
          <w:rFonts w:ascii="Times New Roman" w:cs="Times New Roman" w:eastAsia="Times New Roman" w:hAnsi="Times New Roman"/>
          <w:sz w:val="24"/>
          <w:szCs w:val="24"/>
          <w:rtl w:val="0"/>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закладу освіти згідно договору про закупівлю.</w:t>
      </w:r>
    </w:p>
    <w:p w:rsidR="00000000" w:rsidDel="00000000" w:rsidP="00000000" w:rsidRDefault="00000000" w:rsidRPr="00000000" w14:paraId="000002FC">
      <w:pPr>
        <w:spacing w:after="0" w:line="240" w:lineRule="auto"/>
        <w:ind w:firstLine="709"/>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r w:rsidDel="00000000" w:rsidR="00000000" w:rsidRPr="00000000">
        <w:rPr>
          <w:rtl w:val="0"/>
        </w:rPr>
      </w:r>
    </w:p>
    <w:p w:rsidR="00000000" w:rsidDel="00000000" w:rsidP="00000000" w:rsidRDefault="00000000" w:rsidRPr="00000000" w14:paraId="000002FD">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бракеражна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000000" w:rsidDel="00000000" w:rsidP="00000000" w:rsidRDefault="00000000" w:rsidRPr="00000000" w14:paraId="000002F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дозвіл Державної служби України з питань безпечності харчових продуктів та захисту споживачів для перевезення харчових продуктів,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Del="00000000" w:rsidR="00000000" w:rsidRPr="00000000">
        <w:rPr>
          <w:rFonts w:ascii="Times New Roman" w:cs="Times New Roman" w:eastAsia="Times New Roman" w:hAnsi="Times New Roman"/>
          <w:sz w:val="24"/>
          <w:szCs w:val="24"/>
          <w:highlight w:val="white"/>
          <w:rtl w:val="0"/>
        </w:rPr>
        <w:t xml:space="preserve">для </w:t>
      </w:r>
      <w:r w:rsidDel="00000000" w:rsidR="00000000" w:rsidRPr="00000000">
        <w:rPr>
          <w:rFonts w:ascii="Times New Roman" w:cs="Times New Roman" w:eastAsia="Times New Roman" w:hAnsi="Times New Roman"/>
          <w:sz w:val="24"/>
          <w:szCs w:val="24"/>
          <w:rtl w:val="0"/>
        </w:rPr>
        <w:t xml:space="preserve">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000000" w:rsidDel="00000000" w:rsidP="00000000" w:rsidRDefault="00000000" w:rsidRPr="00000000" w14:paraId="000002FF">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Перевезення готових страв повинно здійснюватися в герметичній упаковці та/або іншій тарі. Упаковка (контейнер, термовідро, термобокс, термоконтейнер) та/або інша тара, у тому числі зворотна тара, які є багаторазовими, повинні відповідати таким вимогам:</w:t>
      </w:r>
    </w:p>
    <w:p w:rsidR="00000000" w:rsidDel="00000000" w:rsidP="00000000" w:rsidRDefault="00000000" w:rsidRPr="00000000" w14:paraId="00000300">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бути виготовленими із гладких, нетоксичних матеріалів, придатних до миття;</w:t>
      </w:r>
    </w:p>
    <w:p w:rsidR="00000000" w:rsidDel="00000000" w:rsidP="00000000" w:rsidRDefault="00000000" w:rsidRPr="00000000" w14:paraId="00000301">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утримуватись у непошкодженому стані;</w:t>
      </w:r>
    </w:p>
    <w:p w:rsidR="00000000" w:rsidDel="00000000" w:rsidP="00000000" w:rsidRDefault="00000000" w:rsidRPr="00000000" w14:paraId="00000302">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бути стійкими до дії мийних та дезінфекційних засобів.</w:t>
      </w:r>
    </w:p>
    <w:p w:rsidR="00000000" w:rsidDel="00000000" w:rsidP="00000000" w:rsidRDefault="00000000" w:rsidRPr="00000000" w14:paraId="00000303">
      <w:pPr>
        <w:spacing w:after="0" w:line="240" w:lineRule="auto"/>
        <w:ind w:firstLine="709"/>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white"/>
          <w:rtl w:val="0"/>
        </w:rPr>
        <w:t xml:space="preserve">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r w:rsidDel="00000000" w:rsidR="00000000" w:rsidRPr="00000000">
        <w:rPr>
          <w:rtl w:val="0"/>
        </w:rPr>
      </w:r>
    </w:p>
    <w:p w:rsidR="00000000" w:rsidDel="00000000" w:rsidP="00000000" w:rsidRDefault="00000000" w:rsidRPr="00000000" w14:paraId="000003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закупівлі у складі тендерної пропозиції зобов’язані надати скановані акт інспектування або лист територіального органу Держпродспоживслужби, що підтверджує додержання оператором ринку вимог законодавства про харчові продукти (згідно наказу Міністерства аграрної політики та продовольства України від 08.08.2019 № 4477 «Про затвердження форми акту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акт інспектування або лист територіального органу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приміщення).</w:t>
      </w:r>
    </w:p>
    <w:p w:rsidR="00000000" w:rsidDel="00000000" w:rsidP="00000000" w:rsidRDefault="00000000" w:rsidRPr="00000000" w14:paraId="0000030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000000" w:rsidDel="00000000" w:rsidP="00000000" w:rsidRDefault="00000000" w:rsidRPr="00000000" w14:paraId="000003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000000" w:rsidDel="00000000" w:rsidP="00000000" w:rsidRDefault="00000000" w:rsidRPr="00000000" w14:paraId="00000307">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Замовнику з метою правильного планування та організації харчування, а також ведення відповідної документації пов’язаної з таким плануванням та організацією харчування в закладах освіти рекомендується використовувати ліцензійну автоматизовану систему (програмно-апаратний комплекс), основним завданням якої буде забезпечення процесу ведення документації по організації збалансованого харчування здобувачів освіти/дітей, складання щоденного меню-розкладу відповідно до вікових норм харчування та враховуючи специфіку закладу освіти і сезонність продуктів харчування, обчислення вартості харчування по кожній з вікових груп, моніторинг поставок у розрізі постачальників по датах, контролю якості харчування та відповідно прозорого використання бюджетних коштів направлених на харчування дітей в закладах освіти. </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Приготування харчування здійснюється з продуктів Учасника-переможця (Виконавця Договору). </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 навчального закладу, які мешкають в пансіоні, повинні бути забезпечені комплексним гарячим харчуванням згідно з нормами харчування за графіком, розробленим Учасником разом з директором ліцею, за цінами, згідно діючим інструкціям по ціноутворенню для підприємств громадського харчування відповідної категорії.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Постачання харчування повинно відбуватися щоденно і бути розраховано на кількість учнів, які мешкають в пансіоні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днів харчування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110 днів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червня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2023 року;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учнів молодшої школи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днів харчування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95 днів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червня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2023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Всього 72 учня.</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пропозиції учасника повинна складатися із вартості щоденного 5-ти разового комплексного харчування (виходячи із норм харчування наведених 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протягом 110 днів на рік. Учасник повинен надати орієнтоване меню харчування учнів (сніданок, другий сніданок, обід, підвечірок, вечеря), розраховане на 7 днів тижня. Меню розробляється відповідно до постанови Кабінету Міністрів України від 24 березня 2021 р. № 305.</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Харчування для учнів школи проводиться на території приміщення КДМЛ ім. М. В. Лисенка.</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(виконавець) повинен використовувати наступні документи та враховувати законодавчі акти: </w:t>
      </w:r>
    </w:p>
    <w:p w:rsidR="00000000" w:rsidDel="00000000" w:rsidP="00000000" w:rsidRDefault="00000000" w:rsidRPr="00000000" w14:paraId="0000030E">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України «Про дитяче харчування»;</w:t>
      </w:r>
    </w:p>
    <w:p w:rsidR="00000000" w:rsidDel="00000000" w:rsidP="00000000" w:rsidRDefault="00000000" w:rsidRPr="00000000" w14:paraId="0000030F">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України «Про основні принципи та вимоги до безпечності та якості харчових продуктів»;</w:t>
      </w:r>
    </w:p>
    <w:p w:rsidR="00000000" w:rsidDel="00000000" w:rsidP="00000000" w:rsidRDefault="00000000" w:rsidRPr="00000000" w14:paraId="00000310">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000000" w:rsidDel="00000000" w:rsidP="00000000" w:rsidRDefault="00000000" w:rsidRPr="00000000" w14:paraId="00000311">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000000" w:rsidDel="00000000" w:rsidP="00000000" w:rsidRDefault="00000000" w:rsidRPr="00000000" w14:paraId="00000312">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Санітарний регламент для закладів загальної середньої освіти, затверджений Наказом Міністерства охорони здоров’я України від 25.09.2020 № 2205;</w:t>
      </w:r>
    </w:p>
    <w:p w:rsidR="00000000" w:rsidDel="00000000" w:rsidP="00000000" w:rsidRDefault="00000000" w:rsidRPr="00000000" w14:paraId="00000313">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rsidR="00000000" w:rsidDel="00000000" w:rsidP="00000000" w:rsidRDefault="00000000" w:rsidRPr="00000000" w14:paraId="00000314">
      <w:pPr>
        <w:numPr>
          <w:ilvl w:val="3"/>
          <w:numId w:val="3"/>
        </w:numPr>
        <w:spacing w:after="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охорони здоров’я України від 20.02.2013 № 144 «Про затвердження Державних санітарних норм та правил»;</w:t>
      </w:r>
    </w:p>
    <w:p w:rsidR="00000000" w:rsidDel="00000000" w:rsidP="00000000" w:rsidRDefault="00000000" w:rsidRPr="00000000" w14:paraId="00000315">
      <w:pPr>
        <w:numPr>
          <w:ilvl w:val="3"/>
          <w:numId w:val="3"/>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 Міністерства охорони здоров’я України від 23.07.2002 № 280 «</w:t>
      </w:r>
      <w:r w:rsidDel="00000000" w:rsidR="00000000" w:rsidRPr="00000000">
        <w:rPr>
          <w:rFonts w:ascii="Times New Roman" w:cs="Times New Roman" w:eastAsia="Times New Roman" w:hAnsi="Times New Roman"/>
          <w:sz w:val="24"/>
          <w:szCs w:val="24"/>
          <w:highlight w:val="white"/>
          <w:rtl w:val="0"/>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16">
      <w:pPr>
        <w:tabs>
          <w:tab w:val="left" w:leader="none" w:pos="2160"/>
          <w:tab w:val="left" w:leader="none" w:pos="360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Учасник (виконавець)</w:t>
      </w:r>
      <w:r w:rsidDel="00000000" w:rsidR="00000000" w:rsidRPr="00000000">
        <w:rPr>
          <w:rFonts w:ascii="Times New Roman" w:cs="Times New Roman" w:eastAsia="Times New Roman" w:hAnsi="Times New Roman"/>
          <w:sz w:val="24"/>
          <w:szCs w:val="24"/>
          <w:rtl w:val="0"/>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000000" w:rsidDel="00000000" w:rsidP="00000000" w:rsidRDefault="00000000" w:rsidRPr="00000000" w14:paraId="00000317">
      <w:pPr>
        <w:tabs>
          <w:tab w:val="left" w:leader="none" w:pos="2160"/>
          <w:tab w:val="left" w:leader="none" w:pos="360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разі перемоги у процедурі відкритих торгів по закупівлі послуг з організації комплексного гарячого харчування учнів учасник буде зобов’язаний також:</w:t>
      </w:r>
      <w:r w:rsidDel="00000000" w:rsidR="00000000" w:rsidRPr="00000000">
        <w:rPr>
          <w:rtl w:val="0"/>
        </w:rPr>
      </w:r>
    </w:p>
    <w:p w:rsidR="00000000" w:rsidDel="00000000" w:rsidP="00000000" w:rsidRDefault="00000000" w:rsidRPr="00000000" w14:paraId="00000318">
      <w:pPr>
        <w:numPr>
          <w:ilvl w:val="0"/>
          <w:numId w:val="19"/>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забезпечувати приготування їжі високої якості, постачання усіх продуктів харчування, необхідних для надання послуг з організації комплексного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гарячого харчування учнів;</w:t>
      </w:r>
    </w:p>
    <w:p w:rsidR="00000000" w:rsidDel="00000000" w:rsidP="00000000" w:rsidRDefault="00000000" w:rsidRPr="00000000" w14:paraId="00000319">
      <w:pPr>
        <w:numPr>
          <w:ilvl w:val="0"/>
          <w:numId w:val="19"/>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власний рахунок забезпечувати інструктаж працівників, які будуть особисто залученими учасником до надання послуг з організації гарячого харчування учнів та їх навчання з охорони праці, техніки безпеки та користування майном;</w:t>
      </w:r>
    </w:p>
    <w:p w:rsidR="00000000" w:rsidDel="00000000" w:rsidP="00000000" w:rsidRDefault="00000000" w:rsidRPr="00000000" w14:paraId="0000031A">
      <w:pPr>
        <w:numPr>
          <w:ilvl w:val="0"/>
          <w:numId w:val="19"/>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забезпечувати приготування їжі лише з безпечних і якісних продуктів харчування і продовольчої сировини у необхідній кількості, дотримуватись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00000" w:rsidDel="00000000" w:rsidP="00000000" w:rsidRDefault="00000000" w:rsidRPr="00000000" w14:paraId="0000031B">
      <w:pPr>
        <w:numPr>
          <w:ilvl w:val="0"/>
          <w:numId w:val="19"/>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організовувати доставку всіх продуктів харчування, необхідних для надання послуг з організації комплексного гарячого харчування учнів;</w:t>
      </w:r>
    </w:p>
    <w:p w:rsidR="00000000" w:rsidDel="00000000" w:rsidP="00000000" w:rsidRDefault="00000000" w:rsidRPr="00000000" w14:paraId="000003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розробити примірне чотиритижневе сезонне меню, погодити його з замовником та затвердити в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000000" w:rsidDel="00000000" w:rsidP="00000000" w:rsidRDefault="00000000" w:rsidRPr="00000000" w14:paraId="000003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організувати гаряче харчування учнів за щоденним меню-розкладом, розробленим на основі примірного чотиритижневого сезонного меню у порядку, передбаченому Постановою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000000" w:rsidDel="00000000" w:rsidP="00000000" w:rsidRDefault="00000000" w:rsidRPr="00000000" w14:paraId="000003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дотримуватись граничного рівня закупівельних цін в частині організації харчування учнів;</w:t>
      </w:r>
    </w:p>
    <w:p w:rsidR="00000000" w:rsidDel="00000000" w:rsidP="00000000" w:rsidRDefault="00000000" w:rsidRPr="00000000" w14:paraId="000003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вести табель харчування відповідно до вимог, встановлених чинним законодавством та надавати його замовнику;</w:t>
      </w:r>
    </w:p>
    <w:p w:rsidR="00000000" w:rsidDel="00000000" w:rsidP="00000000" w:rsidRDefault="00000000" w:rsidRPr="00000000" w14:paraId="000003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надавати замовнику акт про надані послуги з організації гарячого харчування учнів;</w:t>
      </w:r>
    </w:p>
    <w:p w:rsidR="00000000" w:rsidDel="00000000" w:rsidP="00000000" w:rsidRDefault="00000000" w:rsidRPr="00000000" w14:paraId="00000321">
      <w:pPr>
        <w:numPr>
          <w:ilvl w:val="0"/>
          <w:numId w:val="20"/>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виконання інших умов, передбачених цією тендерною документацією.</w:t>
      </w:r>
    </w:p>
    <w:p w:rsidR="00000000" w:rsidDel="00000000" w:rsidP="00000000" w:rsidRDefault="00000000" w:rsidRPr="00000000" w14:paraId="00000322">
      <w:pPr>
        <w:tabs>
          <w:tab w:val="left" w:leader="none" w:pos="2160"/>
          <w:tab w:val="left" w:leader="none" w:pos="360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2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П.І.Б. керівника або уповноваженої особи                                                     Підпис    </w:t>
      </w:r>
    </w:p>
    <w:p w:rsidR="00000000" w:rsidDel="00000000" w:rsidP="00000000" w:rsidRDefault="00000000" w:rsidRPr="00000000" w14:paraId="0000032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6">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8">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spacing w:after="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spacing w:after="0" w:lineRule="auto"/>
        <w:ind w:left="510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4 </w:t>
      </w:r>
    </w:p>
    <w:p w:rsidR="00000000" w:rsidDel="00000000" w:rsidP="00000000" w:rsidRDefault="00000000" w:rsidRPr="00000000" w14:paraId="0000032B">
      <w:pPr>
        <w:spacing w:after="0" w:lineRule="auto"/>
        <w:ind w:left="510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32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2D">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Проект договору про закупівлю</w:t>
      </w:r>
    </w:p>
    <w:p w:rsidR="00000000" w:rsidDel="00000000" w:rsidP="00000000" w:rsidRDefault="00000000" w:rsidRPr="00000000" w14:paraId="0000032E">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keepNext w:val="1"/>
        <w:shd w:fill="ffffff" w:val="clear"/>
        <w:tabs>
          <w:tab w:val="left" w:leader="none" w:pos="9254"/>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Примітки до подання Проекту договору про закупівлю учасниками до кінцевого строку подання тендерних пропозицій:</w:t>
      </w:r>
    </w:p>
    <w:p w:rsidR="00000000" w:rsidDel="00000000" w:rsidP="00000000" w:rsidRDefault="00000000" w:rsidRPr="00000000" w14:paraId="00000330">
      <w:pPr>
        <w:keepNext w:val="1"/>
        <w:numPr>
          <w:ilvl w:val="0"/>
          <w:numId w:val="21"/>
        </w:numPr>
        <w:shd w:fill="ffffff" w:val="clear"/>
        <w:tabs>
          <w:tab w:val="left" w:leader="none" w:pos="709"/>
        </w:tabs>
        <w:spacing w:after="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проекті договору про закупівлю учасникам необхідно заповнити всі пункти договору, що передбачено замовником для заповнення, крім номеру договору, місця укладення та дати договору, ціни договору та Специфікації;</w:t>
      </w:r>
    </w:p>
    <w:p w:rsidR="00000000" w:rsidDel="00000000" w:rsidP="00000000" w:rsidRDefault="00000000" w:rsidRPr="00000000" w14:paraId="00000331">
      <w:pPr>
        <w:keepNext w:val="1"/>
        <w:numPr>
          <w:ilvl w:val="0"/>
          <w:numId w:val="21"/>
        </w:numPr>
        <w:shd w:fill="ffffff" w:val="clear"/>
        <w:tabs>
          <w:tab w:val="left" w:leader="none" w:pos="709"/>
        </w:tabs>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умови, для яких не залишено вільного місця для вписування власних відомостей, </w:t>
      </w:r>
      <w:r w:rsidDel="00000000" w:rsidR="00000000" w:rsidRPr="00000000">
        <w:rPr>
          <w:rtl w:val="0"/>
        </w:rPr>
      </w:r>
    </w:p>
    <w:p w:rsidR="00000000" w:rsidDel="00000000" w:rsidP="00000000" w:rsidRDefault="00000000" w:rsidRPr="00000000" w14:paraId="00000332">
      <w:pPr>
        <w:widowControl w:val="0"/>
        <w:spacing w:after="0" w:lineRule="auto"/>
        <w:ind w:right="19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зміні та/або коригуванню не підлягають.</w:t>
      </w:r>
    </w:p>
    <w:p w:rsidR="00000000" w:rsidDel="00000000" w:rsidP="00000000" w:rsidRDefault="00000000" w:rsidRPr="00000000" w14:paraId="0000033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 </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закупівлю № _______________</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Київ</w:t>
        <w:tab/>
        <w:tab/>
        <w:tab/>
        <w:tab/>
        <w:tab/>
        <w:tab/>
        <w:tab/>
        <w:tab/>
        <w:t xml:space="preserve">"____"</w:t>
      </w:r>
      <w:r w:rsidDel="00000000" w:rsidR="00000000" w:rsidRPr="00000000">
        <w:rPr>
          <w:rFonts w:ascii="Times New Roman" w:cs="Times New Roman" w:eastAsia="Times New Roman" w:hAnsi="Times New Roman"/>
          <w:sz w:val="24"/>
          <w:szCs w:val="24"/>
          <w:rtl w:val="0"/>
        </w:rPr>
        <w:t xml:space="preserve">___________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Київський державний музичний ліцей імені М.В. Лисенка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директора Волкова Сергія Михайловича, що діє на підставі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Статуту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однієї сторони, та</w:t>
      </w: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повне найменування)</w:t>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_________________________________________________,</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посаду особи, що підписує договір)</w:t>
      </w: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прізвище, ім’я, по батькові)</w:t>
      </w: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діє на підставі _____________________________________________________________,</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(вказати найменування документа на підставі якого особа підписує договір)</w:t>
      </w: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іншої сторони, (в подальшому разом іменуються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кожна окремо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керуючись нормами законодавства України, з урахуванням тендерної пропозиції учасника процедури закупівлі, уклали цей Договір (надалі іменується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наступне. </w:t>
      </w:r>
    </w:p>
    <w:p w:rsidR="00000000" w:rsidDel="00000000" w:rsidP="00000000" w:rsidRDefault="00000000" w:rsidRPr="00000000" w14:paraId="00000345">
      <w:pPr>
        <w:spacing w:after="0" w:line="276" w:lineRule="auto"/>
        <w:ind w:left="-567"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6">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Предмет договору</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зобов'язується надати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 послуги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ДК 021:2015 "Єдиний закупівельний словник"–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55524000-9 – Кейтерингові послуги для шкіл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 послуги), зазначені в Специфікації, 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прийняти і оплатити такі послуги.</w:t>
      </w:r>
    </w:p>
    <w:p w:rsidR="00000000" w:rsidDel="00000000" w:rsidP="00000000" w:rsidRDefault="00000000" w:rsidRPr="00000000" w14:paraId="00000348">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Обсяги закупівлі послуг можуть бути зменшені залежно від реального фінансування видатків.</w:t>
      </w:r>
    </w:p>
    <w:p w:rsidR="00000000" w:rsidDel="00000000" w:rsidP="00000000" w:rsidRDefault="00000000" w:rsidRPr="00000000" w14:paraId="00000349">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Послуги надаються відповідно до дислокації Замовника та сформованих узгоджених заявок щодо кількості дітей на харчування з урахуванням вимог Розділу 5 цього Договору.</w:t>
      </w:r>
    </w:p>
    <w:p w:rsidR="00000000" w:rsidDel="00000000" w:rsidP="00000000" w:rsidRDefault="00000000" w:rsidRPr="00000000" w14:paraId="0000034A">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Якість послуг</w:t>
      </w:r>
    </w:p>
    <w:p w:rsidR="00000000" w:rsidDel="00000000" w:rsidP="00000000" w:rsidRDefault="00000000" w:rsidRPr="00000000" w14:paraId="0000034C">
      <w:pPr>
        <w:spacing w:after="0" w:line="276" w:lineRule="auto"/>
        <w:ind w:lef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b w:val="1"/>
          <w:sz w:val="24"/>
          <w:szCs w:val="24"/>
          <w:rtl w:val="0"/>
        </w:rPr>
        <w:t xml:space="preserve">Виконавець</w:t>
      </w:r>
      <w:r w:rsidDel="00000000" w:rsidR="00000000" w:rsidRPr="00000000">
        <w:rPr>
          <w:rFonts w:ascii="Times New Roman" w:cs="Times New Roman" w:eastAsia="Times New Roman" w:hAnsi="Times New Roman"/>
          <w:sz w:val="24"/>
          <w:szCs w:val="24"/>
          <w:rtl w:val="0"/>
        </w:rPr>
        <w:t xml:space="preserve"> повинен надати </w:t>
      </w:r>
      <w:r w:rsidDel="00000000" w:rsidR="00000000" w:rsidRPr="00000000">
        <w:rPr>
          <w:rFonts w:ascii="Times New Roman" w:cs="Times New Roman" w:eastAsia="Times New Roman" w:hAnsi="Times New Roman"/>
          <w:b w:val="1"/>
          <w:sz w:val="24"/>
          <w:szCs w:val="24"/>
          <w:rtl w:val="0"/>
        </w:rPr>
        <w:t xml:space="preserve">Замовнику</w:t>
      </w:r>
      <w:r w:rsidDel="00000000" w:rsidR="00000000" w:rsidRPr="00000000">
        <w:rPr>
          <w:rFonts w:ascii="Times New Roman" w:cs="Times New Roman" w:eastAsia="Times New Roman" w:hAnsi="Times New Roman"/>
          <w:sz w:val="24"/>
          <w:szCs w:val="24"/>
          <w:rtl w:val="0"/>
        </w:rPr>
        <w:t xml:space="preserve"> послуги, якість яких відповідає умовам, встановленим чинним законодавством до послуг даного виду та тендерної документації.</w:t>
      </w:r>
    </w:p>
    <w:p w:rsidR="00000000" w:rsidDel="00000000" w:rsidP="00000000" w:rsidRDefault="00000000" w:rsidRPr="00000000" w14:paraId="0000034D">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spacing w:after="0" w:line="276" w:lineRule="auto"/>
        <w:ind w:left="-567"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Ціна договору</w:t>
      </w:r>
    </w:p>
    <w:p w:rsidR="00000000" w:rsidDel="00000000" w:rsidP="00000000" w:rsidRDefault="00000000" w:rsidRPr="00000000" w14:paraId="0000034F">
      <w:pPr>
        <w:widowControl w:val="0"/>
        <w:numPr>
          <w:ilvl w:val="1"/>
          <w:numId w:val="15"/>
        </w:numPr>
        <w:tabs>
          <w:tab w:val="left" w:leader="none" w:pos="0"/>
        </w:tabs>
        <w:spacing w:after="0" w:line="276" w:lineRule="auto"/>
        <w:ind w:left="-567" w:firstLine="56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Ціна Договору становить:  _________</w:t>
        <w:tab/>
        <w:t xml:space="preserve">грн.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(цифрами, словами) без ПДВ.</w:t>
      </w:r>
      <w:r w:rsidDel="00000000" w:rsidR="00000000" w:rsidRPr="00000000">
        <w:rPr>
          <w:rtl w:val="0"/>
        </w:rPr>
      </w:r>
    </w:p>
    <w:p w:rsidR="00000000" w:rsidDel="00000000" w:rsidP="00000000" w:rsidRDefault="00000000" w:rsidRPr="00000000" w14:paraId="00000350">
      <w:pPr>
        <w:widowControl w:val="0"/>
        <w:numPr>
          <w:ilvl w:val="1"/>
          <w:numId w:val="15"/>
        </w:numPr>
        <w:tabs>
          <w:tab w:val="left" w:leader="none" w:pos="0"/>
        </w:tabs>
        <w:spacing w:after="0" w:line="276" w:lineRule="auto"/>
        <w:ind w:left="-567"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Ціна цього договору може бути зменшена за взаємною згодою Сторін.</w:t>
      </w:r>
      <w:r w:rsidDel="00000000" w:rsidR="00000000" w:rsidRPr="00000000">
        <w:rPr>
          <w:rtl w:val="0"/>
        </w:rPr>
      </w:r>
    </w:p>
    <w:p w:rsidR="00000000" w:rsidDel="00000000" w:rsidP="00000000" w:rsidRDefault="00000000" w:rsidRPr="00000000" w14:paraId="00000351">
      <w:pPr>
        <w:widowControl w:val="0"/>
        <w:tabs>
          <w:tab w:val="left" w:leader="none" w:pos="0"/>
        </w:tabs>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2">
      <w:pPr>
        <w:widowControl w:val="0"/>
        <w:tabs>
          <w:tab w:val="left" w:leader="none" w:pos="0"/>
        </w:tabs>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znysh7" w:id="1"/>
      <w:bookmarkEnd w:id="1"/>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Порядок здійснення оплати</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567" w:right="-185"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Розрахунки здійснюються на умовах відстрочки платежу протягом 30 банківських днів з дати прийняття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 шляхом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підписання сторонами Акту приймання-передачі наданих послуг. </w:t>
      </w: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Розрахунки між сторонами проводяться в національній валюті України - гривні.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s>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розрахунків – безготівковий, шляхом перерахування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грошових коштів на розрахунковий рахунок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76" w:lineRule="auto"/>
        <w:ind w:left="-567" w:right="-185"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 разі затримки бюджетного фінансування розрахунок за поставлений товар здійснюється протягом 3-х банківських днів з дати отримання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бюджетного призначення на фінансування закупівлі на свій реєстраційний рахунок.</w:t>
      </w: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Будь-які штрафні та оперативно-господарські санкції у випадку, передбаченому пунктом 4.3 цього Договору до Замовника не застосовуються.</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відшкодовує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витрати за користування електричною енергією на фактично використаній площі, необхідній для надання послуг протягом 5 (п’яти) робочих днів з дати надання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відповідного рахунку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Технічне обслуговування та ремонт приладдя, яке знаходиться на території їдальні школи та використовується для приготування їжі, забезпечується за рахунок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Термін та місце надання послуг</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Строк (термін) надання послуг: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ч. 2 ст. 631 Цивільного кодексу України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моменту укладання договору і до 3</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щоденно, сім разів на тиждень, згідно заявок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Доставка готових страв повинна здійснюватися Виконавцем послуги за адресою: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04112, м. Київ,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вул. Парково-Сирецька,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сформованих узгоджених заявок щодо кількості учнів на харчування..</w:t>
      </w: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послуги відповідно до Специфікації та заявок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учнів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Зобов’язання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вважаються виконаними з моменту складення та підписання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відповідних актів передання-прийняття наданих послуг у кожному календарному місяці (надалі – договірний період).</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 За результатами перевірки складається Акт про проведення перевірки, який підписується представниками обох Сторін.</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 Замовник з власної ініціативи має право проводити перевірки надання послуги за цим Договором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Права та обов'язки сторін</w:t>
      </w: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зобов'язаний:</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Своєчасно та в повному обсязі (при наявності бюджетного фінансування) сплачувати за надані послуги відповідно до умов договору.</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Надавати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заявки на конкретний календарний день у строк не пізніше ніж за 3 (три) години до початку харчування у відповідний день.</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Приймати надані послуги належної якості згідно з актом наданих послуг та відповідно до умов договору</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У разі зміни реквізитів повідомити Виконавця письмово протягом 3 робочих днів з дати їх зміни.</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Контролювати і перевіряти строки і обсяг надання та якість послуг у встановленому чинним законодавством порядку;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Зменшувати обсяг закупівлі надання послуг та загальну вартість цього договору з урахуванням фактичного обсягу видатків, у такому разі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вносять відповідні зміни до цього договору.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банкрутство Виконавця, порушення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істотних умов договору тощо), письмово повідомивши про це Виконавця за 5 робочих днів до такого розірвання.</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Достроково розірвати Договір, повідомивши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строк не пізніше ніж 15 (п’ятнадцять) календарних днів у разі:</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відсутності коштів для фінансування послуг;</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разі істотної зміни обставин, якими сторони керувалися при укладенні договору.</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6.2.6. Щоденно здійснювати контроль за якістю харчування.</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6.2.7. Вимагати від Виконавця своєчасного та належного виконання умов цього Договору.</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6.2.8.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6.2.10. Вносити зміни до цього Договору у випадках, передбачених законодавством та цим Договором, за погодженням з Виконавцем.</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зобов'язаний:</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Надавати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послуги, якість яких відповідає умовам, установленим розділом 2 Договору.</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Погодити із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персональний склад працівників з наявними особовими медичними книгами та пройденим професійним обов’язковим медичним оглядом на момент підписання договору, які будуть особисто залученими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надання послуг за цим договором.</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 За власний рахунок забезпечити інструктаж працівників, які будуть особисто залученими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Виконавцем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надання послуг за цим договором, та їх навчання з охорони праці, техніки безпеки та користування майном.</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 Утримувати у справному стані технологічне і холодильне обладнання, утримувати приміщення для організації харчування у відповідності до сучасних і естетичних та санітарно-гігієнічних вимог, своєчасно здійснювати вивезення харчових відходів, обслуговування каналізаційного колектору.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 Використовувати приміщення та технологічне обладнання, що знаходиться на території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виключно для надання послуг, визначених цим Договором і не здійснювати будь-яку комерційну діяльність не визначену даним Договором.</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 Під час надання послуг розробити та дотримуватись примірного чотиритижневого сезонного меню погодженого з директором навчального закладу та відповідними державними органами у встановленому законодавством порядку;</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6.3.8. Дотримуватися норм харчування відповідно до вимог законодавства, яке регулює надання послуг громадського харчування;</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6.3.9.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6.3.10.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6.3.11. Мати спеціалізований персонал для забезпечення якісного надання послуги.</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6.3.12.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6.3.13. Організувати за свій рахунок поточну дератизацію та дезінфекцію приміщень, де здійснюється видача приготовленої їжі та безпосереднє харчування учнів.</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6.3.14.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6.3.15. На момент початку дії Договору забезпечити укладання договору на щоденний вивіз продуктових відходів.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6.3.16.  У разі зміни реквізитів повідомити Замовника письмово протягом 3-х робочих днів з дати їх зміни.</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Своєчасно та в повному обсязі (при наявності бюджетного фінансування) отримувати плату за надані послуги;</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 w:val="left" w:leader="none" w:pos="3600"/>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На дострокову поставку товарів, послуг за письмовим погодженням Замовника.</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У разі невиконання зобов'язань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 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 достроково розірвати цей Договір, повідомивши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строк не пізніше ніж протягом 10 (десяти) календарних днів.</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Відповідальність сторін</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У разі невиконання, неналежного або несвоєчасного виконання зобов'язань по Договору,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сплачує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пеню у розмірі подвійної облікової ставки НБУ від невиконаних, неналежно або несвоєчасно виконаних умов, за кожний день прострочення.</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 Виконавець зобов’язаний сплатити Замовнику штрафні санкції у строки та у порядку, визначеному законодавством;</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 Застосування штрафних санкцій не звільняє Виконавця від обов’язку виконання своїх зобов’язань за цим Договором;</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Виконавець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несе повну відповідальність за якість наданих послуг.</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Оперативно-господарські санкції</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розірвання аналогічного за своєю природою договору з Замовником у разі прострочення строку виконання зобов’язань;</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розірвання аналогічного за своєю природою договору з Замовником у разі невиконання або неналежного виконання зобов’язань.</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 разі порушення Виконавцем умов щодо порядку строків та якості послуг, Замовник має право у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w:t>
      </w:r>
    </w:p>
    <w:p w:rsidR="00000000" w:rsidDel="00000000" w:rsidP="00000000" w:rsidRDefault="00000000" w:rsidRPr="00000000" w14:paraId="000003A4">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Обставини непереборної сили</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виникнення обставин непереборної сили,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Антикорупційне застереження</w:t>
      </w: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Сторони зобов’язуються забезпечити повну відповідальність свого персоналу вимогам антикорупційного законодавства України.</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00000" w:rsidDel="00000000" w:rsidP="00000000" w:rsidRDefault="00000000" w:rsidRPr="00000000" w14:paraId="000003B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Вирішення спорів</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У випадку виникнення спорів або розбіжностей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зобов'язуються вирішувати їх шляхом взаємних переговорів та консультацій.</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У разі недосягнення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згоди спори (розбіжності) вирішуються у судовому порядку.</w:t>
      </w:r>
    </w:p>
    <w:p w:rsidR="00000000" w:rsidDel="00000000" w:rsidP="00000000" w:rsidRDefault="00000000" w:rsidRPr="00000000" w14:paraId="000003B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67"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 Строк дії договору</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Цей Договір набирає чинності з дати його укладення Сторонами і діє до 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червня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а в частині проведення розрахунків - до повного виконання Сторонами своїх зобов’язань за цим Договором.</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Порядок зміни умов Договору</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i w:val="1"/>
          <w:smallCaps w:val="0"/>
          <w:strike w:val="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Істотними умовами ць</w:t>
      </w:r>
      <w:r w:rsidDel="00000000" w:rsidR="00000000" w:rsidRPr="00000000">
        <w:rPr>
          <w:rFonts w:ascii="Times New Roman" w:cs="Times New Roman" w:eastAsia="Times New Roman" w:hAnsi="Times New Roman"/>
          <w:i w:val="0"/>
          <w:smallCaps w:val="0"/>
          <w:strike w:val="0"/>
          <w:sz w:val="24"/>
          <w:szCs w:val="24"/>
          <w:shd w:fill="auto" w:val="clear"/>
          <w:vertAlign w:val="baseline"/>
          <w:rtl w:val="0"/>
        </w:rPr>
        <w:t xml:space="preserve">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пункту 19 Особливостей </w:t>
      </w:r>
      <w:r w:rsidDel="00000000" w:rsidR="00000000" w:rsidRPr="00000000">
        <w:rPr>
          <w:rFonts w:ascii="Times New Roman" w:cs="Times New Roman" w:eastAsia="Times New Roman" w:hAnsi="Times New Roman"/>
          <w:sz w:val="24"/>
          <w:szCs w:val="24"/>
          <w:highlight w:val="white"/>
          <w:rtl w:val="0"/>
        </w:rPr>
        <w:t xml:space="preserve">здійснення публічних закупівель товарів, робіт і послуг для замовників, передбачених </w:t>
      </w:r>
      <w:hyperlink r:id="rId16">
        <w:r w:rsidDel="00000000" w:rsidR="00000000" w:rsidRPr="00000000">
          <w:rPr>
            <w:rFonts w:ascii="Times New Roman" w:cs="Times New Roman" w:eastAsia="Times New Roman" w:hAnsi="Times New Roman"/>
            <w:sz w:val="24"/>
            <w:szCs w:val="24"/>
            <w:highlight w:val="white"/>
            <w:rtl w:val="0"/>
          </w:rPr>
          <w:t xml:space="preserve">Законом України</w:t>
        </w:r>
      </w:hyperlink>
      <w:r w:rsidDel="00000000" w:rsidR="00000000" w:rsidRPr="00000000">
        <w:rPr>
          <w:rFonts w:ascii="Times New Roman" w:cs="Times New Roman" w:eastAsia="Times New Roman" w:hAnsi="Times New Roman"/>
          <w:sz w:val="24"/>
          <w:szCs w:val="24"/>
          <w:highlight w:val="white"/>
          <w:rtl w:val="0"/>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положень Закону України “Про публічні закупівлі”</w:t>
      </w:r>
      <w:r w:rsidDel="00000000" w:rsidR="00000000" w:rsidRPr="00000000">
        <w:rPr>
          <w:rFonts w:ascii="Times New Roman" w:cs="Times New Roman" w:eastAsia="Times New Roman" w:hAnsi="Times New Roman"/>
          <w:i w:val="1"/>
          <w:smallCaps w:val="0"/>
          <w:strike w:val="0"/>
          <w:sz w:val="24"/>
          <w:szCs w:val="24"/>
          <w:highlight w:val="white"/>
          <w:vertAlign w:val="baseline"/>
          <w:rtl w:val="0"/>
        </w:rPr>
        <w:t xml:space="preserve">.</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shd w:fill="auto" w:val="clear"/>
          <w:vertAlign w:val="baseline"/>
          <w:rtl w:val="0"/>
        </w:rPr>
        <w:t xml:space="preserve">13.2.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10 (десять) календарних днів з момент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виникнення таких обставин.</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Після підписання даного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всі попередні переговори за ним, листування, попередні угоди, які так чи інакше стосуються предмету даного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втрачають юридичну силу.</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Пропозиції щодо внесення змін до цього Договору може робити кожна із Сторін цього Договору.</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У випадках, не передбачених даним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керуються чинним законодавством України.</w:t>
      </w:r>
    </w:p>
    <w:p w:rsidR="00000000" w:rsidDel="00000000" w:rsidP="00000000" w:rsidRDefault="00000000" w:rsidRPr="00000000" w14:paraId="000003C1">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XIV. </w:t>
      </w:r>
      <w:r w:rsidDel="00000000" w:rsidR="00000000" w:rsidRPr="00000000">
        <w:rPr>
          <w:rFonts w:ascii="Times New Roman" w:cs="Times New Roman" w:eastAsia="Times New Roman" w:hAnsi="Times New Roman"/>
          <w:b w:val="1"/>
          <w:sz w:val="24"/>
          <w:szCs w:val="24"/>
          <w:rtl w:val="0"/>
        </w:rPr>
        <w:t xml:space="preserve">Інші умови</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Усі правовідносини, що виникають з цього Договору або пов’язані з ним,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Відступлення права вимоги та (або) переведення боргу за цим Договором однією із Сторін до третіх осіб не допускається.</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 Підписавши цей Договір, Сторони підтверджують факт досягнення згоди по всім істотним умовам надання послуги.</w:t>
      </w:r>
    </w:p>
    <w:p w:rsidR="00000000" w:rsidDel="00000000" w:rsidP="00000000" w:rsidRDefault="00000000" w:rsidRPr="00000000" w14:paraId="000003C6">
      <w:pPr>
        <w:keepNext w:val="1"/>
        <w:shd w:fill="ffffff" w:val="clear"/>
        <w:tabs>
          <w:tab w:val="left" w:leader="none" w:pos="9254"/>
        </w:tabs>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 Додатки до Договору</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Невід'ємною частиною цього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w:t>
      </w:r>
    </w:p>
    <w:p w:rsidR="00000000" w:rsidDel="00000000" w:rsidP="00000000" w:rsidRDefault="00000000" w:rsidRPr="00000000" w14:paraId="000003C9">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 1 «Специфікація».</w:t>
      </w:r>
    </w:p>
    <w:p w:rsidR="00000000" w:rsidDel="00000000" w:rsidP="00000000" w:rsidRDefault="00000000" w:rsidRPr="00000000" w14:paraId="000003CA">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1"/>
        <w:keepLines w:val="0"/>
        <w:pageBreakBefore w:val="0"/>
        <w:widowControl w:val="1"/>
        <w:pBdr>
          <w:top w:space="0" w:sz="0" w:val="nil"/>
          <w:left w:space="0" w:sz="0" w:val="nil"/>
          <w:bottom w:space="0" w:sz="0" w:val="nil"/>
          <w:right w:space="0" w:sz="0" w:val="nil"/>
          <w:between w:space="0" w:sz="0" w:val="nil"/>
        </w:pBdr>
        <w:shd w:fill="ffffff" w:val="clear"/>
        <w:tabs>
          <w:tab w:val="left" w:leader="none" w:pos="9254"/>
        </w:tabs>
        <w:spacing w:after="0" w:before="0" w:line="276" w:lineRule="auto"/>
        <w:ind w:left="-567"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 Місцезнаходження та банківські реквізити сторін</w:t>
      </w:r>
    </w:p>
    <w:tbl>
      <w:tblPr>
        <w:tblStyle w:val="Table9"/>
        <w:tblW w:w="10036.0" w:type="dxa"/>
        <w:jc w:val="left"/>
        <w:tblInd w:w="-404.0" w:type="dxa"/>
        <w:tblLayout w:type="fixed"/>
        <w:tblLook w:val="0000"/>
      </w:tblPr>
      <w:tblGrid>
        <w:gridCol w:w="5263"/>
        <w:gridCol w:w="4773"/>
        <w:tblGridChange w:id="0">
          <w:tblGrid>
            <w:gridCol w:w="5263"/>
            <w:gridCol w:w="4773"/>
          </w:tblGrid>
        </w:tblGridChange>
      </w:tblGrid>
      <w:tr>
        <w:trPr>
          <w:cantSplit w:val="0"/>
          <w:trHeight w:val="245" w:hRule="atLeast"/>
          <w:tblHeader w:val="0"/>
        </w:trPr>
        <w:tc>
          <w:tcPr/>
          <w:p w:rsidR="00000000" w:rsidDel="00000000" w:rsidP="00000000" w:rsidRDefault="00000000" w:rsidRPr="00000000" w14:paraId="000003CC">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w:t>
            </w:r>
          </w:p>
        </w:tc>
        <w:tc>
          <w:tcPr/>
          <w:p w:rsidR="00000000" w:rsidDel="00000000" w:rsidP="00000000" w:rsidRDefault="00000000" w:rsidRPr="00000000" w14:paraId="000003CD">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Виконавець:</w:t>
            </w:r>
          </w:p>
        </w:tc>
      </w:tr>
      <w:tr>
        <w:trPr>
          <w:cantSplit w:val="0"/>
          <w:trHeight w:val="840" w:hRule="atLeast"/>
          <w:tblHeader w:val="0"/>
        </w:trPr>
        <w:tc>
          <w:tcPr/>
          <w:p w:rsidR="00000000" w:rsidDel="00000000" w:rsidP="00000000" w:rsidRDefault="00000000" w:rsidRPr="00000000" w14:paraId="000003CE">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Київський державний музичний ліцей</w:t>
            </w:r>
          </w:p>
          <w:p w:rsidR="00000000" w:rsidDel="00000000" w:rsidP="00000000" w:rsidRDefault="00000000" w:rsidRPr="00000000" w14:paraId="000003CF">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імені М.В. Лисенка</w:t>
            </w:r>
          </w:p>
          <w:p w:rsidR="00000000" w:rsidDel="00000000" w:rsidP="00000000" w:rsidRDefault="00000000" w:rsidRPr="00000000" w14:paraId="000003D0">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04112, м. Київ, вул. Парково-Сирецька, 4 </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ЄДРПОУ 02214219</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одержувача: _________________</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МФО (код банку): _______________</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р/р: ___________________________</w:t>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567"/>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Директор</w:t>
            </w:r>
          </w:p>
          <w:p w:rsidR="00000000" w:rsidDel="00000000" w:rsidP="00000000" w:rsidRDefault="00000000" w:rsidRPr="00000000" w14:paraId="000003D7">
            <w:pPr>
              <w:spacing w:after="0" w:line="276" w:lineRule="auto"/>
              <w:ind w:left="-567" w:firstLine="56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D8">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Волков С. М.</w:t>
            </w:r>
            <w:r w:rsidDel="00000000" w:rsidR="00000000" w:rsidRPr="00000000">
              <w:rPr>
                <w:rFonts w:ascii="Times New Roman" w:cs="Times New Roman" w:eastAsia="Times New Roman" w:hAnsi="Times New Roman"/>
                <w:b w:val="1"/>
                <w:sz w:val="24"/>
                <w:szCs w:val="24"/>
                <w:rtl w:val="0"/>
              </w:rPr>
              <w:t xml:space="preserve"> /____________/</w:t>
            </w:r>
          </w:p>
          <w:p w:rsidR="00000000" w:rsidDel="00000000" w:rsidP="00000000" w:rsidRDefault="00000000" w:rsidRPr="00000000" w14:paraId="000003DB">
            <w:pPr>
              <w:spacing w:after="0" w:line="276" w:lineRule="auto"/>
              <w:ind w:left="-567" w:firstLine="56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c>
          <w:tcPr/>
          <w:p w:rsidR="00000000" w:rsidDel="00000000" w:rsidP="00000000" w:rsidRDefault="00000000" w:rsidRPr="00000000" w14:paraId="000003DC">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w:t>
            </w:r>
          </w:p>
          <w:p w:rsidR="00000000" w:rsidDel="00000000" w:rsidP="00000000" w:rsidRDefault="00000000" w:rsidRPr="00000000" w14:paraId="000003DD">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w:t>
            </w:r>
          </w:p>
          <w:p w:rsidR="00000000" w:rsidDel="00000000" w:rsidP="00000000" w:rsidRDefault="00000000" w:rsidRPr="00000000" w14:paraId="000003DE">
            <w:pPr>
              <w:spacing w:after="0" w:line="276" w:lineRule="auto"/>
              <w:ind w:left="-567" w:right="-36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w:t>
            </w:r>
          </w:p>
          <w:p w:rsidR="00000000" w:rsidDel="00000000" w:rsidP="00000000" w:rsidRDefault="00000000" w:rsidRPr="00000000" w14:paraId="000003DF">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w:t>
            </w:r>
          </w:p>
          <w:p w:rsidR="00000000" w:rsidDel="00000000" w:rsidP="00000000" w:rsidRDefault="00000000" w:rsidRPr="00000000" w14:paraId="000003E0">
            <w:pPr>
              <w:spacing w:after="0" w:line="276" w:lineRule="auto"/>
              <w:ind w:left="-567" w:right="-363"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Ідентифікаційний код: </w:t>
            </w:r>
            <w:r w:rsidDel="00000000" w:rsidR="00000000" w:rsidRPr="00000000">
              <w:rPr>
                <w:rFonts w:ascii="Times New Roman" w:cs="Times New Roman" w:eastAsia="Times New Roman" w:hAnsi="Times New Roman"/>
                <w:b w:val="1"/>
                <w:sz w:val="24"/>
                <w:szCs w:val="24"/>
                <w:rtl w:val="0"/>
              </w:rPr>
              <w:t xml:space="preserve">_________________</w:t>
            </w:r>
          </w:p>
          <w:p w:rsidR="00000000" w:rsidDel="00000000" w:rsidP="00000000" w:rsidRDefault="00000000" w:rsidRPr="00000000" w14:paraId="000003E1">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 одержувача:</w:t>
            </w:r>
          </w:p>
          <w:p w:rsidR="00000000" w:rsidDel="00000000" w:rsidP="00000000" w:rsidRDefault="00000000" w:rsidRPr="00000000" w14:paraId="000003E2">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 ________</w:t>
            </w:r>
          </w:p>
          <w:p w:rsidR="00000000" w:rsidDel="00000000" w:rsidP="00000000" w:rsidRDefault="00000000" w:rsidRPr="00000000" w14:paraId="000003E3">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МФО (код банку): __________</w:t>
            </w:r>
          </w:p>
          <w:p w:rsidR="00000000" w:rsidDel="00000000" w:rsidP="00000000" w:rsidRDefault="00000000" w:rsidRPr="00000000" w14:paraId="000003E4">
            <w:pPr>
              <w:spacing w:after="0" w:line="276" w:lineRule="auto"/>
              <w:ind w:left="-567" w:right="-363"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р/р: ______________________________</w:t>
            </w:r>
          </w:p>
          <w:p w:rsidR="00000000" w:rsidDel="00000000" w:rsidP="00000000" w:rsidRDefault="00000000" w:rsidRPr="00000000" w14:paraId="000003E5">
            <w:pPr>
              <w:spacing w:after="0" w:line="276"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 </w:t>
            </w:r>
          </w:p>
          <w:p w:rsidR="00000000" w:rsidDel="00000000" w:rsidP="00000000" w:rsidRDefault="00000000" w:rsidRPr="00000000" w14:paraId="000003E6">
            <w:pPr>
              <w:spacing w:after="0" w:line="276" w:lineRule="auto"/>
              <w:ind w:left="-567" w:firstLine="56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3E7">
            <w:pPr>
              <w:spacing w:after="0" w:line="276" w:lineRule="auto"/>
              <w:ind w:left="-567"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spacing w:after="0" w:line="276" w:lineRule="auto"/>
              <w:ind w:left="-567"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b w:val="1"/>
                <w:sz w:val="24"/>
                <w:szCs w:val="24"/>
                <w:rtl w:val="0"/>
              </w:rPr>
              <w:t xml:space="preserve"> /________/</w:t>
            </w:r>
          </w:p>
          <w:p w:rsidR="00000000" w:rsidDel="00000000" w:rsidP="00000000" w:rsidRDefault="00000000" w:rsidRPr="00000000" w14:paraId="000003E9">
            <w:pPr>
              <w:spacing w:after="0" w:line="276" w:lineRule="auto"/>
              <w:ind w:left="-567" w:firstLine="56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r>
    </w:tbl>
    <w:p w:rsidR="00000000" w:rsidDel="00000000" w:rsidP="00000000" w:rsidRDefault="00000000" w:rsidRPr="00000000" w14:paraId="000003E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67" w:firstLine="567"/>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76" w:lineRule="auto"/>
        <w:ind w:left="5529"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Додаток № 1</w:t>
      </w:r>
    </w:p>
    <w:p w:rsidR="00000000" w:rsidDel="00000000" w:rsidP="00000000" w:rsidRDefault="00000000" w:rsidRPr="00000000" w14:paraId="000003EC">
      <w:pPr>
        <w:tabs>
          <w:tab w:val="left" w:leader="none" w:pos="2160"/>
          <w:tab w:val="left" w:leader="none" w:pos="3600"/>
        </w:tabs>
        <w:spacing w:after="0" w:lineRule="auto"/>
        <w:ind w:left="5529"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 Договору про закупівлю </w:t>
      </w:r>
    </w:p>
    <w:p w:rsidR="00000000" w:rsidDel="00000000" w:rsidP="00000000" w:rsidRDefault="00000000" w:rsidRPr="00000000" w14:paraId="000003ED">
      <w:pPr>
        <w:tabs>
          <w:tab w:val="left" w:leader="none" w:pos="2160"/>
          <w:tab w:val="left" w:leader="none" w:pos="3600"/>
        </w:tabs>
        <w:spacing w:after="0" w:lineRule="auto"/>
        <w:ind w:left="5529"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 від ___________ року</w:t>
      </w:r>
    </w:p>
    <w:p w:rsidR="00000000" w:rsidDel="00000000" w:rsidP="00000000" w:rsidRDefault="00000000" w:rsidRPr="00000000" w14:paraId="000003E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Специфікація</w:t>
      </w:r>
    </w:p>
    <w:p w:rsidR="00000000" w:rsidDel="00000000" w:rsidP="00000000" w:rsidRDefault="00000000" w:rsidRPr="00000000" w14:paraId="000003F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вартість пропозиції складає: _________</w:t>
      </w:r>
    </w:p>
    <w:p w:rsidR="00000000" w:rsidDel="00000000" w:rsidP="00000000" w:rsidRDefault="00000000" w:rsidRPr="00000000" w14:paraId="000003F9">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keepNext w:val="1"/>
        <w:shd w:fill="ffffff" w:val="clear"/>
        <w:tabs>
          <w:tab w:val="left" w:leader="none" w:pos="9254"/>
        </w:tabs>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9744.0" w:type="dxa"/>
        <w:jc w:val="left"/>
        <w:tblInd w:w="30.0" w:type="dxa"/>
        <w:tblBorders>
          <w:bottom w:color="000000" w:space="0" w:sz="4" w:val="single"/>
        </w:tblBorders>
        <w:tblLayout w:type="fixed"/>
        <w:tblLook w:val="0000"/>
      </w:tblPr>
      <w:tblGrid>
        <w:gridCol w:w="4829"/>
        <w:gridCol w:w="4915"/>
        <w:tblGridChange w:id="0">
          <w:tblGrid>
            <w:gridCol w:w="4829"/>
            <w:gridCol w:w="4915"/>
          </w:tblGrid>
        </w:tblGridChange>
      </w:tblGrid>
      <w:tr>
        <w:trPr>
          <w:cantSplit w:val="0"/>
          <w:trHeight w:val="2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C">
            <w:pPr>
              <w:spacing w:after="0" w:lineRule="auto"/>
              <w:ind w:left="-3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Виконавець:</w:t>
            </w:r>
          </w:p>
        </w:tc>
      </w:tr>
      <w:tr>
        <w:trPr>
          <w:cantSplit w:val="0"/>
          <w:trHeight w:val="24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E">
            <w:pPr>
              <w:spacing w:after="0" w:lineRule="auto"/>
              <w:ind w:right="-3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Директор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40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4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Волков С. М. /________/</w:t>
            </w:r>
          </w:p>
          <w:p w:rsidR="00000000" w:rsidDel="00000000" w:rsidP="00000000" w:rsidRDefault="00000000" w:rsidRPr="00000000" w14:paraId="00000404">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5">
            <w:pP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06">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 </w:t>
            </w:r>
          </w:p>
          <w:p w:rsidR="00000000" w:rsidDel="00000000" w:rsidP="00000000" w:rsidRDefault="00000000" w:rsidRPr="00000000" w14:paraId="0000040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що підписує договір</w:t>
            </w:r>
          </w:p>
          <w:p w:rsidR="00000000" w:rsidDel="00000000" w:rsidP="00000000" w:rsidRDefault="00000000" w:rsidRPr="00000000" w14:paraId="000004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b w:val="1"/>
                <w:sz w:val="24"/>
                <w:szCs w:val="24"/>
                <w:rtl w:val="0"/>
              </w:rPr>
              <w:t xml:space="preserve"> /________/</w:t>
            </w:r>
          </w:p>
          <w:p w:rsidR="00000000" w:rsidDel="00000000" w:rsidP="00000000" w:rsidRDefault="00000000" w:rsidRPr="00000000" w14:paraId="0000040B">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П.І.Б. особи, що підписує договір МП підпис</w:t>
            </w:r>
            <w:r w:rsidDel="00000000" w:rsidR="00000000" w:rsidRPr="00000000">
              <w:rPr>
                <w:rtl w:val="0"/>
              </w:rPr>
            </w:r>
          </w:p>
        </w:tc>
      </w:tr>
    </w:tbl>
    <w:p w:rsidR="00000000" w:rsidDel="00000000" w:rsidP="00000000" w:rsidRDefault="00000000" w:rsidRPr="00000000" w14:paraId="000004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p>
    <w:p w:rsidR="00000000" w:rsidDel="00000000" w:rsidP="00000000" w:rsidRDefault="00000000" w:rsidRPr="00000000" w14:paraId="00000424">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425">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26">
      <w:pPr>
        <w:spacing w:after="0" w:lineRule="auto"/>
        <w:ind w:right="496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Форма «Тендерна пропозиція». </w:t>
      </w:r>
    </w:p>
    <w:p w:rsidR="00000000" w:rsidDel="00000000" w:rsidP="00000000" w:rsidRDefault="00000000" w:rsidRPr="00000000" w14:paraId="00000427">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Переможець не повинен відступати від даної форми.</w:t>
      </w:r>
    </w:p>
    <w:p w:rsidR="00000000" w:rsidDel="00000000" w:rsidP="00000000" w:rsidRDefault="00000000" w:rsidRPr="00000000" w14:paraId="00000428">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Умови, для яких не залишено вільного місця для вписування власних відомостей, </w:t>
      </w:r>
    </w:p>
    <w:p w:rsidR="00000000" w:rsidDel="00000000" w:rsidP="00000000" w:rsidRDefault="00000000" w:rsidRPr="00000000" w14:paraId="00000429">
      <w:pPr>
        <w:widowControl w:val="0"/>
        <w:spacing w:after="0" w:lineRule="auto"/>
        <w:ind w:right="19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зміні та/або коригуванню не підлягають.</w:t>
      </w:r>
    </w:p>
    <w:p w:rsidR="00000000" w:rsidDel="00000000" w:rsidP="00000000" w:rsidRDefault="00000000" w:rsidRPr="00000000" w14:paraId="0000042A">
      <w:pPr>
        <w:spacing w:after="0" w:lineRule="auto"/>
        <w:ind w:right="196"/>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2B">
      <w:pPr>
        <w:spacing w:after="0" w:lineRule="auto"/>
        <w:ind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Тендерна пропозиція</w:t>
      </w:r>
    </w:p>
    <w:p w:rsidR="00000000" w:rsidDel="00000000" w:rsidP="00000000" w:rsidRDefault="00000000" w:rsidRPr="00000000" w14:paraId="0000042C">
      <w:pPr>
        <w:spacing w:after="0" w:lineRule="auto"/>
        <w:ind w:hanging="72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 </w:t>
      </w:r>
      <w:r w:rsidDel="00000000" w:rsidR="00000000" w:rsidRPr="00000000">
        <w:rPr>
          <w:rFonts w:ascii="Times New Roman" w:cs="Times New Roman" w:eastAsia="Times New Roman" w:hAnsi="Times New Roman"/>
          <w:i w:val="1"/>
          <w:sz w:val="24"/>
          <w:szCs w:val="24"/>
          <w:rtl w:val="0"/>
        </w:rPr>
        <w:t xml:space="preserve">(повне найменування учасника)</w:t>
      </w:r>
      <w:r w:rsidDel="00000000" w:rsidR="00000000" w:rsidRPr="00000000">
        <w:rPr>
          <w:rtl w:val="0"/>
        </w:rPr>
      </w:r>
    </w:p>
    <w:tbl>
      <w:tblPr>
        <w:tblStyle w:val="Table11"/>
        <w:tblW w:w="9373.0" w:type="dxa"/>
        <w:jc w:val="left"/>
        <w:tblInd w:w="17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737"/>
        <w:gridCol w:w="3636"/>
        <w:tblGridChange w:id="0">
          <w:tblGrid>
            <w:gridCol w:w="5737"/>
            <w:gridCol w:w="3636"/>
          </w:tblGrid>
        </w:tblGridChange>
      </w:tblGrid>
      <w:tr>
        <w:trPr>
          <w:cantSplit w:val="0"/>
          <w:trHeight w:val="33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E">
            <w:pPr>
              <w:pStyle w:val="Heading3"/>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Поштова адреса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F">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1">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3">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9"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Телефон/факс </w:t>
            </w:r>
            <w:r w:rsidDel="00000000" w:rsidR="00000000" w:rsidRPr="00000000">
              <w:rPr>
                <w:rFonts w:ascii="Times New Roman" w:cs="Times New Roman" w:eastAsia="Times New Roman" w:hAnsi="Times New Roman"/>
                <w:i w:val="1"/>
                <w:sz w:val="24"/>
                <w:szCs w:val="24"/>
                <w:rtl w:val="0"/>
              </w:rPr>
              <w:t xml:space="preserve">(обов’язково вказати код населеного пункту)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5">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1"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6">
            <w:pPr>
              <w:pStyle w:val="Heading3"/>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Код ЄДРПОУ/ідентифікаційний код/ реєстраційний номер облікової картки платника податків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7">
            <w:pPr>
              <w:pStyle w:val="Heading3"/>
              <w:rPr>
                <w:rFonts w:ascii="Times New Roman" w:cs="Times New Roman" w:eastAsia="Times New Roman" w:hAnsi="Times New Roman"/>
                <w:b w:val="1"/>
              </w:rPr>
            </w:pPr>
            <w:r w:rsidDel="00000000" w:rsidR="00000000" w:rsidRPr="00000000">
              <w:rPr>
                <w:rtl w:val="0"/>
              </w:rPr>
            </w:r>
          </w:p>
        </w:tc>
      </w:tr>
      <w:tr>
        <w:trPr>
          <w:cantSplit w:val="0"/>
          <w:trHeight w:val="35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Особа, уповноважена на підписання договору про закупівлю </w:t>
            </w:r>
            <w:r w:rsidDel="00000000" w:rsidR="00000000" w:rsidRPr="00000000">
              <w:rPr>
                <w:rFonts w:ascii="Times New Roman" w:cs="Times New Roman" w:eastAsia="Times New Roman" w:hAnsi="Times New Roman"/>
                <w:i w:val="1"/>
                <w:sz w:val="24"/>
                <w:szCs w:val="24"/>
                <w:rtl w:val="0"/>
              </w:rPr>
              <w:t xml:space="preserve">(прізвище, ім'я, по батькові, посада)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9">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3A">
      <w:pPr>
        <w:tabs>
          <w:tab w:val="center" w:leader="none" w:pos="4818"/>
        </w:tabs>
        <w:spacing w:after="0" w:lineRule="auto"/>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sz w:val="24"/>
          <w:szCs w:val="24"/>
          <w:rtl w:val="0"/>
        </w:rPr>
        <w:t xml:space="preserve">надаємо свою пропозицію для підписання договору за результатами закупівлі – </w:t>
      </w:r>
      <w:r w:rsidDel="00000000" w:rsidR="00000000" w:rsidRPr="00000000">
        <w:rPr>
          <w:rFonts w:ascii="Times New Roman" w:cs="Times New Roman" w:eastAsia="Times New Roman" w:hAnsi="Times New Roman"/>
          <w:b w:val="1"/>
          <w:sz w:val="24"/>
          <w:szCs w:val="24"/>
          <w:rtl w:val="0"/>
        </w:rPr>
        <w:t xml:space="preserve">Послуг їдалень (послуг з організації комплексного гарячого харчування) для КДМЛ ім. М. В. Лисенка</w:t>
      </w:r>
      <w:r w:rsidDel="00000000" w:rsidR="00000000" w:rsidRPr="00000000">
        <w:rPr>
          <w:rFonts w:ascii="Times New Roman" w:cs="Times New Roman" w:eastAsia="Times New Roman" w:hAnsi="Times New Roman"/>
          <w:sz w:val="24"/>
          <w:szCs w:val="24"/>
          <w:rtl w:val="0"/>
        </w:rPr>
        <w:t xml:space="preserve"> згідно з вимогами замовника процедури закупівлі.</w:t>
      </w:r>
      <w:r w:rsidDel="00000000" w:rsidR="00000000" w:rsidRPr="00000000">
        <w:rPr>
          <w:rtl w:val="0"/>
        </w:rPr>
      </w:r>
    </w:p>
    <w:p w:rsidR="00000000" w:rsidDel="00000000" w:rsidP="00000000" w:rsidRDefault="00000000" w:rsidRPr="00000000" w14:paraId="0000043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такими цінами:</w:t>
      </w:r>
    </w:p>
    <w:tbl>
      <w:tblPr>
        <w:tblStyle w:val="Table12"/>
        <w:tblW w:w="9855.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275"/>
        <w:gridCol w:w="1260"/>
        <w:gridCol w:w="1515"/>
        <w:gridCol w:w="1725"/>
        <w:gridCol w:w="1515"/>
        <w:tblGridChange w:id="0">
          <w:tblGrid>
            <w:gridCol w:w="2565"/>
            <w:gridCol w:w="1275"/>
            <w:gridCol w:w="1260"/>
            <w:gridCol w:w="1515"/>
            <w:gridCol w:w="1725"/>
            <w:gridCol w:w="1515"/>
          </w:tblGrid>
        </w:tblGridChange>
      </w:tblGrid>
      <w:tr>
        <w:trPr>
          <w:cantSplit w:val="0"/>
          <w:tblHeader w:val="0"/>
        </w:trPr>
        <w:tc>
          <w:tcPr/>
          <w:p w:rsidR="00000000" w:rsidDel="00000000" w:rsidP="00000000" w:rsidRDefault="00000000" w:rsidRPr="00000000" w14:paraId="0000043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1</w:t>
            </w:r>
          </w:p>
        </w:tc>
        <w:tc>
          <w:tcPr/>
          <w:p w:rsidR="00000000" w:rsidDel="00000000" w:rsidP="00000000" w:rsidRDefault="00000000" w:rsidRPr="00000000" w14:paraId="0000043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2</w:t>
            </w:r>
          </w:p>
        </w:tc>
        <w:tc>
          <w:tcPr/>
          <w:p w:rsidR="00000000" w:rsidDel="00000000" w:rsidP="00000000" w:rsidRDefault="00000000" w:rsidRPr="00000000" w14:paraId="0000043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3</w:t>
            </w:r>
          </w:p>
        </w:tc>
        <w:tc>
          <w:tcPr/>
          <w:p w:rsidR="00000000" w:rsidDel="00000000" w:rsidP="00000000" w:rsidRDefault="00000000" w:rsidRPr="00000000" w14:paraId="0000043F">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4</w:t>
            </w:r>
          </w:p>
        </w:tc>
        <w:tc>
          <w:tcPr/>
          <w:p w:rsidR="00000000" w:rsidDel="00000000" w:rsidP="00000000" w:rsidRDefault="00000000" w:rsidRPr="00000000" w14:paraId="00000440">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5</w:t>
            </w:r>
          </w:p>
        </w:tc>
        <w:tc>
          <w:tcPr/>
          <w:p w:rsidR="00000000" w:rsidDel="00000000" w:rsidP="00000000" w:rsidRDefault="00000000" w:rsidRPr="00000000" w14:paraId="00000441">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Колонка 6</w:t>
            </w:r>
          </w:p>
        </w:tc>
      </w:tr>
      <w:tr>
        <w:trPr>
          <w:cantSplit w:val="0"/>
          <w:tblHeader w:val="0"/>
        </w:trPr>
        <w:tc>
          <w:tcPr/>
          <w:p w:rsidR="00000000" w:rsidDel="00000000" w:rsidP="00000000" w:rsidRDefault="00000000" w:rsidRPr="00000000" w14:paraId="00000442">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3">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учнів</w:t>
            </w:r>
          </w:p>
        </w:tc>
        <w:tc>
          <w:tcPr/>
          <w:p w:rsidR="00000000" w:rsidDel="00000000" w:rsidP="00000000" w:rsidRDefault="00000000" w:rsidRPr="00000000" w14:paraId="0000044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днів харчування</w:t>
            </w:r>
          </w:p>
        </w:tc>
        <w:tc>
          <w:tcPr/>
          <w:p w:rsidR="00000000" w:rsidDel="00000000" w:rsidP="00000000" w:rsidRDefault="00000000" w:rsidRPr="00000000" w14:paraId="0000044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одного учня протягом одного дня (без ПДВ)</w:t>
            </w:r>
          </w:p>
        </w:tc>
        <w:tc>
          <w:tcPr/>
          <w:p w:rsidR="00000000" w:rsidDel="00000000" w:rsidP="00000000" w:rsidRDefault="00000000" w:rsidRPr="00000000" w14:paraId="0000044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одного учня протягом визначеної кількості днів (колонка3) (без ПДВ)</w:t>
            </w:r>
          </w:p>
        </w:tc>
        <w:tc>
          <w:tcPr/>
          <w:p w:rsidR="00000000" w:rsidDel="00000000" w:rsidP="00000000" w:rsidRDefault="00000000" w:rsidRPr="00000000" w14:paraId="00000447">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Ціна за харчування учнів в визначеній кількості (колонка2) протягом визначеного терміну (колонка3) (без ПДВ)</w:t>
            </w:r>
          </w:p>
        </w:tc>
      </w:tr>
      <w:tr>
        <w:trPr>
          <w:cantSplit w:val="0"/>
          <w:tblHeader w:val="0"/>
        </w:trPr>
        <w:tc>
          <w:tcPr/>
          <w:p w:rsidR="00000000" w:rsidDel="00000000" w:rsidP="00000000" w:rsidRDefault="00000000" w:rsidRPr="00000000" w14:paraId="00000448">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(5-10 р.)</w:t>
            </w:r>
          </w:p>
        </w:tc>
        <w:tc>
          <w:tcPr/>
          <w:p w:rsidR="00000000" w:rsidDel="00000000" w:rsidP="00000000" w:rsidRDefault="00000000" w:rsidRPr="00000000" w14:paraId="00000449">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25</w:t>
            </w:r>
          </w:p>
        </w:tc>
        <w:tc>
          <w:tcPr/>
          <w:p w:rsidR="00000000" w:rsidDel="00000000" w:rsidP="00000000" w:rsidRDefault="00000000" w:rsidRPr="00000000" w14:paraId="0000044A">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 днів</w:t>
            </w:r>
          </w:p>
        </w:tc>
        <w:tc>
          <w:tcPr/>
          <w:p w:rsidR="00000000" w:rsidDel="00000000" w:rsidP="00000000" w:rsidRDefault="00000000" w:rsidRPr="00000000" w14:paraId="0000044B">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C">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D">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4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(11-13р.)</w:t>
            </w:r>
          </w:p>
        </w:tc>
        <w:tc>
          <w:tcPr/>
          <w:p w:rsidR="00000000" w:rsidDel="00000000" w:rsidP="00000000" w:rsidRDefault="00000000" w:rsidRPr="00000000" w14:paraId="0000044F">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25</w:t>
            </w:r>
          </w:p>
        </w:tc>
        <w:tc>
          <w:tcPr/>
          <w:p w:rsidR="00000000" w:rsidDel="00000000" w:rsidP="00000000" w:rsidRDefault="00000000" w:rsidRPr="00000000" w14:paraId="00000450">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110_днів</w:t>
            </w:r>
          </w:p>
        </w:tc>
        <w:tc>
          <w:tcPr/>
          <w:p w:rsidR="00000000" w:rsidDel="00000000" w:rsidP="00000000" w:rsidRDefault="00000000" w:rsidRPr="00000000" w14:paraId="00000451">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2">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3">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які мешкають в пансіоні (14 і старше)</w:t>
            </w:r>
          </w:p>
        </w:tc>
        <w:tc>
          <w:tcPr/>
          <w:p w:rsidR="00000000" w:rsidDel="00000000" w:rsidP="00000000" w:rsidRDefault="00000000" w:rsidRPr="00000000" w14:paraId="00000455">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20</w:t>
            </w:r>
          </w:p>
        </w:tc>
        <w:tc>
          <w:tcPr/>
          <w:p w:rsidR="00000000" w:rsidDel="00000000" w:rsidP="00000000" w:rsidRDefault="00000000" w:rsidRPr="00000000" w14:paraId="00000456">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110_днів</w:t>
            </w:r>
          </w:p>
        </w:tc>
        <w:tc>
          <w:tcPr/>
          <w:p w:rsidR="00000000" w:rsidDel="00000000" w:rsidP="00000000" w:rsidRDefault="00000000" w:rsidRPr="00000000" w14:paraId="00000457">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8">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9">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молодшої школи</w:t>
            </w:r>
          </w:p>
        </w:tc>
        <w:tc>
          <w:tcPr/>
          <w:p w:rsidR="00000000" w:rsidDel="00000000" w:rsidP="00000000" w:rsidRDefault="00000000" w:rsidRPr="00000000" w14:paraId="0000045B">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w:t>
            </w:r>
          </w:p>
        </w:tc>
        <w:tc>
          <w:tcPr/>
          <w:p w:rsidR="00000000" w:rsidDel="00000000" w:rsidP="00000000" w:rsidRDefault="00000000" w:rsidRPr="00000000" w14:paraId="0000045C">
            <w:pPr>
              <w:widowControl w:val="0"/>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95_днів</w:t>
            </w:r>
          </w:p>
        </w:tc>
        <w:tc>
          <w:tcPr/>
          <w:p w:rsidR="00000000" w:rsidDel="00000000" w:rsidP="00000000" w:rsidRDefault="00000000" w:rsidRPr="00000000" w14:paraId="0000045D">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E">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F">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60">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вартість пропозиції без  ПДВ</w:t>
            </w:r>
          </w:p>
        </w:tc>
        <w:tc>
          <w:tcPr/>
          <w:p w:rsidR="00000000" w:rsidDel="00000000" w:rsidP="00000000" w:rsidRDefault="00000000" w:rsidRPr="00000000" w14:paraId="00000465">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6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spacing w:after="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вартість пропозиції складає: _________</w:t>
      </w:r>
    </w:p>
    <w:p w:rsidR="00000000" w:rsidDel="00000000" w:rsidP="00000000" w:rsidRDefault="00000000" w:rsidRPr="00000000" w14:paraId="00000469">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Ми погоджуємося дотримуватися умов цієї пропозиції протягом 120 днів з дати розкриття тендерних пропозицій.  </w:t>
      </w:r>
    </w:p>
    <w:p w:rsidR="00000000" w:rsidDel="00000000" w:rsidP="00000000" w:rsidRDefault="00000000" w:rsidRPr="00000000" w14:paraId="0000046A">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000000" w:rsidDel="00000000" w:rsidP="00000000" w:rsidRDefault="00000000" w:rsidRPr="00000000" w14:paraId="0000046B">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Ми зобов’язуємося укласти договір про закупівлю не </w:t>
      </w:r>
      <w:r w:rsidDel="00000000" w:rsidR="00000000" w:rsidRPr="00000000">
        <w:rPr>
          <w:rFonts w:ascii="Times New Roman" w:cs="Times New Roman" w:eastAsia="Times New Roman" w:hAnsi="Times New Roman"/>
          <w:sz w:val="24"/>
          <w:szCs w:val="24"/>
          <w:highlight w:val="white"/>
          <w:rtl w:val="0"/>
        </w:rPr>
        <w:t xml:space="preserve">раніше ніж через п’ять днів з дати оприлюднення в електронній системі закупівель повідомлення про намір укласти договір про закупівлю та</w:t>
      </w:r>
      <w:r w:rsidDel="00000000" w:rsidR="00000000" w:rsidRPr="00000000">
        <w:rPr>
          <w:rFonts w:ascii="Times New Roman" w:cs="Times New Roman" w:eastAsia="Times New Roman" w:hAnsi="Times New Roman"/>
          <w:sz w:val="24"/>
          <w:szCs w:val="24"/>
          <w:rtl w:val="0"/>
        </w:rPr>
        <w:t xml:space="preserve"> не пізніше ніж через 15 днів з дати прийняття рішення про намір укласти договір про закупівлю від</w:t>
      </w:r>
      <w:r w:rsidDel="00000000" w:rsidR="00000000" w:rsidRPr="00000000">
        <w:rPr>
          <w:rFonts w:ascii="Times New Roman" w:cs="Times New Roman" w:eastAsia="Times New Roman" w:hAnsi="Times New Roman"/>
          <w:color w:val="000000"/>
          <w:sz w:val="24"/>
          <w:szCs w:val="24"/>
          <w:rtl w:val="0"/>
        </w:rPr>
        <w:t xml:space="preserve">повідно до вимог тендерної документації та тендерної пропозиції переможця процедури закупівлі.</w:t>
      </w:r>
      <w:r w:rsidDel="00000000" w:rsidR="00000000" w:rsidRPr="00000000">
        <w:rPr>
          <w:rtl w:val="0"/>
        </w:rPr>
      </w:r>
    </w:p>
    <w:p w:rsidR="00000000" w:rsidDel="00000000" w:rsidP="00000000" w:rsidRDefault="00000000" w:rsidRPr="00000000" w14:paraId="0000046C">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Ми враховуємо, що кількість учнів може змінюватись відповідно до фактичного відвідування та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rsidR="00000000" w:rsidDel="00000000" w:rsidP="00000000" w:rsidRDefault="00000000" w:rsidRPr="00000000" w14:paraId="0000046D">
      <w:pPr>
        <w:spacing w:after="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spacing w:after="0" w:lineRule="auto"/>
        <w:ind w:firstLine="5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right="-14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особи)          (підпис)       (розшифрування підпису (прізвище, ім’я, по батькові))</w:t>
      </w:r>
    </w:p>
    <w:p w:rsidR="00000000" w:rsidDel="00000000" w:rsidP="00000000" w:rsidRDefault="00000000" w:rsidRPr="00000000" w14:paraId="0000047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0" w:right="-143"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М.П. (у разі наявності)</w:t>
      </w:r>
    </w:p>
    <w:p w:rsidR="00000000" w:rsidDel="00000000" w:rsidP="00000000" w:rsidRDefault="00000000" w:rsidRPr="00000000" w14:paraId="00000471">
      <w:pPr>
        <w:spacing w:after="0" w:lineRule="auto"/>
        <w:ind w:firstLine="54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72">
      <w:pPr>
        <w:spacing w:after="0" w:lineRule="auto"/>
        <w:ind w:firstLine="5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Примітки:</w:t>
      </w:r>
    </w:p>
    <w:p w:rsidR="00000000" w:rsidDel="00000000" w:rsidP="00000000" w:rsidRDefault="00000000" w:rsidRPr="00000000" w14:paraId="00000473">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Учасники повинні керуватися з питання сплати ПДВ постановою Кабінету Міністрів України  № 116 від 02.02.11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від 11 січня 2012 р. № 1)</w:t>
      </w:r>
    </w:p>
    <w:p w:rsidR="00000000" w:rsidDel="00000000" w:rsidP="00000000" w:rsidRDefault="00000000" w:rsidRPr="00000000" w14:paraId="0000047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ind w:hanging="2"/>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Додаток 6</w:t>
      </w:r>
    </w:p>
    <w:p w:rsidR="00000000" w:rsidDel="00000000" w:rsidP="00000000" w:rsidRDefault="00000000" w:rsidRPr="00000000" w14:paraId="00000486">
      <w:pPr>
        <w:spacing w:after="0" w:lineRule="auto"/>
        <w:ind w:left="510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487">
      <w:pPr>
        <w:ind w:hanging="2"/>
        <w:jc w:val="righ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88">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Зразок гарантійного листа про відповідність якості наданих послуг</w:t>
      </w:r>
    </w:p>
    <w:p w:rsidR="00000000" w:rsidDel="00000000" w:rsidP="00000000" w:rsidRDefault="00000000" w:rsidRPr="00000000" w14:paraId="0000048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(рекомендована форма)</w:t>
      </w:r>
    </w:p>
    <w:p w:rsidR="00000000" w:rsidDel="00000000" w:rsidP="00000000" w:rsidRDefault="00000000" w:rsidRPr="00000000" w14:paraId="0000048A">
      <w:pPr>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B">
      <w:pPr>
        <w:ind w:hanging="2"/>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(створюється на бланку Учасника)</w:t>
      </w:r>
    </w:p>
    <w:p w:rsidR="00000000" w:rsidDel="00000000" w:rsidP="00000000" w:rsidRDefault="00000000" w:rsidRPr="00000000" w14:paraId="0000048C">
      <w:pPr>
        <w:ind w:hanging="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 №____________</w:t>
      </w:r>
    </w:p>
    <w:p w:rsidR="00000000" w:rsidDel="00000000" w:rsidP="00000000" w:rsidRDefault="00000000" w:rsidRPr="00000000" w14:paraId="0000048D">
      <w:pPr>
        <w:ind w:hanging="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______________</w:t>
      </w:r>
    </w:p>
    <w:p w:rsidR="00000000" w:rsidDel="00000000" w:rsidP="00000000" w:rsidRDefault="00000000" w:rsidRPr="00000000" w14:paraId="0000048E">
      <w:pPr>
        <w:ind w:hanging="2"/>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F">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________________________________________________  в особі ___________________________________ 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p>
    <w:p w:rsidR="00000000" w:rsidDel="00000000" w:rsidP="00000000" w:rsidRDefault="00000000" w:rsidRPr="00000000" w14:paraId="00000490">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000000" w:rsidDel="00000000" w:rsidP="00000000" w:rsidRDefault="00000000" w:rsidRPr="00000000" w14:paraId="00000491">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rsidR="00000000" w:rsidDel="00000000" w:rsidP="00000000" w:rsidRDefault="00000000" w:rsidRPr="00000000" w14:paraId="00000492">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93">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94">
      <w:pPr>
        <w:ind w:hanging="2"/>
        <w:jc w:val="righ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96">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Посада та підпис посадової особи Учасника</w:t>
      </w:r>
    </w:p>
    <w:p w:rsidR="00000000" w:rsidDel="00000000" w:rsidP="00000000" w:rsidRDefault="00000000" w:rsidRPr="00000000" w14:paraId="00000497">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Печатка (у разі наявності)</w:t>
      </w:r>
    </w:p>
    <w:p w:rsidR="00000000" w:rsidDel="00000000" w:rsidP="00000000" w:rsidRDefault="00000000" w:rsidRPr="00000000" w14:paraId="000004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4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spacing w:after="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568" w:top="993"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rFonts w:ascii="Times New Roman" w:cs="Times New Roman" w:eastAsia="Times New Roman" w:hAnsi="Times New Roman"/>
        <w:sz w:val="24"/>
        <w:szCs w:val="24"/>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rFonts w:ascii="Times New Roman" w:cs="Times New Roman" w:eastAsia="Times New Roman" w:hAnsi="Times New Roman"/>
        <w:sz w:val="24"/>
        <w:szCs w:val="24"/>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rFonts w:ascii="Times New Roman" w:cs="Times New Roman" w:eastAsia="Times New Roman" w:hAnsi="Times New Roman"/>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9">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10">
    <w:lvl w:ilvl="0">
      <w:start w:val="1"/>
      <w:numFmt w:val="decimal"/>
      <w:lvlText w:val="%1)"/>
      <w:lvlJc w:val="left"/>
      <w:pPr>
        <w:ind w:left="444" w:hanging="360"/>
      </w:pPr>
      <w:rPr/>
    </w:lvl>
    <w:lvl w:ilvl="1">
      <w:start w:val="1"/>
      <w:numFmt w:val="lowerLetter"/>
      <w:lvlText w:val="%2."/>
      <w:lvlJc w:val="left"/>
      <w:pPr>
        <w:ind w:left="1164" w:hanging="360"/>
      </w:pPr>
      <w:rPr/>
    </w:lvl>
    <w:lvl w:ilvl="2">
      <w:start w:val="1"/>
      <w:numFmt w:val="lowerRoman"/>
      <w:lvlText w:val="%3."/>
      <w:lvlJc w:val="right"/>
      <w:pPr>
        <w:ind w:left="1884" w:hanging="180"/>
      </w:pPr>
      <w:rPr/>
    </w:lvl>
    <w:lvl w:ilvl="3">
      <w:start w:val="1"/>
      <w:numFmt w:val="decimal"/>
      <w:lvlText w:val="%4."/>
      <w:lvlJc w:val="left"/>
      <w:pPr>
        <w:ind w:left="2604" w:hanging="360"/>
      </w:pPr>
      <w:rPr/>
    </w:lvl>
    <w:lvl w:ilvl="4">
      <w:start w:val="1"/>
      <w:numFmt w:val="lowerLetter"/>
      <w:lvlText w:val="%5."/>
      <w:lvlJc w:val="left"/>
      <w:pPr>
        <w:ind w:left="3324" w:hanging="360"/>
      </w:pPr>
      <w:rPr/>
    </w:lvl>
    <w:lvl w:ilvl="5">
      <w:start w:val="1"/>
      <w:numFmt w:val="lowerRoman"/>
      <w:lvlText w:val="%6."/>
      <w:lvlJc w:val="right"/>
      <w:pPr>
        <w:ind w:left="4044" w:hanging="180"/>
      </w:pPr>
      <w:rPr/>
    </w:lvl>
    <w:lvl w:ilvl="6">
      <w:start w:val="1"/>
      <w:numFmt w:val="decimal"/>
      <w:lvlText w:val="%7."/>
      <w:lvlJc w:val="left"/>
      <w:pPr>
        <w:ind w:left="4764" w:hanging="360"/>
      </w:pPr>
      <w:rPr/>
    </w:lvl>
    <w:lvl w:ilvl="7">
      <w:start w:val="1"/>
      <w:numFmt w:val="lowerLetter"/>
      <w:lvlText w:val="%8."/>
      <w:lvlJc w:val="left"/>
      <w:pPr>
        <w:ind w:left="5484" w:hanging="360"/>
      </w:pPr>
      <w:rPr/>
    </w:lvl>
    <w:lvl w:ilvl="8">
      <w:start w:val="1"/>
      <w:numFmt w:val="lowerRoman"/>
      <w:lvlText w:val="%9."/>
      <w:lvlJc w:val="right"/>
      <w:pPr>
        <w:ind w:left="6204" w:hanging="180"/>
      </w:pPr>
      <w:rPr/>
    </w:lvl>
  </w:abstractNum>
  <w:abstractNum w:abstractNumId="11">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decimal"/>
      <w:lvlText w:val="%1.%2."/>
      <w:lvlJc w:val="left"/>
      <w:pPr>
        <w:ind w:left="1440" w:hanging="720"/>
      </w:pPr>
      <w:rPr>
        <w:b w:val="0"/>
      </w:rPr>
    </w:lvl>
    <w:lvl w:ilvl="2">
      <w:start w:val="1"/>
      <w:numFmt w:val="decimal"/>
      <w:lvlText w:val="%1.%2.%3."/>
      <w:lvlJc w:val="left"/>
      <w:pPr>
        <w:ind w:left="1800" w:hanging="720"/>
      </w:pPr>
      <w:rPr>
        <w:b w:val="1"/>
      </w:rPr>
    </w:lvl>
    <w:lvl w:ilvl="3">
      <w:start w:val="1"/>
      <w:numFmt w:val="decimal"/>
      <w:lvlText w:val="%1.%2.%3.%4."/>
      <w:lvlJc w:val="left"/>
      <w:pPr>
        <w:ind w:left="2520" w:hanging="1080"/>
      </w:pPr>
      <w:rPr>
        <w:b w:val="1"/>
      </w:rPr>
    </w:lvl>
    <w:lvl w:ilvl="4">
      <w:start w:val="1"/>
      <w:numFmt w:val="decimal"/>
      <w:lvlText w:val="%1.%2.%3.%4.%5."/>
      <w:lvlJc w:val="left"/>
      <w:pPr>
        <w:ind w:left="2880" w:hanging="1080"/>
      </w:pPr>
      <w:rPr>
        <w:b w:val="1"/>
      </w:rPr>
    </w:lvl>
    <w:lvl w:ilvl="5">
      <w:start w:val="1"/>
      <w:numFmt w:val="decimal"/>
      <w:lvlText w:val="%1.%2.%3.%4.%5.%6."/>
      <w:lvlJc w:val="left"/>
      <w:pPr>
        <w:ind w:left="3600" w:hanging="1440"/>
      </w:pPr>
      <w:rPr>
        <w:b w:val="1"/>
      </w:rPr>
    </w:lvl>
    <w:lvl w:ilvl="6">
      <w:start w:val="1"/>
      <w:numFmt w:val="decimal"/>
      <w:lvlText w:val="%1.%2.%3.%4.%5.%6.%7."/>
      <w:lvlJc w:val="left"/>
      <w:pPr>
        <w:ind w:left="3960" w:hanging="1440"/>
      </w:pPr>
      <w:rPr>
        <w:b w:val="1"/>
      </w:rPr>
    </w:lvl>
    <w:lvl w:ilvl="7">
      <w:start w:val="1"/>
      <w:numFmt w:val="decimal"/>
      <w:lvlText w:val="%1.%2.%3.%4.%5.%6.%7.%8."/>
      <w:lvlJc w:val="left"/>
      <w:pPr>
        <w:ind w:left="4680" w:hanging="1800"/>
      </w:pPr>
      <w:rPr>
        <w:b w:val="1"/>
      </w:rPr>
    </w:lvl>
    <w:lvl w:ilvl="8">
      <w:start w:val="1"/>
      <w:numFmt w:val="decimal"/>
      <w:lvlText w:val="%1.%2.%3.%4.%5.%6.%7.%8.%9."/>
      <w:lvlJc w:val="left"/>
      <w:pPr>
        <w:ind w:left="5040" w:hanging="1800"/>
      </w:pPr>
      <w:rPr>
        <w:b w:val="1"/>
      </w:rPr>
    </w:lvl>
  </w:abstractNum>
  <w:abstractNum w:abstractNumId="12">
    <w:lvl w:ilvl="0">
      <w:start w:val="1"/>
      <w:numFmt w:val="decimal"/>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1440" w:hanging="360"/>
      </w:pPr>
      <w:rPr>
        <w:rFonts w:ascii="Times New Roman" w:cs="Times New Roman" w:eastAsia="Times New Roman" w:hAnsi="Times New Roman"/>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bullet"/>
      <w:lvlText w:val="-"/>
      <w:lvlJc w:val="left"/>
      <w:pPr>
        <w:ind w:left="444" w:hanging="360"/>
      </w:pPr>
      <w:rPr>
        <w:rFonts w:ascii="Times New Roman" w:cs="Times New Roman" w:eastAsia="Times New Roman" w:hAnsi="Times New Roman"/>
      </w:rPr>
    </w:lvl>
    <w:lvl w:ilvl="1">
      <w:start w:val="1"/>
      <w:numFmt w:val="bullet"/>
      <w:lvlText w:val="o"/>
      <w:lvlJc w:val="left"/>
      <w:pPr>
        <w:ind w:left="1164" w:hanging="360"/>
      </w:pPr>
      <w:rPr>
        <w:rFonts w:ascii="Courier New" w:cs="Courier New" w:eastAsia="Courier New" w:hAnsi="Courier New"/>
      </w:rPr>
    </w:lvl>
    <w:lvl w:ilvl="2">
      <w:start w:val="1"/>
      <w:numFmt w:val="bullet"/>
      <w:lvlText w:val="▪"/>
      <w:lvlJc w:val="left"/>
      <w:pPr>
        <w:ind w:left="1884" w:hanging="360"/>
      </w:pPr>
      <w:rPr>
        <w:rFonts w:ascii="Noto Sans Symbols" w:cs="Noto Sans Symbols" w:eastAsia="Noto Sans Symbols" w:hAnsi="Noto Sans Symbols"/>
      </w:rPr>
    </w:lvl>
    <w:lvl w:ilvl="3">
      <w:start w:val="1"/>
      <w:numFmt w:val="bullet"/>
      <w:lvlText w:val="●"/>
      <w:lvlJc w:val="left"/>
      <w:pPr>
        <w:ind w:left="2604" w:hanging="360"/>
      </w:pPr>
      <w:rPr>
        <w:rFonts w:ascii="Noto Sans Symbols" w:cs="Noto Sans Symbols" w:eastAsia="Noto Sans Symbols" w:hAnsi="Noto Sans Symbols"/>
      </w:rPr>
    </w:lvl>
    <w:lvl w:ilvl="4">
      <w:start w:val="1"/>
      <w:numFmt w:val="bullet"/>
      <w:lvlText w:val="o"/>
      <w:lvlJc w:val="left"/>
      <w:pPr>
        <w:ind w:left="3324" w:hanging="360"/>
      </w:pPr>
      <w:rPr>
        <w:rFonts w:ascii="Courier New" w:cs="Courier New" w:eastAsia="Courier New" w:hAnsi="Courier New"/>
      </w:rPr>
    </w:lvl>
    <w:lvl w:ilvl="5">
      <w:start w:val="1"/>
      <w:numFmt w:val="bullet"/>
      <w:lvlText w:val="▪"/>
      <w:lvlJc w:val="left"/>
      <w:pPr>
        <w:ind w:left="4044" w:hanging="360"/>
      </w:pPr>
      <w:rPr>
        <w:rFonts w:ascii="Noto Sans Symbols" w:cs="Noto Sans Symbols" w:eastAsia="Noto Sans Symbols" w:hAnsi="Noto Sans Symbols"/>
      </w:rPr>
    </w:lvl>
    <w:lvl w:ilvl="6">
      <w:start w:val="1"/>
      <w:numFmt w:val="bullet"/>
      <w:lvlText w:val="●"/>
      <w:lvlJc w:val="left"/>
      <w:pPr>
        <w:ind w:left="4764" w:hanging="360"/>
      </w:pPr>
      <w:rPr>
        <w:rFonts w:ascii="Noto Sans Symbols" w:cs="Noto Sans Symbols" w:eastAsia="Noto Sans Symbols" w:hAnsi="Noto Sans Symbols"/>
      </w:rPr>
    </w:lvl>
    <w:lvl w:ilvl="7">
      <w:start w:val="1"/>
      <w:numFmt w:val="bullet"/>
      <w:lvlText w:val="o"/>
      <w:lvlJc w:val="left"/>
      <w:pPr>
        <w:ind w:left="5484" w:hanging="360"/>
      </w:pPr>
      <w:rPr>
        <w:rFonts w:ascii="Courier New" w:cs="Courier New" w:eastAsia="Courier New" w:hAnsi="Courier New"/>
      </w:rPr>
    </w:lvl>
    <w:lvl w:ilvl="8">
      <w:start w:val="1"/>
      <w:numFmt w:val="bullet"/>
      <w:lvlText w:val="▪"/>
      <w:lvlJc w:val="left"/>
      <w:pPr>
        <w:ind w:left="6204" w:hanging="360"/>
      </w:pPr>
      <w:rPr>
        <w:rFonts w:ascii="Noto Sans Symbols" w:cs="Noto Sans Symbols" w:eastAsia="Noto Sans Symbols" w:hAnsi="Noto Sans Symbols"/>
      </w:rPr>
    </w:lvl>
  </w:abstractNum>
  <w:abstractNum w:abstractNumId="18">
    <w:lvl w:ilvl="0">
      <w:start w:val="1"/>
      <w:numFmt w:val="decimal"/>
      <w:lvlText w:val="%1)"/>
      <w:lvlJc w:val="left"/>
      <w:pPr>
        <w:ind w:left="1005" w:hanging="645"/>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36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0"/>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1">
    <w:lvl w:ilvl="0">
      <w:start w:val="1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445" w:hanging="360"/>
      </w:pPr>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445" w:hanging="360"/>
      </w:pPr>
      <w:rPr>
        <w:rFonts w:ascii="Calibri" w:cs="Calibri" w:eastAsia="Calibri" w:hAnsi="Calibri"/>
        <w:sz w:val="22"/>
        <w:szCs w:val="22"/>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abstractNum w:abstractNumId="26">
    <w:lvl w:ilvl="0">
      <w:start w:val="1"/>
      <w:numFmt w:val="decimal"/>
      <w:lvlText w:val="%1)"/>
      <w:lvlJc w:val="left"/>
      <w:pPr>
        <w:ind w:left="445" w:hanging="360"/>
      </w:pPr>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0" w:line="240" w:lineRule="auto"/>
    </w:pPr>
    <w:rPr>
      <w:rFonts w:ascii="Times" w:cs="Times" w:eastAsia="Times" w:hAnsi="Times"/>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006CA"/>
    <w:pPr>
      <w:spacing w:after="200" w:line="276" w:lineRule="auto"/>
    </w:pPr>
    <w:rPr>
      <w:sz w:val="22"/>
      <w:szCs w:val="22"/>
      <w:lang w:eastAsia="en-US"/>
    </w:rPr>
  </w:style>
  <w:style w:type="paragraph" w:styleId="1">
    <w:name w:val="heading 1"/>
    <w:basedOn w:val="a"/>
    <w:next w:val="a"/>
    <w:qFormat w:val="1"/>
    <w:rsid w:val="00522A9F"/>
    <w:pPr>
      <w:keepNext w:val="1"/>
      <w:spacing w:after="60" w:before="240"/>
      <w:outlineLvl w:val="0"/>
    </w:pPr>
    <w:rPr>
      <w:rFonts w:ascii="Cambria" w:eastAsia="Times New Roman" w:hAnsi="Cambria"/>
      <w:b w:val="1"/>
      <w:bCs w:val="1"/>
      <w:kern w:val="32"/>
      <w:sz w:val="32"/>
      <w:szCs w:val="32"/>
    </w:rPr>
  </w:style>
  <w:style w:type="paragraph" w:styleId="3">
    <w:name w:val="heading 3"/>
    <w:aliases w:val=" Знак1"/>
    <w:basedOn w:val="a"/>
    <w:next w:val="a"/>
    <w:qFormat w:val="1"/>
    <w:rsid w:val="00522A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0" w:customStyle="1">
    <w:name w:val="Обычный1"/>
    <w:qFormat w:val="1"/>
    <w:rsid w:val="00522A9F"/>
    <w:pPr>
      <w:spacing w:line="276" w:lineRule="auto"/>
    </w:pPr>
    <w:rPr>
      <w:rFonts w:ascii="Arial" w:cs="Arial" w:eastAsia="Arial" w:hAnsi="Arial"/>
      <w:color w:val="000000"/>
      <w:sz w:val="22"/>
      <w:szCs w:val="22"/>
    </w:rPr>
  </w:style>
  <w:style w:type="character" w:styleId="12" w:customStyle="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val="1"/>
    <w:rsid w:val="00522A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val="1"/>
    <w:qFormat w:val="1"/>
    <w:rsid w:val="00522A9F"/>
    <w:pPr>
      <w:spacing w:after="100" w:afterAutospacing="1" w:before="100" w:beforeAutospacing="1" w:line="240" w:lineRule="auto"/>
    </w:pPr>
    <w:rPr>
      <w:rFonts w:ascii="Times New Roman" w:eastAsia="Times New Roman" w:hAnsi="Times New Roman"/>
      <w:sz w:val="24"/>
      <w:szCs w:val="24"/>
    </w:rPr>
  </w:style>
  <w:style w:type="character" w:styleId="apple-converted-space" w:customStyle="1">
    <w:name w:val="apple-converted-space"/>
    <w:rsid w:val="00522A9F"/>
  </w:style>
  <w:style w:type="character" w:styleId="a4">
    <w:name w:val="Hyperlink"/>
    <w:uiPriority w:val="99"/>
    <w:unhideWhenUsed w:val="1"/>
    <w:rsid w:val="00522A9F"/>
    <w:rPr>
      <w:color w:val="0000ff"/>
      <w:u w:val="single"/>
    </w:rPr>
  </w:style>
  <w:style w:type="paragraph" w:styleId="rvps2" w:customStyle="1">
    <w:name w:val="rvps2"/>
    <w:basedOn w:val="a"/>
    <w:rsid w:val="00522A9F"/>
    <w:pPr>
      <w:spacing w:after="100" w:afterAutospacing="1" w:before="100" w:beforeAutospacing="1" w:line="240" w:lineRule="auto"/>
    </w:pPr>
    <w:rPr>
      <w:rFonts w:ascii="Times New Roman" w:eastAsia="Times New Roman" w:hAnsi="Times New Roman"/>
      <w:sz w:val="24"/>
      <w:szCs w:val="24"/>
      <w:lang w:eastAsia="ru-RU"/>
    </w:rPr>
  </w:style>
  <w:style w:type="paragraph" w:styleId="Default" w:customStyle="1">
    <w:name w:val="Default"/>
    <w:uiPriority w:val="99"/>
    <w:rsid w:val="00522A9F"/>
    <w:pPr>
      <w:autoSpaceDE w:val="0"/>
      <w:autoSpaceDN w:val="0"/>
      <w:adjustRightInd w:val="0"/>
    </w:pPr>
    <w:rPr>
      <w:rFonts w:ascii="Times New Roman" w:eastAsia="Times New Roman" w:hAnsi="Times New Roman"/>
      <w:color w:val="000000"/>
      <w:sz w:val="24"/>
      <w:szCs w:val="24"/>
    </w:rPr>
  </w:style>
  <w:style w:type="character" w:styleId="30" w:customStyle="1">
    <w:name w:val="Заголовок 3 Знак"/>
    <w:aliases w:val=" Знак1 Знак"/>
    <w:rsid w:val="00522A9F"/>
    <w:rPr>
      <w:rFonts w:ascii="Times New Roman CYR" w:eastAsia="Times New Roman" w:hAnsi="Times New Roman CYR"/>
      <w:sz w:val="24"/>
      <w:szCs w:val="24"/>
    </w:rPr>
  </w:style>
  <w:style w:type="character" w:styleId="a5">
    <w:name w:val="Strong"/>
    <w:qFormat w:val="1"/>
    <w:rsid w:val="00522A9F"/>
    <w:rPr>
      <w:b w:val="1"/>
      <w:bCs w:val="1"/>
    </w:rPr>
  </w:style>
  <w:style w:type="character" w:styleId="HTML" w:customStyle="1">
    <w:name w:val="Стандартный HTML Знак"/>
    <w:aliases w:val="Знак Знак"/>
    <w:uiPriority w:val="99"/>
    <w:locked w:val="1"/>
    <w:rsid w:val="00522A9F"/>
    <w:rPr>
      <w:rFonts w:ascii="Courier New" w:cs="Courier New" w:eastAsia="Courier New" w:hAnsi="Courier New"/>
    </w:rPr>
  </w:style>
  <w:style w:type="paragraph" w:styleId="HTML0">
    <w:name w:val="HTML Preformatted"/>
    <w:aliases w:val="Знак"/>
    <w:basedOn w:val="a"/>
    <w:uiPriority w:val="99"/>
    <w:unhideWhenUsed w:val="1"/>
    <w:rsid w:val="00522A9F"/>
    <w:pPr>
      <w:tabs>
        <w:tab w:val="left" w:pos="708"/>
      </w:tabs>
      <w:spacing w:after="0" w:line="240" w:lineRule="auto"/>
    </w:pPr>
    <w:rPr>
      <w:rFonts w:ascii="Courier New" w:eastAsia="Courier New" w:hAnsi="Courier New"/>
      <w:sz w:val="20"/>
      <w:szCs w:val="20"/>
    </w:rPr>
  </w:style>
  <w:style w:type="character" w:styleId="HTML1" w:customStyle="1">
    <w:name w:val="Стандартный HTML Знак1"/>
    <w:semiHidden w:val="1"/>
    <w:rsid w:val="00522A9F"/>
    <w:rPr>
      <w:rFonts w:ascii="Courier New" w:cs="Courier New" w:hAnsi="Courier New"/>
      <w:lang w:eastAsia="en-US"/>
    </w:rPr>
  </w:style>
  <w:style w:type="paragraph" w:styleId="a6" w:customStyle="1">
    <w:name w:val="a"/>
    <w:basedOn w:val="a"/>
    <w:uiPriority w:val="99"/>
    <w:rsid w:val="00522A9F"/>
    <w:pPr>
      <w:spacing w:after="100" w:afterAutospacing="1" w:before="100" w:beforeAutospacing="1" w:line="240" w:lineRule="auto"/>
    </w:pPr>
    <w:rPr>
      <w:rFonts w:ascii="Times New Roman" w:eastAsia="Times New Roman" w:hAnsi="Times New Roman"/>
      <w:sz w:val="24"/>
      <w:szCs w:val="24"/>
      <w:lang w:eastAsia="ru-RU"/>
    </w:rPr>
  </w:style>
  <w:style w:type="paragraph" w:styleId="31" w:customStyle="1">
    <w:name w:val="Абзац списка3"/>
    <w:basedOn w:val="a"/>
    <w:qFormat w:val="1"/>
    <w:rsid w:val="00522A9F"/>
    <w:pPr>
      <w:ind w:left="720"/>
      <w:contextualSpacing w:val="1"/>
    </w:pPr>
    <w:rPr>
      <w:rFonts w:eastAsia="Times New Roman"/>
      <w:lang w:eastAsia="ru-RU"/>
    </w:rPr>
  </w:style>
  <w:style w:type="character" w:styleId="13" w:customStyle="1">
    <w:name w:val="Заголовок 1 Знак"/>
    <w:rsid w:val="00522A9F"/>
    <w:rPr>
      <w:rFonts w:ascii="Cambria" w:cs="Times New Roman" w:eastAsia="Times New Roman" w:hAnsi="Cambria"/>
      <w:b w:val="1"/>
      <w:bCs w:val="1"/>
      <w:kern w:val="32"/>
      <w:sz w:val="32"/>
      <w:szCs w:val="32"/>
      <w:lang w:eastAsia="en-US"/>
    </w:rPr>
  </w:style>
  <w:style w:type="character" w:styleId="subject" w:customStyle="1">
    <w:name w:val="subject"/>
    <w:rsid w:val="000F5309"/>
  </w:style>
  <w:style w:type="paragraph" w:styleId="xfmc1" w:customStyle="1">
    <w:name w:val="xfmc1"/>
    <w:basedOn w:val="a"/>
    <w:rsid w:val="00524940"/>
    <w:pPr>
      <w:spacing w:after="100" w:afterAutospacing="1" w:before="100" w:before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val="1"/>
    <w:rsid w:val="00C44A85"/>
    <w:pPr>
      <w:ind w:left="720"/>
      <w:contextualSpacing w:val="1"/>
    </w:pPr>
  </w:style>
  <w:style w:type="character" w:styleId="rvts46" w:customStyle="1">
    <w:name w:val="rvts46"/>
    <w:basedOn w:val="a0"/>
    <w:rsid w:val="00452F05"/>
  </w:style>
  <w:style w:type="character" w:styleId="rvts9" w:customStyle="1">
    <w:name w:val="rvts9"/>
    <w:basedOn w:val="a0"/>
    <w:rsid w:val="00452F05"/>
  </w:style>
  <w:style w:type="paragraph" w:styleId="a8">
    <w:name w:val="No Spacing"/>
    <w:uiPriority w:val="1"/>
    <w:qFormat w:val="1"/>
    <w:rsid w:val="00452F05"/>
    <w:rPr>
      <w:rFonts w:eastAsia="Times New Roman"/>
      <w:sz w:val="22"/>
      <w:szCs w:val="22"/>
      <w:lang w:eastAsia="uk-UA" w:val="uk-UA"/>
    </w:rPr>
  </w:style>
  <w:style w:type="character" w:styleId="2" w:customStyle="1">
    <w:name w:val="Основной текст (2)"/>
    <w:rsid w:val="00452F05"/>
    <w:rPr>
      <w:rFonts w:ascii="Times New Roman" w:cs="Times New Roman" w:eastAsia="Times New Roman" w:hAnsi="Times New Roman"/>
      <w:b w:val="0"/>
      <w:bCs w:val="0"/>
      <w:i w:val="0"/>
      <w:iCs w:val="0"/>
      <w:smallCaps w:val="0"/>
      <w:strike w:val="0"/>
      <w:color w:val="000000"/>
      <w:spacing w:val="0"/>
      <w:w w:val="100"/>
      <w:position w:val="0"/>
      <w:sz w:val="22"/>
      <w:szCs w:val="22"/>
      <w:u w:val="none"/>
      <w:lang w:bidi="uk-UA" w:eastAsia="uk-UA" w:val="uk-UA"/>
    </w:rPr>
  </w:style>
  <w:style w:type="character" w:styleId="20" w:customStyle="1">
    <w:name w:val="Основной текст (2) + Курсив"/>
    <w:rsid w:val="00452F05"/>
    <w:rPr>
      <w:rFonts w:ascii="Times New Roman" w:cs="Times New Roman" w:eastAsia="Times New Roman" w:hAnsi="Times New Roman"/>
      <w:b w:val="0"/>
      <w:bCs w:val="0"/>
      <w:i w:val="1"/>
      <w:iCs w:val="1"/>
      <w:smallCaps w:val="0"/>
      <w:strike w:val="0"/>
      <w:color w:val="000000"/>
      <w:spacing w:val="0"/>
      <w:w w:val="100"/>
      <w:position w:val="0"/>
      <w:sz w:val="22"/>
      <w:szCs w:val="22"/>
      <w:u w:val="none"/>
      <w:lang w:bidi="uk-UA" w:eastAsia="uk-UA" w:val="uk-UA"/>
    </w:rPr>
  </w:style>
  <w:style w:type="paragraph" w:styleId="a9">
    <w:name w:val="Body Text"/>
    <w:basedOn w:val="a"/>
    <w:link w:val="aa"/>
    <w:semiHidden w:val="1"/>
    <w:unhideWhenUsed w:val="1"/>
    <w:rsid w:val="00452F05"/>
    <w:pPr>
      <w:widowControl w:val="0"/>
      <w:autoSpaceDE w:val="0"/>
      <w:autoSpaceDN w:val="0"/>
      <w:adjustRightInd w:val="0"/>
      <w:spacing w:after="120" w:line="240" w:lineRule="auto"/>
    </w:pPr>
    <w:rPr>
      <w:rFonts w:ascii="Times New Roman" w:eastAsia="Times New Roman" w:hAnsi="Times New Roman"/>
      <w:sz w:val="20"/>
      <w:szCs w:val="20"/>
      <w:lang w:eastAsia="uk-UA" w:val="uk-UA"/>
    </w:rPr>
  </w:style>
  <w:style w:type="character" w:styleId="aa" w:customStyle="1">
    <w:name w:val="Основной текст Знак"/>
    <w:basedOn w:val="a0"/>
    <w:link w:val="a9"/>
    <w:semiHidden w:val="1"/>
    <w:rsid w:val="00452F05"/>
    <w:rPr>
      <w:rFonts w:ascii="Times New Roman" w:eastAsia="Times New Roman" w:hAnsi="Times New Roman"/>
      <w:lang w:eastAsia="uk-UA" w:val="uk-UA"/>
    </w:rPr>
  </w:style>
  <w:style w:type="paragraph" w:styleId="11" w:customStyle="1">
    <w:name w:val="Стиль Заголовок 1 + не все прописные1"/>
    <w:basedOn w:val="1"/>
    <w:rsid w:val="00452F05"/>
    <w:pPr>
      <w:numPr>
        <w:numId w:val="27"/>
      </w:numPr>
      <w:tabs>
        <w:tab w:val="clear" w:pos="814"/>
        <w:tab w:val="num" w:pos="360"/>
        <w:tab w:val="num" w:pos="720"/>
      </w:tabs>
      <w:spacing w:after="0" w:before="0" w:line="240" w:lineRule="auto"/>
      <w:ind w:left="0" w:firstLine="0"/>
      <w:jc w:val="both"/>
    </w:pPr>
    <w:rPr>
      <w:rFonts w:ascii="Times New Roman" w:hAnsi="Times New Roman"/>
      <w:kern w:val="0"/>
      <w:sz w:val="28"/>
      <w:szCs w:val="28"/>
      <w:lang w:eastAsia="uk-UA" w:val="uk-UA"/>
    </w:rPr>
  </w:style>
  <w:style w:type="paragraph" w:styleId="21">
    <w:name w:val="Body Text Indent 2"/>
    <w:basedOn w:val="a"/>
    <w:link w:val="22"/>
    <w:rsid w:val="006E3735"/>
    <w:pPr>
      <w:spacing w:after="120" w:line="480" w:lineRule="auto"/>
      <w:ind w:left="283"/>
    </w:pPr>
    <w:rPr>
      <w:rFonts w:ascii="Times New Roman" w:eastAsia="Times New Roman" w:hAnsi="Times New Roman"/>
      <w:sz w:val="20"/>
      <w:szCs w:val="20"/>
      <w:lang w:eastAsia="ru-RU" w:val="uk-UA"/>
    </w:rPr>
  </w:style>
  <w:style w:type="character" w:styleId="22" w:customStyle="1">
    <w:name w:val="Основной текст с отступом 2 Знак"/>
    <w:basedOn w:val="a0"/>
    <w:link w:val="21"/>
    <w:rsid w:val="006E3735"/>
    <w:rPr>
      <w:rFonts w:ascii="Times New Roman" w:eastAsia="Times New Roman" w:hAnsi="Times New Roman"/>
      <w:lang w:val="uk-UA"/>
    </w:rPr>
  </w:style>
  <w:style w:type="character" w:styleId="rvts0" w:customStyle="1">
    <w:name w:val="rvts0"/>
    <w:uiPriority w:val="99"/>
    <w:rsid w:val="006E3735"/>
    <w:rPr>
      <w:rFonts w:cs="Times New Roman"/>
    </w:rPr>
  </w:style>
  <w:style w:type="paragraph" w:styleId="rvps14" w:customStyle="1">
    <w:name w:val="rvps14"/>
    <w:basedOn w:val="a"/>
    <w:rsid w:val="00085554"/>
    <w:pPr>
      <w:spacing w:after="100" w:afterAutospacing="1" w:before="100" w:beforeAutospacing="1" w:line="240" w:lineRule="auto"/>
    </w:pPr>
    <w:rPr>
      <w:rFonts w:ascii="Times New Roman" w:eastAsia="Times New Roman" w:hAnsi="Times New Roman"/>
      <w:sz w:val="24"/>
      <w:szCs w:val="24"/>
      <w:lang w:eastAsia="uk-UA" w:val="uk-UA"/>
    </w:rPr>
  </w:style>
  <w:style w:type="character" w:styleId="rvts82" w:customStyle="1">
    <w:name w:val="rvts82"/>
    <w:basedOn w:val="a0"/>
    <w:rsid w:val="00085554"/>
  </w:style>
  <w:style w:type="character" w:styleId="rvts92" w:customStyle="1">
    <w:name w:val="rvts92"/>
    <w:basedOn w:val="a0"/>
    <w:rsid w:val="00085554"/>
  </w:style>
  <w:style w:type="table" w:styleId="4" w:customStyle="1">
    <w:name w:val="4"/>
    <w:basedOn w:val="a1"/>
    <w:rsid w:val="00906929"/>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110" w:customStyle="1">
    <w:name w:val="11"/>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100" w:customStyle="1">
    <w:name w:val="10"/>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9" w:customStyle="1">
    <w:name w:val="9"/>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8" w:customStyle="1">
    <w:name w:val="8"/>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7" w:customStyle="1">
    <w:name w:val="7"/>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6" w:customStyle="1">
    <w:name w:val="6"/>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table" w:styleId="5" w:customStyle="1">
    <w:name w:val="5"/>
    <w:basedOn w:val="a1"/>
    <w:rsid w:val="00223638"/>
    <w:pPr>
      <w:ind w:hanging="1"/>
    </w:pPr>
    <w:rPr>
      <w:rFonts w:ascii="Arial" w:cs="Arial" w:eastAsia="Times New Roman" w:hAnsi="Arial"/>
      <w:sz w:val="22"/>
      <w:szCs w:val="22"/>
      <w:lang w:eastAsia="uk-UA" w:val="uk-UA"/>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3">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4">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5">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6">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7">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8">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922-19#n1261" TargetMode="External"/><Relationship Id="rId10" Type="http://schemas.openxmlformats.org/officeDocument/2006/relationships/hyperlink" Target="http://zakon4.rada.gov.ua/laws/show/2289-17" TargetMode="External"/><Relationship Id="rId13" Type="http://schemas.openxmlformats.org/officeDocument/2006/relationships/hyperlink" Target="https://zakon.rada.gov.ua/laws/show/922-19#n1611" TargetMode="External"/><Relationship Id="rId12" Type="http://schemas.openxmlformats.org/officeDocument/2006/relationships/hyperlink" Target="https://zakon.rada.gov.ua/laws/show/922-19#n12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0.rada.gov.ua/rada/show/922-19/paran294#n294" TargetMode="External"/><Relationship Id="rId15" Type="http://schemas.openxmlformats.org/officeDocument/2006/relationships/hyperlink" Target="http://zakon5.rada.gov.ua/laws/show/436-15" TargetMode="External"/><Relationship Id="rId14" Type="http://schemas.openxmlformats.org/officeDocument/2006/relationships/hyperlink" Target="http://zakon5.rada.gov.ua/laws/show/435-15" TargetMode="External"/><Relationship Id="rId16" Type="http://schemas.openxmlformats.org/officeDocument/2006/relationships/hyperlink" Target="https://zakon.rada.gov.ua/laws/show/922-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5.rada.gov.ua/laws/show/922-19/print1446483030158064#n294" TargetMode="External"/><Relationship Id="rId8" Type="http://schemas.openxmlformats.org/officeDocument/2006/relationships/hyperlink" Target="http://zakon0.rada.gov.ua/rada/show/922-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Qko36W/dawT0fvmf9HDtD9XIcg==">AMUW2mXeevFKYT/57aJmm1qaDCQow8Gh8YSE0grwvGmVxE0CL1AhLEnXbVYQXwWlKZi6rp+dSAxVa46nz2KrFxGkxpVgPJWNfvuGIVvw8ruoOHfWh1yM6KCp+6tsSd8OgCRXUzJTEEna2O65PlWwsskCctlypdQMI3RYaslLq2Tt2i3nSQ5cx79lSIr3m+CTHH27EDFtPs3P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2022-02-17T08:24:00Z</dcterms:created>
  <dc:creator>Busya</dc:creator>
</cp:coreProperties>
</file>