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BBC9C" w14:textId="77777777" w:rsidR="00BC06E6" w:rsidRPr="00480AB5" w:rsidRDefault="00BC06E6" w:rsidP="00BC06E6">
      <w:pPr>
        <w:keepNext/>
        <w:keepLines/>
        <w:tabs>
          <w:tab w:val="left" w:pos="4860"/>
        </w:tabs>
        <w:spacing w:after="0" w:line="240" w:lineRule="auto"/>
        <w:jc w:val="right"/>
        <w:outlineLvl w:val="4"/>
        <w:rPr>
          <w:rFonts w:ascii="Times New Roman" w:eastAsia="Times New Roman" w:hAnsi="Times New Roman" w:cs="Times New Roman"/>
          <w:b/>
          <w:color w:val="000000"/>
          <w:sz w:val="24"/>
          <w:szCs w:val="24"/>
          <w:lang w:val="uk-UA" w:eastAsia="x-none"/>
        </w:rPr>
      </w:pPr>
      <w:r w:rsidRPr="00480AB5">
        <w:rPr>
          <w:rFonts w:ascii="Times New Roman" w:eastAsia="Times New Roman" w:hAnsi="Times New Roman" w:cs="Times New Roman"/>
          <w:b/>
          <w:color w:val="000000"/>
          <w:sz w:val="24"/>
          <w:szCs w:val="24"/>
          <w:lang w:val="uk-UA" w:eastAsia="x-none"/>
        </w:rPr>
        <w:t xml:space="preserve">ДОДАТОК № </w:t>
      </w:r>
      <w:r>
        <w:rPr>
          <w:rFonts w:ascii="Times New Roman" w:eastAsia="Times New Roman" w:hAnsi="Times New Roman" w:cs="Times New Roman"/>
          <w:b/>
          <w:color w:val="000000"/>
          <w:sz w:val="24"/>
          <w:szCs w:val="24"/>
          <w:lang w:val="uk-UA" w:eastAsia="x-none"/>
        </w:rPr>
        <w:t>1</w:t>
      </w:r>
    </w:p>
    <w:p w14:paraId="289F68D7" w14:textId="77777777" w:rsidR="00BC06E6" w:rsidRDefault="00BC06E6" w:rsidP="00BC06E6">
      <w:pPr>
        <w:spacing w:after="0" w:line="240" w:lineRule="auto"/>
        <w:jc w:val="right"/>
        <w:rPr>
          <w:rFonts w:ascii="Times New Roman" w:eastAsia="Times New Roman" w:hAnsi="Times New Roman" w:cs="Times New Roman"/>
          <w:b/>
          <w:color w:val="000000"/>
          <w:sz w:val="24"/>
          <w:szCs w:val="24"/>
          <w:lang w:val="uk-UA" w:eastAsia="ru-RU"/>
        </w:rPr>
      </w:pPr>
      <w:r w:rsidRPr="00480AB5">
        <w:rPr>
          <w:rFonts w:ascii="Times New Roman" w:eastAsia="Times New Roman" w:hAnsi="Times New Roman" w:cs="Times New Roman"/>
          <w:b/>
          <w:color w:val="000000"/>
          <w:sz w:val="24"/>
          <w:szCs w:val="24"/>
          <w:lang w:val="uk-UA" w:eastAsia="ru-RU"/>
        </w:rPr>
        <w:t>до тендерної документації</w:t>
      </w:r>
    </w:p>
    <w:p w14:paraId="059ABE09" w14:textId="1C790363" w:rsidR="00BC06E6" w:rsidRDefault="00BC06E6" w:rsidP="00BC06E6">
      <w:pPr>
        <w:spacing w:before="20" w:after="20"/>
        <w:ind w:left="709"/>
        <w:jc w:val="center"/>
        <w:rPr>
          <w:rFonts w:ascii="Times New Roman" w:hAnsi="Times New Roman" w:cs="Times New Roman"/>
          <w:b/>
          <w:sz w:val="24"/>
          <w:szCs w:val="24"/>
        </w:rPr>
      </w:pPr>
    </w:p>
    <w:p w14:paraId="6983B591" w14:textId="77777777" w:rsidR="00BC06E6" w:rsidRDefault="00BC06E6" w:rsidP="00BC06E6">
      <w:pPr>
        <w:spacing w:before="20" w:after="20"/>
        <w:ind w:left="709"/>
        <w:jc w:val="center"/>
        <w:rPr>
          <w:rFonts w:ascii="Times New Roman" w:hAnsi="Times New Roman" w:cs="Times New Roman"/>
          <w:b/>
          <w:sz w:val="24"/>
          <w:szCs w:val="24"/>
        </w:rPr>
      </w:pPr>
    </w:p>
    <w:p w14:paraId="526E68BE" w14:textId="77777777" w:rsidR="00DE773A" w:rsidRDefault="00DE773A" w:rsidP="00DE773A">
      <w:pPr>
        <w:spacing w:after="0" w:line="240" w:lineRule="auto"/>
        <w:jc w:val="center"/>
        <w:rPr>
          <w:rFonts w:ascii="Times New Roman" w:eastAsia="Times New Roman" w:hAnsi="Times New Roman" w:cs="Times New Roman"/>
          <w:b/>
          <w:color w:val="000000"/>
          <w:sz w:val="24"/>
          <w:szCs w:val="24"/>
          <w:lang w:val="uk-UA" w:eastAsia="ru-RU"/>
        </w:rPr>
      </w:pPr>
      <w:r w:rsidRPr="003634AB">
        <w:rPr>
          <w:rFonts w:ascii="Times New Roman" w:eastAsia="Times New Roman" w:hAnsi="Times New Roman" w:cs="Times New Roman"/>
          <w:b/>
          <w:color w:val="000000"/>
          <w:sz w:val="24"/>
          <w:szCs w:val="24"/>
          <w:lang w:val="uk-UA" w:eastAsia="ru-RU"/>
        </w:rPr>
        <w:t>1.</w:t>
      </w:r>
      <w:r w:rsidRPr="003634AB">
        <w:rPr>
          <w:rFonts w:ascii="Times New Roman" w:eastAsia="Times New Roman" w:hAnsi="Times New Roman" w:cs="Times New Roman"/>
          <w:b/>
          <w:color w:val="000000"/>
          <w:sz w:val="24"/>
          <w:szCs w:val="24"/>
          <w:lang w:val="uk-UA" w:eastAsia="ru-RU"/>
        </w:rPr>
        <w:tab/>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0B51265" w14:textId="77777777" w:rsidR="00DE773A" w:rsidRDefault="00DE773A" w:rsidP="00DE773A">
      <w:pPr>
        <w:spacing w:after="0" w:line="240" w:lineRule="auto"/>
        <w:jc w:val="right"/>
        <w:rPr>
          <w:rFonts w:ascii="Times New Roman" w:eastAsia="Times New Roman" w:hAnsi="Times New Roman" w:cs="Times New Roman"/>
          <w:b/>
          <w:color w:val="000000"/>
          <w:sz w:val="24"/>
          <w:szCs w:val="24"/>
          <w:lang w:val="uk-UA" w:eastAsia="ru-RU"/>
        </w:rPr>
      </w:pPr>
    </w:p>
    <w:p w14:paraId="6D8F9092" w14:textId="77777777" w:rsidR="00DE773A" w:rsidRPr="00395960" w:rsidRDefault="00DE773A" w:rsidP="00DE773A">
      <w:pPr>
        <w:spacing w:after="0" w:line="240" w:lineRule="auto"/>
        <w:ind w:right="142"/>
        <w:jc w:val="center"/>
        <w:outlineLvl w:val="0"/>
        <w:rPr>
          <w:rFonts w:ascii="Times New Roman" w:eastAsia="Times New Roman" w:hAnsi="Times New Roman" w:cs="Times New Roman"/>
          <w:b/>
          <w:bCs/>
          <w:caps/>
          <w:color w:val="000000" w:themeColor="text1"/>
          <w:sz w:val="24"/>
          <w:szCs w:val="24"/>
          <w:lang w:val="uk-UA" w:eastAsia="ru-RU"/>
        </w:rPr>
      </w:pPr>
      <w:r w:rsidRPr="00395960">
        <w:rPr>
          <w:rFonts w:ascii="Times New Roman" w:eastAsia="Times New Roman" w:hAnsi="Times New Roman" w:cs="Times New Roman"/>
          <w:b/>
          <w:color w:val="000000" w:themeColor="text1"/>
          <w:sz w:val="24"/>
          <w:szCs w:val="24"/>
          <w:lang w:val="uk-UA" w:eastAsia="ru-RU"/>
        </w:rPr>
        <w:t xml:space="preserve">ТАБЛИЦЯ № </w:t>
      </w:r>
      <w:r>
        <w:rPr>
          <w:rFonts w:ascii="Times New Roman" w:eastAsia="Times New Roman" w:hAnsi="Times New Roman" w:cs="Times New Roman"/>
          <w:b/>
          <w:color w:val="000000" w:themeColor="text1"/>
          <w:sz w:val="24"/>
          <w:szCs w:val="24"/>
          <w:lang w:val="uk-UA" w:eastAsia="ru-RU"/>
        </w:rPr>
        <w:t>1</w:t>
      </w:r>
    </w:p>
    <w:p w14:paraId="37AA0FD3" w14:textId="77777777" w:rsidR="00DE773A" w:rsidRPr="00395960" w:rsidRDefault="00DE773A" w:rsidP="00DE773A">
      <w:pPr>
        <w:spacing w:after="0" w:line="240" w:lineRule="auto"/>
        <w:ind w:right="142"/>
        <w:jc w:val="center"/>
        <w:rPr>
          <w:rFonts w:ascii="Times New Roman" w:eastAsia="Times New Roman" w:hAnsi="Times New Roman" w:cs="Times New Roman"/>
          <w:b/>
          <w:bCs/>
          <w:caps/>
          <w:color w:val="000000" w:themeColor="text1"/>
          <w:sz w:val="24"/>
          <w:szCs w:val="24"/>
          <w:lang w:val="uk-UA" w:eastAsia="ru-RU"/>
        </w:rPr>
      </w:pPr>
      <w:r w:rsidRPr="00395960">
        <w:rPr>
          <w:rFonts w:ascii="Times New Roman" w:eastAsia="Times New Roman" w:hAnsi="Times New Roman" w:cs="Times New Roman"/>
          <w:b/>
          <w:bCs/>
          <w:caps/>
          <w:color w:val="000000" w:themeColor="text1"/>
          <w:sz w:val="24"/>
          <w:szCs w:val="24"/>
          <w:lang w:val="uk-UA" w:eastAsia="ru-RU"/>
        </w:rPr>
        <w:t>Довідка про НАЯВНІСТЬ документально підтвердженого Досвіду виконання АНАЛОГІЧНого(ИХ) договору(ів)</w:t>
      </w:r>
    </w:p>
    <w:p w14:paraId="122DE2F4" w14:textId="77777777" w:rsidR="00DE773A" w:rsidRPr="00395960" w:rsidRDefault="00DE773A" w:rsidP="00DE773A">
      <w:pPr>
        <w:spacing w:after="0" w:line="240" w:lineRule="auto"/>
        <w:ind w:right="142"/>
        <w:jc w:val="center"/>
        <w:rPr>
          <w:rFonts w:ascii="Times New Roman" w:eastAsia="Times New Roman" w:hAnsi="Times New Roman" w:cs="Times New Roman"/>
          <w:bCs/>
          <w:color w:val="000000" w:themeColor="text1"/>
          <w:sz w:val="24"/>
          <w:szCs w:val="24"/>
          <w:lang w:val="uk-UA" w:eastAsia="ru-RU"/>
        </w:rPr>
      </w:pPr>
    </w:p>
    <w:tbl>
      <w:tblPr>
        <w:tblW w:w="9639" w:type="dxa"/>
        <w:tblInd w:w="-5" w:type="dxa"/>
        <w:tblLayout w:type="fixed"/>
        <w:tblLook w:val="0000" w:firstRow="0" w:lastRow="0" w:firstColumn="0" w:lastColumn="0" w:noHBand="0" w:noVBand="0"/>
      </w:tblPr>
      <w:tblGrid>
        <w:gridCol w:w="567"/>
        <w:gridCol w:w="3392"/>
        <w:gridCol w:w="3271"/>
        <w:gridCol w:w="2409"/>
      </w:tblGrid>
      <w:tr w:rsidR="00DE773A" w:rsidRPr="00395960" w14:paraId="630DD9B6" w14:textId="77777777" w:rsidTr="0059025B">
        <w:trPr>
          <w:trHeight w:val="2237"/>
        </w:trPr>
        <w:tc>
          <w:tcPr>
            <w:tcW w:w="567" w:type="dxa"/>
            <w:tcBorders>
              <w:top w:val="single" w:sz="4" w:space="0" w:color="000000"/>
              <w:left w:val="single" w:sz="4" w:space="0" w:color="000000"/>
            </w:tcBorders>
            <w:shd w:val="clear" w:color="auto" w:fill="92CDDC"/>
            <w:vAlign w:val="center"/>
          </w:tcPr>
          <w:p w14:paraId="05686131" w14:textId="77777777" w:rsidR="00DE773A" w:rsidRPr="00395960" w:rsidRDefault="00DE773A" w:rsidP="0059025B">
            <w:pPr>
              <w:spacing w:after="0" w:line="240" w:lineRule="auto"/>
              <w:ind w:right="-108"/>
              <w:rPr>
                <w:rFonts w:ascii="Times New Roman" w:eastAsia="Times New Roman" w:hAnsi="Times New Roman" w:cs="Times New Roman"/>
                <w:b/>
                <w:color w:val="000000" w:themeColor="text1"/>
                <w:lang w:val="uk-UA" w:eastAsia="ru-RU"/>
              </w:rPr>
            </w:pPr>
            <w:bookmarkStart w:id="0" w:name="_Hlk128406409"/>
            <w:r w:rsidRPr="00395960">
              <w:rPr>
                <w:rFonts w:ascii="Times New Roman" w:eastAsia="Times New Roman" w:hAnsi="Times New Roman" w:cs="Times New Roman"/>
                <w:b/>
                <w:color w:val="000000" w:themeColor="text1"/>
                <w:lang w:val="uk-UA" w:eastAsia="ru-RU"/>
              </w:rPr>
              <w:t>№ з/п</w:t>
            </w:r>
          </w:p>
        </w:tc>
        <w:tc>
          <w:tcPr>
            <w:tcW w:w="3392" w:type="dxa"/>
            <w:tcBorders>
              <w:top w:val="single" w:sz="4" w:space="0" w:color="000000"/>
              <w:left w:val="single" w:sz="4" w:space="0" w:color="000000"/>
            </w:tcBorders>
            <w:shd w:val="clear" w:color="auto" w:fill="92CDDC"/>
            <w:vAlign w:val="center"/>
          </w:tcPr>
          <w:p w14:paraId="10655145" w14:textId="77777777" w:rsidR="00DE773A" w:rsidRPr="00395960" w:rsidRDefault="00DE773A" w:rsidP="0059025B">
            <w:pPr>
              <w:tabs>
                <w:tab w:val="left" w:pos="3186"/>
              </w:tabs>
              <w:autoSpaceDE w:val="0"/>
              <w:autoSpaceDN w:val="0"/>
              <w:adjustRightInd w:val="0"/>
              <w:spacing w:after="0" w:line="240" w:lineRule="auto"/>
              <w:jc w:val="center"/>
              <w:rPr>
                <w:rFonts w:ascii="Times New Roman" w:eastAsia="Times New Roman" w:hAnsi="Times New Roman" w:cs="Times New Roman"/>
                <w:b/>
                <w:color w:val="000000" w:themeColor="text1"/>
                <w:lang w:val="uk-UA" w:eastAsia="ru-RU"/>
              </w:rPr>
            </w:pPr>
            <w:r w:rsidRPr="00395960">
              <w:rPr>
                <w:rFonts w:ascii="Times New Roman" w:eastAsia="Times New Roman" w:hAnsi="Times New Roman" w:cs="Times New Roman"/>
                <w:b/>
                <w:color w:val="000000" w:themeColor="text1"/>
                <w:lang w:val="uk-UA"/>
              </w:rPr>
              <w:t xml:space="preserve">Найменування, код </w:t>
            </w:r>
            <w:r w:rsidRPr="00395960">
              <w:rPr>
                <w:rFonts w:ascii="Times New Roman" w:eastAsia="Times New Roman" w:hAnsi="Times New Roman" w:cs="Times New Roman"/>
                <w:b/>
                <w:color w:val="000000" w:themeColor="text1"/>
                <w:lang w:val="uk-UA" w:eastAsia="ru-RU"/>
              </w:rPr>
              <w:t>ЄДРПОУ</w:t>
            </w:r>
            <w:r w:rsidRPr="00395960">
              <w:rPr>
                <w:rFonts w:ascii="Times New Roman" w:eastAsia="Times New Roman" w:hAnsi="Times New Roman" w:cs="Times New Roman"/>
                <w:b/>
                <w:color w:val="000000" w:themeColor="text1"/>
                <w:lang w:val="uk-UA"/>
              </w:rPr>
              <w:t>, адреса, телефон, прізвище, ім’я по батькові керівника замовника</w:t>
            </w:r>
          </w:p>
        </w:tc>
        <w:tc>
          <w:tcPr>
            <w:tcW w:w="3271" w:type="dxa"/>
            <w:tcBorders>
              <w:top w:val="single" w:sz="4" w:space="0" w:color="000000"/>
              <w:left w:val="single" w:sz="4" w:space="0" w:color="000000"/>
              <w:right w:val="single" w:sz="4" w:space="0" w:color="auto"/>
            </w:tcBorders>
            <w:shd w:val="clear" w:color="auto" w:fill="92CDDC"/>
            <w:vAlign w:val="center"/>
          </w:tcPr>
          <w:p w14:paraId="19EB8DF3" w14:textId="77777777" w:rsidR="00DE773A" w:rsidRPr="00395960" w:rsidRDefault="00DE773A" w:rsidP="0059025B">
            <w:pPr>
              <w:autoSpaceDE w:val="0"/>
              <w:autoSpaceDN w:val="0"/>
              <w:adjustRightInd w:val="0"/>
              <w:spacing w:after="0" w:line="240" w:lineRule="auto"/>
              <w:jc w:val="center"/>
              <w:rPr>
                <w:rFonts w:ascii="Times New Roman" w:eastAsia="Times New Roman" w:hAnsi="Times New Roman" w:cs="Times New Roman"/>
                <w:b/>
                <w:color w:val="000000" w:themeColor="text1"/>
                <w:lang w:val="uk-UA"/>
              </w:rPr>
            </w:pPr>
            <w:r w:rsidRPr="00395960">
              <w:rPr>
                <w:rFonts w:ascii="Times New Roman" w:eastAsia="Times New Roman" w:hAnsi="Times New Roman" w:cs="Times New Roman"/>
                <w:b/>
                <w:color w:val="000000" w:themeColor="text1"/>
                <w:lang w:val="uk-UA"/>
              </w:rPr>
              <w:t>Номер та дата укладення аналогічного* договору, предмет договору та строк поставки товару/надання послуг/виконання робіт за договором</w:t>
            </w:r>
          </w:p>
          <w:p w14:paraId="7CB15A7F" w14:textId="77777777" w:rsidR="00DE773A" w:rsidRPr="00395960" w:rsidRDefault="00DE773A" w:rsidP="0059025B">
            <w:pPr>
              <w:tabs>
                <w:tab w:val="left" w:pos="3327"/>
              </w:tabs>
              <w:autoSpaceDE w:val="0"/>
              <w:autoSpaceDN w:val="0"/>
              <w:adjustRightInd w:val="0"/>
              <w:spacing w:after="0" w:line="240" w:lineRule="auto"/>
              <w:ind w:right="33"/>
              <w:jc w:val="center"/>
              <w:rPr>
                <w:rFonts w:ascii="Times New Roman" w:eastAsia="Times New Roman" w:hAnsi="Times New Roman" w:cs="Times New Roman"/>
                <w:b/>
                <w:color w:val="000000" w:themeColor="text1"/>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92CDDC"/>
            <w:vAlign w:val="center"/>
          </w:tcPr>
          <w:p w14:paraId="3AE9B552" w14:textId="77777777" w:rsidR="00DE773A" w:rsidRPr="00395960" w:rsidRDefault="00DE773A" w:rsidP="0059025B">
            <w:pPr>
              <w:tabs>
                <w:tab w:val="left" w:pos="1344"/>
              </w:tabs>
              <w:autoSpaceDE w:val="0"/>
              <w:autoSpaceDN w:val="0"/>
              <w:adjustRightInd w:val="0"/>
              <w:spacing w:after="0" w:line="240" w:lineRule="auto"/>
              <w:jc w:val="center"/>
              <w:rPr>
                <w:rFonts w:ascii="Times New Roman" w:eastAsia="Times New Roman" w:hAnsi="Times New Roman" w:cs="Times New Roman"/>
                <w:b/>
                <w:color w:val="000000" w:themeColor="text1"/>
                <w:lang w:val="uk-UA"/>
              </w:rPr>
            </w:pPr>
            <w:r w:rsidRPr="00395960">
              <w:rPr>
                <w:rFonts w:ascii="Times New Roman" w:eastAsia="Times New Roman" w:hAnsi="Times New Roman" w:cs="Times New Roman"/>
                <w:b/>
                <w:color w:val="000000" w:themeColor="text1"/>
                <w:lang w:val="uk-UA"/>
              </w:rPr>
              <w:t>Сума договору</w:t>
            </w:r>
          </w:p>
          <w:p w14:paraId="32DDD5F1" w14:textId="77777777" w:rsidR="00DE773A" w:rsidRPr="00395960" w:rsidRDefault="00DE773A" w:rsidP="0059025B">
            <w:pPr>
              <w:autoSpaceDE w:val="0"/>
              <w:autoSpaceDN w:val="0"/>
              <w:adjustRightInd w:val="0"/>
              <w:spacing w:after="0" w:line="240" w:lineRule="auto"/>
              <w:jc w:val="center"/>
              <w:rPr>
                <w:rFonts w:ascii="Times New Roman" w:eastAsia="Times New Roman" w:hAnsi="Times New Roman" w:cs="Times New Roman"/>
                <w:b/>
                <w:color w:val="000000" w:themeColor="text1"/>
                <w:lang w:val="uk-UA"/>
              </w:rPr>
            </w:pPr>
            <w:r w:rsidRPr="00395960">
              <w:rPr>
                <w:rFonts w:ascii="Times New Roman" w:eastAsia="Times New Roman" w:hAnsi="Times New Roman" w:cs="Times New Roman"/>
                <w:b/>
                <w:color w:val="000000" w:themeColor="text1"/>
                <w:lang w:val="uk-UA"/>
              </w:rPr>
              <w:t>та сума</w:t>
            </w:r>
          </w:p>
          <w:p w14:paraId="03655F83" w14:textId="77777777" w:rsidR="00DE773A" w:rsidRPr="00395960" w:rsidRDefault="00DE773A" w:rsidP="0059025B">
            <w:pPr>
              <w:autoSpaceDE w:val="0"/>
              <w:autoSpaceDN w:val="0"/>
              <w:adjustRightInd w:val="0"/>
              <w:spacing w:after="0" w:line="240" w:lineRule="auto"/>
              <w:jc w:val="center"/>
              <w:rPr>
                <w:rFonts w:ascii="Times New Roman" w:eastAsia="Times New Roman" w:hAnsi="Times New Roman" w:cs="Times New Roman"/>
                <w:b/>
                <w:color w:val="000000" w:themeColor="text1"/>
                <w:lang w:val="uk-UA"/>
              </w:rPr>
            </w:pPr>
            <w:r w:rsidRPr="00395960">
              <w:rPr>
                <w:rFonts w:ascii="Times New Roman" w:eastAsia="Times New Roman" w:hAnsi="Times New Roman" w:cs="Times New Roman"/>
                <w:b/>
                <w:color w:val="000000" w:themeColor="text1"/>
                <w:lang w:val="uk-UA"/>
              </w:rPr>
              <w:t>виконання договору</w:t>
            </w:r>
          </w:p>
        </w:tc>
      </w:tr>
      <w:tr w:rsidR="00DE773A" w:rsidRPr="00395960" w14:paraId="213138B0" w14:textId="77777777" w:rsidTr="0059025B">
        <w:trPr>
          <w:trHeight w:val="408"/>
        </w:trPr>
        <w:tc>
          <w:tcPr>
            <w:tcW w:w="567" w:type="dxa"/>
            <w:tcBorders>
              <w:top w:val="single" w:sz="4" w:space="0" w:color="000000"/>
              <w:left w:val="single" w:sz="4" w:space="0" w:color="000000"/>
              <w:bottom w:val="single" w:sz="4" w:space="0" w:color="000000"/>
            </w:tcBorders>
            <w:shd w:val="clear" w:color="auto" w:fill="DAEEF3"/>
            <w:vAlign w:val="center"/>
          </w:tcPr>
          <w:p w14:paraId="25661301" w14:textId="77777777" w:rsidR="00DE773A" w:rsidRPr="00395960" w:rsidRDefault="00DE773A" w:rsidP="0059025B">
            <w:pPr>
              <w:spacing w:after="0" w:line="240" w:lineRule="auto"/>
              <w:ind w:right="142"/>
              <w:jc w:val="center"/>
              <w:rPr>
                <w:rFonts w:ascii="Times New Roman" w:eastAsia="Times New Roman" w:hAnsi="Times New Roman" w:cs="Times New Roman"/>
                <w:bCs/>
                <w:i/>
                <w:iCs/>
                <w:color w:val="000000" w:themeColor="text1"/>
                <w:sz w:val="24"/>
                <w:szCs w:val="24"/>
                <w:lang w:val="uk-UA" w:eastAsia="ru-RU"/>
              </w:rPr>
            </w:pPr>
            <w:r w:rsidRPr="00395960">
              <w:rPr>
                <w:rFonts w:ascii="Times New Roman" w:eastAsia="Times New Roman" w:hAnsi="Times New Roman" w:cs="Times New Roman"/>
                <w:bCs/>
                <w:i/>
                <w:iCs/>
                <w:color w:val="000000" w:themeColor="text1"/>
                <w:sz w:val="24"/>
                <w:szCs w:val="24"/>
                <w:lang w:val="uk-UA" w:eastAsia="ru-RU"/>
              </w:rPr>
              <w:t>1</w:t>
            </w:r>
          </w:p>
        </w:tc>
        <w:tc>
          <w:tcPr>
            <w:tcW w:w="3392" w:type="dxa"/>
            <w:tcBorders>
              <w:top w:val="single" w:sz="4" w:space="0" w:color="000000"/>
              <w:left w:val="single" w:sz="4" w:space="0" w:color="000000"/>
              <w:bottom w:val="single" w:sz="4" w:space="0" w:color="000000"/>
            </w:tcBorders>
            <w:shd w:val="clear" w:color="auto" w:fill="DAEEF3"/>
            <w:vAlign w:val="center"/>
          </w:tcPr>
          <w:p w14:paraId="57F3D8D1" w14:textId="77777777" w:rsidR="00DE773A" w:rsidRPr="00395960" w:rsidRDefault="00DE773A" w:rsidP="0059025B">
            <w:pPr>
              <w:spacing w:after="0" w:line="240" w:lineRule="auto"/>
              <w:ind w:right="142"/>
              <w:jc w:val="center"/>
              <w:rPr>
                <w:rFonts w:ascii="Times New Roman" w:eastAsia="Times New Roman" w:hAnsi="Times New Roman" w:cs="Times New Roman"/>
                <w:bCs/>
                <w:i/>
                <w:iCs/>
                <w:color w:val="000000" w:themeColor="text1"/>
                <w:sz w:val="24"/>
                <w:szCs w:val="24"/>
                <w:lang w:val="uk-UA" w:eastAsia="ru-RU"/>
              </w:rPr>
            </w:pPr>
            <w:r w:rsidRPr="00395960">
              <w:rPr>
                <w:rFonts w:ascii="Times New Roman" w:eastAsia="Times New Roman" w:hAnsi="Times New Roman" w:cs="Times New Roman"/>
                <w:bCs/>
                <w:i/>
                <w:iCs/>
                <w:color w:val="000000" w:themeColor="text1"/>
                <w:sz w:val="24"/>
                <w:szCs w:val="24"/>
                <w:lang w:val="uk-UA" w:eastAsia="ru-RU"/>
              </w:rPr>
              <w:t>2</w:t>
            </w:r>
          </w:p>
        </w:tc>
        <w:tc>
          <w:tcPr>
            <w:tcW w:w="3271" w:type="dxa"/>
            <w:tcBorders>
              <w:top w:val="single" w:sz="4" w:space="0" w:color="000000"/>
              <w:left w:val="single" w:sz="4" w:space="0" w:color="000000"/>
              <w:bottom w:val="single" w:sz="4" w:space="0" w:color="000000"/>
              <w:right w:val="single" w:sz="4" w:space="0" w:color="auto"/>
            </w:tcBorders>
            <w:shd w:val="clear" w:color="auto" w:fill="DAEEF3"/>
            <w:vAlign w:val="center"/>
          </w:tcPr>
          <w:p w14:paraId="40D1A065" w14:textId="77777777" w:rsidR="00DE773A" w:rsidRPr="00395960" w:rsidRDefault="00DE773A" w:rsidP="0059025B">
            <w:pPr>
              <w:spacing w:after="0" w:line="240" w:lineRule="auto"/>
              <w:ind w:right="142"/>
              <w:jc w:val="center"/>
              <w:rPr>
                <w:rFonts w:ascii="Times New Roman" w:eastAsia="Times New Roman" w:hAnsi="Times New Roman" w:cs="Times New Roman"/>
                <w:bCs/>
                <w:i/>
                <w:iCs/>
                <w:color w:val="000000" w:themeColor="text1"/>
                <w:sz w:val="24"/>
                <w:szCs w:val="24"/>
                <w:lang w:val="uk-UA" w:eastAsia="ru-RU"/>
              </w:rPr>
            </w:pPr>
            <w:r w:rsidRPr="00395960">
              <w:rPr>
                <w:rFonts w:ascii="Times New Roman" w:eastAsia="Times New Roman" w:hAnsi="Times New Roman" w:cs="Times New Roman"/>
                <w:bCs/>
                <w:i/>
                <w:iCs/>
                <w:color w:val="000000" w:themeColor="text1"/>
                <w:sz w:val="24"/>
                <w:szCs w:val="24"/>
                <w:lang w:val="uk-UA"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DAEEF3"/>
            <w:vAlign w:val="center"/>
          </w:tcPr>
          <w:p w14:paraId="45030DB2" w14:textId="77777777" w:rsidR="00DE773A" w:rsidRPr="00395960" w:rsidRDefault="00DE773A" w:rsidP="0059025B">
            <w:pPr>
              <w:spacing w:after="0" w:line="240" w:lineRule="auto"/>
              <w:ind w:right="142"/>
              <w:jc w:val="center"/>
              <w:rPr>
                <w:rFonts w:ascii="Times New Roman" w:eastAsia="Times New Roman" w:hAnsi="Times New Roman" w:cs="Times New Roman"/>
                <w:bCs/>
                <w:i/>
                <w:iCs/>
                <w:color w:val="000000" w:themeColor="text1"/>
                <w:sz w:val="24"/>
                <w:szCs w:val="24"/>
                <w:lang w:val="uk-UA" w:eastAsia="ru-RU"/>
              </w:rPr>
            </w:pPr>
            <w:r w:rsidRPr="00395960">
              <w:rPr>
                <w:rFonts w:ascii="Times New Roman" w:eastAsia="Times New Roman" w:hAnsi="Times New Roman" w:cs="Times New Roman"/>
                <w:bCs/>
                <w:i/>
                <w:iCs/>
                <w:color w:val="000000" w:themeColor="text1"/>
                <w:sz w:val="24"/>
                <w:szCs w:val="24"/>
                <w:lang w:val="uk-UA" w:eastAsia="ru-RU"/>
              </w:rPr>
              <w:t>4</w:t>
            </w:r>
          </w:p>
        </w:tc>
      </w:tr>
      <w:tr w:rsidR="00DE773A" w:rsidRPr="00395960" w14:paraId="4D7A6699" w14:textId="77777777" w:rsidTr="0059025B">
        <w:trPr>
          <w:trHeight w:val="408"/>
        </w:trPr>
        <w:tc>
          <w:tcPr>
            <w:tcW w:w="567" w:type="dxa"/>
            <w:tcBorders>
              <w:top w:val="single" w:sz="4" w:space="0" w:color="000000"/>
              <w:left w:val="single" w:sz="4" w:space="0" w:color="000000"/>
              <w:bottom w:val="single" w:sz="4" w:space="0" w:color="000000"/>
            </w:tcBorders>
            <w:shd w:val="clear" w:color="auto" w:fill="DAEEF3"/>
          </w:tcPr>
          <w:p w14:paraId="7858754D" w14:textId="77777777" w:rsidR="00DE773A" w:rsidRPr="00395960" w:rsidRDefault="00DE773A" w:rsidP="0059025B">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DAEEF3"/>
          </w:tcPr>
          <w:p w14:paraId="7499021B" w14:textId="77777777" w:rsidR="00DE773A" w:rsidRPr="00395960" w:rsidRDefault="00DE773A" w:rsidP="0059025B">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2CF2BED2" w14:textId="77777777" w:rsidR="00DE773A" w:rsidRPr="00395960" w:rsidRDefault="00DE773A" w:rsidP="0059025B">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778F3F40" w14:textId="77777777" w:rsidR="00DE773A" w:rsidRPr="00395960" w:rsidRDefault="00DE773A" w:rsidP="0059025B">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r>
      <w:tr w:rsidR="00DE773A" w:rsidRPr="00395960" w14:paraId="3077C2B6" w14:textId="77777777" w:rsidTr="0059025B">
        <w:trPr>
          <w:trHeight w:val="408"/>
        </w:trPr>
        <w:tc>
          <w:tcPr>
            <w:tcW w:w="567" w:type="dxa"/>
            <w:tcBorders>
              <w:top w:val="single" w:sz="4" w:space="0" w:color="000000"/>
              <w:left w:val="single" w:sz="4" w:space="0" w:color="000000"/>
              <w:bottom w:val="single" w:sz="4" w:space="0" w:color="000000"/>
            </w:tcBorders>
            <w:shd w:val="clear" w:color="auto" w:fill="DAEEF3"/>
          </w:tcPr>
          <w:p w14:paraId="6BBEC83B" w14:textId="77777777" w:rsidR="00DE773A" w:rsidRPr="00395960" w:rsidRDefault="00DE773A" w:rsidP="0059025B">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DAEEF3"/>
          </w:tcPr>
          <w:p w14:paraId="111478AC" w14:textId="77777777" w:rsidR="00DE773A" w:rsidRPr="00395960" w:rsidRDefault="00DE773A" w:rsidP="0059025B">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59660E10" w14:textId="77777777" w:rsidR="00DE773A" w:rsidRPr="00395960" w:rsidRDefault="00DE773A" w:rsidP="0059025B">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3B3662C4" w14:textId="77777777" w:rsidR="00DE773A" w:rsidRPr="00395960" w:rsidRDefault="00DE773A" w:rsidP="0059025B">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r>
    </w:tbl>
    <w:bookmarkEnd w:id="0"/>
    <w:p w14:paraId="7D757ADC" w14:textId="77777777" w:rsidR="00DE773A" w:rsidRPr="00822C7F" w:rsidRDefault="00DE773A" w:rsidP="00DE773A">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
          <w:iCs/>
          <w:color w:val="000000" w:themeColor="text1"/>
          <w:lang w:val="uk-UA" w:eastAsia="ru-RU"/>
        </w:rPr>
      </w:pPr>
      <w:r w:rsidRPr="00822C7F">
        <w:rPr>
          <w:rFonts w:ascii="Times New Roman" w:eastAsia="Times New Roman" w:hAnsi="Times New Roman" w:cs="Times New Roman"/>
          <w:bCs/>
          <w:iCs/>
          <w:color w:val="000000" w:themeColor="text1"/>
          <w:sz w:val="24"/>
          <w:szCs w:val="24"/>
          <w:lang w:val="uk-UA" w:eastAsia="ru-RU"/>
        </w:rPr>
        <w:t xml:space="preserve">* </w:t>
      </w:r>
      <w:r w:rsidRPr="00822C7F">
        <w:rPr>
          <w:rFonts w:ascii="Times New Roman" w:eastAsia="Times New Roman" w:hAnsi="Times New Roman" w:cs="Times New Roman"/>
          <w:b/>
          <w:iCs/>
          <w:color w:val="000000" w:themeColor="text1"/>
          <w:spacing w:val="-1"/>
          <w:lang w:val="uk-UA" w:eastAsia="ru-RU"/>
        </w:rPr>
        <w:t>(п</w:t>
      </w:r>
      <w:r w:rsidRPr="00822C7F">
        <w:rPr>
          <w:rFonts w:ascii="Times New Roman" w:eastAsia="Times New Roman" w:hAnsi="Times New Roman" w:cs="Times New Roman"/>
          <w:b/>
          <w:iCs/>
          <w:color w:val="000000" w:themeColor="text1"/>
          <w:lang w:val="uk-UA" w:eastAsia="ru-RU"/>
        </w:rPr>
        <w:t xml:space="preserve">ід аналогічним договором слід розуміти </w:t>
      </w:r>
      <w:r w:rsidRPr="00822C7F">
        <w:rPr>
          <w:rFonts w:ascii="Times New Roman" w:eastAsia="Times New Roman" w:hAnsi="Times New Roman" w:cs="Times New Roman"/>
          <w:bCs/>
          <w:iCs/>
          <w:color w:val="000000" w:themeColor="text1"/>
          <w:sz w:val="24"/>
          <w:szCs w:val="24"/>
          <w:u w:val="single"/>
          <w:lang w:val="uk-UA" w:eastAsia="ru-RU"/>
        </w:rPr>
        <w:t>повністю виконаний</w:t>
      </w:r>
      <w:r w:rsidRPr="00822C7F">
        <w:rPr>
          <w:rFonts w:ascii="Times New Roman" w:eastAsia="Times New Roman" w:hAnsi="Times New Roman" w:cs="Times New Roman"/>
          <w:b/>
          <w:iCs/>
          <w:color w:val="000000" w:themeColor="text1"/>
          <w:lang w:val="uk-UA" w:eastAsia="ru-RU"/>
        </w:rPr>
        <w:t xml:space="preserve"> договір, який відповідає предмету закупівлі за четвертою цифрою ДК 021:2015 та предмет якого відповідає найменуванню предмета закупівлі).</w:t>
      </w:r>
    </w:p>
    <w:p w14:paraId="1EF73359" w14:textId="77777777" w:rsidR="00DE773A" w:rsidRPr="00822C7F" w:rsidRDefault="00DE773A" w:rsidP="00DE773A">
      <w:pPr>
        <w:spacing w:after="0" w:line="240" w:lineRule="auto"/>
        <w:ind w:firstLine="709"/>
        <w:jc w:val="both"/>
        <w:rPr>
          <w:rFonts w:ascii="Times New Roman" w:eastAsia="Times New Roman" w:hAnsi="Times New Roman" w:cs="Times New Roman"/>
          <w:iCs/>
          <w:color w:val="000000" w:themeColor="text1"/>
          <w:sz w:val="24"/>
          <w:szCs w:val="24"/>
          <w:lang w:val="uk-UA" w:eastAsia="ru-RU"/>
        </w:rPr>
      </w:pPr>
    </w:p>
    <w:p w14:paraId="0C79A6B1" w14:textId="77777777" w:rsidR="00DE773A" w:rsidRPr="00822C7F" w:rsidRDefault="00DE773A" w:rsidP="00DE773A">
      <w:pPr>
        <w:spacing w:after="0" w:line="240" w:lineRule="auto"/>
        <w:ind w:firstLine="709"/>
        <w:jc w:val="both"/>
        <w:rPr>
          <w:rFonts w:ascii="Times New Roman" w:eastAsia="Times New Roman" w:hAnsi="Times New Roman" w:cs="Times New Roman"/>
          <w:bCs/>
          <w:iCs/>
          <w:color w:val="000000" w:themeColor="text1"/>
          <w:sz w:val="24"/>
          <w:szCs w:val="24"/>
          <w:lang w:val="uk-UA" w:eastAsia="ru-RU"/>
        </w:rPr>
      </w:pPr>
      <w:r w:rsidRPr="00822C7F">
        <w:rPr>
          <w:rFonts w:ascii="Times New Roman" w:eastAsia="Times New Roman" w:hAnsi="Times New Roman" w:cs="Times New Roman"/>
          <w:iCs/>
          <w:color w:val="000000" w:themeColor="text1"/>
          <w:sz w:val="24"/>
          <w:szCs w:val="24"/>
          <w:lang w:val="uk-UA" w:eastAsia="ru-RU"/>
        </w:rPr>
        <w:t>На підтвердження досвіду виконання аналогічного (аналогічних) договору (</w:t>
      </w:r>
      <w:proofErr w:type="spellStart"/>
      <w:r w:rsidRPr="00822C7F">
        <w:rPr>
          <w:rFonts w:ascii="Times New Roman" w:eastAsia="Times New Roman" w:hAnsi="Times New Roman" w:cs="Times New Roman"/>
          <w:iCs/>
          <w:color w:val="000000" w:themeColor="text1"/>
          <w:sz w:val="24"/>
          <w:szCs w:val="24"/>
          <w:lang w:val="uk-UA" w:eastAsia="ru-RU"/>
        </w:rPr>
        <w:t>ів</w:t>
      </w:r>
      <w:proofErr w:type="spellEnd"/>
      <w:r w:rsidRPr="00822C7F">
        <w:rPr>
          <w:rFonts w:ascii="Times New Roman" w:eastAsia="Times New Roman" w:hAnsi="Times New Roman" w:cs="Times New Roman"/>
          <w:iCs/>
          <w:color w:val="000000" w:themeColor="text1"/>
          <w:sz w:val="24"/>
          <w:szCs w:val="24"/>
          <w:lang w:val="uk-UA" w:eastAsia="ru-RU"/>
        </w:rPr>
        <w:t>), учасник має надати копію (ї) договорів, які мають бути підтверджені:</w:t>
      </w:r>
    </w:p>
    <w:p w14:paraId="31FC811C" w14:textId="77777777" w:rsidR="00DE773A" w:rsidRPr="00822C7F" w:rsidRDefault="00DE773A" w:rsidP="00DE773A">
      <w:pPr>
        <w:spacing w:after="0" w:line="240" w:lineRule="auto"/>
        <w:ind w:firstLine="709"/>
        <w:jc w:val="both"/>
        <w:rPr>
          <w:rFonts w:ascii="Times New Roman" w:eastAsia="Times New Roman" w:hAnsi="Times New Roman" w:cs="Times New Roman"/>
          <w:bCs/>
          <w:iCs/>
          <w:color w:val="000000" w:themeColor="text1"/>
          <w:sz w:val="24"/>
          <w:szCs w:val="24"/>
          <w:lang w:val="uk-UA" w:eastAsia="ru-RU"/>
        </w:rPr>
      </w:pPr>
      <w:r w:rsidRPr="00822C7F">
        <w:rPr>
          <w:rFonts w:ascii="Times New Roman" w:eastAsia="Times New Roman" w:hAnsi="Times New Roman" w:cs="Times New Roman"/>
          <w:bCs/>
          <w:iCs/>
          <w:color w:val="000000" w:themeColor="text1"/>
          <w:sz w:val="24"/>
          <w:szCs w:val="24"/>
          <w:lang w:val="uk-UA" w:eastAsia="ru-RU"/>
        </w:rPr>
        <w:t xml:space="preserve">- </w:t>
      </w:r>
      <w:proofErr w:type="spellStart"/>
      <w:r w:rsidRPr="00822C7F">
        <w:rPr>
          <w:rFonts w:ascii="Times New Roman" w:eastAsia="Times New Roman" w:hAnsi="Times New Roman" w:cs="Times New Roman"/>
          <w:iCs/>
          <w:color w:val="000000" w:themeColor="text1"/>
          <w:sz w:val="24"/>
          <w:szCs w:val="24"/>
          <w:lang w:val="uk-UA" w:eastAsia="ru-RU"/>
        </w:rPr>
        <w:t>сканкопiєю</w:t>
      </w:r>
      <w:proofErr w:type="spellEnd"/>
      <w:r w:rsidRPr="00822C7F">
        <w:rPr>
          <w:rFonts w:ascii="Times New Roman" w:eastAsia="Times New Roman" w:hAnsi="Times New Roman" w:cs="Times New Roman"/>
          <w:iCs/>
          <w:color w:val="000000" w:themeColor="text1"/>
          <w:sz w:val="24"/>
          <w:szCs w:val="24"/>
          <w:lang w:val="uk-UA" w:eastAsia="ru-RU"/>
        </w:rPr>
        <w:t>(ями) аналогічного(</w:t>
      </w:r>
      <w:proofErr w:type="spellStart"/>
      <w:r w:rsidRPr="00822C7F">
        <w:rPr>
          <w:rFonts w:ascii="Times New Roman" w:eastAsia="Times New Roman" w:hAnsi="Times New Roman" w:cs="Times New Roman"/>
          <w:iCs/>
          <w:color w:val="000000" w:themeColor="text1"/>
          <w:sz w:val="24"/>
          <w:szCs w:val="24"/>
          <w:lang w:val="uk-UA" w:eastAsia="ru-RU"/>
        </w:rPr>
        <w:t>их</w:t>
      </w:r>
      <w:proofErr w:type="spellEnd"/>
      <w:r w:rsidRPr="00822C7F">
        <w:rPr>
          <w:rFonts w:ascii="Times New Roman" w:eastAsia="Times New Roman" w:hAnsi="Times New Roman" w:cs="Times New Roman"/>
          <w:iCs/>
          <w:color w:val="000000" w:themeColor="text1"/>
          <w:sz w:val="24"/>
          <w:szCs w:val="24"/>
          <w:lang w:val="uk-UA" w:eastAsia="ru-RU"/>
        </w:rPr>
        <w:t>) договору(</w:t>
      </w:r>
      <w:proofErr w:type="spellStart"/>
      <w:r w:rsidRPr="00822C7F">
        <w:rPr>
          <w:rFonts w:ascii="Times New Roman" w:eastAsia="Times New Roman" w:hAnsi="Times New Roman" w:cs="Times New Roman"/>
          <w:iCs/>
          <w:color w:val="000000" w:themeColor="text1"/>
          <w:sz w:val="24"/>
          <w:szCs w:val="24"/>
          <w:lang w:val="uk-UA" w:eastAsia="ru-RU"/>
        </w:rPr>
        <w:t>ів</w:t>
      </w:r>
      <w:proofErr w:type="spellEnd"/>
      <w:r w:rsidRPr="00822C7F">
        <w:rPr>
          <w:rFonts w:ascii="Times New Roman" w:eastAsia="Times New Roman" w:hAnsi="Times New Roman" w:cs="Times New Roman"/>
          <w:iCs/>
          <w:color w:val="000000" w:themeColor="text1"/>
          <w:sz w:val="24"/>
          <w:szCs w:val="24"/>
          <w:lang w:val="uk-UA" w:eastAsia="ru-RU"/>
        </w:rPr>
        <w:t>) (з усіма додатками, зазначеними в договорі, як невід’ємні, і</w:t>
      </w:r>
      <w:r w:rsidRPr="00822C7F">
        <w:rPr>
          <w:rFonts w:ascii="Times New Roman" w:eastAsia="Times New Roman" w:hAnsi="Times New Roman" w:cs="Times New Roman"/>
          <w:bCs/>
          <w:iCs/>
          <w:color w:val="000000" w:themeColor="text1"/>
          <w:sz w:val="24"/>
          <w:szCs w:val="24"/>
          <w:lang w:val="uk-UA" w:eastAsia="ru-RU"/>
        </w:rPr>
        <w:t>нформація по якому (яких) відображена в Довідці;</w:t>
      </w:r>
    </w:p>
    <w:p w14:paraId="3EF1DA7A" w14:textId="77777777" w:rsidR="00DE773A" w:rsidRPr="00822C7F" w:rsidRDefault="00DE773A" w:rsidP="00DE773A">
      <w:pPr>
        <w:spacing w:after="0" w:line="240" w:lineRule="auto"/>
        <w:ind w:firstLine="709"/>
        <w:jc w:val="both"/>
        <w:rPr>
          <w:rFonts w:ascii="Times New Roman" w:eastAsia="Times New Roman" w:hAnsi="Times New Roman" w:cs="Times New Roman"/>
          <w:iCs/>
          <w:color w:val="000000" w:themeColor="text1"/>
          <w:sz w:val="24"/>
          <w:szCs w:val="24"/>
          <w:lang w:val="uk-UA" w:eastAsia="ru-RU"/>
        </w:rPr>
      </w:pPr>
      <w:r w:rsidRPr="00822C7F">
        <w:rPr>
          <w:rFonts w:ascii="Times New Roman" w:eastAsia="Times New Roman" w:hAnsi="Times New Roman" w:cs="Times New Roman"/>
          <w:iCs/>
          <w:color w:val="000000" w:themeColor="text1"/>
          <w:sz w:val="24"/>
          <w:szCs w:val="24"/>
          <w:lang w:val="uk-UA" w:eastAsia="ru-RU"/>
        </w:rPr>
        <w:t xml:space="preserve">- </w:t>
      </w:r>
      <w:proofErr w:type="spellStart"/>
      <w:r w:rsidRPr="00822C7F">
        <w:rPr>
          <w:rFonts w:ascii="Times New Roman" w:eastAsia="Times New Roman" w:hAnsi="Times New Roman" w:cs="Times New Roman"/>
          <w:iCs/>
          <w:color w:val="000000" w:themeColor="text1"/>
          <w:sz w:val="24"/>
          <w:szCs w:val="24"/>
          <w:lang w:val="uk-UA" w:eastAsia="ru-RU"/>
        </w:rPr>
        <w:t>сканкопiєю</w:t>
      </w:r>
      <w:proofErr w:type="spellEnd"/>
      <w:r w:rsidRPr="00822C7F">
        <w:rPr>
          <w:rFonts w:ascii="Times New Roman" w:eastAsia="Times New Roman" w:hAnsi="Times New Roman" w:cs="Times New Roman"/>
          <w:iCs/>
          <w:color w:val="000000" w:themeColor="text1"/>
          <w:sz w:val="24"/>
          <w:szCs w:val="24"/>
          <w:lang w:val="uk-UA" w:eastAsia="ru-RU"/>
        </w:rPr>
        <w:t>(ями) видаткових накладних/актів здачі-приймання виконаних робіт/наданих послуг по договору(ах), інформація по якому (яких) відображена учасником в Довідці.</w:t>
      </w:r>
    </w:p>
    <w:p w14:paraId="3CD28AC1" w14:textId="77777777" w:rsidR="00DE773A" w:rsidRPr="00DE773A" w:rsidRDefault="00DE773A" w:rsidP="00BC06E6">
      <w:pPr>
        <w:spacing w:before="20" w:after="20"/>
        <w:ind w:left="709"/>
        <w:jc w:val="center"/>
        <w:rPr>
          <w:rFonts w:ascii="Times New Roman" w:hAnsi="Times New Roman" w:cs="Times New Roman"/>
          <w:b/>
          <w:sz w:val="24"/>
          <w:szCs w:val="24"/>
          <w:lang w:val="uk-UA"/>
        </w:rPr>
      </w:pPr>
    </w:p>
    <w:p w14:paraId="31D81AE3" w14:textId="77EC6F43" w:rsidR="00BC06E6" w:rsidRPr="00BC06E6" w:rsidRDefault="00DE773A" w:rsidP="00BC06E6">
      <w:pPr>
        <w:spacing w:before="20" w:after="20"/>
        <w:ind w:left="709"/>
        <w:jc w:val="center"/>
        <w:rPr>
          <w:rFonts w:ascii="Times New Roman" w:hAnsi="Times New Roman" w:cs="Times New Roman"/>
          <w:b/>
          <w:sz w:val="24"/>
          <w:szCs w:val="24"/>
        </w:rPr>
      </w:pPr>
      <w:r>
        <w:rPr>
          <w:rFonts w:ascii="Times New Roman" w:hAnsi="Times New Roman" w:cs="Times New Roman"/>
          <w:b/>
          <w:sz w:val="24"/>
          <w:szCs w:val="24"/>
          <w:lang w:val="uk-UA"/>
        </w:rPr>
        <w:t>2</w:t>
      </w:r>
      <w:r w:rsidR="00BC06E6" w:rsidRPr="00BC06E6">
        <w:rPr>
          <w:rFonts w:ascii="Times New Roman" w:hAnsi="Times New Roman" w:cs="Times New Roman"/>
          <w:b/>
          <w:sz w:val="24"/>
          <w:szCs w:val="24"/>
        </w:rPr>
        <w:t>.</w:t>
      </w:r>
      <w:r w:rsidR="00BC06E6" w:rsidRPr="00BC06E6">
        <w:rPr>
          <w:rFonts w:ascii="Times New Roman" w:hAnsi="Times New Roman" w:cs="Times New Roman"/>
          <w:b/>
          <w:sz w:val="24"/>
          <w:szCs w:val="24"/>
        </w:rPr>
        <w:tab/>
        <w:t>ПІДТВЕРДЖЕННЯ ВІДПОВІДНОСТІ УЧАСНИКА</w:t>
      </w:r>
    </w:p>
    <w:p w14:paraId="11C825BE" w14:textId="465CB76D" w:rsidR="00BC06E6" w:rsidRDefault="00BC06E6" w:rsidP="00FA3607">
      <w:pPr>
        <w:spacing w:after="0" w:line="240" w:lineRule="auto"/>
        <w:rPr>
          <w:rFonts w:ascii="Times New Roman" w:eastAsia="Times New Roman" w:hAnsi="Times New Roman" w:cs="Times New Roman"/>
          <w:sz w:val="24"/>
          <w:szCs w:val="24"/>
          <w:lang w:val="uk-UA"/>
        </w:rPr>
      </w:pPr>
    </w:p>
    <w:p w14:paraId="5B686FE5" w14:textId="77777777" w:rsidR="00DE773A" w:rsidRPr="002B5FCD" w:rsidRDefault="00DE773A" w:rsidP="00DE773A">
      <w:pPr>
        <w:spacing w:before="20" w:after="20"/>
        <w:jc w:val="both"/>
        <w:rPr>
          <w:rFonts w:ascii="Times New Roman" w:hAnsi="Times New Roman" w:cs="Times New Roman"/>
          <w:sz w:val="24"/>
          <w:szCs w:val="24"/>
          <w:lang w:val="uk-UA"/>
        </w:rPr>
      </w:pPr>
      <w:r w:rsidRPr="002B5FCD">
        <w:rPr>
          <w:rFonts w:ascii="Times New Roman" w:hAnsi="Times New Roman" w:cs="Times New Roman"/>
          <w:sz w:val="24"/>
          <w:szCs w:val="24"/>
          <w:lang w:val="uk-UA"/>
        </w:rPr>
        <w:t>(в тому числі для об’єднання учасників як учасника процедури)  вимогам, визначеним у пункті 4</w:t>
      </w:r>
      <w:r>
        <w:rPr>
          <w:rFonts w:ascii="Times New Roman" w:hAnsi="Times New Roman" w:cs="Times New Roman"/>
          <w:sz w:val="24"/>
          <w:szCs w:val="24"/>
          <w:lang w:val="uk-UA"/>
        </w:rPr>
        <w:t>7</w:t>
      </w:r>
      <w:r w:rsidRPr="002B5FCD">
        <w:rPr>
          <w:rFonts w:ascii="Times New Roman" w:hAnsi="Times New Roman" w:cs="Times New Roman"/>
          <w:sz w:val="24"/>
          <w:szCs w:val="24"/>
          <w:lang w:val="uk-UA"/>
        </w:rPr>
        <w:t xml:space="preserve"> Особливостей*.</w:t>
      </w:r>
    </w:p>
    <w:p w14:paraId="50997F61" w14:textId="77777777" w:rsidR="00DE773A" w:rsidRPr="002B5FCD" w:rsidRDefault="00DE773A" w:rsidP="00DE773A">
      <w:pPr>
        <w:ind w:firstLine="567"/>
        <w:jc w:val="both"/>
        <w:rPr>
          <w:rFonts w:ascii="Times New Roman" w:hAnsi="Times New Roman" w:cs="Times New Roman"/>
          <w:sz w:val="24"/>
          <w:szCs w:val="24"/>
          <w:lang w:val="uk-UA"/>
        </w:rPr>
      </w:pPr>
      <w:r w:rsidRPr="002B5FCD">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hAnsi="Times New Roman" w:cs="Times New Roman"/>
          <w:sz w:val="24"/>
          <w:szCs w:val="24"/>
          <w:lang w:val="uk-UA"/>
        </w:rPr>
        <w:t>7</w:t>
      </w:r>
      <w:r w:rsidRPr="002B5FCD">
        <w:rPr>
          <w:rFonts w:ascii="Times New Roman" w:hAnsi="Times New Roman" w:cs="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hAnsi="Times New Roman" w:cs="Times New Roman"/>
          <w:sz w:val="24"/>
          <w:szCs w:val="24"/>
          <w:lang w:val="uk-UA"/>
        </w:rPr>
        <w:t>7</w:t>
      </w:r>
      <w:r w:rsidRPr="002B5FCD">
        <w:rPr>
          <w:rFonts w:ascii="Times New Roman" w:hAnsi="Times New Roman" w:cs="Times New Roman"/>
          <w:sz w:val="24"/>
          <w:szCs w:val="24"/>
          <w:lang w:val="uk-UA"/>
        </w:rPr>
        <w:t xml:space="preserve"> Особливостей.</w:t>
      </w:r>
      <w:r w:rsidRPr="002B5FCD">
        <w:rPr>
          <w:rFonts w:ascii="Times New Roman" w:hAnsi="Times New Roman" w:cs="Times New Roman"/>
          <w:b/>
          <w:sz w:val="24"/>
          <w:szCs w:val="24"/>
          <w:lang w:val="uk-UA"/>
        </w:rPr>
        <w:tab/>
      </w:r>
      <w:r w:rsidRPr="002B5FCD">
        <w:rPr>
          <w:rFonts w:ascii="Times New Roman" w:hAnsi="Times New Roman" w:cs="Times New Roman"/>
          <w:b/>
          <w:sz w:val="24"/>
          <w:szCs w:val="24"/>
          <w:lang w:val="uk-UA"/>
        </w:rPr>
        <w:tab/>
      </w:r>
      <w:r w:rsidRPr="002B5FCD">
        <w:rPr>
          <w:rFonts w:ascii="Times New Roman" w:hAnsi="Times New Roman" w:cs="Times New Roman"/>
          <w:b/>
          <w:sz w:val="24"/>
          <w:szCs w:val="24"/>
          <w:lang w:val="uk-UA"/>
        </w:rPr>
        <w:tab/>
      </w:r>
      <w:r w:rsidRPr="002B5FCD">
        <w:rPr>
          <w:rFonts w:ascii="Times New Roman" w:hAnsi="Times New Roman" w:cs="Times New Roman"/>
          <w:sz w:val="24"/>
          <w:szCs w:val="24"/>
          <w:lang w:val="uk-UA"/>
        </w:rPr>
        <w:t>Учасник процедури закупівлі підтверджує відсутність підстав, зазначених в пункті 4</w:t>
      </w:r>
      <w:r>
        <w:rPr>
          <w:rFonts w:ascii="Times New Roman" w:hAnsi="Times New Roman" w:cs="Times New Roman"/>
          <w:sz w:val="24"/>
          <w:szCs w:val="24"/>
          <w:lang w:val="uk-UA"/>
        </w:rPr>
        <w:t>7</w:t>
      </w:r>
      <w:r w:rsidRPr="002B5FCD">
        <w:rPr>
          <w:rFonts w:ascii="Times New Roman" w:hAnsi="Times New Roman" w:cs="Times New Roman"/>
          <w:sz w:val="24"/>
          <w:szCs w:val="24"/>
          <w:lang w:val="uk-UA"/>
        </w:rPr>
        <w:t xml:space="preserve"> Особливостей (крім абзацу чотирнадцятого цього пункту), </w:t>
      </w:r>
      <w:r w:rsidRPr="002B5FCD">
        <w:rPr>
          <w:rFonts w:ascii="Times New Roman" w:hAnsi="Times New Roman" w:cs="Times New Roman"/>
          <w:b/>
          <w:sz w:val="24"/>
          <w:szCs w:val="24"/>
          <w:lang w:val="uk-UA"/>
        </w:rPr>
        <w:t>шляхом самостійного декларування відсутності таких підстав</w:t>
      </w:r>
      <w:r w:rsidRPr="002B5FCD">
        <w:rPr>
          <w:rFonts w:ascii="Times New Roman" w:hAnsi="Times New Roman" w:cs="Times New Roman"/>
          <w:sz w:val="24"/>
          <w:szCs w:val="24"/>
          <w:lang w:val="uk-UA"/>
        </w:rPr>
        <w:t xml:space="preserve"> в електронній системі закупівель під час подання тендерної пропозиції.</w:t>
      </w:r>
      <w:r w:rsidRPr="002B5FCD">
        <w:rPr>
          <w:rFonts w:ascii="Times New Roman" w:hAnsi="Times New Roman" w:cs="Times New Roman"/>
          <w:b/>
          <w:sz w:val="24"/>
          <w:szCs w:val="24"/>
          <w:lang w:val="uk-UA"/>
        </w:rPr>
        <w:tab/>
      </w:r>
      <w:r w:rsidRPr="002B5FCD">
        <w:rPr>
          <w:rFonts w:ascii="Times New Roman" w:hAnsi="Times New Roman" w:cs="Times New Roman"/>
          <w:b/>
          <w:sz w:val="24"/>
          <w:szCs w:val="24"/>
          <w:lang w:val="uk-UA"/>
        </w:rPr>
        <w:tab/>
      </w:r>
      <w:r w:rsidRPr="002B5FCD">
        <w:rPr>
          <w:rFonts w:ascii="Times New Roman" w:hAnsi="Times New Roman" w:cs="Times New Roman"/>
          <w:b/>
          <w:sz w:val="24"/>
          <w:szCs w:val="24"/>
          <w:lang w:val="uk-UA"/>
        </w:rPr>
        <w:tab/>
      </w:r>
      <w:r w:rsidRPr="002B5FCD">
        <w:rPr>
          <w:rFonts w:ascii="Times New Roman" w:hAnsi="Times New Roman" w:cs="Times New Roman"/>
          <w:b/>
          <w:sz w:val="24"/>
          <w:szCs w:val="24"/>
          <w:lang w:val="uk-UA"/>
        </w:rPr>
        <w:tab/>
      </w:r>
      <w:r w:rsidRPr="002B5FCD">
        <w:rPr>
          <w:rFonts w:ascii="Times New Roman" w:hAnsi="Times New Roman" w:cs="Times New Roman"/>
          <w:b/>
          <w:sz w:val="24"/>
          <w:szCs w:val="24"/>
          <w:lang w:val="uk-UA"/>
        </w:rPr>
        <w:tab/>
      </w:r>
      <w:r w:rsidRPr="002B5FCD">
        <w:rPr>
          <w:rFonts w:ascii="Times New Roman" w:hAnsi="Times New Roman" w:cs="Times New Roman"/>
          <w:b/>
          <w:sz w:val="24"/>
          <w:szCs w:val="24"/>
          <w:lang w:val="uk-UA"/>
        </w:rPr>
        <w:tab/>
      </w:r>
      <w:r w:rsidRPr="002B5FCD">
        <w:rPr>
          <w:rFonts w:ascii="Times New Roman" w:hAnsi="Times New Roman" w:cs="Times New Roman"/>
          <w:b/>
          <w:sz w:val="24"/>
          <w:szCs w:val="24"/>
          <w:lang w:val="uk-UA"/>
        </w:rPr>
        <w:tab/>
      </w:r>
      <w:r w:rsidRPr="002B5FCD">
        <w:rPr>
          <w:rFonts w:ascii="Times New Roman" w:hAnsi="Times New Roman" w:cs="Times New Roman"/>
          <w:b/>
          <w:sz w:val="24"/>
          <w:szCs w:val="24"/>
          <w:lang w:val="uk-UA"/>
        </w:rPr>
        <w:tab/>
      </w:r>
      <w:r w:rsidRPr="002B5FCD">
        <w:rPr>
          <w:rFonts w:ascii="Times New Roman" w:hAnsi="Times New Roman" w:cs="Times New Roman"/>
          <w:b/>
          <w:sz w:val="24"/>
          <w:szCs w:val="24"/>
          <w:lang w:val="uk-UA"/>
        </w:rPr>
        <w:tab/>
      </w:r>
      <w:r w:rsidRPr="002B5FCD">
        <w:rPr>
          <w:rFonts w:ascii="Times New Roman" w:hAnsi="Times New Roman" w:cs="Times New Roman"/>
          <w:sz w:val="24"/>
          <w:szCs w:val="24"/>
          <w:lang w:val="uk-UA"/>
        </w:rPr>
        <w:t xml:space="preserve">Учасник  повинен надати </w:t>
      </w:r>
      <w:r w:rsidRPr="002B5FCD">
        <w:rPr>
          <w:rFonts w:ascii="Times New Roman" w:hAnsi="Times New Roman" w:cs="Times New Roman"/>
          <w:b/>
          <w:sz w:val="24"/>
          <w:szCs w:val="24"/>
          <w:lang w:val="uk-UA"/>
        </w:rPr>
        <w:t>довідку у довільній формі</w:t>
      </w:r>
      <w:r w:rsidRPr="002B5FCD">
        <w:rPr>
          <w:rFonts w:ascii="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w:t>
      </w:r>
      <w:r w:rsidRPr="002B5FCD">
        <w:rPr>
          <w:rFonts w:ascii="Times New Roman" w:hAnsi="Times New Roman" w:cs="Times New Roman"/>
          <w:sz w:val="24"/>
          <w:szCs w:val="24"/>
          <w:lang w:val="uk-UA"/>
        </w:rPr>
        <w:lastRenderedPageBreak/>
        <w:t>пункту 4</w:t>
      </w:r>
      <w:r>
        <w:rPr>
          <w:rFonts w:ascii="Times New Roman" w:hAnsi="Times New Roman" w:cs="Times New Roman"/>
          <w:sz w:val="24"/>
          <w:szCs w:val="24"/>
          <w:lang w:val="uk-UA"/>
        </w:rPr>
        <w:t>7</w:t>
      </w:r>
      <w:r w:rsidRPr="002B5FCD">
        <w:rPr>
          <w:rFonts w:ascii="Times New Roman" w:hAnsi="Times New Roman" w:cs="Times New Roman"/>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2B5FCD">
        <w:rPr>
          <w:rFonts w:ascii="Times New Roman" w:hAnsi="Times New Roman" w:cs="Times New Roman"/>
          <w:b/>
          <w:sz w:val="24"/>
          <w:szCs w:val="24"/>
          <w:lang w:val="uk-UA"/>
        </w:rPr>
        <w:tab/>
      </w:r>
      <w:r w:rsidRPr="002B5FCD">
        <w:rPr>
          <w:rFonts w:ascii="Times New Roman" w:hAnsi="Times New Roman" w:cs="Times New Roman"/>
          <w:b/>
          <w:sz w:val="24"/>
          <w:szCs w:val="24"/>
          <w:lang w:val="uk-UA"/>
        </w:rPr>
        <w:tab/>
      </w:r>
      <w:r w:rsidRPr="002B5FCD">
        <w:rPr>
          <w:rFonts w:ascii="Times New Roman" w:hAnsi="Times New Roman" w:cs="Times New Roman"/>
          <w:b/>
          <w:sz w:val="24"/>
          <w:szCs w:val="24"/>
          <w:lang w:val="uk-UA"/>
        </w:rPr>
        <w:tab/>
      </w:r>
      <w:r w:rsidRPr="002B5FCD">
        <w:rPr>
          <w:rFonts w:ascii="Times New Roman" w:hAnsi="Times New Roman" w:cs="Times New Roman"/>
          <w:b/>
          <w:sz w:val="24"/>
          <w:szCs w:val="24"/>
          <w:lang w:val="uk-UA"/>
        </w:rPr>
        <w:tab/>
      </w:r>
      <w:r w:rsidRPr="002B5FCD">
        <w:rPr>
          <w:rFonts w:ascii="Times New Roman" w:hAnsi="Times New Roman" w:cs="Times New Roman"/>
          <w:b/>
          <w:sz w:val="24"/>
          <w:szCs w:val="24"/>
          <w:lang w:val="uk-UA"/>
        </w:rPr>
        <w:tab/>
      </w:r>
      <w:r w:rsidRPr="002B5FCD">
        <w:rPr>
          <w:rFonts w:ascii="Times New Roman" w:hAnsi="Times New Roman" w:cs="Times New Roman"/>
          <w:b/>
          <w:sz w:val="24"/>
          <w:szCs w:val="24"/>
          <w:lang w:val="uk-UA"/>
        </w:rPr>
        <w:tab/>
      </w:r>
      <w:r w:rsidRPr="002B5FCD">
        <w:rPr>
          <w:rFonts w:ascii="Times New Roman" w:hAnsi="Times New Roman" w:cs="Times New Roman"/>
          <w:b/>
          <w:sz w:val="24"/>
          <w:szCs w:val="24"/>
          <w:lang w:val="uk-UA"/>
        </w:rPr>
        <w:tab/>
      </w:r>
      <w:r w:rsidRPr="002B5FCD">
        <w:rPr>
          <w:rFonts w:ascii="Times New Roman" w:hAnsi="Times New Roman" w:cs="Times New Roman"/>
          <w:b/>
          <w:sz w:val="24"/>
          <w:szCs w:val="24"/>
          <w:lang w:val="uk-UA"/>
        </w:rPr>
        <w:tab/>
      </w:r>
      <w:r w:rsidRPr="002B5FCD">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B5FCD">
        <w:rPr>
          <w:rFonts w:ascii="Times New Roman" w:hAnsi="Times New Roman" w:cs="Times New Roman"/>
          <w:i/>
          <w:sz w:val="24"/>
          <w:szCs w:val="24"/>
          <w:lang w:val="uk-UA"/>
        </w:rPr>
        <w:t>(у разі застосування таких критеріїв до учасника процедури закупівлі)</w:t>
      </w:r>
      <w:r w:rsidRPr="002B5FCD">
        <w:rPr>
          <w:rFonts w:ascii="Times New Roman" w:hAnsi="Times New Roman" w:cs="Times New Roman"/>
          <w:sz w:val="24"/>
          <w:szCs w:val="24"/>
          <w:lang w:val="uk-UA"/>
        </w:rPr>
        <w:t>, замовник перевіряє таких суб’єктів господарювання на відсутність підстав, визначених цим пунктом.</w:t>
      </w:r>
    </w:p>
    <w:p w14:paraId="6CCA4F7F" w14:textId="77777777" w:rsidR="00DE773A" w:rsidRPr="002B5FCD" w:rsidRDefault="00DE773A" w:rsidP="00DE773A">
      <w:pPr>
        <w:pStyle w:val="a7"/>
        <w:spacing w:after="0"/>
        <w:ind w:left="1069"/>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w:t>
      </w:r>
      <w:r w:rsidRPr="002B5FCD">
        <w:rPr>
          <w:rFonts w:ascii="Times New Roman" w:hAnsi="Times New Roman" w:cs="Times New Roman"/>
          <w:b/>
          <w:bCs/>
          <w:sz w:val="24"/>
          <w:szCs w:val="24"/>
          <w:lang w:val="uk-UA"/>
        </w:rPr>
        <w:t>.</w:t>
      </w:r>
      <w:r w:rsidRPr="002B5FCD">
        <w:rPr>
          <w:rFonts w:ascii="Times New Roman" w:hAnsi="Times New Roman" w:cs="Times New Roman"/>
          <w:b/>
          <w:lang w:val="uk-UA"/>
        </w:rPr>
        <w:t xml:space="preserve"> </w:t>
      </w:r>
      <w:r w:rsidRPr="002B5FCD">
        <w:rPr>
          <w:rFonts w:ascii="Times New Roman" w:hAnsi="Times New Roman" w:cs="Times New Roman"/>
          <w:b/>
          <w:sz w:val="24"/>
          <w:szCs w:val="24"/>
          <w:lang w:val="uk-UA"/>
        </w:rPr>
        <w:t>ПЕРЕЛІК ДОКУМЕНТІВ ТА ІНФОРМАЦІЇ  ДЛЯ ПІДТВЕРДЖЕННЯ ВІДПОВІДНОСТІ ПЕРЕМОЖЦЯ ВИМОГАМ, ВИЗНАЧЕНИМ У ПУНКТІ 4</w:t>
      </w:r>
      <w:r>
        <w:rPr>
          <w:rFonts w:ascii="Times New Roman" w:hAnsi="Times New Roman" w:cs="Times New Roman"/>
          <w:b/>
          <w:sz w:val="24"/>
          <w:szCs w:val="24"/>
          <w:lang w:val="uk-UA"/>
        </w:rPr>
        <w:t>7</w:t>
      </w:r>
      <w:r w:rsidRPr="002B5FCD">
        <w:rPr>
          <w:rFonts w:ascii="Times New Roman" w:hAnsi="Times New Roman" w:cs="Times New Roman"/>
          <w:b/>
          <w:sz w:val="24"/>
          <w:szCs w:val="24"/>
          <w:lang w:val="uk-UA"/>
        </w:rPr>
        <w:t xml:space="preserve"> ОСОБЛИВОСТЕЙ</w:t>
      </w:r>
      <w:r w:rsidRPr="002B5FCD">
        <w:rPr>
          <w:rFonts w:ascii="Times New Roman" w:hAnsi="Times New Roman" w:cs="Times New Roman"/>
          <w:b/>
          <w:bCs/>
          <w:sz w:val="24"/>
          <w:szCs w:val="24"/>
          <w:lang w:val="uk-UA"/>
        </w:rPr>
        <w:t>:</w:t>
      </w:r>
    </w:p>
    <w:p w14:paraId="28589D38" w14:textId="77777777" w:rsidR="00DE773A" w:rsidRPr="002B5FCD" w:rsidRDefault="00DE773A" w:rsidP="00DE773A">
      <w:pPr>
        <w:pStyle w:val="a7"/>
        <w:spacing w:after="0"/>
        <w:ind w:left="1069"/>
        <w:rPr>
          <w:rFonts w:ascii="Times New Roman" w:hAnsi="Times New Roman" w:cs="Times New Roman"/>
          <w:b/>
          <w:bCs/>
          <w:sz w:val="24"/>
          <w:szCs w:val="24"/>
          <w:lang w:val="uk-UA"/>
        </w:rPr>
      </w:pPr>
    </w:p>
    <w:p w14:paraId="5EB7888E" w14:textId="77777777" w:rsidR="00DE773A" w:rsidRPr="002B5FCD" w:rsidRDefault="00DE773A" w:rsidP="00DE773A">
      <w:pPr>
        <w:pBdr>
          <w:top w:val="nil"/>
          <w:left w:val="nil"/>
          <w:bottom w:val="nil"/>
          <w:right w:val="nil"/>
          <w:between w:val="nil"/>
        </w:pBdr>
        <w:spacing w:before="120"/>
        <w:ind w:firstLine="567"/>
        <w:jc w:val="both"/>
        <w:rPr>
          <w:rFonts w:ascii="Times New Roman" w:hAnsi="Times New Roman" w:cs="Times New Roman"/>
          <w:sz w:val="24"/>
          <w:szCs w:val="24"/>
          <w:lang w:val="uk-UA"/>
        </w:rPr>
      </w:pPr>
      <w:r w:rsidRPr="002B5FCD">
        <w:rPr>
          <w:rFonts w:ascii="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cs="Times New Roman"/>
          <w:sz w:val="24"/>
          <w:szCs w:val="24"/>
          <w:lang w:val="uk-UA"/>
        </w:rPr>
        <w:t>7</w:t>
      </w:r>
      <w:r w:rsidRPr="002B5FCD">
        <w:rPr>
          <w:rFonts w:ascii="Times New Roman" w:hAnsi="Times New Roman" w:cs="Times New Roman"/>
          <w:sz w:val="24"/>
          <w:szCs w:val="24"/>
          <w:lang w:val="uk-UA"/>
        </w:rPr>
        <w:t xml:space="preserve"> Особливостей. </w:t>
      </w:r>
    </w:p>
    <w:p w14:paraId="41FE999C" w14:textId="77777777" w:rsidR="00DE773A" w:rsidRDefault="00DE773A" w:rsidP="00DE773A">
      <w:pPr>
        <w:pBdr>
          <w:top w:val="nil"/>
          <w:left w:val="nil"/>
          <w:bottom w:val="nil"/>
          <w:right w:val="nil"/>
          <w:between w:val="nil"/>
        </w:pBdr>
        <w:spacing w:before="120"/>
        <w:ind w:firstLine="567"/>
        <w:jc w:val="both"/>
        <w:rPr>
          <w:rFonts w:ascii="Times New Roman" w:hAnsi="Times New Roman" w:cs="Times New Roman"/>
          <w:sz w:val="24"/>
          <w:szCs w:val="24"/>
          <w:lang w:val="uk-UA"/>
        </w:rPr>
      </w:pPr>
      <w:r w:rsidRPr="002B5FCD">
        <w:rPr>
          <w:rFonts w:ascii="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73AABDD" w14:textId="5E084A4A" w:rsidR="00DE773A" w:rsidRPr="00DE773A" w:rsidRDefault="002C1A11" w:rsidP="00DE773A">
      <w:pPr>
        <w:rPr>
          <w:rFonts w:ascii="Times New Roman" w:hAnsi="Times New Roman" w:cs="Times New Roman"/>
          <w:b/>
          <w:lang w:val="uk-UA"/>
        </w:rPr>
      </w:pPr>
      <w:r>
        <w:rPr>
          <w:rFonts w:ascii="Times New Roman" w:hAnsi="Times New Roman" w:cs="Times New Roman"/>
          <w:b/>
          <w:lang w:val="uk-UA"/>
        </w:rPr>
        <w:t xml:space="preserve"> </w:t>
      </w:r>
      <w:r w:rsidR="00DE773A" w:rsidRPr="00DE773A">
        <w:rPr>
          <w:rFonts w:ascii="Times New Roman" w:hAnsi="Times New Roman" w:cs="Times New Roman"/>
          <w:b/>
          <w:lang w:val="uk-UA"/>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773A" w:rsidRPr="00DE773A" w14:paraId="76534FFC" w14:textId="77777777" w:rsidTr="0059025B">
        <w:trPr>
          <w:trHeight w:val="1005"/>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0E01D6C" w14:textId="77777777" w:rsidR="00DE773A" w:rsidRPr="00DE773A" w:rsidRDefault="00DE773A" w:rsidP="00DE773A">
            <w:pPr>
              <w:ind w:left="100"/>
              <w:jc w:val="center"/>
              <w:rPr>
                <w:rFonts w:ascii="Times New Roman" w:hAnsi="Times New Roman" w:cs="Times New Roman"/>
                <w:lang w:val="uk-UA"/>
              </w:rPr>
            </w:pPr>
            <w:r w:rsidRPr="00DE773A">
              <w:rPr>
                <w:rFonts w:ascii="Times New Roman" w:hAnsi="Times New Roman" w:cs="Times New Roman"/>
                <w:b/>
                <w:lang w:val="uk-UA"/>
              </w:rPr>
              <w:t>№</w:t>
            </w:r>
          </w:p>
          <w:p w14:paraId="30D56D6F" w14:textId="77777777" w:rsidR="00DE773A" w:rsidRPr="00DE773A" w:rsidRDefault="00DE773A" w:rsidP="00DE773A">
            <w:pPr>
              <w:ind w:left="100"/>
              <w:jc w:val="center"/>
              <w:rPr>
                <w:rFonts w:ascii="Times New Roman" w:hAnsi="Times New Roman" w:cs="Times New Roman"/>
                <w:lang w:val="uk-UA"/>
              </w:rPr>
            </w:pPr>
            <w:r w:rsidRPr="00DE773A">
              <w:rPr>
                <w:rFonts w:ascii="Times New Roman" w:hAnsi="Times New Roman" w:cs="Times New Roman"/>
                <w:b/>
                <w:lang w:val="uk-UA"/>
              </w:rPr>
              <w:t>з/п</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6D413D2" w14:textId="77777777" w:rsidR="00DE773A" w:rsidRPr="00DE773A" w:rsidRDefault="00DE773A" w:rsidP="00DE773A">
            <w:pPr>
              <w:ind w:left="100"/>
              <w:jc w:val="center"/>
              <w:rPr>
                <w:rFonts w:ascii="Times New Roman" w:hAnsi="Times New Roman" w:cs="Times New Roman"/>
                <w:lang w:val="uk-UA"/>
              </w:rPr>
            </w:pPr>
            <w:r w:rsidRPr="00DE773A">
              <w:rPr>
                <w:rFonts w:ascii="Times New Roman" w:hAnsi="Times New Roman" w:cs="Times New Roman"/>
                <w:b/>
                <w:lang w:val="uk-UA"/>
              </w:rPr>
              <w:t xml:space="preserve">Вимоги </w:t>
            </w:r>
            <w:r w:rsidRPr="00DE773A">
              <w:rPr>
                <w:rFonts w:ascii="Times New Roman" w:hAnsi="Times New Roman" w:cs="Times New Roman"/>
                <w:lang w:val="uk-UA"/>
              </w:rPr>
              <w:t>згідно п. 47 Особливостей*</w:t>
            </w:r>
          </w:p>
          <w:p w14:paraId="11090BC3" w14:textId="77777777" w:rsidR="00DE773A" w:rsidRPr="00DE773A" w:rsidRDefault="00DE773A" w:rsidP="00DE773A">
            <w:pPr>
              <w:ind w:left="100"/>
              <w:jc w:val="center"/>
              <w:rPr>
                <w:rFonts w:ascii="Times New Roman" w:hAnsi="Times New Roman" w:cs="Times New Roman"/>
                <w:lang w:val="uk-UA"/>
              </w:rPr>
            </w:pP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314F6F8" w14:textId="77777777" w:rsidR="00DE773A" w:rsidRPr="00DE773A" w:rsidRDefault="00DE773A" w:rsidP="00DE773A">
            <w:pPr>
              <w:ind w:left="100"/>
              <w:jc w:val="center"/>
              <w:rPr>
                <w:rFonts w:ascii="Times New Roman" w:hAnsi="Times New Roman" w:cs="Times New Roman"/>
                <w:lang w:val="uk-UA"/>
              </w:rPr>
            </w:pPr>
            <w:r w:rsidRPr="00DE773A">
              <w:rPr>
                <w:rFonts w:ascii="Times New Roman" w:hAnsi="Times New Roman" w:cs="Times New Roman"/>
                <w:b/>
                <w:lang w:val="uk-UA"/>
              </w:rPr>
              <w:t xml:space="preserve">Переможець торгів на виконання вимоги </w:t>
            </w:r>
            <w:r w:rsidRPr="00DE773A">
              <w:rPr>
                <w:rFonts w:ascii="Times New Roman" w:hAnsi="Times New Roman" w:cs="Times New Roman"/>
                <w:lang w:val="uk-UA"/>
              </w:rPr>
              <w:t>згідно п. 47 Особливостей*</w:t>
            </w:r>
            <w:r w:rsidRPr="00DE773A">
              <w:rPr>
                <w:rFonts w:ascii="Times New Roman" w:hAnsi="Times New Roman" w:cs="Times New Roman"/>
                <w:b/>
                <w:lang w:val="uk-UA"/>
              </w:rPr>
              <w:t xml:space="preserve"> (підтвердження відсутності підстав) повинен надати таку інформацію:</w:t>
            </w:r>
          </w:p>
        </w:tc>
      </w:tr>
      <w:tr w:rsidR="00DE773A" w:rsidRPr="00D63EC4" w14:paraId="5B786D5E" w14:textId="77777777" w:rsidTr="0059025B">
        <w:trPr>
          <w:trHeight w:val="1723"/>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306E77" w14:textId="77777777" w:rsidR="00DE773A" w:rsidRPr="00DE773A" w:rsidRDefault="00DE773A" w:rsidP="00DE773A">
            <w:pPr>
              <w:ind w:left="100"/>
              <w:jc w:val="center"/>
              <w:rPr>
                <w:rFonts w:ascii="Times New Roman" w:hAnsi="Times New Roman" w:cs="Times New Roman"/>
                <w:lang w:val="uk-UA"/>
              </w:rPr>
            </w:pPr>
            <w:r w:rsidRPr="00DE773A">
              <w:rPr>
                <w:rFonts w:ascii="Times New Roman" w:hAnsi="Times New Roman" w:cs="Times New Roman"/>
                <w:b/>
                <w:lang w:val="uk-UA"/>
              </w:rPr>
              <w:t>1</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0AD3D3" w14:textId="77777777" w:rsidR="00DE773A" w:rsidRPr="00DE773A" w:rsidRDefault="00DE773A" w:rsidP="00DE773A">
            <w:pPr>
              <w:pBdr>
                <w:top w:val="nil"/>
                <w:left w:val="nil"/>
                <w:bottom w:val="nil"/>
                <w:right w:val="nil"/>
                <w:between w:val="nil"/>
              </w:pBdr>
              <w:spacing w:before="120"/>
              <w:jc w:val="both"/>
              <w:rPr>
                <w:rFonts w:ascii="Times New Roman" w:hAnsi="Times New Roman" w:cs="Times New Roman"/>
                <w:lang w:val="uk-UA"/>
              </w:rPr>
            </w:pPr>
            <w:r w:rsidRPr="00DE773A">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6D2496" w14:textId="77777777" w:rsidR="00DE773A" w:rsidRPr="00DE773A" w:rsidRDefault="00DE773A" w:rsidP="00DE773A">
            <w:pPr>
              <w:jc w:val="both"/>
              <w:rPr>
                <w:rFonts w:ascii="Times New Roman" w:hAnsi="Times New Roman" w:cs="Times New Roman"/>
                <w:b/>
                <w:lang w:val="uk-UA"/>
              </w:rPr>
            </w:pPr>
            <w:r w:rsidRPr="00DE773A">
              <w:rPr>
                <w:rFonts w:ascii="Times New Roman" w:hAnsi="Times New Roman" w:cs="Times New Roman"/>
                <w:b/>
                <w:lang w:val="uk-UA"/>
              </w:rPr>
              <w:t>(підпункт 3 пункт 47 Особливостей)</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216DA6" w14:textId="77777777" w:rsidR="00DE773A" w:rsidRPr="00DE773A" w:rsidRDefault="00DE773A" w:rsidP="00DE773A">
            <w:pPr>
              <w:ind w:right="140"/>
              <w:jc w:val="both"/>
              <w:rPr>
                <w:rFonts w:ascii="Times New Roman" w:hAnsi="Times New Roman" w:cs="Times New Roman"/>
                <w:lang w:val="uk-UA"/>
              </w:rPr>
            </w:pPr>
            <w:r w:rsidRPr="00DE773A">
              <w:rPr>
                <w:rFonts w:ascii="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773A">
              <w:rPr>
                <w:rFonts w:ascii="Times New Roman" w:hAnsi="Times New Roman" w:cs="Times New Roman"/>
                <w:lang w:val="uk-UA"/>
              </w:rPr>
              <w:t>керівника*</w:t>
            </w:r>
            <w:r w:rsidRPr="00DE773A">
              <w:rPr>
                <w:rFonts w:ascii="Times New Roman" w:hAnsi="Times New Roman" w:cs="Times New Roman"/>
                <w:b/>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E773A">
              <w:rPr>
                <w:rFonts w:ascii="Times New Roman" w:hAnsi="Times New Roman" w:cs="Times New Roman"/>
                <w:b/>
                <w:lang w:val="uk-UA"/>
              </w:rPr>
              <w:t>вебресурсі</w:t>
            </w:r>
            <w:proofErr w:type="spellEnd"/>
            <w:r w:rsidRPr="00DE773A">
              <w:rPr>
                <w:rFonts w:ascii="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E773A" w:rsidRPr="00DE773A" w14:paraId="59D6D1F6" w14:textId="77777777" w:rsidTr="0059025B">
        <w:trPr>
          <w:trHeight w:val="2574"/>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0896DA" w14:textId="77777777" w:rsidR="00DE773A" w:rsidRPr="00DE773A" w:rsidRDefault="00DE773A" w:rsidP="00DE773A">
            <w:pPr>
              <w:ind w:left="100"/>
              <w:jc w:val="center"/>
              <w:rPr>
                <w:rFonts w:ascii="Times New Roman" w:hAnsi="Times New Roman" w:cs="Times New Roman"/>
                <w:lang w:val="uk-UA"/>
              </w:rPr>
            </w:pPr>
            <w:r w:rsidRPr="00DE773A">
              <w:rPr>
                <w:rFonts w:ascii="Times New Roman" w:hAnsi="Times New Roman" w:cs="Times New Roman"/>
                <w:b/>
                <w:lang w:val="uk-UA"/>
              </w:rPr>
              <w:lastRenderedPageBreak/>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8FEBA9" w14:textId="77777777" w:rsidR="00DE773A" w:rsidRPr="00DE773A" w:rsidRDefault="00DE773A" w:rsidP="00DE773A">
            <w:pPr>
              <w:pBdr>
                <w:top w:val="nil"/>
                <w:left w:val="nil"/>
                <w:bottom w:val="nil"/>
                <w:right w:val="nil"/>
                <w:between w:val="nil"/>
              </w:pBdr>
              <w:spacing w:before="120"/>
              <w:jc w:val="both"/>
              <w:rPr>
                <w:rFonts w:ascii="Times New Roman" w:hAnsi="Times New Roman" w:cs="Times New Roman"/>
                <w:lang w:val="uk-UA"/>
              </w:rPr>
            </w:pPr>
            <w:r w:rsidRPr="00DE773A">
              <w:rPr>
                <w:rFonts w:ascii="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6506A4A" w14:textId="77777777" w:rsidR="00DE773A" w:rsidRPr="00DE773A" w:rsidRDefault="00DE773A" w:rsidP="00DE773A">
            <w:pPr>
              <w:ind w:right="140"/>
              <w:jc w:val="both"/>
              <w:rPr>
                <w:rFonts w:ascii="Times New Roman" w:hAnsi="Times New Roman" w:cs="Times New Roman"/>
                <w:lang w:val="uk-UA"/>
              </w:rPr>
            </w:pPr>
            <w:r w:rsidRPr="00DE773A">
              <w:rPr>
                <w:rFonts w:ascii="Times New Roman" w:hAnsi="Times New Roman" w:cs="Times New Roman"/>
                <w:lang w:val="uk-UA"/>
              </w:rPr>
              <w:t>(підпункт 6 пункт 47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0A860E" w14:textId="77777777" w:rsidR="00DE773A" w:rsidRPr="00DE773A" w:rsidRDefault="00DE773A" w:rsidP="00DE773A">
            <w:pPr>
              <w:jc w:val="both"/>
              <w:rPr>
                <w:rFonts w:ascii="Times New Roman" w:hAnsi="Times New Roman" w:cs="Times New Roman"/>
                <w:b/>
                <w:lang w:val="uk-UA"/>
              </w:rPr>
            </w:pPr>
            <w:r w:rsidRPr="00DE773A">
              <w:rPr>
                <w:rFonts w:ascii="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CC5AA84" w14:textId="77777777" w:rsidR="00DE773A" w:rsidRPr="00DE773A" w:rsidRDefault="00DE773A" w:rsidP="00DE773A">
            <w:pPr>
              <w:jc w:val="both"/>
              <w:rPr>
                <w:rFonts w:ascii="Times New Roman" w:hAnsi="Times New Roman" w:cs="Times New Roman"/>
                <w:b/>
                <w:lang w:val="uk-UA"/>
              </w:rPr>
            </w:pPr>
          </w:p>
          <w:p w14:paraId="562B6537" w14:textId="77777777" w:rsidR="00DE773A" w:rsidRPr="00DE773A" w:rsidRDefault="00DE773A" w:rsidP="00DE773A">
            <w:pPr>
              <w:jc w:val="both"/>
              <w:rPr>
                <w:rFonts w:ascii="Times New Roman" w:hAnsi="Times New Roman" w:cs="Times New Roman"/>
                <w:lang w:val="uk-UA"/>
              </w:rPr>
            </w:pPr>
            <w:r w:rsidRPr="00DE773A">
              <w:rPr>
                <w:rFonts w:ascii="Times New Roman" w:hAnsi="Times New Roman" w:cs="Times New Roman"/>
                <w:b/>
                <w:lang w:val="uk-UA"/>
              </w:rPr>
              <w:t xml:space="preserve">Документ повинен бути не більше </w:t>
            </w:r>
            <w:proofErr w:type="spellStart"/>
            <w:r w:rsidRPr="00DE773A">
              <w:rPr>
                <w:rFonts w:ascii="Times New Roman" w:hAnsi="Times New Roman" w:cs="Times New Roman"/>
                <w:b/>
                <w:lang w:val="uk-UA"/>
              </w:rPr>
              <w:t>тридцятиденної</w:t>
            </w:r>
            <w:proofErr w:type="spellEnd"/>
            <w:r w:rsidRPr="00DE773A">
              <w:rPr>
                <w:rFonts w:ascii="Times New Roman" w:hAnsi="Times New Roman" w:cs="Times New Roman"/>
                <w:b/>
                <w:lang w:val="uk-UA"/>
              </w:rPr>
              <w:t xml:space="preserve"> давнини від дати подання документа.</w:t>
            </w:r>
            <w:r w:rsidRPr="00DE773A">
              <w:rPr>
                <w:rFonts w:ascii="Times New Roman" w:hAnsi="Times New Roman" w:cs="Times New Roman"/>
                <w:lang w:val="uk-UA"/>
              </w:rPr>
              <w:t> </w:t>
            </w:r>
          </w:p>
        </w:tc>
      </w:tr>
      <w:tr w:rsidR="00DE773A" w:rsidRPr="00DE773A" w14:paraId="162BB9C0" w14:textId="77777777" w:rsidTr="0059025B">
        <w:trPr>
          <w:trHeight w:val="2535"/>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141A22F" w14:textId="77777777" w:rsidR="00DE773A" w:rsidRPr="00DE773A" w:rsidRDefault="00DE773A" w:rsidP="00DE773A">
            <w:pPr>
              <w:ind w:left="100"/>
              <w:jc w:val="center"/>
              <w:rPr>
                <w:rFonts w:ascii="Times New Roman" w:hAnsi="Times New Roman" w:cs="Times New Roman"/>
                <w:lang w:val="uk-UA"/>
              </w:rPr>
            </w:pPr>
            <w:r w:rsidRPr="00DE773A">
              <w:rPr>
                <w:rFonts w:ascii="Times New Roman" w:hAnsi="Times New Roman" w:cs="Times New Roman"/>
                <w:b/>
                <w:lang w:val="uk-UA"/>
              </w:rPr>
              <w:t>3</w:t>
            </w:r>
          </w:p>
        </w:tc>
        <w:tc>
          <w:tcPr>
            <w:tcW w:w="4350" w:type="dxa"/>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14:paraId="6DF7BA6A" w14:textId="77777777" w:rsidR="00DE773A" w:rsidRPr="00DE773A" w:rsidRDefault="00DE773A" w:rsidP="00DE773A">
            <w:pPr>
              <w:pBdr>
                <w:top w:val="nil"/>
                <w:left w:val="nil"/>
                <w:bottom w:val="nil"/>
                <w:right w:val="nil"/>
                <w:between w:val="nil"/>
              </w:pBdr>
              <w:spacing w:before="120"/>
              <w:jc w:val="both"/>
              <w:rPr>
                <w:rFonts w:ascii="Times New Roman" w:hAnsi="Times New Roman" w:cs="Times New Roman"/>
                <w:lang w:val="uk-UA"/>
              </w:rPr>
            </w:pPr>
            <w:r w:rsidRPr="00DE773A">
              <w:rPr>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B77070" w14:textId="77777777" w:rsidR="00DE773A" w:rsidRPr="00DE773A" w:rsidRDefault="00DE773A" w:rsidP="00DE773A">
            <w:pPr>
              <w:pBdr>
                <w:top w:val="nil"/>
                <w:left w:val="nil"/>
                <w:bottom w:val="nil"/>
                <w:right w:val="nil"/>
                <w:between w:val="nil"/>
              </w:pBdr>
              <w:spacing w:before="120"/>
              <w:jc w:val="both"/>
              <w:rPr>
                <w:rFonts w:ascii="Times New Roman" w:hAnsi="Times New Roman" w:cs="Times New Roman"/>
                <w:lang w:val="uk-UA"/>
              </w:rPr>
            </w:pPr>
            <w:r w:rsidRPr="00DE773A">
              <w:rPr>
                <w:rFonts w:ascii="Times New Roman" w:hAnsi="Times New Roman" w:cs="Times New Roman"/>
                <w:b/>
                <w:lang w:val="uk-UA"/>
              </w:rPr>
              <w:t>(підпункт 12 пункт 47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616350" w14:textId="77777777" w:rsidR="00DE773A" w:rsidRPr="00DE773A" w:rsidRDefault="00DE773A" w:rsidP="00DE773A">
            <w:pPr>
              <w:pBdr>
                <w:top w:val="nil"/>
                <w:left w:val="nil"/>
                <w:bottom w:val="nil"/>
                <w:right w:val="nil"/>
                <w:between w:val="nil"/>
              </w:pBdr>
              <w:spacing w:line="276" w:lineRule="auto"/>
              <w:rPr>
                <w:rFonts w:ascii="Times New Roman" w:hAnsi="Times New Roman" w:cs="Times New Roman"/>
                <w:b/>
                <w:lang w:val="uk-UA"/>
              </w:rPr>
            </w:pPr>
          </w:p>
        </w:tc>
      </w:tr>
      <w:tr w:rsidR="00DE773A" w:rsidRPr="00D63EC4" w14:paraId="15ACEA08" w14:textId="77777777" w:rsidTr="0059025B">
        <w:trPr>
          <w:trHeight w:val="55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1AB61" w14:textId="77777777" w:rsidR="00DE773A" w:rsidRPr="00DE773A" w:rsidRDefault="00DE773A" w:rsidP="00DE773A">
            <w:pPr>
              <w:ind w:left="100"/>
              <w:jc w:val="center"/>
              <w:rPr>
                <w:rFonts w:ascii="Times New Roman" w:hAnsi="Times New Roman" w:cs="Times New Roman"/>
                <w:b/>
                <w:sz w:val="24"/>
                <w:szCs w:val="24"/>
                <w:lang w:val="uk-UA"/>
              </w:rPr>
            </w:pPr>
            <w:r w:rsidRPr="00DE773A">
              <w:rPr>
                <w:rFonts w:ascii="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87DA8" w14:textId="77777777" w:rsidR="00DE773A" w:rsidRPr="00DE773A" w:rsidRDefault="00DE773A" w:rsidP="00DE773A">
            <w:pPr>
              <w:pBdr>
                <w:top w:val="nil"/>
                <w:left w:val="nil"/>
                <w:bottom w:val="nil"/>
                <w:right w:val="nil"/>
                <w:between w:val="nil"/>
              </w:pBdr>
              <w:jc w:val="both"/>
              <w:rPr>
                <w:rFonts w:ascii="Times New Roman" w:hAnsi="Times New Roman" w:cs="Times New Roman"/>
                <w:sz w:val="24"/>
                <w:szCs w:val="24"/>
                <w:lang w:val="uk-UA"/>
              </w:rPr>
            </w:pPr>
            <w:r w:rsidRPr="00DE773A">
              <w:rPr>
                <w:rFonts w:ascii="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0197292" w14:textId="77777777" w:rsidR="00DE773A" w:rsidRPr="00DE773A" w:rsidRDefault="00DE773A" w:rsidP="00DE773A">
            <w:pPr>
              <w:pBdr>
                <w:top w:val="nil"/>
                <w:left w:val="nil"/>
                <w:bottom w:val="nil"/>
                <w:right w:val="nil"/>
                <w:between w:val="nil"/>
              </w:pBdr>
              <w:jc w:val="both"/>
              <w:rPr>
                <w:rFonts w:ascii="Times New Roman" w:hAnsi="Times New Roman" w:cs="Times New Roman"/>
                <w:b/>
                <w:sz w:val="24"/>
                <w:szCs w:val="24"/>
                <w:lang w:val="uk-UA"/>
              </w:rPr>
            </w:pPr>
            <w:r w:rsidRPr="00DE773A">
              <w:rPr>
                <w:rFonts w:ascii="Times New Roman" w:hAnsi="Times New Roman" w:cs="Times New Roman"/>
                <w:b/>
                <w:sz w:val="24"/>
                <w:szCs w:val="24"/>
                <w:lang w:val="uk-UA"/>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B4D0B07" w14:textId="77777777" w:rsidR="00DE773A" w:rsidRPr="00DE773A" w:rsidRDefault="00DE773A" w:rsidP="00DE773A">
            <w:pPr>
              <w:pBdr>
                <w:top w:val="nil"/>
                <w:left w:val="nil"/>
                <w:bottom w:val="nil"/>
                <w:right w:val="nil"/>
                <w:between w:val="nil"/>
              </w:pBdr>
              <w:spacing w:after="348"/>
              <w:jc w:val="both"/>
              <w:rPr>
                <w:rFonts w:ascii="Times New Roman" w:hAnsi="Times New Roman" w:cs="Times New Roman"/>
                <w:sz w:val="24"/>
                <w:szCs w:val="24"/>
                <w:lang w:val="uk-UA"/>
              </w:rPr>
            </w:pPr>
            <w:r w:rsidRPr="00DE773A">
              <w:rPr>
                <w:rFonts w:ascii="Times New Roman" w:hAnsi="Times New Roman" w:cs="Times New Roman"/>
                <w:b/>
                <w:sz w:val="24"/>
                <w:szCs w:val="24"/>
                <w:lang w:val="uk-UA"/>
              </w:rPr>
              <w:t>Довідка в довільній формі</w:t>
            </w:r>
            <w:r w:rsidRPr="00DE773A">
              <w:rPr>
                <w:rFonts w:ascii="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59AEA42" w14:textId="77777777" w:rsidR="00DE773A" w:rsidRPr="00DE773A" w:rsidRDefault="00DE773A" w:rsidP="00DE773A">
      <w:pPr>
        <w:rPr>
          <w:rFonts w:ascii="Times New Roman" w:hAnsi="Times New Roman" w:cs="Times New Roman"/>
          <w:b/>
          <w:sz w:val="24"/>
          <w:szCs w:val="24"/>
          <w:lang w:val="uk-UA"/>
        </w:rPr>
      </w:pPr>
    </w:p>
    <w:p w14:paraId="4319A60A" w14:textId="77777777" w:rsidR="00DE773A" w:rsidRPr="00DE773A" w:rsidRDefault="00DE773A" w:rsidP="00DE773A">
      <w:pPr>
        <w:spacing w:before="240"/>
        <w:jc w:val="center"/>
        <w:rPr>
          <w:rFonts w:ascii="Times New Roman" w:hAnsi="Times New Roman" w:cs="Times New Roman"/>
          <w:sz w:val="24"/>
          <w:szCs w:val="24"/>
          <w:lang w:val="uk-UA"/>
        </w:rPr>
      </w:pPr>
      <w:r w:rsidRPr="00DE773A">
        <w:rPr>
          <w:rFonts w:ascii="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773A" w:rsidRPr="00DE773A" w14:paraId="74E35E85" w14:textId="77777777" w:rsidTr="0059025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3B316" w14:textId="77777777" w:rsidR="00DE773A" w:rsidRPr="00DE773A" w:rsidRDefault="00DE773A" w:rsidP="00DE773A">
            <w:pPr>
              <w:ind w:left="100"/>
              <w:jc w:val="center"/>
              <w:rPr>
                <w:rFonts w:ascii="Times New Roman" w:hAnsi="Times New Roman" w:cs="Times New Roman"/>
                <w:sz w:val="24"/>
                <w:szCs w:val="24"/>
                <w:lang w:val="uk-UA"/>
              </w:rPr>
            </w:pPr>
            <w:r w:rsidRPr="00DE773A">
              <w:rPr>
                <w:rFonts w:ascii="Times New Roman" w:hAnsi="Times New Roman" w:cs="Times New Roman"/>
                <w:b/>
                <w:sz w:val="24"/>
                <w:szCs w:val="24"/>
                <w:lang w:val="uk-UA"/>
              </w:rPr>
              <w:lastRenderedPageBreak/>
              <w:t>№</w:t>
            </w:r>
          </w:p>
          <w:p w14:paraId="0AFA2A96" w14:textId="77777777" w:rsidR="00DE773A" w:rsidRPr="00DE773A" w:rsidRDefault="00DE773A" w:rsidP="00DE773A">
            <w:pPr>
              <w:ind w:left="100"/>
              <w:jc w:val="center"/>
              <w:rPr>
                <w:rFonts w:ascii="Times New Roman" w:hAnsi="Times New Roman" w:cs="Times New Roman"/>
                <w:sz w:val="24"/>
                <w:szCs w:val="24"/>
                <w:lang w:val="uk-UA"/>
              </w:rPr>
            </w:pPr>
            <w:r w:rsidRPr="00DE773A">
              <w:rPr>
                <w:rFonts w:ascii="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07CEE" w14:textId="77777777" w:rsidR="00DE773A" w:rsidRPr="00DE773A" w:rsidRDefault="00DE773A" w:rsidP="00DE773A">
            <w:pPr>
              <w:ind w:left="100"/>
              <w:jc w:val="center"/>
              <w:rPr>
                <w:rFonts w:ascii="Times New Roman" w:hAnsi="Times New Roman" w:cs="Times New Roman"/>
                <w:sz w:val="24"/>
                <w:szCs w:val="24"/>
                <w:lang w:val="uk-UA"/>
              </w:rPr>
            </w:pPr>
            <w:r w:rsidRPr="00DE773A">
              <w:rPr>
                <w:rFonts w:ascii="Times New Roman" w:hAnsi="Times New Roman" w:cs="Times New Roman"/>
                <w:b/>
                <w:sz w:val="24"/>
                <w:szCs w:val="24"/>
                <w:lang w:val="uk-UA"/>
              </w:rPr>
              <w:t xml:space="preserve">Вимоги </w:t>
            </w:r>
            <w:r w:rsidRPr="00DE773A">
              <w:rPr>
                <w:rFonts w:ascii="Times New Roman" w:hAnsi="Times New Roman" w:cs="Times New Roman"/>
                <w:sz w:val="24"/>
                <w:szCs w:val="24"/>
                <w:lang w:val="uk-UA"/>
              </w:rPr>
              <w:t>згідно пункту 47 Особливостей*</w:t>
            </w:r>
          </w:p>
          <w:p w14:paraId="57059864" w14:textId="77777777" w:rsidR="00DE773A" w:rsidRPr="00DE773A" w:rsidRDefault="00DE773A" w:rsidP="00DE773A">
            <w:pPr>
              <w:ind w:left="100"/>
              <w:jc w:val="center"/>
              <w:rPr>
                <w:rFonts w:ascii="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41DAE" w14:textId="77777777" w:rsidR="00DE773A" w:rsidRPr="00DE773A" w:rsidRDefault="00DE773A" w:rsidP="00DE773A">
            <w:pPr>
              <w:ind w:left="100"/>
              <w:jc w:val="center"/>
              <w:rPr>
                <w:rFonts w:ascii="Times New Roman" w:hAnsi="Times New Roman" w:cs="Times New Roman"/>
                <w:sz w:val="24"/>
                <w:szCs w:val="24"/>
                <w:lang w:val="uk-UA"/>
              </w:rPr>
            </w:pPr>
            <w:r w:rsidRPr="00DE773A">
              <w:rPr>
                <w:rFonts w:ascii="Times New Roman" w:hAnsi="Times New Roman" w:cs="Times New Roman"/>
                <w:b/>
                <w:sz w:val="24"/>
                <w:szCs w:val="24"/>
                <w:lang w:val="uk-UA"/>
              </w:rPr>
              <w:t xml:space="preserve">Переможець торгів на виконання вимоги </w:t>
            </w:r>
            <w:r w:rsidRPr="00DE773A">
              <w:rPr>
                <w:rFonts w:ascii="Times New Roman" w:hAnsi="Times New Roman" w:cs="Times New Roman"/>
                <w:sz w:val="24"/>
                <w:szCs w:val="24"/>
                <w:lang w:val="uk-UA"/>
              </w:rPr>
              <w:t>згідно пункту 47 Особливостей*</w:t>
            </w:r>
            <w:r w:rsidRPr="00DE773A">
              <w:rPr>
                <w:rFonts w:ascii="Times New Roman" w:hAnsi="Times New Roman" w:cs="Times New Roman"/>
                <w:b/>
                <w:sz w:val="24"/>
                <w:szCs w:val="24"/>
                <w:lang w:val="uk-UA"/>
              </w:rPr>
              <w:t xml:space="preserve"> (підтвердження відсутності підстав) повинен надати таку інформацію:</w:t>
            </w:r>
          </w:p>
        </w:tc>
      </w:tr>
      <w:tr w:rsidR="00DE773A" w:rsidRPr="00D63EC4" w14:paraId="5B09BA6B" w14:textId="77777777" w:rsidTr="006E78A1">
        <w:trPr>
          <w:trHeight w:val="100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E0B01" w14:textId="77777777" w:rsidR="00DE773A" w:rsidRPr="00DE773A" w:rsidRDefault="00DE773A" w:rsidP="00DE773A">
            <w:pPr>
              <w:ind w:left="100"/>
              <w:jc w:val="center"/>
              <w:rPr>
                <w:rFonts w:ascii="Times New Roman" w:hAnsi="Times New Roman" w:cs="Times New Roman"/>
                <w:sz w:val="24"/>
                <w:szCs w:val="24"/>
                <w:lang w:val="uk-UA"/>
              </w:rPr>
            </w:pPr>
            <w:r w:rsidRPr="00DE773A">
              <w:rPr>
                <w:rFonts w:ascii="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8F46A" w14:textId="77777777" w:rsidR="00DE773A" w:rsidRPr="00DE773A" w:rsidRDefault="00DE773A" w:rsidP="00DE773A">
            <w:pPr>
              <w:pBdr>
                <w:top w:val="nil"/>
                <w:left w:val="nil"/>
                <w:bottom w:val="nil"/>
                <w:right w:val="nil"/>
                <w:between w:val="nil"/>
              </w:pBdr>
              <w:spacing w:before="120"/>
              <w:jc w:val="both"/>
              <w:rPr>
                <w:rFonts w:ascii="Times New Roman" w:hAnsi="Times New Roman" w:cs="Times New Roman"/>
                <w:sz w:val="24"/>
                <w:szCs w:val="24"/>
                <w:lang w:val="uk-UA"/>
              </w:rPr>
            </w:pPr>
            <w:r w:rsidRPr="00DE773A">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F55230" w14:textId="77777777" w:rsidR="00DE773A" w:rsidRPr="00DE773A" w:rsidRDefault="00DE773A" w:rsidP="00DE773A">
            <w:pPr>
              <w:jc w:val="both"/>
              <w:rPr>
                <w:rFonts w:ascii="Times New Roman" w:hAnsi="Times New Roman" w:cs="Times New Roman"/>
                <w:b/>
                <w:sz w:val="24"/>
                <w:szCs w:val="24"/>
                <w:lang w:val="uk-UA"/>
              </w:rPr>
            </w:pPr>
            <w:r w:rsidRPr="00DE773A">
              <w:rPr>
                <w:rFonts w:ascii="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15EC072" w14:textId="77777777" w:rsidR="00DE773A" w:rsidRPr="00DE773A" w:rsidRDefault="00DE773A" w:rsidP="00DE773A">
            <w:pPr>
              <w:ind w:right="140"/>
              <w:jc w:val="both"/>
              <w:rPr>
                <w:rFonts w:ascii="Times New Roman" w:hAnsi="Times New Roman" w:cs="Times New Roman"/>
                <w:sz w:val="24"/>
                <w:szCs w:val="24"/>
                <w:lang w:val="uk-UA"/>
              </w:rPr>
            </w:pPr>
            <w:r w:rsidRPr="00DE773A">
              <w:rPr>
                <w:rFonts w:ascii="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773A">
              <w:rPr>
                <w:rFonts w:ascii="Times New Roman" w:hAnsi="Times New Roman" w:cs="Times New Roman"/>
                <w:sz w:val="24"/>
                <w:szCs w:val="24"/>
                <w:lang w:val="uk-UA"/>
              </w:rPr>
              <w:t>керівника*</w:t>
            </w:r>
            <w:r w:rsidRPr="00DE773A">
              <w:rPr>
                <w:rFonts w:ascii="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E773A">
              <w:rPr>
                <w:rFonts w:ascii="Times New Roman" w:hAnsi="Times New Roman" w:cs="Times New Roman"/>
                <w:b/>
                <w:sz w:val="24"/>
                <w:szCs w:val="24"/>
                <w:lang w:val="uk-UA"/>
              </w:rPr>
              <w:t>вебресурсі</w:t>
            </w:r>
            <w:proofErr w:type="spellEnd"/>
            <w:r w:rsidRPr="00DE773A">
              <w:rPr>
                <w:rFonts w:ascii="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E773A" w:rsidRPr="00DE773A" w14:paraId="08704249" w14:textId="77777777" w:rsidTr="006E78A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16F05" w14:textId="77777777" w:rsidR="00DE773A" w:rsidRPr="00DE773A" w:rsidRDefault="00DE773A" w:rsidP="00DE773A">
            <w:pPr>
              <w:ind w:left="100"/>
              <w:jc w:val="center"/>
              <w:rPr>
                <w:rFonts w:ascii="Times New Roman" w:hAnsi="Times New Roman" w:cs="Times New Roman"/>
                <w:sz w:val="24"/>
                <w:szCs w:val="24"/>
                <w:lang w:val="uk-UA"/>
              </w:rPr>
            </w:pPr>
            <w:r w:rsidRPr="00DE773A">
              <w:rPr>
                <w:rFonts w:ascii="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C4CC59F" w14:textId="77777777" w:rsidR="00DE773A" w:rsidRPr="00DE773A" w:rsidRDefault="00DE773A" w:rsidP="00DE773A">
            <w:pPr>
              <w:pBdr>
                <w:top w:val="nil"/>
                <w:left w:val="nil"/>
                <w:bottom w:val="nil"/>
                <w:right w:val="nil"/>
                <w:between w:val="nil"/>
              </w:pBdr>
              <w:spacing w:before="120"/>
              <w:jc w:val="both"/>
              <w:rPr>
                <w:rFonts w:ascii="Times New Roman" w:hAnsi="Times New Roman" w:cs="Times New Roman"/>
                <w:sz w:val="24"/>
                <w:szCs w:val="24"/>
                <w:lang w:val="uk-UA"/>
              </w:rPr>
            </w:pPr>
            <w:r w:rsidRPr="00DE773A">
              <w:rPr>
                <w:rFonts w:ascii="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461E16" w14:textId="77777777" w:rsidR="00DE773A" w:rsidRPr="00DE773A" w:rsidRDefault="00DE773A" w:rsidP="00DE773A">
            <w:pPr>
              <w:pBdr>
                <w:top w:val="nil"/>
                <w:left w:val="nil"/>
                <w:bottom w:val="nil"/>
                <w:right w:val="nil"/>
                <w:between w:val="nil"/>
              </w:pBdr>
              <w:spacing w:before="120"/>
              <w:jc w:val="both"/>
              <w:rPr>
                <w:rFonts w:ascii="Times New Roman" w:hAnsi="Times New Roman" w:cs="Times New Roman"/>
                <w:b/>
                <w:sz w:val="24"/>
                <w:szCs w:val="24"/>
                <w:lang w:val="uk-UA"/>
              </w:rPr>
            </w:pPr>
            <w:r w:rsidRPr="00DE773A">
              <w:rPr>
                <w:rFonts w:ascii="Times New Roman" w:hAnsi="Times New Roman" w:cs="Times New Roman"/>
                <w:b/>
                <w:sz w:val="24"/>
                <w:szCs w:val="24"/>
                <w:lang w:val="uk-UA"/>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FCE3BE" w14:textId="77777777" w:rsidR="00DE773A" w:rsidRPr="00DE773A" w:rsidRDefault="00DE773A" w:rsidP="00DE773A">
            <w:pPr>
              <w:jc w:val="both"/>
              <w:rPr>
                <w:rFonts w:ascii="Times New Roman" w:hAnsi="Times New Roman" w:cs="Times New Roman"/>
                <w:b/>
                <w:sz w:val="24"/>
                <w:szCs w:val="24"/>
                <w:lang w:val="uk-UA"/>
              </w:rPr>
            </w:pPr>
            <w:r w:rsidRPr="00DE773A">
              <w:rPr>
                <w:rFonts w:ascii="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4B9E13E" w14:textId="77777777" w:rsidR="00DE773A" w:rsidRPr="00DE773A" w:rsidRDefault="00DE773A" w:rsidP="00DE773A">
            <w:pPr>
              <w:jc w:val="both"/>
              <w:rPr>
                <w:rFonts w:ascii="Times New Roman" w:hAnsi="Times New Roman" w:cs="Times New Roman"/>
                <w:b/>
                <w:sz w:val="24"/>
                <w:szCs w:val="24"/>
                <w:lang w:val="uk-UA"/>
              </w:rPr>
            </w:pPr>
          </w:p>
          <w:p w14:paraId="6A02CC9B" w14:textId="77777777" w:rsidR="00DE773A" w:rsidRPr="00DE773A" w:rsidRDefault="00DE773A" w:rsidP="00DE773A">
            <w:pPr>
              <w:jc w:val="both"/>
              <w:rPr>
                <w:rFonts w:ascii="Times New Roman" w:hAnsi="Times New Roman" w:cs="Times New Roman"/>
                <w:sz w:val="24"/>
                <w:szCs w:val="24"/>
                <w:lang w:val="uk-UA"/>
              </w:rPr>
            </w:pPr>
            <w:r w:rsidRPr="00DE773A">
              <w:rPr>
                <w:rFonts w:ascii="Times New Roman" w:hAnsi="Times New Roman" w:cs="Times New Roman"/>
                <w:b/>
                <w:sz w:val="24"/>
                <w:szCs w:val="24"/>
                <w:lang w:val="uk-UA"/>
              </w:rPr>
              <w:t xml:space="preserve">Документ повинен бути не більше </w:t>
            </w:r>
            <w:proofErr w:type="spellStart"/>
            <w:r w:rsidRPr="00DE773A">
              <w:rPr>
                <w:rFonts w:ascii="Times New Roman" w:hAnsi="Times New Roman" w:cs="Times New Roman"/>
                <w:b/>
                <w:sz w:val="24"/>
                <w:szCs w:val="24"/>
                <w:lang w:val="uk-UA"/>
              </w:rPr>
              <w:t>тридцятиденної</w:t>
            </w:r>
            <w:proofErr w:type="spellEnd"/>
            <w:r w:rsidRPr="00DE773A">
              <w:rPr>
                <w:rFonts w:ascii="Times New Roman" w:hAnsi="Times New Roman" w:cs="Times New Roman"/>
                <w:b/>
                <w:sz w:val="24"/>
                <w:szCs w:val="24"/>
                <w:lang w:val="uk-UA"/>
              </w:rPr>
              <w:t xml:space="preserve"> давнини від дати подання документа.</w:t>
            </w:r>
            <w:r w:rsidRPr="00DE773A">
              <w:rPr>
                <w:rFonts w:ascii="Times New Roman" w:hAnsi="Times New Roman" w:cs="Times New Roman"/>
                <w:sz w:val="24"/>
                <w:szCs w:val="24"/>
                <w:lang w:val="uk-UA"/>
              </w:rPr>
              <w:t> </w:t>
            </w:r>
          </w:p>
        </w:tc>
      </w:tr>
      <w:tr w:rsidR="00DE773A" w:rsidRPr="00DE773A" w14:paraId="6113AF8B" w14:textId="77777777" w:rsidTr="006E78A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B942E" w14:textId="77777777" w:rsidR="00DE773A" w:rsidRPr="00DE773A" w:rsidRDefault="00DE773A" w:rsidP="00DE773A">
            <w:pPr>
              <w:ind w:left="100"/>
              <w:jc w:val="center"/>
              <w:rPr>
                <w:rFonts w:ascii="Times New Roman" w:hAnsi="Times New Roman" w:cs="Times New Roman"/>
                <w:sz w:val="24"/>
                <w:szCs w:val="24"/>
                <w:lang w:val="uk-UA"/>
              </w:rPr>
            </w:pPr>
            <w:r w:rsidRPr="00DE773A">
              <w:rPr>
                <w:rFonts w:ascii="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2608240" w14:textId="77777777" w:rsidR="00DE773A" w:rsidRPr="00DE773A" w:rsidRDefault="00DE773A" w:rsidP="00DE773A">
            <w:pPr>
              <w:pBdr>
                <w:top w:val="nil"/>
                <w:left w:val="nil"/>
                <w:bottom w:val="nil"/>
                <w:right w:val="nil"/>
                <w:between w:val="nil"/>
              </w:pBdr>
              <w:spacing w:before="120"/>
              <w:jc w:val="both"/>
              <w:rPr>
                <w:rFonts w:ascii="Times New Roman" w:hAnsi="Times New Roman" w:cs="Times New Roman"/>
                <w:sz w:val="24"/>
                <w:szCs w:val="24"/>
                <w:lang w:val="uk-UA"/>
              </w:rPr>
            </w:pPr>
            <w:r w:rsidRPr="00DE773A">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71AD6A" w14:textId="77777777" w:rsidR="00DE773A" w:rsidRPr="00DE773A" w:rsidRDefault="00DE773A" w:rsidP="00DE773A">
            <w:pPr>
              <w:jc w:val="both"/>
              <w:rPr>
                <w:rFonts w:ascii="Times New Roman" w:hAnsi="Times New Roman" w:cs="Times New Roman"/>
                <w:sz w:val="24"/>
                <w:szCs w:val="24"/>
                <w:lang w:val="uk-UA"/>
              </w:rPr>
            </w:pPr>
            <w:r w:rsidRPr="00DE773A">
              <w:rPr>
                <w:rFonts w:ascii="Times New Roman" w:hAnsi="Times New Roman" w:cs="Times New Roman"/>
                <w:b/>
                <w:sz w:val="24"/>
                <w:szCs w:val="24"/>
                <w:lang w:val="uk-UA"/>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167F05" w14:textId="77777777" w:rsidR="00DE773A" w:rsidRPr="00DE773A" w:rsidRDefault="00DE773A" w:rsidP="00DE773A">
            <w:pPr>
              <w:pBdr>
                <w:top w:val="nil"/>
                <w:left w:val="nil"/>
                <w:bottom w:val="nil"/>
                <w:right w:val="nil"/>
                <w:between w:val="nil"/>
              </w:pBdr>
              <w:spacing w:line="276" w:lineRule="auto"/>
              <w:rPr>
                <w:rFonts w:ascii="Times New Roman" w:hAnsi="Times New Roman" w:cs="Times New Roman"/>
                <w:sz w:val="24"/>
                <w:szCs w:val="24"/>
                <w:lang w:val="uk-UA"/>
              </w:rPr>
            </w:pPr>
          </w:p>
        </w:tc>
      </w:tr>
      <w:tr w:rsidR="00DE773A" w:rsidRPr="00D63EC4" w14:paraId="1F753FE9" w14:textId="77777777" w:rsidTr="006E78A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24156" w14:textId="77777777" w:rsidR="00DE773A" w:rsidRPr="00DE773A" w:rsidRDefault="00DE773A" w:rsidP="00DE773A">
            <w:pPr>
              <w:ind w:left="100"/>
              <w:jc w:val="center"/>
              <w:rPr>
                <w:rFonts w:ascii="Times New Roman" w:hAnsi="Times New Roman" w:cs="Times New Roman"/>
                <w:b/>
                <w:sz w:val="24"/>
                <w:szCs w:val="24"/>
                <w:lang w:val="uk-UA"/>
              </w:rPr>
            </w:pPr>
            <w:r w:rsidRPr="00DE773A">
              <w:rPr>
                <w:rFonts w:ascii="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151EA" w14:textId="77777777" w:rsidR="00DE773A" w:rsidRPr="00DE773A" w:rsidRDefault="00DE773A" w:rsidP="00DE773A">
            <w:pPr>
              <w:pBdr>
                <w:top w:val="nil"/>
                <w:left w:val="nil"/>
                <w:bottom w:val="nil"/>
                <w:right w:val="nil"/>
                <w:between w:val="nil"/>
              </w:pBdr>
              <w:jc w:val="both"/>
              <w:rPr>
                <w:rFonts w:ascii="Times New Roman" w:hAnsi="Times New Roman" w:cs="Times New Roman"/>
                <w:sz w:val="24"/>
                <w:szCs w:val="24"/>
                <w:lang w:val="uk-UA"/>
              </w:rPr>
            </w:pPr>
            <w:r w:rsidRPr="00DE773A">
              <w:rPr>
                <w:rFonts w:ascii="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405766" w14:textId="77777777" w:rsidR="00DE773A" w:rsidRPr="00DE773A" w:rsidRDefault="00DE773A" w:rsidP="00DE773A">
            <w:pPr>
              <w:pBdr>
                <w:top w:val="nil"/>
                <w:left w:val="nil"/>
                <w:bottom w:val="nil"/>
                <w:right w:val="nil"/>
                <w:between w:val="nil"/>
              </w:pBdr>
              <w:jc w:val="both"/>
              <w:rPr>
                <w:rFonts w:ascii="Times New Roman" w:hAnsi="Times New Roman" w:cs="Times New Roman"/>
                <w:b/>
                <w:sz w:val="24"/>
                <w:szCs w:val="24"/>
                <w:highlight w:val="yellow"/>
                <w:lang w:val="uk-UA"/>
              </w:rPr>
            </w:pPr>
            <w:r w:rsidRPr="00DE773A">
              <w:rPr>
                <w:rFonts w:ascii="Times New Roman" w:hAnsi="Times New Roman" w:cs="Times New Roman"/>
                <w:b/>
                <w:sz w:val="24"/>
                <w:szCs w:val="24"/>
                <w:lang w:val="uk-UA"/>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365B247" w14:textId="77777777" w:rsidR="00DE773A" w:rsidRPr="00DE773A" w:rsidRDefault="00DE773A" w:rsidP="00DE773A">
            <w:pPr>
              <w:pBdr>
                <w:top w:val="nil"/>
                <w:left w:val="nil"/>
                <w:bottom w:val="nil"/>
                <w:right w:val="nil"/>
                <w:between w:val="nil"/>
              </w:pBdr>
              <w:spacing w:after="348"/>
              <w:jc w:val="both"/>
              <w:rPr>
                <w:rFonts w:ascii="Times New Roman" w:hAnsi="Times New Roman" w:cs="Times New Roman"/>
                <w:sz w:val="24"/>
                <w:szCs w:val="24"/>
                <w:highlight w:val="yellow"/>
                <w:lang w:val="uk-UA"/>
              </w:rPr>
            </w:pPr>
            <w:r w:rsidRPr="00DE773A">
              <w:rPr>
                <w:rFonts w:ascii="Times New Roman" w:hAnsi="Times New Roman" w:cs="Times New Roman"/>
                <w:b/>
                <w:sz w:val="24"/>
                <w:szCs w:val="24"/>
                <w:lang w:val="uk-UA"/>
              </w:rPr>
              <w:t>Довідка в довільній формі</w:t>
            </w:r>
            <w:r w:rsidRPr="00DE773A">
              <w:rPr>
                <w:rFonts w:ascii="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02199B2" w14:textId="77777777" w:rsidR="00DE773A" w:rsidRPr="00DE773A" w:rsidRDefault="00DE773A" w:rsidP="00DE773A">
      <w:pPr>
        <w:shd w:val="clear" w:color="auto" w:fill="FFFFFF"/>
        <w:spacing w:after="0" w:line="240" w:lineRule="auto"/>
        <w:rPr>
          <w:rFonts w:ascii="Times New Roman" w:eastAsia="Times New Roman" w:hAnsi="Times New Roman" w:cs="Times New Roman"/>
          <w:sz w:val="24"/>
          <w:szCs w:val="24"/>
          <w:lang w:val="uk-UA"/>
        </w:rPr>
      </w:pPr>
      <w:r w:rsidRPr="00DE773A">
        <w:rPr>
          <w:rFonts w:ascii="Times New Roman" w:eastAsia="Times New Roman" w:hAnsi="Times New Roman" w:cs="Times New Roman"/>
          <w:sz w:val="24"/>
          <w:szCs w:val="24"/>
          <w:lang w:val="uk-UA"/>
        </w:rPr>
        <w:t> </w:t>
      </w:r>
    </w:p>
    <w:p w14:paraId="54122984" w14:textId="77777777" w:rsidR="00DE773A" w:rsidRPr="00DE773A" w:rsidRDefault="00DE773A" w:rsidP="00DE773A">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57CF7D80" w14:textId="77777777" w:rsidR="00DE773A" w:rsidRDefault="00DE773A" w:rsidP="00DE773A">
      <w:pPr>
        <w:shd w:val="clear" w:color="auto" w:fill="FFFFFF"/>
        <w:spacing w:after="0" w:line="240" w:lineRule="auto"/>
        <w:jc w:val="center"/>
        <w:rPr>
          <w:rFonts w:ascii="Times New Roman" w:eastAsia="Times New Roman" w:hAnsi="Times New Roman" w:cs="Times New Roman"/>
          <w:b/>
          <w:color w:val="000000"/>
          <w:sz w:val="24"/>
          <w:szCs w:val="24"/>
          <w:lang w:val="uk-UA"/>
        </w:rPr>
      </w:pPr>
      <w:bookmarkStart w:id="1" w:name="_Hlk138417341"/>
      <w:r w:rsidRPr="00DE773A">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DE773A">
        <w:rPr>
          <w:rFonts w:ascii="Times New Roman" w:eastAsia="Times New Roman" w:hAnsi="Times New Roman" w:cs="Times New Roman"/>
          <w:b/>
          <w:sz w:val="24"/>
          <w:szCs w:val="24"/>
          <w:lang w:val="uk-UA"/>
        </w:rPr>
        <w:t>—</w:t>
      </w:r>
      <w:r w:rsidRPr="00DE773A">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DE773A">
        <w:rPr>
          <w:rFonts w:ascii="Times New Roman" w:eastAsia="Times New Roman" w:hAnsi="Times New Roman" w:cs="Times New Roman"/>
          <w:b/>
          <w:sz w:val="24"/>
          <w:szCs w:val="24"/>
          <w:lang w:val="uk-UA"/>
        </w:rPr>
        <w:t xml:space="preserve"> — </w:t>
      </w:r>
      <w:r w:rsidRPr="00DE773A">
        <w:rPr>
          <w:rFonts w:ascii="Times New Roman" w:eastAsia="Times New Roman" w:hAnsi="Times New Roman" w:cs="Times New Roman"/>
          <w:b/>
          <w:color w:val="000000"/>
          <w:sz w:val="24"/>
          <w:szCs w:val="24"/>
          <w:lang w:val="uk-UA"/>
        </w:rPr>
        <w:t>ПІДПРИЄМЦІВ).</w:t>
      </w:r>
    </w:p>
    <w:p w14:paraId="6691E925" w14:textId="77777777" w:rsidR="00FD7B09" w:rsidRDefault="00FD7B09" w:rsidP="00DE773A">
      <w:pPr>
        <w:shd w:val="clear" w:color="auto" w:fill="FFFFFF"/>
        <w:spacing w:after="0" w:line="240" w:lineRule="auto"/>
        <w:jc w:val="center"/>
        <w:rPr>
          <w:rFonts w:ascii="Times New Roman" w:eastAsia="Times New Roman" w:hAnsi="Times New Roman" w:cs="Times New Roman"/>
          <w:b/>
          <w:color w:val="000000"/>
          <w:sz w:val="24"/>
          <w:szCs w:val="24"/>
          <w:lang w:val="uk-UA"/>
        </w:rPr>
      </w:pPr>
    </w:p>
    <w:tbl>
      <w:tblPr>
        <w:tblW w:w="9619" w:type="dxa"/>
        <w:jc w:val="center"/>
        <w:tblLayout w:type="fixed"/>
        <w:tblLook w:val="0400" w:firstRow="0" w:lastRow="0" w:firstColumn="0" w:lastColumn="0" w:noHBand="0" w:noVBand="1"/>
      </w:tblPr>
      <w:tblGrid>
        <w:gridCol w:w="799"/>
        <w:gridCol w:w="8820"/>
      </w:tblGrid>
      <w:tr w:rsidR="00FD7B09" w:rsidRPr="00895E73" w14:paraId="55D1186F" w14:textId="77777777" w:rsidTr="000503BF">
        <w:trPr>
          <w:trHeight w:val="124"/>
          <w:jc w:val="cent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E8E57F5" w14:textId="77777777" w:rsidR="00FD7B09" w:rsidRPr="00895E73" w:rsidRDefault="00FD7B09" w:rsidP="000503BF">
            <w:pPr>
              <w:spacing w:after="0" w:line="240" w:lineRule="auto"/>
              <w:ind w:left="100"/>
              <w:jc w:val="center"/>
              <w:rPr>
                <w:rFonts w:ascii="Times New Roman" w:eastAsia="Times New Roman" w:hAnsi="Times New Roman" w:cs="Times New Roman"/>
                <w:color w:val="000000" w:themeColor="text1"/>
                <w:sz w:val="24"/>
                <w:szCs w:val="24"/>
              </w:rPr>
            </w:pPr>
            <w:proofErr w:type="spellStart"/>
            <w:r w:rsidRPr="00895E73">
              <w:rPr>
                <w:rFonts w:ascii="Times New Roman" w:eastAsia="Times New Roman" w:hAnsi="Times New Roman" w:cs="Times New Roman"/>
                <w:b/>
                <w:color w:val="000000" w:themeColor="text1"/>
                <w:sz w:val="24"/>
                <w:szCs w:val="24"/>
              </w:rPr>
              <w:t>Інші</w:t>
            </w:r>
            <w:proofErr w:type="spellEnd"/>
            <w:r w:rsidRPr="00895E73">
              <w:rPr>
                <w:rFonts w:ascii="Times New Roman" w:eastAsia="Times New Roman" w:hAnsi="Times New Roman" w:cs="Times New Roman"/>
                <w:b/>
                <w:color w:val="000000" w:themeColor="text1"/>
                <w:sz w:val="24"/>
                <w:szCs w:val="24"/>
              </w:rPr>
              <w:t xml:space="preserve"> </w:t>
            </w:r>
            <w:proofErr w:type="spellStart"/>
            <w:r w:rsidRPr="00895E73">
              <w:rPr>
                <w:rFonts w:ascii="Times New Roman" w:eastAsia="Times New Roman" w:hAnsi="Times New Roman" w:cs="Times New Roman"/>
                <w:b/>
                <w:color w:val="000000" w:themeColor="text1"/>
                <w:sz w:val="24"/>
                <w:szCs w:val="24"/>
              </w:rPr>
              <w:t>документи</w:t>
            </w:r>
            <w:proofErr w:type="spellEnd"/>
            <w:r w:rsidRPr="00895E73">
              <w:rPr>
                <w:rFonts w:ascii="Times New Roman" w:eastAsia="Times New Roman" w:hAnsi="Times New Roman" w:cs="Times New Roman"/>
                <w:b/>
                <w:color w:val="000000" w:themeColor="text1"/>
                <w:sz w:val="24"/>
                <w:szCs w:val="24"/>
              </w:rPr>
              <w:t xml:space="preserve"> </w:t>
            </w:r>
            <w:proofErr w:type="spellStart"/>
            <w:r w:rsidRPr="00895E73">
              <w:rPr>
                <w:rFonts w:ascii="Times New Roman" w:eastAsia="Times New Roman" w:hAnsi="Times New Roman" w:cs="Times New Roman"/>
                <w:b/>
                <w:color w:val="000000" w:themeColor="text1"/>
                <w:sz w:val="24"/>
                <w:szCs w:val="24"/>
              </w:rPr>
              <w:t>від</w:t>
            </w:r>
            <w:proofErr w:type="spellEnd"/>
            <w:r w:rsidRPr="00895E73">
              <w:rPr>
                <w:rFonts w:ascii="Times New Roman" w:eastAsia="Times New Roman" w:hAnsi="Times New Roman" w:cs="Times New Roman"/>
                <w:b/>
                <w:color w:val="000000" w:themeColor="text1"/>
                <w:sz w:val="24"/>
                <w:szCs w:val="24"/>
              </w:rPr>
              <w:t xml:space="preserve"> </w:t>
            </w:r>
            <w:proofErr w:type="spellStart"/>
            <w:r w:rsidRPr="00895E73">
              <w:rPr>
                <w:rFonts w:ascii="Times New Roman" w:eastAsia="Times New Roman" w:hAnsi="Times New Roman" w:cs="Times New Roman"/>
                <w:b/>
                <w:color w:val="000000" w:themeColor="text1"/>
                <w:sz w:val="24"/>
                <w:szCs w:val="24"/>
              </w:rPr>
              <w:t>Учасника</w:t>
            </w:r>
            <w:proofErr w:type="spellEnd"/>
            <w:r w:rsidRPr="00895E73">
              <w:rPr>
                <w:rFonts w:ascii="Times New Roman" w:eastAsia="Times New Roman" w:hAnsi="Times New Roman" w:cs="Times New Roman"/>
                <w:b/>
                <w:color w:val="000000" w:themeColor="text1"/>
                <w:sz w:val="24"/>
                <w:szCs w:val="24"/>
              </w:rPr>
              <w:t>:</w:t>
            </w:r>
          </w:p>
        </w:tc>
      </w:tr>
      <w:tr w:rsidR="00FD7B09" w:rsidRPr="00D63EC4" w14:paraId="5A56B24D" w14:textId="77777777" w:rsidTr="000503BF">
        <w:trPr>
          <w:trHeight w:val="807"/>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A350A3" w14:textId="77777777" w:rsidR="00FD7B09" w:rsidRPr="00E74F40" w:rsidRDefault="00FD7B09" w:rsidP="00FD7B09">
            <w:pPr>
              <w:pStyle w:val="a7"/>
              <w:numPr>
                <w:ilvl w:val="0"/>
                <w:numId w:val="10"/>
              </w:numPr>
              <w:spacing w:after="0" w:line="240" w:lineRule="auto"/>
              <w:jc w:val="center"/>
              <w:rPr>
                <w:rFonts w:ascii="Times New Roman" w:eastAsia="Times New Roman" w:hAnsi="Times New Roman" w:cs="Times New Roman"/>
                <w:b/>
                <w:bCs/>
                <w:color w:val="000000" w:themeColor="text1"/>
                <w:sz w:val="24"/>
                <w:szCs w:val="24"/>
                <w:lang w:val="uk-UA"/>
              </w:rPr>
            </w:pP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594FCA" w14:textId="77777777" w:rsidR="00FD7B09" w:rsidRPr="00A77FA1" w:rsidRDefault="00FD7B09" w:rsidP="000503BF">
            <w:pPr>
              <w:spacing w:after="0" w:line="240" w:lineRule="auto"/>
              <w:ind w:left="100"/>
              <w:jc w:val="both"/>
              <w:rPr>
                <w:rFonts w:ascii="Times New Roman" w:eastAsia="Times New Roman" w:hAnsi="Times New Roman" w:cs="Times New Roman"/>
                <w:color w:val="000000" w:themeColor="text1"/>
                <w:sz w:val="24"/>
                <w:szCs w:val="24"/>
                <w:lang w:val="uk-UA"/>
              </w:rPr>
            </w:pPr>
            <w:r w:rsidRPr="00A77FA1">
              <w:rPr>
                <w:rFonts w:ascii="Times New Roman" w:eastAsia="Times New Roman" w:hAnsi="Times New Roman" w:cs="Times New Roman"/>
                <w:color w:val="000000" w:themeColor="text1"/>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D7B09" w:rsidRPr="00176F4C" w14:paraId="63D1348C" w14:textId="77777777" w:rsidTr="000503BF">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031D79" w14:textId="77777777" w:rsidR="00FD7B09" w:rsidRPr="00E74F40" w:rsidRDefault="00FD7B09" w:rsidP="00FD7B09">
            <w:pPr>
              <w:pStyle w:val="a7"/>
              <w:numPr>
                <w:ilvl w:val="0"/>
                <w:numId w:val="10"/>
              </w:numPr>
              <w:spacing w:before="240" w:after="0" w:line="240" w:lineRule="auto"/>
              <w:jc w:val="center"/>
              <w:rPr>
                <w:rFonts w:ascii="Times New Roman" w:eastAsia="Times New Roman" w:hAnsi="Times New Roman" w:cs="Times New Roman"/>
                <w:b/>
                <w:bCs/>
                <w:color w:val="000000" w:themeColor="text1"/>
                <w:sz w:val="24"/>
                <w:szCs w:val="24"/>
                <w:lang w:val="uk-UA"/>
              </w:rPr>
            </w:pP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8E86AB" w14:textId="77777777" w:rsidR="00FD7B09" w:rsidRPr="00A77FA1" w:rsidRDefault="00FD7B09" w:rsidP="000503BF">
            <w:pPr>
              <w:spacing w:after="0" w:line="240" w:lineRule="auto"/>
              <w:ind w:left="100" w:right="120" w:hanging="20"/>
              <w:jc w:val="both"/>
              <w:rPr>
                <w:rFonts w:ascii="Times New Roman" w:eastAsia="Times New Roman" w:hAnsi="Times New Roman" w:cs="Times New Roman"/>
                <w:color w:val="000000" w:themeColor="text1"/>
                <w:sz w:val="24"/>
                <w:szCs w:val="24"/>
                <w:lang w:val="uk-UA"/>
              </w:rPr>
            </w:pPr>
            <w:r w:rsidRPr="00A77FA1">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A77FA1">
              <w:rPr>
                <w:rFonts w:ascii="Times New Roman" w:eastAsia="Times New Roman" w:hAnsi="Times New Roman" w:cs="Times New Roman"/>
                <w:sz w:val="24"/>
                <w:szCs w:val="24"/>
                <w:lang w:val="uk-UA"/>
              </w:rPr>
              <w:t>у</w:t>
            </w:r>
            <w:r w:rsidRPr="00A77FA1">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77FA1">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FD7B09" w:rsidRPr="00D63EC4" w14:paraId="287A1E66" w14:textId="77777777" w:rsidTr="000503BF">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D9C44F" w14:textId="77777777" w:rsidR="00FD7B09" w:rsidRPr="00E74F40" w:rsidRDefault="00FD7B09" w:rsidP="00FD7B09">
            <w:pPr>
              <w:pStyle w:val="a7"/>
              <w:numPr>
                <w:ilvl w:val="0"/>
                <w:numId w:val="10"/>
              </w:numPr>
              <w:spacing w:before="240" w:after="0" w:line="240" w:lineRule="auto"/>
              <w:jc w:val="center"/>
              <w:rPr>
                <w:rFonts w:ascii="Times New Roman" w:eastAsia="Times New Roman" w:hAnsi="Times New Roman" w:cs="Times New Roman"/>
                <w:b/>
                <w:bCs/>
                <w:color w:val="000000" w:themeColor="text1"/>
                <w:sz w:val="24"/>
                <w:szCs w:val="24"/>
                <w:lang w:val="uk-UA"/>
              </w:rPr>
            </w:pP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4D08A8" w14:textId="77777777" w:rsidR="00FD7B09" w:rsidRPr="00A77FA1" w:rsidRDefault="00FD7B09" w:rsidP="000503BF">
            <w:pPr>
              <w:spacing w:after="0" w:line="240" w:lineRule="auto"/>
              <w:ind w:left="120" w:right="120" w:hanging="20"/>
              <w:jc w:val="both"/>
              <w:rPr>
                <w:rFonts w:ascii="Times New Roman" w:eastAsia="Times New Roman" w:hAnsi="Times New Roman" w:cs="Times New Roman"/>
                <w:sz w:val="24"/>
                <w:szCs w:val="24"/>
                <w:lang w:val="uk-UA"/>
              </w:rPr>
            </w:pPr>
            <w:r w:rsidRPr="00A77FA1">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A77FA1">
              <w:rPr>
                <w:rFonts w:ascii="Times New Roman" w:eastAsia="Times New Roman" w:hAnsi="Times New Roman" w:cs="Times New Roman"/>
                <w:color w:val="000000"/>
                <w:sz w:val="24"/>
                <w:szCs w:val="24"/>
                <w:lang w:val="uk-UA"/>
              </w:rPr>
              <w:t>бенефіціарного</w:t>
            </w:r>
            <w:proofErr w:type="spellEnd"/>
            <w:r w:rsidRPr="00A77FA1">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A77FA1">
              <w:rPr>
                <w:rFonts w:ascii="Times New Roman" w:eastAsia="Times New Roman" w:hAnsi="Times New Roman" w:cs="Times New Roman"/>
                <w:sz w:val="24"/>
                <w:szCs w:val="24"/>
                <w:lang w:val="uk-UA"/>
              </w:rPr>
              <w:t xml:space="preserve"> </w:t>
            </w:r>
            <w:r w:rsidRPr="00A77FA1">
              <w:rPr>
                <w:rFonts w:ascii="Times New Roman" w:eastAsia="Times New Roman" w:hAnsi="Times New Roman" w:cs="Times New Roman"/>
                <w:color w:val="000000"/>
                <w:sz w:val="24"/>
                <w:szCs w:val="24"/>
                <w:lang w:val="uk-UA"/>
              </w:rPr>
              <w:t xml:space="preserve">батькові засновника та/або кінцевого </w:t>
            </w:r>
            <w:proofErr w:type="spellStart"/>
            <w:r w:rsidRPr="00A77FA1">
              <w:rPr>
                <w:rFonts w:ascii="Times New Roman" w:eastAsia="Times New Roman" w:hAnsi="Times New Roman" w:cs="Times New Roman"/>
                <w:color w:val="000000"/>
                <w:sz w:val="24"/>
                <w:szCs w:val="24"/>
                <w:lang w:val="uk-UA"/>
              </w:rPr>
              <w:t>бенефіціарного</w:t>
            </w:r>
            <w:proofErr w:type="spellEnd"/>
            <w:r w:rsidRPr="00A77FA1">
              <w:rPr>
                <w:rFonts w:ascii="Times New Roman" w:eastAsia="Times New Roman" w:hAnsi="Times New Roman" w:cs="Times New Roman"/>
                <w:color w:val="000000"/>
                <w:sz w:val="24"/>
                <w:szCs w:val="24"/>
                <w:lang w:val="uk-UA"/>
              </w:rPr>
              <w:t xml:space="preserve"> власника, адреса його </w:t>
            </w:r>
            <w:r w:rsidRPr="00A77FA1">
              <w:rPr>
                <w:rFonts w:ascii="Times New Roman" w:eastAsia="Times New Roman" w:hAnsi="Times New Roman" w:cs="Times New Roman"/>
                <w:sz w:val="24"/>
                <w:szCs w:val="24"/>
                <w:lang w:val="uk-UA"/>
              </w:rPr>
              <w:t>місця проживання</w:t>
            </w:r>
            <w:r w:rsidRPr="00A77FA1">
              <w:rPr>
                <w:rFonts w:ascii="Times New Roman" w:eastAsia="Times New Roman" w:hAnsi="Times New Roman" w:cs="Times New Roman"/>
                <w:color w:val="000000"/>
                <w:sz w:val="24"/>
                <w:szCs w:val="24"/>
                <w:lang w:val="uk-UA"/>
              </w:rPr>
              <w:t xml:space="preserve"> та громадянство.</w:t>
            </w:r>
          </w:p>
          <w:p w14:paraId="5251D58B" w14:textId="77777777" w:rsidR="00FD7B09" w:rsidRPr="00A77FA1" w:rsidRDefault="00FD7B09" w:rsidP="000503BF">
            <w:pPr>
              <w:spacing w:after="0" w:line="240" w:lineRule="auto"/>
              <w:ind w:left="100" w:right="120" w:hanging="20"/>
              <w:jc w:val="both"/>
              <w:rPr>
                <w:rFonts w:ascii="Times New Roman" w:eastAsia="Times New Roman" w:hAnsi="Times New Roman" w:cs="Times New Roman"/>
                <w:color w:val="000000" w:themeColor="text1"/>
                <w:sz w:val="24"/>
                <w:szCs w:val="24"/>
                <w:lang w:val="uk-UA"/>
              </w:rPr>
            </w:pPr>
            <w:r w:rsidRPr="00A77FA1">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A77FA1">
              <w:rPr>
                <w:rFonts w:ascii="Times New Roman" w:eastAsia="Times New Roman" w:hAnsi="Times New Roman" w:cs="Times New Roman"/>
                <w:i/>
                <w:sz w:val="24"/>
                <w:szCs w:val="24"/>
                <w:lang w:val="uk-UA"/>
              </w:rPr>
              <w:t>—</w:t>
            </w:r>
            <w:r w:rsidRPr="00A77FA1">
              <w:rPr>
                <w:rFonts w:ascii="Times New Roman" w:eastAsia="Times New Roman" w:hAnsi="Times New Roman" w:cs="Times New Roman"/>
                <w:i/>
                <w:color w:val="000000"/>
                <w:sz w:val="24"/>
                <w:szCs w:val="24"/>
                <w:lang w:val="uk-UA"/>
              </w:rPr>
              <w:t xml:space="preserve"> підприємців та громадських формувань не функціонує. Інформація про кінцевого </w:t>
            </w:r>
            <w:proofErr w:type="spellStart"/>
            <w:r w:rsidRPr="00A77FA1">
              <w:rPr>
                <w:rFonts w:ascii="Times New Roman" w:eastAsia="Times New Roman" w:hAnsi="Times New Roman" w:cs="Times New Roman"/>
                <w:i/>
                <w:color w:val="000000"/>
                <w:sz w:val="24"/>
                <w:szCs w:val="24"/>
                <w:lang w:val="uk-UA"/>
              </w:rPr>
              <w:lastRenderedPageBreak/>
              <w:t>бенефіціарного</w:t>
            </w:r>
            <w:proofErr w:type="spellEnd"/>
            <w:r w:rsidRPr="00A77FA1">
              <w:rPr>
                <w:rFonts w:ascii="Times New Roman" w:eastAsia="Times New Roman" w:hAnsi="Times New Roman" w:cs="Times New Roman"/>
                <w:i/>
                <w:color w:val="000000"/>
                <w:sz w:val="24"/>
                <w:szCs w:val="24"/>
                <w:lang w:val="uk-UA"/>
              </w:rPr>
              <w:t xml:space="preserve"> власника зазначається в довідці лише учасниками </w:t>
            </w:r>
            <w:r w:rsidRPr="00A77FA1">
              <w:rPr>
                <w:rFonts w:ascii="Times New Roman" w:eastAsia="Times New Roman" w:hAnsi="Times New Roman" w:cs="Times New Roman"/>
                <w:i/>
                <w:sz w:val="24"/>
                <w:szCs w:val="24"/>
                <w:lang w:val="uk-UA"/>
              </w:rPr>
              <w:t>—</w:t>
            </w:r>
            <w:r w:rsidRPr="00A77FA1">
              <w:rPr>
                <w:rFonts w:ascii="Times New Roman" w:eastAsia="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A77FA1">
              <w:rPr>
                <w:rFonts w:ascii="Times New Roman" w:eastAsia="Times New Roman" w:hAnsi="Times New Roman" w:cs="Times New Roman"/>
                <w:i/>
                <w:sz w:val="24"/>
                <w:szCs w:val="24"/>
                <w:lang w:val="uk-UA"/>
              </w:rPr>
              <w:t>—</w:t>
            </w:r>
            <w:r w:rsidRPr="00A77FA1">
              <w:rPr>
                <w:rFonts w:ascii="Times New Roman" w:eastAsia="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A77FA1">
              <w:rPr>
                <w:rFonts w:ascii="Times New Roman" w:eastAsia="Times New Roman" w:hAnsi="Times New Roman" w:cs="Times New Roman"/>
                <w:i/>
                <w:sz w:val="24"/>
                <w:szCs w:val="24"/>
                <w:lang w:val="uk-UA"/>
              </w:rPr>
              <w:t>—</w:t>
            </w:r>
            <w:r w:rsidRPr="00A77FA1">
              <w:rPr>
                <w:rFonts w:ascii="Times New Roman" w:eastAsia="Times New Roman" w:hAnsi="Times New Roman" w:cs="Times New Roman"/>
                <w:i/>
                <w:color w:val="000000"/>
                <w:sz w:val="24"/>
                <w:szCs w:val="24"/>
                <w:lang w:val="uk-UA"/>
              </w:rPr>
              <w:t xml:space="preserve"> підприємців та громадських формувань». </w:t>
            </w:r>
          </w:p>
        </w:tc>
      </w:tr>
      <w:tr w:rsidR="00FD7B09" w:rsidRPr="0054119A" w14:paraId="3F57B130" w14:textId="77777777" w:rsidTr="000503BF">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ECEDEB" w14:textId="77777777" w:rsidR="00FD7B09" w:rsidRPr="0054119A" w:rsidRDefault="00FD7B09" w:rsidP="000503BF">
            <w:pPr>
              <w:spacing w:before="240" w:after="0" w:line="240" w:lineRule="auto"/>
              <w:ind w:left="100"/>
              <w:contextualSpacing/>
              <w:jc w:val="center"/>
              <w:rPr>
                <w:rFonts w:ascii="Times New Roman" w:eastAsia="Times New Roman" w:hAnsi="Times New Roman" w:cs="Times New Roman"/>
                <w:color w:val="000000" w:themeColor="text1"/>
                <w:sz w:val="24"/>
                <w:szCs w:val="24"/>
                <w:lang w:val="uk-UA"/>
              </w:rPr>
            </w:pPr>
            <w:r w:rsidRPr="0054119A">
              <w:rPr>
                <w:rFonts w:ascii="Times New Roman" w:eastAsia="Times New Roman" w:hAnsi="Times New Roman" w:cs="Times New Roman"/>
                <w:color w:val="000000" w:themeColor="text1"/>
                <w:sz w:val="24"/>
                <w:szCs w:val="24"/>
                <w:lang w:val="uk-UA"/>
              </w:rPr>
              <w:lastRenderedPageBreak/>
              <w:t>4.</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70396B" w14:textId="03112E26" w:rsidR="00FD7B09" w:rsidRPr="00A77FA1" w:rsidRDefault="00D63EC4" w:rsidP="000503BF">
            <w:pPr>
              <w:spacing w:after="0" w:line="240" w:lineRule="auto"/>
              <w:ind w:left="120" w:right="120" w:hanging="20"/>
              <w:jc w:val="both"/>
              <w:rPr>
                <w:rFonts w:ascii="Times New Roman" w:eastAsia="Times New Roman" w:hAnsi="Times New Roman" w:cs="Times New Roman"/>
                <w:color w:val="000000"/>
                <w:sz w:val="24"/>
                <w:szCs w:val="24"/>
                <w:lang w:val="uk-UA"/>
              </w:rPr>
            </w:pPr>
            <w:r w:rsidRPr="00D63EC4">
              <w:rPr>
                <w:rFonts w:ascii="Times New Roman" w:eastAsia="Times New Roman" w:hAnsi="Times New Roman" w:cs="Times New Roman"/>
                <w:color w:val="000000"/>
                <w:sz w:val="24"/>
                <w:szCs w:val="24"/>
                <w:lang w:val="uk-UA"/>
              </w:rPr>
              <w:t xml:space="preserve">Заповнений та підписаний </w:t>
            </w:r>
            <w:proofErr w:type="spellStart"/>
            <w:r w:rsidRPr="00D63EC4">
              <w:rPr>
                <w:rFonts w:ascii="Times New Roman" w:eastAsia="Times New Roman" w:hAnsi="Times New Roman" w:cs="Times New Roman"/>
                <w:color w:val="000000"/>
                <w:sz w:val="24"/>
                <w:szCs w:val="24"/>
                <w:lang w:val="uk-UA"/>
              </w:rPr>
              <w:t>проєкт</w:t>
            </w:r>
            <w:proofErr w:type="spellEnd"/>
            <w:r w:rsidRPr="00D63EC4">
              <w:rPr>
                <w:rFonts w:ascii="Times New Roman" w:eastAsia="Times New Roman" w:hAnsi="Times New Roman" w:cs="Times New Roman"/>
                <w:color w:val="000000"/>
                <w:sz w:val="24"/>
                <w:szCs w:val="24"/>
                <w:lang w:val="uk-UA"/>
              </w:rPr>
              <w:t xml:space="preserve"> договору про закупівлю (разом з додатками до нього) або лист-погодження у довільній формі, чим учасник підтверджує, що погоджується з умовами </w:t>
            </w:r>
            <w:proofErr w:type="spellStart"/>
            <w:r w:rsidRPr="00D63EC4">
              <w:rPr>
                <w:rFonts w:ascii="Times New Roman" w:eastAsia="Times New Roman" w:hAnsi="Times New Roman" w:cs="Times New Roman"/>
                <w:color w:val="000000"/>
                <w:sz w:val="24"/>
                <w:szCs w:val="24"/>
                <w:lang w:val="uk-UA"/>
              </w:rPr>
              <w:t>проєкту</w:t>
            </w:r>
            <w:proofErr w:type="spellEnd"/>
            <w:r w:rsidRPr="00D63EC4">
              <w:rPr>
                <w:rFonts w:ascii="Times New Roman" w:eastAsia="Times New Roman" w:hAnsi="Times New Roman" w:cs="Times New Roman"/>
                <w:color w:val="000000"/>
                <w:sz w:val="24"/>
                <w:szCs w:val="24"/>
                <w:lang w:val="uk-UA"/>
              </w:rPr>
              <w:t xml:space="preserve"> договору, викладеному в Додатку № 3 до тендерної документації.</w:t>
            </w:r>
          </w:p>
        </w:tc>
      </w:tr>
      <w:tr w:rsidR="00D63EC4" w:rsidRPr="0054119A" w14:paraId="18283986" w14:textId="77777777" w:rsidTr="000503BF">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4B173E" w14:textId="063263BD" w:rsidR="00D63EC4" w:rsidRPr="00D63EC4" w:rsidRDefault="00D63EC4" w:rsidP="000503BF">
            <w:pPr>
              <w:spacing w:before="240" w:after="0" w:line="240" w:lineRule="auto"/>
              <w:ind w:left="100"/>
              <w:contextualSpacing/>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5.</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C7983E" w14:textId="07627543" w:rsidR="00D63EC4" w:rsidRPr="00A77FA1" w:rsidRDefault="00D63EC4" w:rsidP="000503BF">
            <w:pPr>
              <w:spacing w:after="0" w:line="240" w:lineRule="auto"/>
              <w:ind w:left="120" w:right="120" w:hanging="20"/>
              <w:jc w:val="both"/>
              <w:rPr>
                <w:rFonts w:ascii="Times New Roman" w:eastAsia="Times New Roman" w:hAnsi="Times New Roman" w:cs="Times New Roman"/>
                <w:color w:val="000000"/>
                <w:sz w:val="24"/>
                <w:szCs w:val="24"/>
                <w:lang w:val="uk-UA"/>
              </w:rPr>
            </w:pPr>
            <w:r w:rsidRPr="00D63EC4">
              <w:rPr>
                <w:rFonts w:ascii="Times New Roman" w:eastAsia="Times New Roman" w:hAnsi="Times New Roman" w:cs="Times New Roman"/>
                <w:color w:val="000000"/>
                <w:sz w:val="24"/>
                <w:szCs w:val="24"/>
                <w:lang w:val="uk-UA"/>
              </w:rPr>
              <w:t>Заповнений та підписаний (Додаток № 4 до тендерної документації).</w:t>
            </w:r>
          </w:p>
        </w:tc>
      </w:tr>
      <w:tr w:rsidR="00FD7B09" w:rsidRPr="00D63EC4" w14:paraId="640C50FC" w14:textId="77777777" w:rsidTr="000503BF">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3546E5" w14:textId="3A3954D0" w:rsidR="00FD7B09" w:rsidRPr="0054119A" w:rsidRDefault="00D63EC4" w:rsidP="000503BF">
            <w:pPr>
              <w:spacing w:before="240" w:after="0" w:line="240" w:lineRule="auto"/>
              <w:ind w:left="100"/>
              <w:contextualSpacing/>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6.</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D8B77" w14:textId="77777777" w:rsidR="00FD7B09" w:rsidRPr="00A77FA1" w:rsidRDefault="00FD7B09" w:rsidP="000503BF">
            <w:pPr>
              <w:spacing w:after="0" w:line="240" w:lineRule="auto"/>
              <w:ind w:left="120" w:right="120" w:hanging="20"/>
              <w:jc w:val="both"/>
              <w:rPr>
                <w:rFonts w:ascii="Times New Roman" w:eastAsia="Times New Roman" w:hAnsi="Times New Roman" w:cs="Times New Roman"/>
                <w:color w:val="000000"/>
                <w:sz w:val="24"/>
                <w:szCs w:val="24"/>
                <w:lang w:val="uk-UA"/>
              </w:rPr>
            </w:pPr>
            <w:r w:rsidRPr="00A77FA1">
              <w:rPr>
                <w:rFonts w:ascii="Times New Roman" w:hAnsi="Times New Roman" w:cs="Times New Roman"/>
                <w:sz w:val="24"/>
                <w:szCs w:val="24"/>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FD7B09" w:rsidRPr="0054119A" w14:paraId="0E6E9A56" w14:textId="77777777" w:rsidTr="000503BF">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8BBE05" w14:textId="39719F7F" w:rsidR="00FD7B09" w:rsidRPr="0054119A" w:rsidRDefault="00D63EC4" w:rsidP="000503BF">
            <w:pPr>
              <w:spacing w:before="240"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00FD7B09" w:rsidRPr="0054119A">
              <w:rPr>
                <w:rFonts w:ascii="Times New Roman" w:eastAsia="Times New Roman" w:hAnsi="Times New Roman" w:cs="Times New Roman"/>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5A3ED" w14:textId="77777777" w:rsidR="00FD7B09" w:rsidRPr="00A77FA1" w:rsidRDefault="00FD7B09" w:rsidP="000503BF">
            <w:pPr>
              <w:spacing w:after="0" w:line="240" w:lineRule="auto"/>
              <w:ind w:left="120" w:right="120" w:hanging="20"/>
              <w:jc w:val="both"/>
              <w:rPr>
                <w:rFonts w:ascii="Times New Roman" w:hAnsi="Times New Roman" w:cs="Times New Roman"/>
                <w:sz w:val="24"/>
                <w:szCs w:val="24"/>
                <w:lang w:val="uk-UA"/>
              </w:rPr>
            </w:pPr>
            <w:r w:rsidRPr="00A77FA1">
              <w:rPr>
                <w:rFonts w:ascii="Times New Roman" w:hAnsi="Times New Roman" w:cs="Times New Roman"/>
                <w:sz w:val="24"/>
                <w:szCs w:val="24"/>
                <w:lang w:val="uk-UA"/>
              </w:rPr>
              <w:t>Лист щодо підтвердження технічних вимог (Додаток № 2), або підписаний Уповноваженою особою Учасника Додаток № 2;</w:t>
            </w:r>
          </w:p>
        </w:tc>
      </w:tr>
      <w:tr w:rsidR="00FD7B09" w:rsidRPr="00FD7B09" w14:paraId="2C2B7EAD" w14:textId="77777777" w:rsidTr="000503BF">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C50934" w14:textId="4BF45CF4" w:rsidR="00FD7B09" w:rsidRPr="0054119A" w:rsidRDefault="00D63EC4" w:rsidP="000503BF">
            <w:pPr>
              <w:spacing w:before="240" w:after="0" w:line="240" w:lineRule="auto"/>
              <w:ind w:left="100"/>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r w:rsidR="00FD7B09" w:rsidRPr="0054119A">
              <w:rPr>
                <w:rFonts w:ascii="Times New Roman" w:eastAsia="Times New Roman" w:hAnsi="Times New Roman" w:cs="Times New Roman"/>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55856" w14:textId="092383D1" w:rsidR="00014653" w:rsidRPr="001179EE" w:rsidRDefault="00014653" w:rsidP="00014653">
            <w:pPr>
              <w:spacing w:after="0" w:line="240" w:lineRule="auto"/>
              <w:ind w:left="142" w:firstLine="425"/>
              <w:jc w:val="both"/>
              <w:rPr>
                <w:rFonts w:ascii="Times New Roman" w:hAnsi="Times New Roman"/>
                <w:sz w:val="24"/>
                <w:szCs w:val="24"/>
                <w:lang w:val="uk-UA"/>
              </w:rPr>
            </w:pPr>
            <w:r w:rsidRPr="001179EE">
              <w:rPr>
                <w:rFonts w:ascii="Times New Roman" w:hAnsi="Times New Roman"/>
                <w:sz w:val="24"/>
                <w:szCs w:val="24"/>
                <w:lang w:val="uk-UA"/>
              </w:rPr>
              <w:t xml:space="preserve">Якість Товару підтверджується наданням у складі пропозиції сертифікатів відповідності, які повинні бути надані в повному обсязі  (за наявності додатків – з усіма додатками та </w:t>
            </w:r>
            <w:proofErr w:type="spellStart"/>
            <w:r w:rsidRPr="001179EE">
              <w:rPr>
                <w:rFonts w:ascii="Times New Roman" w:hAnsi="Times New Roman"/>
                <w:sz w:val="24"/>
                <w:szCs w:val="24"/>
                <w:lang w:val="uk-UA"/>
              </w:rPr>
              <w:t>ін</w:t>
            </w:r>
            <w:proofErr w:type="spellEnd"/>
            <w:r w:rsidRPr="001179EE">
              <w:rPr>
                <w:rFonts w:ascii="Times New Roman" w:hAnsi="Times New Roman"/>
                <w:sz w:val="24"/>
                <w:szCs w:val="24"/>
                <w:lang w:val="uk-UA"/>
              </w:rPr>
              <w:t xml:space="preserve">) на ім’я учасника, видані акредитованим органом з оцінки відповідності у 2024р., що має відповідну державну атестацію (атестат про акредитацію уповноваженого органу додати) чинний на дату розкриття на </w:t>
            </w:r>
            <w:r w:rsidRPr="001179EE">
              <w:rPr>
                <w:rFonts w:ascii="Times New Roman" w:hAnsi="Times New Roman"/>
                <w:b/>
                <w:bCs/>
                <w:sz w:val="24"/>
                <w:szCs w:val="24"/>
                <w:u w:val="single"/>
                <w:lang w:val="uk-UA"/>
              </w:rPr>
              <w:t>всі позиці</w:t>
            </w:r>
            <w:r w:rsidR="001179EE">
              <w:rPr>
                <w:rFonts w:ascii="Times New Roman" w:hAnsi="Times New Roman"/>
                <w:b/>
                <w:bCs/>
                <w:sz w:val="24"/>
                <w:szCs w:val="24"/>
                <w:u w:val="single"/>
                <w:lang w:val="uk-UA"/>
              </w:rPr>
              <w:t>ї</w:t>
            </w:r>
            <w:r w:rsidRPr="001179EE">
              <w:rPr>
                <w:rFonts w:ascii="Times New Roman" w:hAnsi="Times New Roman"/>
                <w:sz w:val="24"/>
                <w:szCs w:val="24"/>
                <w:lang w:val="uk-UA"/>
              </w:rPr>
              <w:t xml:space="preserve"> запропонованого товару відповідно до технічних вимог до предмету закупівлі. Сертифікати відповідності мають містити інформацію про конкретну позицію товару із зазначенням всіх технічних вимог до предмету закупівлі передбачених Замовником, та з вказанням інформації про  Виробника, Торгову марку  та модель, Країну виробника.  Сертифікати відповідності повинні бути чинні на момент подання та  протягом періоду постачання предмету закупівлі згідно вимог в оголошенні. </w:t>
            </w:r>
          </w:p>
          <w:p w14:paraId="76FEE887" w14:textId="350E5E05" w:rsidR="00FD7B09" w:rsidRPr="001179EE" w:rsidRDefault="00FD7B09" w:rsidP="00014653">
            <w:pPr>
              <w:spacing w:after="0" w:line="240" w:lineRule="auto"/>
              <w:ind w:left="142" w:firstLine="425"/>
              <w:jc w:val="both"/>
              <w:rPr>
                <w:rFonts w:ascii="Times New Roman" w:hAnsi="Times New Roman" w:cs="Times New Roman"/>
                <w:sz w:val="24"/>
                <w:szCs w:val="24"/>
                <w:lang w:val="uk-UA"/>
              </w:rPr>
            </w:pPr>
          </w:p>
        </w:tc>
      </w:tr>
      <w:tr w:rsidR="00FD7B09" w:rsidRPr="00D63EC4" w14:paraId="30EFAE93" w14:textId="77777777" w:rsidTr="000503BF">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A7819A" w14:textId="004F2198" w:rsidR="00FD7B09" w:rsidRPr="0054119A" w:rsidRDefault="00D63EC4" w:rsidP="000503BF">
            <w:pPr>
              <w:spacing w:before="240" w:after="0" w:line="240" w:lineRule="auto"/>
              <w:ind w:left="100"/>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r w:rsidR="00FD7B09">
              <w:rPr>
                <w:rFonts w:ascii="Times New Roman" w:eastAsia="Times New Roman" w:hAnsi="Times New Roman" w:cs="Times New Roman"/>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6CAED" w14:textId="77777777" w:rsidR="00014653" w:rsidRPr="007A3955" w:rsidRDefault="00014653" w:rsidP="00014653">
            <w:pPr>
              <w:pStyle w:val="a4"/>
              <w:spacing w:before="0" w:beforeAutospacing="0" w:after="0" w:afterAutospacing="0"/>
              <w:ind w:firstLine="567"/>
              <w:contextualSpacing/>
              <w:jc w:val="both"/>
              <w:rPr>
                <w:lang w:val="uk-UA" w:eastAsia="x-none"/>
              </w:rPr>
            </w:pPr>
            <w:r w:rsidRPr="007A3955">
              <w:rPr>
                <w:lang w:val="uk-UA"/>
              </w:rPr>
              <w:t xml:space="preserve">Товар має відповідати встановленим ДСТУ, ТУ діючим в Україні на момент поставки. Учасник повинен мати впроваджену систему управління якістю, яка відповідає вимогам ДСТУ EN ISO 9001:2018 "Системи управління якістю. Вимоги". (На підтвердження Учасник повинен надати оригінал сертифікату на ім’я учасника чинного на момент подання та протягом періоду постачання предмету закупівлі згідно вимог в оголошенні, на систему управління якістю (а саме сфера сертифікації: оптова та роздрібна торгівля акумуляторами для автотранспортних засобів або оптова та роздрібна торгівля деталями та приладдями для автотранспортних засобів), виданого </w:t>
            </w:r>
            <w:r w:rsidRPr="001179EE">
              <w:rPr>
                <w:lang w:val="uk-UA"/>
              </w:rPr>
              <w:t xml:space="preserve">державним органом з сертифікації </w:t>
            </w:r>
            <w:r w:rsidRPr="007A3955">
              <w:rPr>
                <w:lang w:val="uk-UA"/>
              </w:rPr>
              <w:t>систем менеджменту, акредитованого згідно Реєстру НААУ (Національне агентство з акредитації України - за посиланням у відкритому доступі на офіційному сайті - 8https://naau.org.ua/</w:t>
            </w:r>
            <w:proofErr w:type="spellStart"/>
            <w:r w:rsidRPr="007A3955">
              <w:rPr>
                <w:lang w:val="uk-UA"/>
              </w:rPr>
              <w:t>reyestr-akreditovanix-oov</w:t>
            </w:r>
            <w:proofErr w:type="spellEnd"/>
            <w:r w:rsidRPr="007A3955">
              <w:rPr>
                <w:lang w:val="uk-UA"/>
              </w:rPr>
              <w:t xml:space="preserve">/) на відповідність вимогам ДСТУ EN ISO/IEC 17021-1, який засвідчує, що система управління якістю учасника відповідає вимогам ДСТУ EN ISO 9001:2018 "Системи управління якістю. Вимоги" (EN ISO 9001:2015, IDT; ISO 9001:2015, IDT ). У випадку терміну дії Сертифікату більше року, він має бути наданий разом з документом, що підтверджує проведення аудиту відповідним органом із сертифікації, який має відповідні </w:t>
            </w:r>
            <w:r w:rsidRPr="007A3955">
              <w:rPr>
                <w:lang w:val="uk-UA"/>
              </w:rPr>
              <w:lastRenderedPageBreak/>
              <w:t>повноваження щодо дотримання учасником вимог стандарту ДСТУ EN ISO 9001:2018; Учасник повинен надати оригінал документу (атестат про акредитацію тощо), який підтверджує належну сферу акредитації такого органу з сертифікації в "</w:t>
            </w:r>
            <w:proofErr w:type="spellStart"/>
            <w:r w:rsidRPr="007A3955">
              <w:rPr>
                <w:lang w:val="uk-UA"/>
              </w:rPr>
              <w:t>Національном</w:t>
            </w:r>
            <w:proofErr w:type="spellEnd"/>
            <w:r w:rsidRPr="007A3955">
              <w:rPr>
                <w:lang w:val="uk-UA"/>
              </w:rPr>
              <w:t xml:space="preserve"> агентстві з акредитації України". Додатково у складі пропозиції надається лист підтвердження, виданий від цього уповноваженого органу у сфері сертифікації, про отримання учасником такого сертифікату, та договір з органом сертифікації про проведення сертифікації учасника, </w:t>
            </w:r>
            <w:r w:rsidRPr="007A3955">
              <w:rPr>
                <w:color w:val="000000"/>
                <w:lang w:val="uk-UA"/>
              </w:rPr>
              <w:t>ліцензійну угоду з органом сертифікації на право застосування сертифікату</w:t>
            </w:r>
            <w:r w:rsidRPr="007A3955">
              <w:rPr>
                <w:lang w:val="uk-UA"/>
              </w:rPr>
              <w:t>, та звіт аудиту затверджений органом сертифікації про проведення сертифікації учасника;</w:t>
            </w:r>
          </w:p>
          <w:p w14:paraId="01E3C722" w14:textId="3284A5C5" w:rsidR="00014653" w:rsidRDefault="00014653" w:rsidP="00014653">
            <w:pPr>
              <w:pStyle w:val="a4"/>
              <w:ind w:firstLine="567"/>
              <w:jc w:val="both"/>
              <w:rPr>
                <w:lang w:val="uk-UA"/>
              </w:rPr>
            </w:pPr>
            <w:r w:rsidRPr="007A3955">
              <w:rPr>
                <w:lang w:val="uk-UA"/>
              </w:rPr>
              <w:t xml:space="preserve">Товар, який є предметом закупівлі, повинен відповідати вимогам з експлуатації рухомого складу, вимогам охорони праці та екології та безпеки руху. Учасник повинен мати впроваджену систему екологічного управління, яка відповідає вимогам ДСТУ ISO 14001:2015. "Системи екологічного управління. Вимоги та настанови щодо застосування". (На підтвердження Учасник повинен надати оригінал сертифікату на ім’я учасника чинного на момент подання та протягом періоду постачання предмету закупівлі згідно вимог тендерної документації, на систему екологічного управління (а саме сфера сертифікації: оптова та роздрібна торгівля акумуляторами для автотранспортних засобів або оптова та роздрібна торгівля деталями та приладдями для автотранспортних засобів),  виданого </w:t>
            </w:r>
            <w:r w:rsidRPr="001179EE">
              <w:rPr>
                <w:lang w:val="uk-UA"/>
              </w:rPr>
              <w:t xml:space="preserve">державним органом з сертифікації </w:t>
            </w:r>
            <w:r w:rsidRPr="007A3955">
              <w:rPr>
                <w:lang w:val="uk-UA"/>
              </w:rPr>
              <w:t>систем менеджменту, акредитованого згідно Реєстру НААУ ( Національне агентство з акредитації України - за посиланням у відкритому доступі на офіційному сайті - https://naau.org.ua/reyestr-akreditovanix-oov/) на відповідність вимогам ДСТУ EN ISO/IEC 17021-1, який засвідчує, що система екологічного управління учасника відповідає вимогам ДСТУ ISO 14001:2015. "Системи екологічного управління. Вимоги та настанови щодо застосування". (ISO 14001:2015, IDT). У випадку терміну дії Сертифікату більше року, він має бути наданий разом з документом, що підтверджує проведення аудиту відповідним органом із сертифікації, який має відповідні повноваження щодо дотримання учасником вимог стандарту (ДСТУ ISO 14001:2015); Учасник повинен надати оригінал документу (атестат про акредитацію тощо), який підтверджує належну сферу акредитації такого органу з сертифікації в "</w:t>
            </w:r>
            <w:proofErr w:type="spellStart"/>
            <w:r w:rsidRPr="007A3955">
              <w:rPr>
                <w:lang w:val="uk-UA"/>
              </w:rPr>
              <w:t>Національном</w:t>
            </w:r>
            <w:proofErr w:type="spellEnd"/>
            <w:r w:rsidRPr="007A3955">
              <w:rPr>
                <w:lang w:val="uk-UA"/>
              </w:rPr>
              <w:t xml:space="preserve"> агентстві з акредитації України". Додатково у складі пропозиції надається лист підтвердження, виданий від цього уповноваженого органу у сфері сертифікації, про отримання учасником такого сертифікату, та договір з органом сертифікації про проведення сертифікації учасника, </w:t>
            </w:r>
            <w:r w:rsidRPr="007A3955">
              <w:rPr>
                <w:color w:val="000000"/>
                <w:lang w:val="uk-UA"/>
              </w:rPr>
              <w:t>ліцензійну угоду з органом сертифікації на право застосування сертифікату,</w:t>
            </w:r>
            <w:r w:rsidRPr="007A3955">
              <w:rPr>
                <w:lang w:val="uk-UA"/>
              </w:rPr>
              <w:t xml:space="preserve"> та звіт аудиту затверджений органом сертифікації про проведення сертифікації учасника.</w:t>
            </w:r>
          </w:p>
          <w:p w14:paraId="774BC5C9" w14:textId="6C48DBB1" w:rsidR="00FD7B09" w:rsidRPr="00A77FA1" w:rsidRDefault="00FD7B09" w:rsidP="000503BF">
            <w:pPr>
              <w:pStyle w:val="a4"/>
              <w:spacing w:after="0"/>
              <w:contextualSpacing/>
              <w:jc w:val="both"/>
              <w:rPr>
                <w:lang w:val="uk-UA"/>
              </w:rPr>
            </w:pPr>
          </w:p>
        </w:tc>
      </w:tr>
      <w:tr w:rsidR="00FD7B09" w:rsidRPr="0054119A" w14:paraId="7103EA51" w14:textId="77777777" w:rsidTr="000503BF">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090F4C" w14:textId="5FBE562B" w:rsidR="00FD7B09" w:rsidRPr="0054119A" w:rsidRDefault="00D63EC4" w:rsidP="000503BF">
            <w:pPr>
              <w:spacing w:before="240"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10</w:t>
            </w:r>
            <w:r w:rsidR="00FD7B09" w:rsidRPr="0054119A">
              <w:rPr>
                <w:rFonts w:ascii="Times New Roman" w:eastAsia="Times New Roman" w:hAnsi="Times New Roman" w:cs="Times New Roman"/>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C4E7" w14:textId="79DB6E62" w:rsidR="00FD7B09" w:rsidRPr="00B76AC7" w:rsidRDefault="00FD7B09" w:rsidP="000503BF">
            <w:pPr>
              <w:spacing w:after="0" w:line="240" w:lineRule="auto"/>
              <w:ind w:left="120" w:right="120" w:hanging="20"/>
              <w:jc w:val="both"/>
              <w:rPr>
                <w:rFonts w:ascii="Times New Roman" w:hAnsi="Times New Roman" w:cs="Times New Roman"/>
                <w:sz w:val="24"/>
                <w:szCs w:val="24"/>
                <w:lang w:val="uk-UA"/>
              </w:rPr>
            </w:pPr>
            <w:r w:rsidRPr="00B76AC7">
              <w:rPr>
                <w:rFonts w:ascii="Times New Roman" w:hAnsi="Times New Roman" w:cs="Times New Roman"/>
                <w:sz w:val="24"/>
                <w:szCs w:val="24"/>
                <w:lang w:val="uk-UA"/>
              </w:rPr>
              <w:t>Учасник надає лист-гарантію, що на всі акумулятори поширюється гарантія від заводського браку.</w:t>
            </w:r>
          </w:p>
          <w:p w14:paraId="1D3ABA25" w14:textId="77777777" w:rsidR="00FD7B09" w:rsidRPr="00B76AC7" w:rsidRDefault="00FD7B09" w:rsidP="000503BF">
            <w:pPr>
              <w:spacing w:after="0" w:line="240" w:lineRule="auto"/>
              <w:ind w:left="120" w:right="120" w:hanging="20"/>
              <w:jc w:val="both"/>
              <w:rPr>
                <w:rFonts w:ascii="Times New Roman" w:hAnsi="Times New Roman" w:cs="Times New Roman"/>
                <w:sz w:val="24"/>
                <w:szCs w:val="24"/>
                <w:lang w:val="uk-UA"/>
              </w:rPr>
            </w:pPr>
          </w:p>
        </w:tc>
      </w:tr>
      <w:tr w:rsidR="00FD7B09" w:rsidRPr="00D63EC4" w14:paraId="1A39FCCD" w14:textId="77777777" w:rsidTr="000503BF">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410D34" w14:textId="29EA7FC7" w:rsidR="00FD7B09" w:rsidRPr="0054119A" w:rsidRDefault="00FD7B09" w:rsidP="000503BF">
            <w:pPr>
              <w:spacing w:before="240" w:after="0" w:line="240" w:lineRule="auto"/>
              <w:contextualSpacing/>
              <w:jc w:val="center"/>
              <w:rPr>
                <w:rFonts w:ascii="Times New Roman" w:eastAsia="Times New Roman" w:hAnsi="Times New Roman" w:cs="Times New Roman"/>
                <w:sz w:val="24"/>
                <w:szCs w:val="24"/>
                <w:lang w:val="uk-UA"/>
              </w:rPr>
            </w:pPr>
            <w:r w:rsidRPr="0054119A">
              <w:rPr>
                <w:rFonts w:ascii="Times New Roman" w:eastAsia="Times New Roman" w:hAnsi="Times New Roman" w:cs="Times New Roman"/>
                <w:sz w:val="24"/>
                <w:szCs w:val="24"/>
                <w:lang w:val="uk-UA"/>
              </w:rPr>
              <w:t>1</w:t>
            </w:r>
            <w:r w:rsidR="00D63EC4">
              <w:rPr>
                <w:rFonts w:ascii="Times New Roman" w:eastAsia="Times New Roman" w:hAnsi="Times New Roman" w:cs="Times New Roman"/>
                <w:sz w:val="24"/>
                <w:szCs w:val="24"/>
                <w:lang w:val="uk-UA"/>
              </w:rPr>
              <w:t>1</w:t>
            </w:r>
            <w:r w:rsidRPr="0054119A">
              <w:rPr>
                <w:rFonts w:ascii="Times New Roman" w:eastAsia="Times New Roman" w:hAnsi="Times New Roman" w:cs="Times New Roman"/>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44D65" w14:textId="214EA377" w:rsidR="00FD7B09" w:rsidRPr="00B76AC7" w:rsidRDefault="00FD7B09" w:rsidP="000503BF">
            <w:pPr>
              <w:spacing w:after="0" w:line="240" w:lineRule="auto"/>
              <w:ind w:left="120" w:right="120" w:hanging="20"/>
              <w:jc w:val="both"/>
              <w:rPr>
                <w:rFonts w:ascii="Times New Roman" w:hAnsi="Times New Roman" w:cs="Times New Roman"/>
                <w:sz w:val="24"/>
                <w:szCs w:val="24"/>
                <w:lang w:val="uk-UA"/>
              </w:rPr>
            </w:pPr>
            <w:r w:rsidRPr="00B76AC7">
              <w:rPr>
                <w:rFonts w:ascii="Times New Roman" w:hAnsi="Times New Roman" w:cs="Times New Roman"/>
                <w:sz w:val="24"/>
                <w:szCs w:val="24"/>
                <w:lang w:val="uk-UA"/>
              </w:rPr>
              <w:t xml:space="preserve">Учасник повинен мати впроваджену систему управління охороною здоров’я та безпекою праці, яка відповідає вимогам ДСТУ ISO 45001:2019 «Система управління охороною здоров’я та безпекою праці». (На підтвердження Учасник повинен надати оригінал сертифікату на ім’я учасника чинного на момент подання та протягом періоду постачання предмету закупівлі згідно вимог в оголошенні, на систему управління охороною здоров’я та безпекою праці (а саме сфера сертифікації: оптова та роздрібна торгівля акумуляторами для автотранспортних засобів або оптова та роздрібна торгівля деталями та </w:t>
            </w:r>
            <w:r w:rsidRPr="00B76AC7">
              <w:rPr>
                <w:rFonts w:ascii="Times New Roman" w:hAnsi="Times New Roman" w:cs="Times New Roman"/>
                <w:sz w:val="24"/>
                <w:szCs w:val="24"/>
                <w:lang w:val="uk-UA"/>
              </w:rPr>
              <w:lastRenderedPageBreak/>
              <w:t xml:space="preserve">приладдями для автотранспортних засобів), виданого </w:t>
            </w:r>
            <w:r w:rsidR="00014653" w:rsidRPr="001179EE">
              <w:rPr>
                <w:rFonts w:ascii="Times New Roman" w:hAnsi="Times New Roman" w:cs="Times New Roman"/>
                <w:sz w:val="24"/>
                <w:szCs w:val="24"/>
                <w:lang w:val="uk-UA"/>
              </w:rPr>
              <w:t xml:space="preserve">державним органом з сертифікації  </w:t>
            </w:r>
            <w:r w:rsidRPr="001179EE">
              <w:rPr>
                <w:rFonts w:ascii="Times New Roman" w:hAnsi="Times New Roman" w:cs="Times New Roman"/>
                <w:sz w:val="24"/>
                <w:szCs w:val="24"/>
                <w:lang w:val="uk-UA"/>
              </w:rPr>
              <w:t xml:space="preserve">систем менеджменту, акредитованого згідно Реєстру НААУ </w:t>
            </w:r>
            <w:r w:rsidRPr="00B76AC7">
              <w:rPr>
                <w:rFonts w:ascii="Times New Roman" w:hAnsi="Times New Roman" w:cs="Times New Roman"/>
                <w:sz w:val="24"/>
                <w:szCs w:val="24"/>
                <w:lang w:val="uk-UA"/>
              </w:rPr>
              <w:t>(Національне агентство з акредитації України - за посиланням у відкритому доступі на офіційному сайті - https://naau.org.ua/reyestr-akreditovanix-oov/) на відповідність вимогам ДСТУ EN ISO/IEC 17021-1, який засвідчує, що система управління охороною здоров’я та безпекою праці учасника відповідає вимогам ДСТУ ISO 45001:2019 «Система управління охороною здоров’я та безпекою праці» (ISO 45001:2018, IDT). У випадку терміну дії Сертифікату більше року, він має бути наданий разом з документом, що підтверджує проведення аудиту відповідним органом із сертифікації, який має відповідні повноваження щодо дотримання учасником вимог стандарту ДСТУ ISO 45001:2019. Учасник повинен надати оригінал документу (атестат про акредитацію тощо), який підтверджує належну сферу акредитації такого органу з сертифікації в «</w:t>
            </w:r>
            <w:proofErr w:type="spellStart"/>
            <w:r w:rsidRPr="00B76AC7">
              <w:rPr>
                <w:rFonts w:ascii="Times New Roman" w:hAnsi="Times New Roman" w:cs="Times New Roman"/>
                <w:sz w:val="24"/>
                <w:szCs w:val="24"/>
                <w:lang w:val="uk-UA"/>
              </w:rPr>
              <w:t>Національном</w:t>
            </w:r>
            <w:proofErr w:type="spellEnd"/>
            <w:r w:rsidRPr="00B76AC7">
              <w:rPr>
                <w:rFonts w:ascii="Times New Roman" w:hAnsi="Times New Roman" w:cs="Times New Roman"/>
                <w:sz w:val="24"/>
                <w:szCs w:val="24"/>
                <w:lang w:val="uk-UA"/>
              </w:rPr>
              <w:t xml:space="preserve"> агентстві з акредитації України». Додатково у складі пропозиції надається лист-підтвердження, виданий від цього уповноваженого органу у сфері сертифікації, про отримання учасником такого сертифікату, та договір з органом сертифікації про проведення сертифікації учасника, ліцензійну угоду з органом сертифікації на право застосування сертифікату, звіт аудиту,  затверджений органом сертифікації про проведення сертифікації учасника.</w:t>
            </w:r>
          </w:p>
        </w:tc>
      </w:tr>
      <w:tr w:rsidR="00FD7B09" w:rsidRPr="00D63EC4" w14:paraId="13611586" w14:textId="77777777" w:rsidTr="000503BF">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A40789" w14:textId="15BF4246" w:rsidR="00FD7B09" w:rsidRPr="00391E55" w:rsidRDefault="00FD7B09" w:rsidP="000503BF">
            <w:pPr>
              <w:spacing w:before="240" w:after="0" w:line="240" w:lineRule="auto"/>
              <w:contextualSpacing/>
              <w:jc w:val="center"/>
              <w:rPr>
                <w:rFonts w:ascii="Times New Roman" w:eastAsia="Times New Roman" w:hAnsi="Times New Roman" w:cs="Times New Roman"/>
                <w:sz w:val="24"/>
                <w:szCs w:val="24"/>
                <w:highlight w:val="yellow"/>
                <w:lang w:val="uk-UA"/>
              </w:rPr>
            </w:pPr>
            <w:r w:rsidRPr="008A323E">
              <w:rPr>
                <w:rFonts w:ascii="Times New Roman" w:eastAsia="Times New Roman" w:hAnsi="Times New Roman" w:cs="Times New Roman"/>
                <w:sz w:val="24"/>
                <w:szCs w:val="24"/>
                <w:lang w:val="uk-UA"/>
              </w:rPr>
              <w:lastRenderedPageBreak/>
              <w:t>1</w:t>
            </w:r>
            <w:r w:rsidR="00D63EC4">
              <w:rPr>
                <w:rFonts w:ascii="Times New Roman" w:eastAsia="Times New Roman" w:hAnsi="Times New Roman" w:cs="Times New Roman"/>
                <w:sz w:val="24"/>
                <w:szCs w:val="24"/>
                <w:lang w:val="uk-UA"/>
              </w:rPr>
              <w:t>2</w:t>
            </w:r>
            <w:r w:rsidRPr="008A323E">
              <w:rPr>
                <w:rFonts w:ascii="Times New Roman" w:eastAsia="Times New Roman" w:hAnsi="Times New Roman" w:cs="Times New Roman"/>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4E677" w14:textId="52A1FBD7" w:rsidR="004B40C7" w:rsidRPr="001179EE" w:rsidRDefault="00737422" w:rsidP="004B40C7">
            <w:pPr>
              <w:ind w:firstLine="708"/>
              <w:jc w:val="both"/>
              <w:rPr>
                <w:rFonts w:ascii="Times New Roman" w:hAnsi="Times New Roman" w:cs="Times New Roman"/>
                <w:sz w:val="24"/>
                <w:szCs w:val="24"/>
                <w:lang w:val="uk-UA"/>
              </w:rPr>
            </w:pPr>
            <w:r w:rsidRPr="001179EE">
              <w:rPr>
                <w:rFonts w:ascii="Times New Roman" w:hAnsi="Times New Roman" w:cs="Times New Roman"/>
                <w:sz w:val="24"/>
                <w:szCs w:val="24"/>
                <w:lang w:val="uk-UA"/>
              </w:rPr>
              <w:t>Учасник повинен мати впроваджену систему управління інформаційною безпекою</w:t>
            </w:r>
            <w:r w:rsidR="00014653" w:rsidRPr="001179EE">
              <w:rPr>
                <w:rFonts w:ascii="Times New Roman" w:hAnsi="Times New Roman" w:cs="Times New Roman"/>
                <w:sz w:val="24"/>
                <w:szCs w:val="24"/>
                <w:lang w:val="uk-UA"/>
              </w:rPr>
              <w:t>, яка відповідає вимогам ДСТУ ISO</w:t>
            </w:r>
            <w:r w:rsidRPr="001179EE">
              <w:rPr>
                <w:rFonts w:ascii="Times New Roman" w:hAnsi="Times New Roman" w:cs="Times New Roman"/>
                <w:sz w:val="24"/>
                <w:szCs w:val="24"/>
                <w:lang w:val="uk-UA"/>
              </w:rPr>
              <w:t>/</w:t>
            </w:r>
            <w:r w:rsidR="00003BDE" w:rsidRPr="001179EE">
              <w:rPr>
                <w:rFonts w:ascii="Times New Roman" w:hAnsi="Times New Roman" w:cs="Times New Roman"/>
                <w:sz w:val="24"/>
                <w:szCs w:val="24"/>
                <w:lang w:val="en-US"/>
              </w:rPr>
              <w:t>IEC</w:t>
            </w:r>
            <w:r w:rsidR="00014653" w:rsidRPr="001179EE">
              <w:rPr>
                <w:rFonts w:ascii="Times New Roman" w:hAnsi="Times New Roman" w:cs="Times New Roman"/>
                <w:sz w:val="24"/>
                <w:szCs w:val="24"/>
                <w:lang w:val="uk-UA"/>
              </w:rPr>
              <w:t xml:space="preserve"> </w:t>
            </w:r>
            <w:r w:rsidR="00003BDE" w:rsidRPr="001179EE">
              <w:rPr>
                <w:rFonts w:ascii="Times New Roman" w:hAnsi="Times New Roman" w:cs="Times New Roman"/>
                <w:sz w:val="24"/>
                <w:szCs w:val="24"/>
                <w:lang w:val="uk-UA"/>
              </w:rPr>
              <w:t>27001</w:t>
            </w:r>
            <w:r w:rsidR="00014653" w:rsidRPr="001179EE">
              <w:rPr>
                <w:rFonts w:ascii="Times New Roman" w:hAnsi="Times New Roman" w:cs="Times New Roman"/>
                <w:sz w:val="24"/>
                <w:szCs w:val="24"/>
                <w:lang w:val="uk-UA"/>
              </w:rPr>
              <w:t>:</w:t>
            </w:r>
            <w:r w:rsidR="00003BDE" w:rsidRPr="001179EE">
              <w:rPr>
                <w:rFonts w:ascii="Times New Roman" w:hAnsi="Times New Roman" w:cs="Times New Roman"/>
                <w:sz w:val="24"/>
                <w:szCs w:val="24"/>
                <w:lang w:val="uk-UA"/>
              </w:rPr>
              <w:t>2023</w:t>
            </w:r>
            <w:r w:rsidR="00014653" w:rsidRPr="001179EE">
              <w:rPr>
                <w:rFonts w:ascii="Times New Roman" w:hAnsi="Times New Roman" w:cs="Times New Roman"/>
                <w:sz w:val="24"/>
                <w:szCs w:val="24"/>
                <w:lang w:val="uk-UA"/>
              </w:rPr>
              <w:t xml:space="preserve"> </w:t>
            </w:r>
            <w:r w:rsidR="00003BDE" w:rsidRPr="001179EE">
              <w:rPr>
                <w:rFonts w:ascii="Times New Roman" w:hAnsi="Times New Roman" w:cs="Times New Roman"/>
                <w:sz w:val="24"/>
                <w:szCs w:val="24"/>
                <w:lang w:val="en-US"/>
              </w:rPr>
              <w:t>C</w:t>
            </w:r>
            <w:proofErr w:type="spellStart"/>
            <w:r w:rsidR="00003BDE" w:rsidRPr="001179EE">
              <w:rPr>
                <w:rFonts w:ascii="Times New Roman" w:hAnsi="Times New Roman" w:cs="Times New Roman"/>
                <w:sz w:val="24"/>
                <w:szCs w:val="24"/>
                <w:lang w:val="uk-UA"/>
              </w:rPr>
              <w:t>истема</w:t>
            </w:r>
            <w:proofErr w:type="spellEnd"/>
            <w:r w:rsidR="00003BDE" w:rsidRPr="001179EE">
              <w:rPr>
                <w:rFonts w:ascii="Times New Roman" w:hAnsi="Times New Roman" w:cs="Times New Roman"/>
                <w:sz w:val="24"/>
                <w:szCs w:val="24"/>
                <w:lang w:val="uk-UA"/>
              </w:rPr>
              <w:t xml:space="preserve"> управління інформаційною безпекою</w:t>
            </w:r>
            <w:r w:rsidR="00014653" w:rsidRPr="001179EE">
              <w:rPr>
                <w:rFonts w:ascii="Times New Roman" w:hAnsi="Times New Roman" w:cs="Times New Roman"/>
                <w:sz w:val="24"/>
                <w:szCs w:val="24"/>
                <w:lang w:val="uk-UA"/>
              </w:rPr>
              <w:t xml:space="preserve">. </w:t>
            </w:r>
            <w:r w:rsidR="00003BDE" w:rsidRPr="001179EE">
              <w:rPr>
                <w:rFonts w:ascii="Times New Roman" w:hAnsi="Times New Roman" w:cs="Times New Roman"/>
                <w:sz w:val="24"/>
                <w:szCs w:val="24"/>
                <w:lang w:val="uk-UA"/>
              </w:rPr>
              <w:t xml:space="preserve">«Інформаційна безпека, </w:t>
            </w:r>
            <w:proofErr w:type="spellStart"/>
            <w:r w:rsidR="00003BDE" w:rsidRPr="001179EE">
              <w:rPr>
                <w:rFonts w:ascii="Times New Roman" w:hAnsi="Times New Roman" w:cs="Times New Roman"/>
                <w:sz w:val="24"/>
                <w:szCs w:val="24"/>
                <w:lang w:val="uk-UA"/>
              </w:rPr>
              <w:t>кібербезпека</w:t>
            </w:r>
            <w:proofErr w:type="spellEnd"/>
            <w:r w:rsidR="00003BDE" w:rsidRPr="001179EE">
              <w:rPr>
                <w:rFonts w:ascii="Times New Roman" w:hAnsi="Times New Roman" w:cs="Times New Roman"/>
                <w:sz w:val="24"/>
                <w:szCs w:val="24"/>
                <w:lang w:val="uk-UA"/>
              </w:rPr>
              <w:t xml:space="preserve"> та захист конфіденційності. Системи керування інформаційною </w:t>
            </w:r>
            <w:proofErr w:type="spellStart"/>
            <w:r w:rsidR="00003BDE" w:rsidRPr="001179EE">
              <w:rPr>
                <w:rFonts w:ascii="Times New Roman" w:hAnsi="Times New Roman" w:cs="Times New Roman"/>
                <w:sz w:val="24"/>
                <w:szCs w:val="24"/>
                <w:lang w:val="uk-UA"/>
              </w:rPr>
              <w:t>беспекою</w:t>
            </w:r>
            <w:proofErr w:type="spellEnd"/>
            <w:r w:rsidR="00003BDE" w:rsidRPr="001179EE">
              <w:rPr>
                <w:rFonts w:ascii="Times New Roman" w:hAnsi="Times New Roman" w:cs="Times New Roman"/>
                <w:sz w:val="24"/>
                <w:szCs w:val="24"/>
                <w:lang w:val="uk-UA"/>
              </w:rPr>
              <w:t xml:space="preserve">. </w:t>
            </w:r>
            <w:r w:rsidR="00014653" w:rsidRPr="001179EE">
              <w:rPr>
                <w:rFonts w:ascii="Times New Roman" w:hAnsi="Times New Roman" w:cs="Times New Roman"/>
                <w:sz w:val="24"/>
                <w:szCs w:val="24"/>
                <w:lang w:val="uk-UA"/>
              </w:rPr>
              <w:t>Вимоги</w:t>
            </w:r>
            <w:r w:rsidR="00003BDE" w:rsidRPr="001179EE">
              <w:rPr>
                <w:rFonts w:ascii="Times New Roman" w:hAnsi="Times New Roman" w:cs="Times New Roman"/>
                <w:sz w:val="24"/>
                <w:szCs w:val="24"/>
                <w:lang w:val="uk-UA"/>
              </w:rPr>
              <w:t>»</w:t>
            </w:r>
            <w:r w:rsidR="00014653" w:rsidRPr="001179EE">
              <w:rPr>
                <w:rFonts w:ascii="Times New Roman" w:hAnsi="Times New Roman" w:cs="Times New Roman"/>
                <w:sz w:val="24"/>
                <w:szCs w:val="24"/>
                <w:lang w:val="uk-UA"/>
              </w:rPr>
              <w:t xml:space="preserve">. </w:t>
            </w:r>
            <w:r w:rsidR="00003BDE" w:rsidRPr="001179EE">
              <w:rPr>
                <w:rFonts w:ascii="Times New Roman" w:hAnsi="Times New Roman" w:cs="Times New Roman"/>
                <w:sz w:val="24"/>
                <w:szCs w:val="24"/>
                <w:lang w:val="uk-UA"/>
              </w:rPr>
              <w:t xml:space="preserve">(На підтвердження Учасник повинен надати оригінал сертифікату на ім’я учасника чинного на момент подання та протягом періоду постачання предмету закупівлі згідно вимог в оголошенні, на систему </w:t>
            </w:r>
            <w:proofErr w:type="spellStart"/>
            <w:r w:rsidR="00003BDE" w:rsidRPr="001179EE">
              <w:rPr>
                <w:rFonts w:ascii="Times New Roman" w:hAnsi="Times New Roman" w:cs="Times New Roman"/>
                <w:sz w:val="24"/>
                <w:szCs w:val="24"/>
                <w:lang w:val="uk-UA"/>
              </w:rPr>
              <w:t>систему</w:t>
            </w:r>
            <w:proofErr w:type="spellEnd"/>
            <w:r w:rsidR="00003BDE" w:rsidRPr="001179EE">
              <w:rPr>
                <w:rFonts w:ascii="Times New Roman" w:hAnsi="Times New Roman" w:cs="Times New Roman"/>
                <w:sz w:val="24"/>
                <w:szCs w:val="24"/>
                <w:lang w:val="uk-UA"/>
              </w:rPr>
              <w:t xml:space="preserve"> управління інформаційною безпекою  (а саме сфера сертифікації: оптова та роздрібна торгівля акумуляторами для автотранспортних засобів або оптова та роздрібна торгівля деталями та приладдями для автотранспортних засобів)</w:t>
            </w:r>
            <w:r w:rsidR="00014653" w:rsidRPr="001179EE">
              <w:rPr>
                <w:rFonts w:ascii="Times New Roman" w:hAnsi="Times New Roman" w:cs="Times New Roman"/>
                <w:sz w:val="24"/>
                <w:szCs w:val="24"/>
                <w:lang w:val="uk-UA"/>
              </w:rPr>
              <w:t xml:space="preserve">,  виданого органом з сертифікації систем менеджменту,  який засвідчує, що система </w:t>
            </w:r>
            <w:r w:rsidR="004B40C7" w:rsidRPr="001179EE">
              <w:rPr>
                <w:rFonts w:ascii="Times New Roman" w:hAnsi="Times New Roman" w:cs="Times New Roman"/>
                <w:sz w:val="24"/>
                <w:szCs w:val="24"/>
                <w:lang w:val="uk-UA"/>
              </w:rPr>
              <w:t xml:space="preserve">управління інформаційною безпекою </w:t>
            </w:r>
            <w:r w:rsidR="00014653" w:rsidRPr="001179EE">
              <w:rPr>
                <w:rFonts w:ascii="Times New Roman" w:hAnsi="Times New Roman" w:cs="Times New Roman"/>
                <w:sz w:val="24"/>
                <w:szCs w:val="24"/>
                <w:lang w:val="uk-UA"/>
              </w:rPr>
              <w:t>відповідає вимогам</w:t>
            </w:r>
            <w:r w:rsidR="00003BDE" w:rsidRPr="001179EE">
              <w:rPr>
                <w:rFonts w:ascii="Times New Roman" w:hAnsi="Times New Roman" w:cs="Times New Roman"/>
                <w:sz w:val="24"/>
                <w:szCs w:val="24"/>
                <w:lang w:val="uk-UA"/>
              </w:rPr>
              <w:t xml:space="preserve"> </w:t>
            </w:r>
            <w:r w:rsidR="004B40C7" w:rsidRPr="001179EE">
              <w:rPr>
                <w:rFonts w:ascii="Times New Roman" w:hAnsi="Times New Roman" w:cs="Times New Roman"/>
                <w:sz w:val="24"/>
                <w:szCs w:val="24"/>
                <w:lang w:val="uk-UA"/>
              </w:rPr>
              <w:t>ДСТУ ISO/</w:t>
            </w:r>
            <w:r w:rsidR="004B40C7" w:rsidRPr="001179EE">
              <w:rPr>
                <w:rFonts w:ascii="Times New Roman" w:hAnsi="Times New Roman" w:cs="Times New Roman"/>
                <w:sz w:val="24"/>
                <w:szCs w:val="24"/>
                <w:lang w:val="en-US"/>
              </w:rPr>
              <w:t>IEC</w:t>
            </w:r>
            <w:r w:rsidR="004B40C7" w:rsidRPr="001179EE">
              <w:rPr>
                <w:rFonts w:ascii="Times New Roman" w:hAnsi="Times New Roman" w:cs="Times New Roman"/>
                <w:sz w:val="24"/>
                <w:szCs w:val="24"/>
                <w:lang w:val="uk-UA"/>
              </w:rPr>
              <w:t xml:space="preserve"> 27001:2023 </w:t>
            </w:r>
            <w:r w:rsidR="004B40C7" w:rsidRPr="001179EE">
              <w:rPr>
                <w:rFonts w:ascii="Times New Roman" w:hAnsi="Times New Roman" w:cs="Times New Roman"/>
                <w:sz w:val="24"/>
                <w:szCs w:val="24"/>
                <w:lang w:val="en-US"/>
              </w:rPr>
              <w:t>C</w:t>
            </w:r>
            <w:proofErr w:type="spellStart"/>
            <w:r w:rsidR="004B40C7" w:rsidRPr="001179EE">
              <w:rPr>
                <w:rFonts w:ascii="Times New Roman" w:hAnsi="Times New Roman" w:cs="Times New Roman"/>
                <w:sz w:val="24"/>
                <w:szCs w:val="24"/>
                <w:lang w:val="uk-UA"/>
              </w:rPr>
              <w:t>истема</w:t>
            </w:r>
            <w:proofErr w:type="spellEnd"/>
            <w:r w:rsidR="004B40C7" w:rsidRPr="001179EE">
              <w:rPr>
                <w:rFonts w:ascii="Times New Roman" w:hAnsi="Times New Roman" w:cs="Times New Roman"/>
                <w:sz w:val="24"/>
                <w:szCs w:val="24"/>
                <w:lang w:val="uk-UA"/>
              </w:rPr>
              <w:t xml:space="preserve"> управління інформаційною безпекою. «Інформаційна безпека, </w:t>
            </w:r>
            <w:proofErr w:type="spellStart"/>
            <w:r w:rsidR="004B40C7" w:rsidRPr="001179EE">
              <w:rPr>
                <w:rFonts w:ascii="Times New Roman" w:hAnsi="Times New Roman" w:cs="Times New Roman"/>
                <w:sz w:val="24"/>
                <w:szCs w:val="24"/>
                <w:lang w:val="uk-UA"/>
              </w:rPr>
              <w:t>кібербезпека</w:t>
            </w:r>
            <w:proofErr w:type="spellEnd"/>
            <w:r w:rsidR="004B40C7" w:rsidRPr="001179EE">
              <w:rPr>
                <w:rFonts w:ascii="Times New Roman" w:hAnsi="Times New Roman" w:cs="Times New Roman"/>
                <w:sz w:val="24"/>
                <w:szCs w:val="24"/>
                <w:lang w:val="uk-UA"/>
              </w:rPr>
              <w:t xml:space="preserve"> та захист конфіденційності. Системи керування інформаційною </w:t>
            </w:r>
            <w:proofErr w:type="spellStart"/>
            <w:r w:rsidR="004B40C7" w:rsidRPr="001179EE">
              <w:rPr>
                <w:rFonts w:ascii="Times New Roman" w:hAnsi="Times New Roman" w:cs="Times New Roman"/>
                <w:sz w:val="24"/>
                <w:szCs w:val="24"/>
                <w:lang w:val="uk-UA"/>
              </w:rPr>
              <w:t>беспекою</w:t>
            </w:r>
            <w:proofErr w:type="spellEnd"/>
            <w:r w:rsidR="004B40C7" w:rsidRPr="001179EE">
              <w:rPr>
                <w:rFonts w:ascii="Times New Roman" w:hAnsi="Times New Roman" w:cs="Times New Roman"/>
                <w:sz w:val="24"/>
                <w:szCs w:val="24"/>
                <w:lang w:val="uk-UA"/>
              </w:rPr>
              <w:t>. Вимоги». (ISO/</w:t>
            </w:r>
            <w:r w:rsidR="004B40C7" w:rsidRPr="001179EE">
              <w:rPr>
                <w:rFonts w:ascii="Times New Roman" w:hAnsi="Times New Roman" w:cs="Times New Roman"/>
                <w:sz w:val="24"/>
                <w:szCs w:val="24"/>
                <w:lang w:val="en-US"/>
              </w:rPr>
              <w:t>IEC</w:t>
            </w:r>
            <w:r w:rsidR="004B40C7" w:rsidRPr="001179EE">
              <w:rPr>
                <w:rFonts w:ascii="Times New Roman" w:hAnsi="Times New Roman" w:cs="Times New Roman"/>
                <w:sz w:val="24"/>
                <w:szCs w:val="24"/>
                <w:lang w:val="uk-UA"/>
              </w:rPr>
              <w:t xml:space="preserve"> 27001:2022,</w:t>
            </w:r>
            <w:r w:rsidR="004B40C7" w:rsidRPr="001179EE">
              <w:rPr>
                <w:lang w:val="uk-UA"/>
              </w:rPr>
              <w:t xml:space="preserve"> </w:t>
            </w:r>
            <w:r w:rsidR="004B40C7" w:rsidRPr="001179EE">
              <w:rPr>
                <w:rFonts w:ascii="Times New Roman" w:hAnsi="Times New Roman" w:cs="Times New Roman"/>
                <w:sz w:val="24"/>
                <w:szCs w:val="24"/>
                <w:lang w:val="uk-UA"/>
              </w:rPr>
              <w:t xml:space="preserve">IDT).  </w:t>
            </w:r>
          </w:p>
          <w:p w14:paraId="21054F53" w14:textId="579ADFD8" w:rsidR="00014653" w:rsidRPr="001179EE" w:rsidRDefault="00014653" w:rsidP="00014653">
            <w:pPr>
              <w:ind w:firstLine="708"/>
              <w:jc w:val="both"/>
              <w:rPr>
                <w:rFonts w:ascii="Times New Roman" w:hAnsi="Times New Roman" w:cs="Times New Roman"/>
                <w:sz w:val="24"/>
                <w:szCs w:val="24"/>
                <w:lang w:val="uk-UA"/>
              </w:rPr>
            </w:pPr>
            <w:r w:rsidRPr="001179EE">
              <w:rPr>
                <w:rFonts w:ascii="Times New Roman" w:hAnsi="Times New Roman" w:cs="Times New Roman"/>
                <w:sz w:val="24"/>
                <w:szCs w:val="24"/>
                <w:lang w:val="uk-UA"/>
              </w:rPr>
              <w:t xml:space="preserve"> У випадку терміну дії Сертифікату більше року, він має бути наданий разом з документом, що підтверджує проведення аудиту відповідним органом із сертифікації, який має відповідні повноваження щодо дотримання учасником вимог стандарту (</w:t>
            </w:r>
            <w:r w:rsidR="004B40C7" w:rsidRPr="001179EE">
              <w:rPr>
                <w:rFonts w:ascii="Times New Roman" w:hAnsi="Times New Roman" w:cs="Times New Roman"/>
                <w:sz w:val="24"/>
                <w:szCs w:val="24"/>
                <w:lang w:val="uk-UA"/>
              </w:rPr>
              <w:t>ДСТУ ISO/IEC 27001:2023</w:t>
            </w:r>
            <w:r w:rsidRPr="001179EE">
              <w:rPr>
                <w:rFonts w:ascii="Times New Roman" w:hAnsi="Times New Roman" w:cs="Times New Roman"/>
                <w:sz w:val="24"/>
                <w:szCs w:val="24"/>
                <w:lang w:val="uk-UA"/>
              </w:rPr>
              <w:t xml:space="preserve">); </w:t>
            </w:r>
          </w:p>
          <w:p w14:paraId="2023AAED" w14:textId="04580E62" w:rsidR="00FD7B09" w:rsidRPr="001179EE" w:rsidRDefault="00014653" w:rsidP="004F6704">
            <w:pPr>
              <w:ind w:firstLine="708"/>
              <w:jc w:val="both"/>
              <w:rPr>
                <w:rFonts w:ascii="Times New Roman" w:hAnsi="Times New Roman" w:cs="Times New Roman"/>
                <w:sz w:val="24"/>
                <w:szCs w:val="24"/>
                <w:lang w:val="uk-UA"/>
              </w:rPr>
            </w:pPr>
            <w:r w:rsidRPr="001179EE">
              <w:rPr>
                <w:rFonts w:ascii="Times New Roman" w:hAnsi="Times New Roman" w:cs="Times New Roman"/>
                <w:sz w:val="24"/>
                <w:szCs w:val="24"/>
                <w:lang w:val="uk-UA"/>
              </w:rPr>
              <w:t>Додатково у складі пропозиції надається лист підтвердження, виданий органом з сертифікації систем менеджменту, про отримання учасником такого сертифікату, та договір з органом сертифікації про проведення сертифікації учасника, ліцензійну угоду з органом сертифікації на право застосування сертифікату,  звіт аудиту,  затверджений органом сертифікації про проведення сертифікації учасника</w:t>
            </w:r>
            <w:r w:rsidR="004B40C7" w:rsidRPr="001179EE">
              <w:rPr>
                <w:rFonts w:ascii="Times New Roman" w:hAnsi="Times New Roman" w:cs="Times New Roman"/>
                <w:sz w:val="24"/>
                <w:szCs w:val="24"/>
                <w:lang w:val="uk-UA"/>
              </w:rPr>
              <w:t>.</w:t>
            </w:r>
            <w:r w:rsidRPr="001179EE">
              <w:rPr>
                <w:rFonts w:ascii="Times New Roman" w:hAnsi="Times New Roman" w:cs="Times New Roman"/>
                <w:sz w:val="24"/>
                <w:szCs w:val="24"/>
                <w:lang w:val="uk-UA"/>
              </w:rPr>
              <w:t xml:space="preserve"> </w:t>
            </w:r>
          </w:p>
        </w:tc>
      </w:tr>
      <w:tr w:rsidR="00535D67" w:rsidRPr="00535D67" w14:paraId="0E7BAB43" w14:textId="77777777" w:rsidTr="000503BF">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47AEEE" w14:textId="68339CDE" w:rsidR="00535D67" w:rsidRPr="008A323E" w:rsidRDefault="00535D67" w:rsidP="000503BF">
            <w:pPr>
              <w:spacing w:before="240" w:after="0" w:line="240" w:lineRule="auto"/>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D63EC4">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A2F2E" w14:textId="77777777" w:rsidR="00535D67" w:rsidRPr="00535D67" w:rsidRDefault="00535D67" w:rsidP="00535D67">
            <w:pPr>
              <w:pStyle w:val="11"/>
              <w:ind w:firstLine="567"/>
              <w:rPr>
                <w:rFonts w:ascii="Times New Roman" w:hAnsi="Times New Roman" w:cs="Times New Roman"/>
                <w:color w:val="000000" w:themeColor="text1"/>
                <w:sz w:val="24"/>
                <w:szCs w:val="24"/>
                <w:lang w:val="uk-UA"/>
              </w:rPr>
            </w:pPr>
            <w:r w:rsidRPr="00535D67">
              <w:rPr>
                <w:rFonts w:ascii="Times New Roman" w:hAnsi="Times New Roman" w:cs="Times New Roman"/>
                <w:color w:val="000000" w:themeColor="text1"/>
                <w:sz w:val="24"/>
                <w:szCs w:val="24"/>
                <w:lang w:val="uk-UA"/>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w:t>
            </w:r>
            <w:r w:rsidRPr="00535D67">
              <w:rPr>
                <w:rFonts w:ascii="Times New Roman" w:hAnsi="Times New Roman" w:cs="Times New Roman"/>
                <w:color w:val="000000" w:themeColor="text1"/>
                <w:sz w:val="24"/>
                <w:szCs w:val="24"/>
                <w:lang w:val="uk-UA"/>
              </w:rPr>
              <w:lastRenderedPageBreak/>
              <w:t>потрібно подавати):</w:t>
            </w:r>
          </w:p>
          <w:p w14:paraId="2870CCFB" w14:textId="77777777" w:rsidR="00535D67" w:rsidRPr="00535D67" w:rsidRDefault="00535D67" w:rsidP="00535D67">
            <w:pPr>
              <w:pStyle w:val="11"/>
              <w:ind w:firstLine="567"/>
              <w:rPr>
                <w:rFonts w:ascii="Times New Roman" w:hAnsi="Times New Roman" w:cs="Times New Roman"/>
                <w:color w:val="000000" w:themeColor="text1"/>
                <w:sz w:val="24"/>
                <w:szCs w:val="24"/>
                <w:lang w:val="uk-UA"/>
              </w:rPr>
            </w:pPr>
          </w:p>
          <w:p w14:paraId="0A7487C9" w14:textId="77777777" w:rsidR="00535D67" w:rsidRPr="00535D67" w:rsidRDefault="00535D67" w:rsidP="00535D67">
            <w:pPr>
              <w:pStyle w:val="11"/>
              <w:ind w:firstLine="567"/>
              <w:rPr>
                <w:rFonts w:ascii="Times New Roman" w:hAnsi="Times New Roman" w:cs="Times New Roman"/>
                <w:color w:val="000000" w:themeColor="text1"/>
                <w:sz w:val="24"/>
                <w:szCs w:val="24"/>
                <w:lang w:val="uk-UA"/>
              </w:rPr>
            </w:pPr>
            <w:r w:rsidRPr="00535D67">
              <w:rPr>
                <w:rFonts w:ascii="Times New Roman" w:hAnsi="Times New Roman" w:cs="Times New Roman"/>
                <w:color w:val="000000" w:themeColor="text1"/>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389F240" w14:textId="77777777" w:rsidR="00535D67" w:rsidRPr="00535D67" w:rsidRDefault="00535D67" w:rsidP="00535D67">
            <w:pPr>
              <w:pStyle w:val="11"/>
              <w:ind w:firstLine="567"/>
              <w:rPr>
                <w:rFonts w:ascii="Times New Roman" w:hAnsi="Times New Roman" w:cs="Times New Roman"/>
                <w:color w:val="000000" w:themeColor="text1"/>
                <w:sz w:val="24"/>
                <w:szCs w:val="24"/>
                <w:lang w:val="uk-UA"/>
              </w:rPr>
            </w:pPr>
            <w:r w:rsidRPr="00535D67">
              <w:rPr>
                <w:rFonts w:ascii="Times New Roman" w:hAnsi="Times New Roman" w:cs="Times New Roman"/>
                <w:color w:val="000000" w:themeColor="text1"/>
                <w:sz w:val="24"/>
                <w:szCs w:val="24"/>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1F5EFC" w14:textId="77777777" w:rsidR="00535D67" w:rsidRPr="00535D67" w:rsidRDefault="00535D67" w:rsidP="00535D67">
            <w:pPr>
              <w:pStyle w:val="11"/>
              <w:ind w:firstLine="567"/>
              <w:rPr>
                <w:rFonts w:ascii="Times New Roman" w:hAnsi="Times New Roman" w:cs="Times New Roman"/>
                <w:color w:val="000000" w:themeColor="text1"/>
                <w:sz w:val="24"/>
                <w:szCs w:val="24"/>
                <w:lang w:val="uk-UA"/>
              </w:rPr>
            </w:pPr>
            <w:r w:rsidRPr="00535D67">
              <w:rPr>
                <w:rFonts w:ascii="Times New Roman" w:hAnsi="Times New Roman" w:cs="Times New Roman"/>
                <w:color w:val="000000" w:themeColor="text1"/>
                <w:sz w:val="24"/>
                <w:szCs w:val="24"/>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350EA924" w14:textId="248BCC4E" w:rsidR="00535D67" w:rsidRPr="00B76AC7" w:rsidRDefault="00535D67" w:rsidP="00535D67">
            <w:pPr>
              <w:pStyle w:val="11"/>
              <w:ind w:firstLine="567"/>
              <w:rPr>
                <w:rFonts w:ascii="Times New Roman" w:hAnsi="Times New Roman" w:cs="Times New Roman"/>
                <w:color w:val="000000" w:themeColor="text1"/>
                <w:sz w:val="24"/>
                <w:szCs w:val="24"/>
                <w:lang w:val="uk-UA"/>
              </w:rPr>
            </w:pPr>
            <w:r w:rsidRPr="00535D67">
              <w:rPr>
                <w:rFonts w:ascii="Times New Roman" w:hAnsi="Times New Roman" w:cs="Times New Roman"/>
                <w:color w:val="000000" w:themeColor="text1"/>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535D67">
              <w:rPr>
                <w:rFonts w:ascii="Times New Roman" w:hAnsi="Times New Roman" w:cs="Times New Roman"/>
                <w:color w:val="000000" w:themeColor="text1"/>
                <w:sz w:val="24"/>
                <w:szCs w:val="24"/>
                <w:lang w:val="uk-UA"/>
              </w:rPr>
              <w:t>бенефіціарним</w:t>
            </w:r>
            <w:proofErr w:type="spellEnd"/>
            <w:r w:rsidRPr="00535D67">
              <w:rPr>
                <w:rFonts w:ascii="Times New Roman" w:hAnsi="Times New Roman" w:cs="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bl>
    <w:p w14:paraId="1C986CB0" w14:textId="77777777" w:rsidR="00FD7B09" w:rsidRDefault="00FD7B09" w:rsidP="00DE773A">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055BF6AA" w14:textId="77777777" w:rsidR="00FD7B09" w:rsidRPr="00DE773A" w:rsidRDefault="00FD7B09" w:rsidP="00DE773A">
      <w:pPr>
        <w:shd w:val="clear" w:color="auto" w:fill="FFFFFF"/>
        <w:spacing w:after="0" w:line="240" w:lineRule="auto"/>
        <w:jc w:val="center"/>
        <w:rPr>
          <w:rFonts w:ascii="Times New Roman" w:eastAsia="Times New Roman" w:hAnsi="Times New Roman" w:cs="Times New Roman"/>
          <w:sz w:val="24"/>
          <w:szCs w:val="24"/>
          <w:lang w:val="uk-UA"/>
        </w:rPr>
      </w:pPr>
    </w:p>
    <w:bookmarkEnd w:id="1"/>
    <w:p w14:paraId="4266BE32" w14:textId="77777777" w:rsidR="00BA5CCA" w:rsidRPr="00CE65F8" w:rsidRDefault="00BA5CCA" w:rsidP="00BA5CCA">
      <w:pPr>
        <w:tabs>
          <w:tab w:val="left" w:pos="993"/>
        </w:tabs>
        <w:contextualSpacing/>
        <w:jc w:val="both"/>
        <w:rPr>
          <w:rFonts w:ascii="Times New Roman" w:hAnsi="Times New Roman" w:cs="Times New Roman"/>
          <w:b/>
          <w:iCs/>
          <w:u w:val="single"/>
          <w:lang w:val="uk-UA"/>
        </w:rPr>
      </w:pPr>
    </w:p>
    <w:p w14:paraId="7A9B6126" w14:textId="77777777" w:rsidR="00BA5CCA" w:rsidRPr="00CE65F8" w:rsidRDefault="00BA5CCA" w:rsidP="00BA5CCA">
      <w:pPr>
        <w:tabs>
          <w:tab w:val="left" w:pos="993"/>
        </w:tabs>
        <w:contextualSpacing/>
        <w:jc w:val="both"/>
        <w:rPr>
          <w:rFonts w:ascii="Times New Roman" w:hAnsi="Times New Roman" w:cs="Times New Roman"/>
          <w:iCs/>
          <w:lang w:val="uk-UA"/>
        </w:rPr>
      </w:pPr>
      <w:r w:rsidRPr="00CE65F8">
        <w:rPr>
          <w:rFonts w:ascii="Times New Roman" w:hAnsi="Times New Roman" w:cs="Times New Roman"/>
          <w:b/>
          <w:iCs/>
          <w:u w:val="single"/>
          <w:lang w:val="uk-UA"/>
        </w:rPr>
        <w:t>Примітки</w:t>
      </w:r>
      <w:r w:rsidRPr="00CE65F8">
        <w:rPr>
          <w:rFonts w:ascii="Times New Roman" w:hAnsi="Times New Roman" w:cs="Times New Roman"/>
          <w:iCs/>
          <w:u w:val="single"/>
          <w:lang w:val="uk-UA"/>
        </w:rPr>
        <w:t>:</w:t>
      </w:r>
      <w:r w:rsidRPr="00CE65F8">
        <w:rPr>
          <w:rFonts w:ascii="Times New Roman" w:hAnsi="Times New Roman" w:cs="Times New Roman"/>
          <w:iCs/>
          <w:lang w:val="uk-UA"/>
        </w:rPr>
        <w:t xml:space="preserve"> </w:t>
      </w:r>
    </w:p>
    <w:p w14:paraId="0D847812" w14:textId="6A151F21" w:rsidR="00BA5CCA" w:rsidRPr="00DE773A" w:rsidRDefault="00BA5CCA" w:rsidP="00BA5CCA">
      <w:pPr>
        <w:tabs>
          <w:tab w:val="left" w:pos="709"/>
        </w:tabs>
        <w:contextualSpacing/>
        <w:jc w:val="both"/>
        <w:rPr>
          <w:rFonts w:ascii="Times New Roman" w:hAnsi="Times New Roman" w:cs="Times New Roman"/>
          <w:color w:val="000000"/>
          <w:sz w:val="24"/>
          <w:szCs w:val="24"/>
          <w:lang w:val="uk-UA"/>
        </w:rPr>
      </w:pPr>
      <w:r w:rsidRPr="00CE65F8">
        <w:rPr>
          <w:rFonts w:ascii="Times New Roman" w:hAnsi="Times New Roman" w:cs="Times New Roman"/>
          <w:i/>
          <w:color w:val="000000"/>
          <w:sz w:val="24"/>
          <w:szCs w:val="24"/>
          <w:lang w:val="uk-UA"/>
        </w:rPr>
        <w:tab/>
      </w:r>
      <w:r w:rsidRPr="00CE65F8">
        <w:rPr>
          <w:rFonts w:ascii="Times New Roman" w:hAnsi="Times New Roman" w:cs="Times New Roman"/>
          <w:color w:val="000000"/>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Pr="001E2773">
        <w:rPr>
          <w:rFonts w:ascii="Times New Roman" w:hAnsi="Times New Roman" w:cs="Times New Roman"/>
          <w:sz w:val="24"/>
          <w:szCs w:val="24"/>
          <w:lang w:val="uk-UA"/>
        </w:rPr>
        <w:t>.</w:t>
      </w:r>
    </w:p>
    <w:p w14:paraId="095F6E7C" w14:textId="77777777" w:rsidR="00DE773A" w:rsidRPr="00793D0A" w:rsidRDefault="00DE773A" w:rsidP="00DE773A">
      <w:pPr>
        <w:jc w:val="both"/>
        <w:rPr>
          <w:rFonts w:ascii="Times New Roman" w:hAnsi="Times New Roman" w:cs="Times New Roman"/>
          <w:b/>
          <w:bCs/>
          <w:i/>
          <w:iCs/>
          <w:sz w:val="18"/>
          <w:szCs w:val="18"/>
          <w:lang w:val="uk-UA"/>
        </w:rPr>
      </w:pPr>
      <w:r w:rsidRPr="008D0176">
        <w:rPr>
          <w:rFonts w:ascii="Times New Roman" w:hAnsi="Times New Roman" w:cs="Times New Roman"/>
          <w:b/>
          <w:bCs/>
          <w:i/>
          <w:iCs/>
          <w:sz w:val="16"/>
          <w:szCs w:val="16"/>
          <w:lang w:val="uk-UA"/>
        </w:rPr>
        <w:t>*</w:t>
      </w:r>
      <w:r w:rsidRPr="00793D0A">
        <w:rPr>
          <w:rFonts w:ascii="Times New Roman" w:hAnsi="Times New Roman" w:cs="Times New Roman"/>
          <w:b/>
          <w:bCs/>
          <w:i/>
          <w:iCs/>
          <w:sz w:val="18"/>
          <w:szCs w:val="18"/>
          <w:lang w:val="uk-UA"/>
        </w:rPr>
        <w:t>Документи тендерної пропозиції, які надані не у формі електронного документа без кваліфікованого електронного підпису (КЕП) /удосконаленого електронного підпису (УЕП),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p>
    <w:p w14:paraId="36E4A639" w14:textId="77777777" w:rsidR="00DE773A" w:rsidRPr="001E2773" w:rsidRDefault="00DE773A" w:rsidP="00BA5CCA">
      <w:pPr>
        <w:tabs>
          <w:tab w:val="left" w:pos="709"/>
        </w:tabs>
        <w:contextualSpacing/>
        <w:jc w:val="both"/>
        <w:rPr>
          <w:rFonts w:ascii="Times New Roman" w:hAnsi="Times New Roman" w:cs="Times New Roman"/>
          <w:sz w:val="24"/>
          <w:szCs w:val="24"/>
          <w:lang w:val="uk-UA"/>
        </w:rPr>
      </w:pPr>
    </w:p>
    <w:p w14:paraId="4C62C5DC" w14:textId="77777777" w:rsidR="00795ED2" w:rsidRPr="00AD4976" w:rsidRDefault="00795ED2" w:rsidP="00795ED2">
      <w:pPr>
        <w:spacing w:after="0" w:line="240" w:lineRule="auto"/>
        <w:ind w:left="5660" w:firstLine="700"/>
        <w:jc w:val="right"/>
        <w:rPr>
          <w:rFonts w:ascii="Times New Roman" w:eastAsia="Times New Roman" w:hAnsi="Times New Roman" w:cs="Times New Roman"/>
          <w:sz w:val="24"/>
          <w:szCs w:val="24"/>
          <w:lang w:val="uk-UA"/>
        </w:rPr>
      </w:pPr>
    </w:p>
    <w:sectPr w:rsidR="00795ED2" w:rsidRPr="00AD4976" w:rsidSect="00BF7261">
      <w:headerReference w:type="default" r:id="rId9"/>
      <w:footerReference w:type="default" r:id="rId10"/>
      <w:pgSz w:w="11906" w:h="16838"/>
      <w:pgMar w:top="993" w:right="850" w:bottom="850" w:left="1417" w:header="426"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41AB7" w14:textId="77777777" w:rsidR="00BF7261" w:rsidRDefault="00BF7261" w:rsidP="001B44A4">
      <w:pPr>
        <w:spacing w:after="0" w:line="240" w:lineRule="auto"/>
      </w:pPr>
      <w:r>
        <w:separator/>
      </w:r>
    </w:p>
  </w:endnote>
  <w:endnote w:type="continuationSeparator" w:id="0">
    <w:p w14:paraId="47438ABD" w14:textId="77777777" w:rsidR="00BF7261" w:rsidRDefault="00BF7261" w:rsidP="001B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1058" w14:textId="77777777" w:rsidR="00AD4976" w:rsidRDefault="00AD4976" w:rsidP="00AD4976">
    <w:pPr>
      <w:tabs>
        <w:tab w:val="center" w:pos="4819"/>
        <w:tab w:val="right" w:pos="9639"/>
      </w:tabs>
      <w:jc w:val="center"/>
      <w:rPr>
        <w:rFonts w:ascii="Times New Roman" w:hAnsi="Times New Roman" w:cs="Times New Roman"/>
        <w:sz w:val="20"/>
        <w:szCs w:val="20"/>
        <w:lang w:eastAsia="en-US"/>
      </w:rPr>
    </w:pPr>
  </w:p>
  <w:p w14:paraId="49BFB34B" w14:textId="21E70FDB" w:rsidR="001B44A4" w:rsidRPr="002C797D" w:rsidRDefault="001B44A4" w:rsidP="004458E9">
    <w:pPr>
      <w:tabs>
        <w:tab w:val="center" w:pos="4819"/>
        <w:tab w:val="right" w:pos="9639"/>
      </w:tabs>
      <w:rPr>
        <w:rFonts w:ascii="Times New Roman" w:hAnsi="Times New Roman" w:cs="Times New Roman"/>
        <w:sz w:val="20"/>
        <w:szCs w:val="20"/>
        <w:lang w:val="uk-UA"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D90F" w14:textId="77777777" w:rsidR="00BF7261" w:rsidRDefault="00BF7261" w:rsidP="001B44A4">
      <w:pPr>
        <w:spacing w:after="0" w:line="240" w:lineRule="auto"/>
      </w:pPr>
      <w:r>
        <w:separator/>
      </w:r>
    </w:p>
  </w:footnote>
  <w:footnote w:type="continuationSeparator" w:id="0">
    <w:p w14:paraId="28196E13" w14:textId="77777777" w:rsidR="00BF7261" w:rsidRDefault="00BF7261" w:rsidP="001B4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02E8" w14:textId="210BEA1C" w:rsidR="001B44A4" w:rsidRDefault="001B44A4" w:rsidP="001B44A4">
    <w:pPr>
      <w:pStyle w:val="af1"/>
      <w:tabs>
        <w:tab w:val="clear" w:pos="4819"/>
        <w:tab w:val="center" w:pos="9639"/>
      </w:tabs>
    </w:pPr>
    <w:r>
      <w:tab/>
      <w:t xml:space="preserve">         </w:t>
    </w:r>
  </w:p>
  <w:p w14:paraId="699862E8" w14:textId="77777777" w:rsidR="001B44A4" w:rsidRDefault="001B44A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125DD"/>
    <w:multiLevelType w:val="hybridMultilevel"/>
    <w:tmpl w:val="ACAA90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DFC522C"/>
    <w:multiLevelType w:val="hybridMultilevel"/>
    <w:tmpl w:val="2062BC36"/>
    <w:lvl w:ilvl="0" w:tplc="4ECE9BC4">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42125DF1"/>
    <w:multiLevelType w:val="hybridMultilevel"/>
    <w:tmpl w:val="ACAA90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22D784F"/>
    <w:multiLevelType w:val="hybridMultilevel"/>
    <w:tmpl w:val="7B16969E"/>
    <w:lvl w:ilvl="0" w:tplc="09AA10E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1AB557A"/>
    <w:multiLevelType w:val="hybridMultilevel"/>
    <w:tmpl w:val="BCBE45AE"/>
    <w:lvl w:ilvl="0" w:tplc="8918E62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53687A35"/>
    <w:multiLevelType w:val="hybridMultilevel"/>
    <w:tmpl w:val="D41840AC"/>
    <w:lvl w:ilvl="0" w:tplc="6610E05A">
      <w:start w:val="1"/>
      <w:numFmt w:val="decimal"/>
      <w:lvlText w:val="%1."/>
      <w:lvlJc w:val="left"/>
      <w:pPr>
        <w:ind w:left="460" w:hanging="360"/>
      </w:pPr>
      <w:rPr>
        <w:rFonts w:ascii="Times New Roman" w:hAnsi="Times New Roman" w:cs="Times New Roman" w:hint="default"/>
        <w:b/>
        <w:bCs/>
        <w:sz w:val="24"/>
        <w:szCs w:val="24"/>
      </w:rPr>
    </w:lvl>
    <w:lvl w:ilvl="1" w:tplc="04220019" w:tentative="1">
      <w:start w:val="1"/>
      <w:numFmt w:val="lowerLetter"/>
      <w:lvlText w:val="%2."/>
      <w:lvlJc w:val="left"/>
      <w:pPr>
        <w:ind w:left="1180" w:hanging="360"/>
      </w:pPr>
    </w:lvl>
    <w:lvl w:ilvl="2" w:tplc="0422001B" w:tentative="1">
      <w:start w:val="1"/>
      <w:numFmt w:val="lowerRoman"/>
      <w:lvlText w:val="%3."/>
      <w:lvlJc w:val="right"/>
      <w:pPr>
        <w:ind w:left="1900" w:hanging="180"/>
      </w:pPr>
    </w:lvl>
    <w:lvl w:ilvl="3" w:tplc="0422000F" w:tentative="1">
      <w:start w:val="1"/>
      <w:numFmt w:val="decimal"/>
      <w:lvlText w:val="%4."/>
      <w:lvlJc w:val="left"/>
      <w:pPr>
        <w:ind w:left="2620" w:hanging="360"/>
      </w:pPr>
    </w:lvl>
    <w:lvl w:ilvl="4" w:tplc="04220019" w:tentative="1">
      <w:start w:val="1"/>
      <w:numFmt w:val="lowerLetter"/>
      <w:lvlText w:val="%5."/>
      <w:lvlJc w:val="left"/>
      <w:pPr>
        <w:ind w:left="3340" w:hanging="360"/>
      </w:pPr>
    </w:lvl>
    <w:lvl w:ilvl="5" w:tplc="0422001B" w:tentative="1">
      <w:start w:val="1"/>
      <w:numFmt w:val="lowerRoman"/>
      <w:lvlText w:val="%6."/>
      <w:lvlJc w:val="right"/>
      <w:pPr>
        <w:ind w:left="4060" w:hanging="180"/>
      </w:pPr>
    </w:lvl>
    <w:lvl w:ilvl="6" w:tplc="0422000F" w:tentative="1">
      <w:start w:val="1"/>
      <w:numFmt w:val="decimal"/>
      <w:lvlText w:val="%7."/>
      <w:lvlJc w:val="left"/>
      <w:pPr>
        <w:ind w:left="4780" w:hanging="360"/>
      </w:pPr>
    </w:lvl>
    <w:lvl w:ilvl="7" w:tplc="04220019" w:tentative="1">
      <w:start w:val="1"/>
      <w:numFmt w:val="lowerLetter"/>
      <w:lvlText w:val="%8."/>
      <w:lvlJc w:val="left"/>
      <w:pPr>
        <w:ind w:left="5500" w:hanging="360"/>
      </w:pPr>
    </w:lvl>
    <w:lvl w:ilvl="8" w:tplc="0422001B" w:tentative="1">
      <w:start w:val="1"/>
      <w:numFmt w:val="lowerRoman"/>
      <w:lvlText w:val="%9."/>
      <w:lvlJc w:val="right"/>
      <w:pPr>
        <w:ind w:left="6220" w:hanging="180"/>
      </w:pPr>
    </w:lvl>
  </w:abstractNum>
  <w:abstractNum w:abstractNumId="6" w15:restartNumberingAfterBreak="0">
    <w:nsid w:val="628137C8"/>
    <w:multiLevelType w:val="multilevel"/>
    <w:tmpl w:val="62B2C3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400138A"/>
    <w:multiLevelType w:val="hybridMultilevel"/>
    <w:tmpl w:val="0EC86940"/>
    <w:lvl w:ilvl="0" w:tplc="8214A1F8">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6E6B3F86"/>
    <w:multiLevelType w:val="hybridMultilevel"/>
    <w:tmpl w:val="7AF6C63E"/>
    <w:lvl w:ilvl="0" w:tplc="0422000B">
      <w:start w:val="1"/>
      <w:numFmt w:val="bullet"/>
      <w:lvlText w:val=""/>
      <w:lvlJc w:val="left"/>
      <w:pPr>
        <w:tabs>
          <w:tab w:val="num" w:pos="720"/>
        </w:tabs>
        <w:ind w:left="720" w:hanging="360"/>
      </w:pPr>
      <w:rPr>
        <w:rFonts w:ascii="Wingdings" w:hAnsi="Wingdings" w:hint="default"/>
      </w:rPr>
    </w:lvl>
    <w:lvl w:ilvl="1" w:tplc="4A02A692">
      <w:start w:val="1"/>
      <w:numFmt w:val="bullet"/>
      <w:lvlText w:val="o"/>
      <w:lvlJc w:val="left"/>
      <w:pPr>
        <w:ind w:left="1440" w:hanging="360"/>
      </w:pPr>
      <w:rPr>
        <w:rFonts w:ascii="Courier New" w:eastAsia="Courier New" w:hAnsi="Courier New" w:cs="Courier New" w:hint="default"/>
      </w:rPr>
    </w:lvl>
    <w:lvl w:ilvl="2" w:tplc="DF2896F2">
      <w:start w:val="1"/>
      <w:numFmt w:val="bullet"/>
      <w:lvlText w:val="§"/>
      <w:lvlJc w:val="left"/>
      <w:pPr>
        <w:ind w:left="2160" w:hanging="360"/>
      </w:pPr>
      <w:rPr>
        <w:rFonts w:ascii="Wingdings" w:eastAsia="Wingdings" w:hAnsi="Wingdings" w:cs="Wingdings" w:hint="default"/>
      </w:rPr>
    </w:lvl>
    <w:lvl w:ilvl="3" w:tplc="27E02D6C">
      <w:start w:val="1"/>
      <w:numFmt w:val="bullet"/>
      <w:lvlText w:val="·"/>
      <w:lvlJc w:val="left"/>
      <w:pPr>
        <w:ind w:left="2880" w:hanging="360"/>
      </w:pPr>
      <w:rPr>
        <w:rFonts w:ascii="Symbol" w:eastAsia="Symbol" w:hAnsi="Symbol" w:cs="Symbol" w:hint="default"/>
      </w:rPr>
    </w:lvl>
    <w:lvl w:ilvl="4" w:tplc="D8608560">
      <w:start w:val="1"/>
      <w:numFmt w:val="bullet"/>
      <w:lvlText w:val="o"/>
      <w:lvlJc w:val="left"/>
      <w:pPr>
        <w:ind w:left="3600" w:hanging="360"/>
      </w:pPr>
      <w:rPr>
        <w:rFonts w:ascii="Courier New" w:eastAsia="Courier New" w:hAnsi="Courier New" w:cs="Courier New" w:hint="default"/>
      </w:rPr>
    </w:lvl>
    <w:lvl w:ilvl="5" w:tplc="5D32E05A">
      <w:start w:val="1"/>
      <w:numFmt w:val="bullet"/>
      <w:lvlText w:val="§"/>
      <w:lvlJc w:val="left"/>
      <w:pPr>
        <w:ind w:left="4320" w:hanging="360"/>
      </w:pPr>
      <w:rPr>
        <w:rFonts w:ascii="Wingdings" w:eastAsia="Wingdings" w:hAnsi="Wingdings" w:cs="Wingdings" w:hint="default"/>
      </w:rPr>
    </w:lvl>
    <w:lvl w:ilvl="6" w:tplc="7E922AFE">
      <w:start w:val="1"/>
      <w:numFmt w:val="bullet"/>
      <w:lvlText w:val="·"/>
      <w:lvlJc w:val="left"/>
      <w:pPr>
        <w:ind w:left="5040" w:hanging="360"/>
      </w:pPr>
      <w:rPr>
        <w:rFonts w:ascii="Symbol" w:eastAsia="Symbol" w:hAnsi="Symbol" w:cs="Symbol" w:hint="default"/>
      </w:rPr>
    </w:lvl>
    <w:lvl w:ilvl="7" w:tplc="AF389C58">
      <w:start w:val="1"/>
      <w:numFmt w:val="bullet"/>
      <w:lvlText w:val="o"/>
      <w:lvlJc w:val="left"/>
      <w:pPr>
        <w:ind w:left="5760" w:hanging="360"/>
      </w:pPr>
      <w:rPr>
        <w:rFonts w:ascii="Courier New" w:eastAsia="Courier New" w:hAnsi="Courier New" w:cs="Courier New" w:hint="default"/>
      </w:rPr>
    </w:lvl>
    <w:lvl w:ilvl="8" w:tplc="7934328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7B484089"/>
    <w:multiLevelType w:val="hybridMultilevel"/>
    <w:tmpl w:val="ACAA90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918398455">
    <w:abstractNumId w:val="6"/>
  </w:num>
  <w:num w:numId="2" w16cid:durableId="115178802">
    <w:abstractNumId w:val="9"/>
  </w:num>
  <w:num w:numId="3" w16cid:durableId="2041934282">
    <w:abstractNumId w:val="0"/>
  </w:num>
  <w:num w:numId="4" w16cid:durableId="797265330">
    <w:abstractNumId w:val="8"/>
  </w:num>
  <w:num w:numId="5" w16cid:durableId="1761950962">
    <w:abstractNumId w:val="2"/>
  </w:num>
  <w:num w:numId="6" w16cid:durableId="1885483038">
    <w:abstractNumId w:val="4"/>
  </w:num>
  <w:num w:numId="7" w16cid:durableId="1248349616">
    <w:abstractNumId w:val="3"/>
  </w:num>
  <w:num w:numId="8" w16cid:durableId="248390275">
    <w:abstractNumId w:val="7"/>
  </w:num>
  <w:num w:numId="9" w16cid:durableId="160825524">
    <w:abstractNumId w:val="1"/>
  </w:num>
  <w:num w:numId="10" w16cid:durableId="6410341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D3E"/>
    <w:rsid w:val="00003BDE"/>
    <w:rsid w:val="00004DEC"/>
    <w:rsid w:val="00014653"/>
    <w:rsid w:val="00075996"/>
    <w:rsid w:val="000A1129"/>
    <w:rsid w:val="000B47FA"/>
    <w:rsid w:val="000C5FF2"/>
    <w:rsid w:val="000D01A5"/>
    <w:rsid w:val="000D1274"/>
    <w:rsid w:val="000E02C8"/>
    <w:rsid w:val="000E2D31"/>
    <w:rsid w:val="000E69D1"/>
    <w:rsid w:val="00105328"/>
    <w:rsid w:val="0011224D"/>
    <w:rsid w:val="00117140"/>
    <w:rsid w:val="001179EE"/>
    <w:rsid w:val="001332E9"/>
    <w:rsid w:val="001530EB"/>
    <w:rsid w:val="001756BB"/>
    <w:rsid w:val="00190AC9"/>
    <w:rsid w:val="001B2017"/>
    <w:rsid w:val="001B44A4"/>
    <w:rsid w:val="001D15B7"/>
    <w:rsid w:val="001D2C11"/>
    <w:rsid w:val="001E2773"/>
    <w:rsid w:val="00204A80"/>
    <w:rsid w:val="00241A3E"/>
    <w:rsid w:val="00250D50"/>
    <w:rsid w:val="002B264F"/>
    <w:rsid w:val="002C1A11"/>
    <w:rsid w:val="002C1D37"/>
    <w:rsid w:val="002C48D1"/>
    <w:rsid w:val="002C6D3E"/>
    <w:rsid w:val="002C797D"/>
    <w:rsid w:val="002E2A8B"/>
    <w:rsid w:val="002E7C3A"/>
    <w:rsid w:val="002F0477"/>
    <w:rsid w:val="002F4B93"/>
    <w:rsid w:val="002F4FBC"/>
    <w:rsid w:val="003137FF"/>
    <w:rsid w:val="00313B6F"/>
    <w:rsid w:val="00322216"/>
    <w:rsid w:val="003300EF"/>
    <w:rsid w:val="00391DA3"/>
    <w:rsid w:val="003B46F7"/>
    <w:rsid w:val="003B62AA"/>
    <w:rsid w:val="003D1F98"/>
    <w:rsid w:val="00432D50"/>
    <w:rsid w:val="004458E9"/>
    <w:rsid w:val="00465166"/>
    <w:rsid w:val="004A4F90"/>
    <w:rsid w:val="004A6A38"/>
    <w:rsid w:val="004B40C7"/>
    <w:rsid w:val="004D6D63"/>
    <w:rsid w:val="004E408E"/>
    <w:rsid w:val="004F01C5"/>
    <w:rsid w:val="004F5F0B"/>
    <w:rsid w:val="004F6704"/>
    <w:rsid w:val="0051502E"/>
    <w:rsid w:val="00535D67"/>
    <w:rsid w:val="00550F2D"/>
    <w:rsid w:val="00571887"/>
    <w:rsid w:val="0058536F"/>
    <w:rsid w:val="005972E6"/>
    <w:rsid w:val="005C02D9"/>
    <w:rsid w:val="00617890"/>
    <w:rsid w:val="00623C00"/>
    <w:rsid w:val="006364B8"/>
    <w:rsid w:val="006A42CF"/>
    <w:rsid w:val="006C0774"/>
    <w:rsid w:val="006C4616"/>
    <w:rsid w:val="006D3398"/>
    <w:rsid w:val="006D52A9"/>
    <w:rsid w:val="006E1F2F"/>
    <w:rsid w:val="006E3740"/>
    <w:rsid w:val="006E5EED"/>
    <w:rsid w:val="006E78A1"/>
    <w:rsid w:val="006F7D4A"/>
    <w:rsid w:val="00703CF9"/>
    <w:rsid w:val="007156A4"/>
    <w:rsid w:val="00737422"/>
    <w:rsid w:val="00744114"/>
    <w:rsid w:val="00747D56"/>
    <w:rsid w:val="0076685D"/>
    <w:rsid w:val="0079077A"/>
    <w:rsid w:val="00795ED2"/>
    <w:rsid w:val="007A37AE"/>
    <w:rsid w:val="007B32FE"/>
    <w:rsid w:val="007C6FB6"/>
    <w:rsid w:val="007D5A41"/>
    <w:rsid w:val="007D6F55"/>
    <w:rsid w:val="00804D3D"/>
    <w:rsid w:val="00810744"/>
    <w:rsid w:val="00810981"/>
    <w:rsid w:val="00812FFE"/>
    <w:rsid w:val="00822068"/>
    <w:rsid w:val="00824957"/>
    <w:rsid w:val="00830BAE"/>
    <w:rsid w:val="0083384D"/>
    <w:rsid w:val="00846850"/>
    <w:rsid w:val="008512DD"/>
    <w:rsid w:val="00851AF9"/>
    <w:rsid w:val="0086447C"/>
    <w:rsid w:val="00874846"/>
    <w:rsid w:val="00874F0B"/>
    <w:rsid w:val="008A4143"/>
    <w:rsid w:val="008A6224"/>
    <w:rsid w:val="008C48B3"/>
    <w:rsid w:val="008D3FCE"/>
    <w:rsid w:val="008D5F81"/>
    <w:rsid w:val="008E0BB7"/>
    <w:rsid w:val="009217CB"/>
    <w:rsid w:val="00930293"/>
    <w:rsid w:val="009324D7"/>
    <w:rsid w:val="009438BD"/>
    <w:rsid w:val="00992AD0"/>
    <w:rsid w:val="009B0E85"/>
    <w:rsid w:val="009B108E"/>
    <w:rsid w:val="009E2CAF"/>
    <w:rsid w:val="009E52C6"/>
    <w:rsid w:val="009E7AEF"/>
    <w:rsid w:val="009E7DB5"/>
    <w:rsid w:val="00A33FE3"/>
    <w:rsid w:val="00A34EBD"/>
    <w:rsid w:val="00A4000C"/>
    <w:rsid w:val="00A477C0"/>
    <w:rsid w:val="00A54761"/>
    <w:rsid w:val="00A622CA"/>
    <w:rsid w:val="00A75B02"/>
    <w:rsid w:val="00A77FA1"/>
    <w:rsid w:val="00A91FB5"/>
    <w:rsid w:val="00AA46DB"/>
    <w:rsid w:val="00AB28B6"/>
    <w:rsid w:val="00AB452E"/>
    <w:rsid w:val="00AC230A"/>
    <w:rsid w:val="00AD0142"/>
    <w:rsid w:val="00AD4976"/>
    <w:rsid w:val="00AE55F6"/>
    <w:rsid w:val="00B40F13"/>
    <w:rsid w:val="00B50032"/>
    <w:rsid w:val="00B6625F"/>
    <w:rsid w:val="00B76AC7"/>
    <w:rsid w:val="00BA43F2"/>
    <w:rsid w:val="00BA5CCA"/>
    <w:rsid w:val="00BB584C"/>
    <w:rsid w:val="00BC06E6"/>
    <w:rsid w:val="00BD17BB"/>
    <w:rsid w:val="00BD7379"/>
    <w:rsid w:val="00BF7261"/>
    <w:rsid w:val="00C14290"/>
    <w:rsid w:val="00C20945"/>
    <w:rsid w:val="00C32530"/>
    <w:rsid w:val="00C359B3"/>
    <w:rsid w:val="00C41031"/>
    <w:rsid w:val="00C44787"/>
    <w:rsid w:val="00C45DCF"/>
    <w:rsid w:val="00C50E56"/>
    <w:rsid w:val="00C525CF"/>
    <w:rsid w:val="00C727D7"/>
    <w:rsid w:val="00C776DC"/>
    <w:rsid w:val="00CA3C1E"/>
    <w:rsid w:val="00CA58B8"/>
    <w:rsid w:val="00CB1794"/>
    <w:rsid w:val="00CC7247"/>
    <w:rsid w:val="00CE65F8"/>
    <w:rsid w:val="00CF07D7"/>
    <w:rsid w:val="00CF6D96"/>
    <w:rsid w:val="00D02F70"/>
    <w:rsid w:val="00D33E1E"/>
    <w:rsid w:val="00D457B5"/>
    <w:rsid w:val="00D53D82"/>
    <w:rsid w:val="00D63EC4"/>
    <w:rsid w:val="00D776DE"/>
    <w:rsid w:val="00D83D83"/>
    <w:rsid w:val="00D93332"/>
    <w:rsid w:val="00DB671C"/>
    <w:rsid w:val="00DC1656"/>
    <w:rsid w:val="00DC32E0"/>
    <w:rsid w:val="00DC6942"/>
    <w:rsid w:val="00DD0A71"/>
    <w:rsid w:val="00DE394F"/>
    <w:rsid w:val="00DE773A"/>
    <w:rsid w:val="00DF01F0"/>
    <w:rsid w:val="00E02C67"/>
    <w:rsid w:val="00E33711"/>
    <w:rsid w:val="00E668A4"/>
    <w:rsid w:val="00E77BBC"/>
    <w:rsid w:val="00E9647F"/>
    <w:rsid w:val="00ED1565"/>
    <w:rsid w:val="00ED7A26"/>
    <w:rsid w:val="00EE2438"/>
    <w:rsid w:val="00EE3F28"/>
    <w:rsid w:val="00EF11F5"/>
    <w:rsid w:val="00F05BD5"/>
    <w:rsid w:val="00F12A06"/>
    <w:rsid w:val="00F24401"/>
    <w:rsid w:val="00F3050D"/>
    <w:rsid w:val="00F64795"/>
    <w:rsid w:val="00F738FC"/>
    <w:rsid w:val="00F85B44"/>
    <w:rsid w:val="00FA1B45"/>
    <w:rsid w:val="00FA3607"/>
    <w:rsid w:val="00FA40C2"/>
    <w:rsid w:val="00FB2F7F"/>
    <w:rsid w:val="00FC017D"/>
    <w:rsid w:val="00FD7B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B0387"/>
  <w15:docId w15:val="{15DA9CF6-B9A4-420E-964E-11ABC4E9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link w:val="a8"/>
    <w:uiPriority w:val="34"/>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styleId="af1">
    <w:name w:val="header"/>
    <w:basedOn w:val="a"/>
    <w:link w:val="af2"/>
    <w:unhideWhenUsed/>
    <w:rsid w:val="001B44A4"/>
    <w:pPr>
      <w:tabs>
        <w:tab w:val="center" w:pos="4819"/>
        <w:tab w:val="right" w:pos="9639"/>
      </w:tabs>
      <w:spacing w:after="0" w:line="240" w:lineRule="auto"/>
    </w:pPr>
  </w:style>
  <w:style w:type="character" w:customStyle="1" w:styleId="af2">
    <w:name w:val="Верхній колонтитул Знак"/>
    <w:basedOn w:val="a0"/>
    <w:link w:val="af1"/>
    <w:rsid w:val="001B44A4"/>
  </w:style>
  <w:style w:type="paragraph" w:styleId="af3">
    <w:name w:val="footer"/>
    <w:basedOn w:val="a"/>
    <w:link w:val="af4"/>
    <w:uiPriority w:val="99"/>
    <w:unhideWhenUsed/>
    <w:rsid w:val="001B44A4"/>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1B44A4"/>
  </w:style>
  <w:style w:type="paragraph" w:styleId="af5">
    <w:name w:val="Balloon Text"/>
    <w:basedOn w:val="a"/>
    <w:link w:val="af6"/>
    <w:uiPriority w:val="99"/>
    <w:semiHidden/>
    <w:unhideWhenUsed/>
    <w:rsid w:val="00810744"/>
    <w:pPr>
      <w:spacing w:after="0" w:line="240" w:lineRule="auto"/>
    </w:pPr>
    <w:rPr>
      <w:rFonts w:ascii="Segoe UI" w:hAnsi="Segoe UI" w:cs="Segoe UI"/>
      <w:sz w:val="18"/>
      <w:szCs w:val="18"/>
    </w:rPr>
  </w:style>
  <w:style w:type="character" w:customStyle="1" w:styleId="af6">
    <w:name w:val="Текст у виносці Знак"/>
    <w:basedOn w:val="a0"/>
    <w:link w:val="af5"/>
    <w:uiPriority w:val="99"/>
    <w:semiHidden/>
    <w:rsid w:val="00810744"/>
    <w:rPr>
      <w:rFonts w:ascii="Segoe UI" w:hAnsi="Segoe UI" w:cs="Segoe UI"/>
      <w:sz w:val="18"/>
      <w:szCs w:val="18"/>
    </w:rPr>
  </w:style>
  <w:style w:type="paragraph" w:styleId="HTML">
    <w:name w:val="HTML Preformatted"/>
    <w:basedOn w:val="a"/>
    <w:link w:val="HTML0"/>
    <w:rsid w:val="00A4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0"/>
    <w:link w:val="HTML"/>
    <w:rsid w:val="00A4000C"/>
    <w:rPr>
      <w:rFonts w:ascii="Courier New" w:eastAsia="Times New Roman" w:hAnsi="Courier New" w:cs="Times New Roman"/>
      <w:sz w:val="20"/>
      <w:szCs w:val="20"/>
      <w:lang w:eastAsia="ru-RU"/>
    </w:rPr>
  </w:style>
  <w:style w:type="paragraph" w:customStyle="1" w:styleId="10">
    <w:name w:val="Обычный1"/>
    <w:uiPriority w:val="99"/>
    <w:rsid w:val="00A4000C"/>
    <w:pPr>
      <w:spacing w:after="0" w:line="276" w:lineRule="auto"/>
    </w:pPr>
    <w:rPr>
      <w:rFonts w:ascii="Arial" w:eastAsia="Times New Roman" w:hAnsi="Arial" w:cs="Arial"/>
      <w:color w:val="000000"/>
      <w:lang w:eastAsia="ru-RU"/>
    </w:rPr>
  </w:style>
  <w:style w:type="paragraph" w:customStyle="1" w:styleId="TableParagraph">
    <w:name w:val="Table Paragraph"/>
    <w:basedOn w:val="a"/>
    <w:uiPriority w:val="1"/>
    <w:qFormat/>
    <w:rsid w:val="00A4000C"/>
    <w:pPr>
      <w:widowControl w:val="0"/>
      <w:autoSpaceDE w:val="0"/>
      <w:autoSpaceDN w:val="0"/>
      <w:spacing w:after="0" w:line="240" w:lineRule="auto"/>
      <w:ind w:left="57"/>
      <w:jc w:val="both"/>
    </w:pPr>
    <w:rPr>
      <w:rFonts w:ascii="Times New Roman" w:eastAsia="Times New Roman" w:hAnsi="Times New Roman" w:cs="Times New Roman"/>
      <w:lang w:val="uk-UA" w:bidi="uk-UA"/>
    </w:rPr>
  </w:style>
  <w:style w:type="character" w:styleId="af7">
    <w:name w:val="FollowedHyperlink"/>
    <w:basedOn w:val="a0"/>
    <w:uiPriority w:val="99"/>
    <w:semiHidden/>
    <w:unhideWhenUsed/>
    <w:rsid w:val="003D1F98"/>
    <w:rPr>
      <w:color w:val="954F72" w:themeColor="followedHyperlink"/>
      <w:u w:val="single"/>
    </w:rPr>
  </w:style>
  <w:style w:type="character" w:customStyle="1" w:styleId="a8">
    <w:name w:val="Абзац списку Знак"/>
    <w:link w:val="a7"/>
    <w:uiPriority w:val="34"/>
    <w:locked/>
    <w:rsid w:val="00BC06E6"/>
  </w:style>
  <w:style w:type="paragraph" w:customStyle="1" w:styleId="rvps2">
    <w:name w:val="rvps2"/>
    <w:basedOn w:val="a"/>
    <w:qFormat/>
    <w:rsid w:val="00BC06E6"/>
    <w:pPr>
      <w:spacing w:before="100" w:beforeAutospacing="1" w:after="100" w:afterAutospacing="1" w:line="240" w:lineRule="auto"/>
    </w:pPr>
    <w:rPr>
      <w:rFonts w:ascii="Times New Roman" w:hAnsi="Times New Roman" w:cs="Times New Roman"/>
      <w:sz w:val="24"/>
      <w:szCs w:val="24"/>
      <w:lang w:val="uk-UA"/>
    </w:rPr>
  </w:style>
  <w:style w:type="paragraph" w:styleId="af8">
    <w:name w:val="No Spacing"/>
    <w:uiPriority w:val="1"/>
    <w:qFormat/>
    <w:rsid w:val="00FD7B09"/>
    <w:pPr>
      <w:spacing w:after="0" w:line="240" w:lineRule="auto"/>
    </w:pPr>
    <w:rPr>
      <w:rFonts w:asciiTheme="minorHAnsi" w:eastAsiaTheme="minorHAnsi" w:hAnsiTheme="minorHAnsi" w:cstheme="minorBidi"/>
      <w:lang w:val="uk-UA" w:eastAsia="en-US"/>
    </w:rPr>
  </w:style>
  <w:style w:type="character" w:customStyle="1" w:styleId="a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FD7B09"/>
    <w:rPr>
      <w:rFonts w:ascii="Times New Roman" w:eastAsia="Times New Roman" w:hAnsi="Times New Roman" w:cs="Times New Roman"/>
      <w:sz w:val="24"/>
      <w:szCs w:val="24"/>
      <w:lang w:eastAsia="ru-RU"/>
    </w:rPr>
  </w:style>
  <w:style w:type="paragraph" w:customStyle="1" w:styleId="11">
    <w:name w:val="Без интервала1"/>
    <w:uiPriority w:val="99"/>
    <w:rsid w:val="00FD7B09"/>
    <w:pPr>
      <w:suppressAutoHyphens/>
      <w:spacing w:after="0" w:line="240" w:lineRule="auto"/>
      <w:jc w:val="both"/>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61E1B2-DAA8-43E9-A8CA-31C4B6FC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9</Pages>
  <Words>16124</Words>
  <Characters>9191</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Andrey</cp:lastModifiedBy>
  <cp:revision>193</cp:revision>
  <cp:lastPrinted>2022-10-26T14:50:00Z</cp:lastPrinted>
  <dcterms:created xsi:type="dcterms:W3CDTF">2022-10-24T07:10:00Z</dcterms:created>
  <dcterms:modified xsi:type="dcterms:W3CDTF">2024-02-29T16:06:00Z</dcterms:modified>
</cp:coreProperties>
</file>