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91A6" w14:textId="77777777" w:rsidR="006B5237" w:rsidRPr="006B5237" w:rsidRDefault="006B5237" w:rsidP="006B5237">
      <w:pPr>
        <w:spacing w:after="0" w:line="240" w:lineRule="auto"/>
        <w:jc w:val="center"/>
        <w:rPr>
          <w:rFonts w:ascii="Times New Roman" w:eastAsia="Times New Roman" w:hAnsi="Times New Roman" w:cs="Times New Roman"/>
          <w:b/>
          <w:sz w:val="36"/>
          <w:szCs w:val="36"/>
          <w:lang w:eastAsia="ru-RU"/>
        </w:rPr>
      </w:pPr>
      <w:r w:rsidRPr="006B5237">
        <w:rPr>
          <w:rFonts w:ascii="Times New Roman" w:eastAsia="Times New Roman" w:hAnsi="Times New Roman" w:cs="Times New Roman"/>
          <w:b/>
          <w:sz w:val="36"/>
          <w:szCs w:val="36"/>
          <w:lang w:eastAsia="ru-RU"/>
        </w:rPr>
        <w:t xml:space="preserve">ГОЛОВНЕ УПРАВЛІННЯ  НАЦІОНАЛЬНОЇ ПОЛІЦІЇ </w:t>
      </w:r>
    </w:p>
    <w:p w14:paraId="7221389C" w14:textId="77777777" w:rsidR="006B5237" w:rsidRPr="006B5237" w:rsidRDefault="006B5237" w:rsidP="006B5237">
      <w:pPr>
        <w:spacing w:after="0" w:line="240" w:lineRule="auto"/>
        <w:jc w:val="center"/>
        <w:rPr>
          <w:rFonts w:ascii="Times New Roman" w:eastAsia="Times New Roman" w:hAnsi="Times New Roman" w:cs="Times New Roman"/>
          <w:b/>
          <w:bCs/>
          <w:sz w:val="38"/>
          <w:szCs w:val="38"/>
          <w:lang w:eastAsia="ru-RU"/>
        </w:rPr>
      </w:pPr>
      <w:r w:rsidRPr="006B5237">
        <w:rPr>
          <w:rFonts w:ascii="Times New Roman" w:eastAsia="Times New Roman" w:hAnsi="Times New Roman" w:cs="Times New Roman"/>
          <w:b/>
          <w:sz w:val="36"/>
          <w:szCs w:val="36"/>
          <w:lang w:eastAsia="ru-RU"/>
        </w:rPr>
        <w:t>В ХМЕЛЬНИЦЬКІЙ ОБЛАСТІ</w:t>
      </w:r>
    </w:p>
    <w:p w14:paraId="7F85B86C" w14:textId="77777777" w:rsidR="006B5237" w:rsidRPr="006B5237" w:rsidRDefault="006B5237" w:rsidP="006B5237">
      <w:pPr>
        <w:spacing w:after="0" w:line="240" w:lineRule="auto"/>
        <w:jc w:val="center"/>
        <w:rPr>
          <w:rFonts w:ascii="Times New Roman" w:eastAsia="Times New Roman" w:hAnsi="Times New Roman" w:cs="Times New Roman"/>
          <w:b/>
          <w:bCs/>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6B5237" w:rsidRPr="006B5237" w14:paraId="5FB00B73" w14:textId="77777777" w:rsidTr="008261BD">
        <w:trPr>
          <w:trHeight w:val="2125"/>
        </w:trPr>
        <w:tc>
          <w:tcPr>
            <w:tcW w:w="4782" w:type="dxa"/>
            <w:tcBorders>
              <w:top w:val="nil"/>
              <w:left w:val="nil"/>
              <w:bottom w:val="nil"/>
              <w:right w:val="nil"/>
            </w:tcBorders>
          </w:tcPr>
          <w:p w14:paraId="68CC7959" w14:textId="77777777" w:rsidR="006B5237" w:rsidRPr="006B5237" w:rsidRDefault="006B5237" w:rsidP="006B5237">
            <w:pPr>
              <w:spacing w:after="0" w:line="240" w:lineRule="auto"/>
              <w:rPr>
                <w:rFonts w:ascii="Times New Roman" w:eastAsia="Times New Roman" w:hAnsi="Times New Roman" w:cs="Times New Roman"/>
                <w:b/>
                <w:bCs/>
                <w:color w:val="000000"/>
                <w:sz w:val="28"/>
                <w:szCs w:val="28"/>
                <w:lang w:eastAsia="ru-RU"/>
              </w:rPr>
            </w:pPr>
          </w:p>
        </w:tc>
        <w:tc>
          <w:tcPr>
            <w:tcW w:w="4820" w:type="dxa"/>
            <w:tcBorders>
              <w:top w:val="nil"/>
              <w:left w:val="nil"/>
              <w:bottom w:val="nil"/>
              <w:right w:val="nil"/>
            </w:tcBorders>
          </w:tcPr>
          <w:p w14:paraId="339232A7"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0AADFA40"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4F662AF6"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r w:rsidRPr="00026E80">
              <w:rPr>
                <w:rFonts w:ascii="Times New Roman" w:eastAsia="Times New Roman" w:hAnsi="Times New Roman" w:cs="Times New Roman"/>
                <w:b/>
                <w:bCs/>
                <w:noProof/>
                <w:color w:val="000000" w:themeColor="text1"/>
                <w:sz w:val="24"/>
                <w:szCs w:val="24"/>
                <w:lang w:eastAsia="ru-RU"/>
              </w:rPr>
              <w:t>«ЗАТВЕРДЖЕНО»</w:t>
            </w:r>
          </w:p>
          <w:p w14:paraId="1D8B04AC"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r w:rsidRPr="00026E80">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93F0423" w14:textId="25213EAC" w:rsidR="008261BD" w:rsidRPr="00C155F2" w:rsidRDefault="00C155F2" w:rsidP="008261BD">
            <w:pPr>
              <w:spacing w:after="0" w:line="240" w:lineRule="auto"/>
              <w:rPr>
                <w:rFonts w:ascii="Times New Roman" w:eastAsia="Times New Roman" w:hAnsi="Times New Roman" w:cs="Times New Roman"/>
                <w:b/>
                <w:bCs/>
                <w:noProof/>
                <w:sz w:val="24"/>
                <w:szCs w:val="24"/>
                <w:lang w:val="ru-RU" w:eastAsia="ru-RU"/>
              </w:rPr>
            </w:pPr>
            <w:r w:rsidRPr="000E41B3">
              <w:rPr>
                <w:rFonts w:ascii="Times New Roman" w:eastAsia="Times New Roman" w:hAnsi="Times New Roman" w:cs="Times New Roman"/>
                <w:b/>
                <w:bCs/>
                <w:noProof/>
                <w:sz w:val="24"/>
                <w:szCs w:val="24"/>
                <w:lang w:val="ru-RU" w:eastAsia="ru-RU"/>
              </w:rPr>
              <w:t>В</w:t>
            </w:r>
            <w:r w:rsidR="00A86011" w:rsidRPr="000E41B3">
              <w:rPr>
                <w:rFonts w:ascii="Times New Roman" w:eastAsia="Times New Roman" w:hAnsi="Times New Roman" w:cs="Times New Roman"/>
                <w:b/>
                <w:bCs/>
                <w:noProof/>
                <w:sz w:val="24"/>
                <w:szCs w:val="24"/>
                <w:lang w:eastAsia="ru-RU"/>
              </w:rPr>
              <w:t>ід</w:t>
            </w:r>
            <w:r w:rsidRPr="000E41B3">
              <w:rPr>
                <w:rFonts w:ascii="Times New Roman" w:eastAsia="Times New Roman" w:hAnsi="Times New Roman" w:cs="Times New Roman"/>
                <w:b/>
                <w:bCs/>
                <w:noProof/>
                <w:sz w:val="24"/>
                <w:szCs w:val="24"/>
                <w:lang w:val="ru-RU" w:eastAsia="ru-RU"/>
              </w:rPr>
              <w:t xml:space="preserve"> </w:t>
            </w:r>
            <w:r w:rsidR="00F06A31">
              <w:rPr>
                <w:rFonts w:ascii="Times New Roman" w:eastAsia="Times New Roman" w:hAnsi="Times New Roman" w:cs="Times New Roman"/>
                <w:b/>
                <w:bCs/>
                <w:noProof/>
                <w:sz w:val="24"/>
                <w:szCs w:val="24"/>
                <w:lang w:val="ru-RU" w:eastAsia="ru-RU"/>
              </w:rPr>
              <w:t>2</w:t>
            </w:r>
            <w:r w:rsidR="00835F28">
              <w:rPr>
                <w:rFonts w:ascii="Times New Roman" w:eastAsia="Times New Roman" w:hAnsi="Times New Roman" w:cs="Times New Roman"/>
                <w:b/>
                <w:bCs/>
                <w:noProof/>
                <w:sz w:val="24"/>
                <w:szCs w:val="24"/>
                <w:lang w:val="ru-RU" w:eastAsia="ru-RU"/>
              </w:rPr>
              <w:t>9</w:t>
            </w:r>
            <w:r w:rsidR="00A86011" w:rsidRPr="000E41B3">
              <w:rPr>
                <w:rFonts w:ascii="Times New Roman" w:eastAsia="Times New Roman" w:hAnsi="Times New Roman" w:cs="Times New Roman"/>
                <w:b/>
                <w:bCs/>
                <w:noProof/>
                <w:sz w:val="24"/>
                <w:szCs w:val="24"/>
                <w:lang w:eastAsia="ru-RU"/>
              </w:rPr>
              <w:t xml:space="preserve"> </w:t>
            </w:r>
            <w:r w:rsidR="00835F28">
              <w:rPr>
                <w:rFonts w:ascii="Times New Roman" w:eastAsia="Times New Roman" w:hAnsi="Times New Roman" w:cs="Times New Roman"/>
                <w:b/>
                <w:bCs/>
                <w:noProof/>
                <w:sz w:val="24"/>
                <w:szCs w:val="24"/>
                <w:lang w:val="ru-RU" w:eastAsia="ru-RU"/>
              </w:rPr>
              <w:t>лютого</w:t>
            </w:r>
            <w:r w:rsidR="008261BD" w:rsidRPr="00C155F2">
              <w:rPr>
                <w:rFonts w:ascii="Times New Roman" w:eastAsia="Times New Roman" w:hAnsi="Times New Roman" w:cs="Times New Roman"/>
                <w:b/>
                <w:bCs/>
                <w:noProof/>
                <w:sz w:val="24"/>
                <w:szCs w:val="24"/>
                <w:lang w:eastAsia="ru-RU"/>
              </w:rPr>
              <w:t xml:space="preserve"> 202</w:t>
            </w:r>
            <w:r w:rsidR="00F4488E">
              <w:rPr>
                <w:rFonts w:ascii="Times New Roman" w:eastAsia="Times New Roman" w:hAnsi="Times New Roman" w:cs="Times New Roman"/>
                <w:b/>
                <w:bCs/>
                <w:noProof/>
                <w:sz w:val="24"/>
                <w:szCs w:val="24"/>
                <w:lang w:eastAsia="ru-RU"/>
              </w:rPr>
              <w:t>4</w:t>
            </w:r>
            <w:r w:rsidR="008261BD" w:rsidRPr="00C155F2">
              <w:rPr>
                <w:rFonts w:ascii="Times New Roman" w:eastAsia="Times New Roman" w:hAnsi="Times New Roman" w:cs="Times New Roman"/>
                <w:b/>
                <w:bCs/>
                <w:noProof/>
                <w:sz w:val="24"/>
                <w:szCs w:val="24"/>
                <w:lang w:eastAsia="ru-RU"/>
              </w:rPr>
              <w:t xml:space="preserve"> року № </w:t>
            </w:r>
            <w:r w:rsidR="00F06A31">
              <w:rPr>
                <w:rFonts w:ascii="Times New Roman" w:eastAsia="Times New Roman" w:hAnsi="Times New Roman" w:cs="Times New Roman"/>
                <w:b/>
                <w:bCs/>
                <w:noProof/>
                <w:sz w:val="24"/>
                <w:szCs w:val="24"/>
                <w:lang w:eastAsia="ru-RU"/>
              </w:rPr>
              <w:t>38</w:t>
            </w:r>
          </w:p>
          <w:p w14:paraId="018EA1C3"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p>
          <w:p w14:paraId="07584086" w14:textId="40EB1C26" w:rsidR="006B5237" w:rsidRPr="006B5237" w:rsidRDefault="006B5237" w:rsidP="006B5237">
            <w:pPr>
              <w:spacing w:after="0" w:line="240" w:lineRule="auto"/>
              <w:rPr>
                <w:rFonts w:ascii="Times New Roman" w:eastAsia="Times New Roman" w:hAnsi="Times New Roman" w:cs="Times New Roman"/>
                <w:b/>
                <w:bCs/>
                <w:noProof/>
                <w:color w:val="000000"/>
                <w:sz w:val="24"/>
                <w:szCs w:val="24"/>
                <w:lang w:eastAsia="ru-RU"/>
              </w:rPr>
            </w:pPr>
          </w:p>
        </w:tc>
      </w:tr>
    </w:tbl>
    <w:p w14:paraId="2B379470"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0E46590B"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3BD2B1FE"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1D03438E"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21434FBE" w14:textId="77777777" w:rsidR="006B5237" w:rsidRPr="006B5237" w:rsidRDefault="006B5237" w:rsidP="006B5237">
      <w:pPr>
        <w:spacing w:after="0" w:line="240" w:lineRule="auto"/>
        <w:jc w:val="center"/>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9847"/>
      </w:tblGrid>
      <w:tr w:rsidR="006B5237" w:rsidRPr="006B5237" w14:paraId="56AEF8D3" w14:textId="77777777" w:rsidTr="002C7185">
        <w:tc>
          <w:tcPr>
            <w:tcW w:w="9847" w:type="dxa"/>
            <w:tcBorders>
              <w:top w:val="nil"/>
              <w:left w:val="nil"/>
              <w:bottom w:val="nil"/>
              <w:right w:val="nil"/>
            </w:tcBorders>
          </w:tcPr>
          <w:p w14:paraId="2E56E57F" w14:textId="77777777" w:rsidR="006B5237" w:rsidRPr="006B5237" w:rsidRDefault="006B5237" w:rsidP="006B5237">
            <w:pPr>
              <w:spacing w:after="0" w:line="240" w:lineRule="auto"/>
              <w:jc w:val="center"/>
              <w:rPr>
                <w:rFonts w:ascii="Times New Roman" w:eastAsia="Times New Roman" w:hAnsi="Times New Roman" w:cs="Times New Roman"/>
                <w:b/>
                <w:bCs/>
                <w:sz w:val="40"/>
                <w:szCs w:val="40"/>
                <w:lang w:eastAsia="ru-RU"/>
              </w:rPr>
            </w:pPr>
            <w:r w:rsidRPr="006B5237">
              <w:rPr>
                <w:rFonts w:ascii="Times New Roman" w:eastAsia="Times New Roman" w:hAnsi="Times New Roman" w:cs="Times New Roman"/>
                <w:b/>
                <w:bCs/>
                <w:sz w:val="40"/>
                <w:szCs w:val="40"/>
                <w:lang w:eastAsia="ru-RU"/>
              </w:rPr>
              <w:t xml:space="preserve">ТЕНДЕРНА ДОКУМЕНТАЦІЯ </w:t>
            </w:r>
          </w:p>
        </w:tc>
      </w:tr>
    </w:tbl>
    <w:p w14:paraId="118C9FA1" w14:textId="77777777" w:rsidR="006B5237" w:rsidRPr="006B5237" w:rsidRDefault="006B5237" w:rsidP="006B5237">
      <w:pPr>
        <w:spacing w:after="0" w:line="240" w:lineRule="auto"/>
        <w:jc w:val="center"/>
        <w:rPr>
          <w:rFonts w:ascii="Times New Roman" w:eastAsia="Times New Roman" w:hAnsi="Times New Roman" w:cs="Times New Roman"/>
          <w:b/>
          <w:bCs/>
          <w:sz w:val="24"/>
          <w:szCs w:val="24"/>
          <w:lang w:eastAsia="ru-RU"/>
        </w:rPr>
      </w:pPr>
    </w:p>
    <w:p w14:paraId="5AD4A952" w14:textId="2167EA1C"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r w:rsidRPr="006B5237">
        <w:rPr>
          <w:rFonts w:ascii="Times New Roman" w:eastAsia="Times New Roman" w:hAnsi="Times New Roman" w:cs="Times New Roman"/>
          <w:b/>
          <w:bCs/>
          <w:sz w:val="36"/>
          <w:szCs w:val="36"/>
          <w:lang w:eastAsia="ru-RU"/>
        </w:rPr>
        <w:t>на закупівлю</w:t>
      </w:r>
      <w:r w:rsidR="0040515D">
        <w:rPr>
          <w:rFonts w:ascii="Times New Roman" w:eastAsia="Times New Roman" w:hAnsi="Times New Roman" w:cs="Times New Roman"/>
          <w:b/>
          <w:bCs/>
          <w:sz w:val="36"/>
          <w:szCs w:val="36"/>
          <w:lang w:eastAsia="ru-RU"/>
        </w:rPr>
        <w:t xml:space="preserve"> </w:t>
      </w:r>
    </w:p>
    <w:p w14:paraId="2B7093B8" w14:textId="77777777" w:rsidR="006B5237" w:rsidRPr="006B5237" w:rsidRDefault="006B5237" w:rsidP="006B5237">
      <w:pPr>
        <w:tabs>
          <w:tab w:val="left" w:pos="4406"/>
        </w:tabs>
        <w:spacing w:after="0" w:line="240" w:lineRule="auto"/>
        <w:rPr>
          <w:rFonts w:ascii="Times New Roman" w:eastAsia="Times New Roman" w:hAnsi="Times New Roman" w:cs="Times New Roman"/>
          <w:b/>
          <w:bCs/>
          <w:color w:val="000000"/>
          <w:sz w:val="36"/>
          <w:szCs w:val="36"/>
          <w:u w:val="single"/>
          <w:lang w:eastAsia="ru-RU"/>
        </w:rPr>
      </w:pPr>
    </w:p>
    <w:p w14:paraId="70082F5C" w14:textId="77777777" w:rsidR="00975421" w:rsidRDefault="00975421" w:rsidP="006B5237">
      <w:pPr>
        <w:spacing w:after="0" w:line="240" w:lineRule="auto"/>
        <w:jc w:val="center"/>
        <w:rPr>
          <w:rFonts w:ascii="Times New Roman" w:hAnsi="Times New Roman"/>
          <w:b/>
          <w:bCs/>
          <w:color w:val="000000"/>
          <w:sz w:val="28"/>
          <w:szCs w:val="28"/>
        </w:rPr>
      </w:pPr>
      <w:r w:rsidRPr="00975421">
        <w:rPr>
          <w:rFonts w:ascii="Times New Roman" w:hAnsi="Times New Roman"/>
          <w:b/>
          <w:bCs/>
          <w:color w:val="000000"/>
          <w:sz w:val="28"/>
          <w:szCs w:val="28"/>
        </w:rPr>
        <w:t xml:space="preserve">Автомобільні акумуляторні батареї </w:t>
      </w:r>
    </w:p>
    <w:p w14:paraId="58AC2401" w14:textId="5EEE1E2B" w:rsidR="00975421" w:rsidRDefault="00975421" w:rsidP="006B5237">
      <w:pPr>
        <w:spacing w:after="0" w:line="240" w:lineRule="auto"/>
        <w:jc w:val="center"/>
        <w:rPr>
          <w:rFonts w:ascii="Times New Roman" w:hAnsi="Times New Roman"/>
          <w:b/>
          <w:bCs/>
          <w:color w:val="000000"/>
          <w:sz w:val="28"/>
          <w:szCs w:val="28"/>
        </w:rPr>
      </w:pPr>
      <w:r w:rsidRPr="00975421">
        <w:rPr>
          <w:rFonts w:ascii="Times New Roman" w:hAnsi="Times New Roman"/>
          <w:b/>
          <w:bCs/>
          <w:color w:val="000000"/>
          <w:sz w:val="28"/>
          <w:szCs w:val="28"/>
        </w:rPr>
        <w:t>за кодом ДК 021:2015 - 31440000-2- «Акумуляторні батареї»</w:t>
      </w:r>
    </w:p>
    <w:p w14:paraId="487746D4" w14:textId="0707FE1C" w:rsidR="006B5237" w:rsidRPr="006B5237" w:rsidRDefault="006B5237" w:rsidP="006B5237">
      <w:pPr>
        <w:spacing w:after="0" w:line="240" w:lineRule="auto"/>
        <w:jc w:val="center"/>
        <w:rPr>
          <w:rFonts w:ascii="Times New Roman" w:eastAsia="Times New Roman" w:hAnsi="Times New Roman" w:cs="Times New Roman"/>
          <w:b/>
          <w:bCs/>
          <w:sz w:val="32"/>
          <w:szCs w:val="32"/>
          <w:lang w:eastAsia="ru-RU"/>
        </w:rPr>
      </w:pPr>
      <w:r w:rsidRPr="006B5237">
        <w:rPr>
          <w:rFonts w:ascii="Times New Roman" w:eastAsia="Times New Roman" w:hAnsi="Times New Roman" w:cs="Times New Roman"/>
          <w:b/>
          <w:bCs/>
          <w:sz w:val="32"/>
          <w:szCs w:val="32"/>
          <w:lang w:eastAsia="ru-RU"/>
        </w:rPr>
        <w:t>за процедурою</w:t>
      </w:r>
    </w:p>
    <w:tbl>
      <w:tblPr>
        <w:tblW w:w="9847" w:type="dxa"/>
        <w:tblLayout w:type="fixed"/>
        <w:tblLook w:val="0000" w:firstRow="0" w:lastRow="0" w:firstColumn="0" w:lastColumn="0" w:noHBand="0" w:noVBand="0"/>
      </w:tblPr>
      <w:tblGrid>
        <w:gridCol w:w="9847"/>
      </w:tblGrid>
      <w:tr w:rsidR="006B5237" w:rsidRPr="006B5237" w14:paraId="5FC39CC7" w14:textId="77777777" w:rsidTr="002C7185">
        <w:tc>
          <w:tcPr>
            <w:tcW w:w="9847" w:type="dxa"/>
            <w:tcBorders>
              <w:top w:val="nil"/>
              <w:left w:val="nil"/>
              <w:bottom w:val="nil"/>
              <w:right w:val="nil"/>
            </w:tcBorders>
          </w:tcPr>
          <w:p w14:paraId="22E50A3C" w14:textId="77777777"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p>
          <w:p w14:paraId="5F9FDA32" w14:textId="77777777" w:rsidR="00834931" w:rsidRDefault="006B5237" w:rsidP="006B5237">
            <w:pPr>
              <w:spacing w:after="0" w:line="240" w:lineRule="auto"/>
              <w:jc w:val="center"/>
              <w:rPr>
                <w:rFonts w:ascii="Times New Roman" w:eastAsia="Times New Roman" w:hAnsi="Times New Roman" w:cs="Times New Roman"/>
                <w:b/>
                <w:bCs/>
                <w:sz w:val="36"/>
                <w:szCs w:val="36"/>
                <w:lang w:eastAsia="ru-RU"/>
              </w:rPr>
            </w:pPr>
            <w:r w:rsidRPr="006B5237">
              <w:rPr>
                <w:rFonts w:ascii="Times New Roman" w:eastAsia="Times New Roman" w:hAnsi="Times New Roman" w:cs="Times New Roman"/>
                <w:b/>
                <w:bCs/>
                <w:sz w:val="36"/>
                <w:szCs w:val="36"/>
                <w:lang w:eastAsia="ru-RU"/>
              </w:rPr>
              <w:t>ВІДКРИТИХ ТОРГІВ</w:t>
            </w:r>
            <w:r w:rsidR="00A15FBC">
              <w:rPr>
                <w:rFonts w:ascii="Times New Roman" w:eastAsia="Times New Roman" w:hAnsi="Times New Roman" w:cs="Times New Roman"/>
                <w:b/>
                <w:bCs/>
                <w:sz w:val="36"/>
                <w:szCs w:val="36"/>
                <w:lang w:eastAsia="ru-RU"/>
              </w:rPr>
              <w:t xml:space="preserve"> </w:t>
            </w:r>
          </w:p>
          <w:p w14:paraId="47C663C2" w14:textId="2A3C1FE2" w:rsidR="006B5237" w:rsidRPr="006B5237" w:rsidRDefault="00A15FBC" w:rsidP="006B5237">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(з особливостями)</w:t>
            </w:r>
          </w:p>
          <w:p w14:paraId="20EDD9A7" w14:textId="3F3F4D94"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p>
        </w:tc>
      </w:tr>
    </w:tbl>
    <w:p w14:paraId="6E627893" w14:textId="77777777" w:rsidR="006B5237" w:rsidRPr="006B5237" w:rsidRDefault="006B5237" w:rsidP="006B5237">
      <w:pPr>
        <w:spacing w:after="0" w:line="240" w:lineRule="auto"/>
        <w:jc w:val="center"/>
        <w:rPr>
          <w:rFonts w:ascii="Times New Roman" w:eastAsia="Times New Roman" w:hAnsi="Times New Roman" w:cs="Times New Roman"/>
          <w:b/>
          <w:bCs/>
          <w:sz w:val="28"/>
          <w:szCs w:val="28"/>
          <w:lang w:eastAsia="ru-RU"/>
        </w:rPr>
      </w:pPr>
    </w:p>
    <w:p w14:paraId="52B88A06" w14:textId="77777777" w:rsidR="006B5237" w:rsidRPr="006B5237" w:rsidRDefault="006B5237" w:rsidP="006B5237">
      <w:pPr>
        <w:spacing w:after="0" w:line="240" w:lineRule="auto"/>
        <w:jc w:val="center"/>
        <w:rPr>
          <w:rFonts w:ascii="Times New Roman" w:eastAsia="Times New Roman" w:hAnsi="Times New Roman" w:cs="Times New Roman"/>
          <w:b/>
          <w:bCs/>
          <w:sz w:val="28"/>
          <w:szCs w:val="28"/>
          <w:lang w:eastAsia="ru-RU"/>
        </w:rPr>
      </w:pPr>
    </w:p>
    <w:p w14:paraId="0C93F44E"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23100BEF" w14:textId="53C4784C" w:rsid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493C56D5" w14:textId="77777777" w:rsidR="003E611F" w:rsidRPr="006B5237" w:rsidRDefault="003E611F" w:rsidP="006B5237">
      <w:pPr>
        <w:spacing w:before="120" w:after="0" w:line="240" w:lineRule="auto"/>
        <w:jc w:val="center"/>
        <w:rPr>
          <w:rFonts w:ascii="Times New Roman" w:eastAsia="Times New Roman" w:hAnsi="Times New Roman" w:cs="Times New Roman"/>
          <w:b/>
          <w:bCs/>
          <w:sz w:val="24"/>
          <w:szCs w:val="24"/>
          <w:lang w:eastAsia="x-none"/>
        </w:rPr>
      </w:pPr>
    </w:p>
    <w:p w14:paraId="39A6A11F"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487FFF2C"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716D1DD0" w14:textId="16694DEF" w:rsid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60DF8D1C" w14:textId="7B35495A" w:rsidR="00A86011" w:rsidRDefault="00A86011" w:rsidP="006B5237">
      <w:pPr>
        <w:spacing w:before="120" w:after="0" w:line="240" w:lineRule="auto"/>
        <w:jc w:val="center"/>
        <w:rPr>
          <w:rFonts w:ascii="Times New Roman" w:eastAsia="Times New Roman" w:hAnsi="Times New Roman" w:cs="Times New Roman"/>
          <w:b/>
          <w:bCs/>
          <w:sz w:val="24"/>
          <w:szCs w:val="24"/>
          <w:lang w:eastAsia="x-none"/>
        </w:rPr>
      </w:pPr>
    </w:p>
    <w:p w14:paraId="2EE7645B" w14:textId="77777777" w:rsidR="00E01D3D" w:rsidRDefault="00E01D3D" w:rsidP="00D00FFA">
      <w:pPr>
        <w:spacing w:before="120" w:after="0" w:line="240" w:lineRule="auto"/>
        <w:rPr>
          <w:rFonts w:ascii="Times New Roman" w:eastAsia="Times New Roman" w:hAnsi="Times New Roman" w:cs="Times New Roman"/>
          <w:b/>
          <w:bCs/>
          <w:sz w:val="24"/>
          <w:szCs w:val="24"/>
          <w:lang w:eastAsia="x-none"/>
        </w:rPr>
      </w:pPr>
    </w:p>
    <w:p w14:paraId="2319244C" w14:textId="77777777" w:rsidR="00C66389" w:rsidRDefault="00C66389" w:rsidP="00D00FFA">
      <w:pPr>
        <w:spacing w:before="120" w:after="0" w:line="240" w:lineRule="auto"/>
        <w:rPr>
          <w:rFonts w:ascii="Times New Roman" w:eastAsia="Times New Roman" w:hAnsi="Times New Roman" w:cs="Times New Roman"/>
          <w:b/>
          <w:bCs/>
          <w:sz w:val="24"/>
          <w:szCs w:val="24"/>
          <w:lang w:eastAsia="x-none"/>
        </w:rPr>
      </w:pPr>
    </w:p>
    <w:p w14:paraId="3F475A26" w14:textId="77777777" w:rsidR="00B1352E" w:rsidRPr="006B5237" w:rsidRDefault="00B1352E" w:rsidP="00D00FFA">
      <w:pPr>
        <w:spacing w:before="120" w:after="0" w:line="240" w:lineRule="auto"/>
        <w:rPr>
          <w:rFonts w:ascii="Times New Roman" w:eastAsia="Times New Roman" w:hAnsi="Times New Roman" w:cs="Times New Roman"/>
          <w:b/>
          <w:bCs/>
          <w:sz w:val="24"/>
          <w:szCs w:val="24"/>
          <w:lang w:eastAsia="x-none"/>
        </w:rPr>
      </w:pPr>
    </w:p>
    <w:p w14:paraId="0EC33159" w14:textId="491916E3" w:rsidR="00E01D3D" w:rsidRDefault="006B5237" w:rsidP="00E01D3D">
      <w:pPr>
        <w:spacing w:before="240" w:after="0" w:line="240" w:lineRule="auto"/>
        <w:jc w:val="center"/>
        <w:rPr>
          <w:rFonts w:ascii="Times New Roman" w:eastAsia="Times New Roman" w:hAnsi="Times New Roman" w:cs="Times New Roman"/>
          <w:b/>
          <w:bCs/>
          <w:sz w:val="24"/>
          <w:szCs w:val="24"/>
          <w:lang w:eastAsia="ru-RU"/>
        </w:rPr>
      </w:pPr>
      <w:r w:rsidRPr="006B5237">
        <w:rPr>
          <w:rFonts w:ascii="Times New Roman" w:eastAsia="Times New Roman" w:hAnsi="Times New Roman" w:cs="Times New Roman"/>
          <w:b/>
          <w:bCs/>
          <w:sz w:val="24"/>
          <w:szCs w:val="24"/>
          <w:lang w:eastAsia="ru-RU"/>
        </w:rPr>
        <w:t xml:space="preserve">м. Хмельницький </w:t>
      </w:r>
      <w:r w:rsidR="00E01D3D">
        <w:rPr>
          <w:rFonts w:ascii="Times New Roman" w:eastAsia="Times New Roman" w:hAnsi="Times New Roman" w:cs="Times New Roman"/>
          <w:b/>
          <w:bCs/>
          <w:sz w:val="24"/>
          <w:szCs w:val="24"/>
          <w:lang w:eastAsia="ru-RU"/>
        </w:rPr>
        <w:t>–</w:t>
      </w:r>
      <w:r w:rsidRPr="006B5237">
        <w:rPr>
          <w:rFonts w:ascii="Times New Roman" w:eastAsia="Times New Roman" w:hAnsi="Times New Roman" w:cs="Times New Roman"/>
          <w:b/>
          <w:bCs/>
          <w:sz w:val="24"/>
          <w:szCs w:val="24"/>
          <w:lang w:eastAsia="ru-RU"/>
        </w:rPr>
        <w:t xml:space="preserve"> 202</w:t>
      </w:r>
      <w:r w:rsidR="001006C2">
        <w:rPr>
          <w:rFonts w:ascii="Times New Roman" w:eastAsia="Times New Roman" w:hAnsi="Times New Roman" w:cs="Times New Roman"/>
          <w:b/>
          <w:bCs/>
          <w:sz w:val="24"/>
          <w:szCs w:val="24"/>
          <w:lang w:eastAsia="ru-RU"/>
        </w:rPr>
        <w:t>4</w:t>
      </w:r>
    </w:p>
    <w:p w14:paraId="0ABB8AA2" w14:textId="77777777" w:rsidR="0034654F" w:rsidRPr="00A86011" w:rsidRDefault="0034654F" w:rsidP="00E01D3D">
      <w:pPr>
        <w:spacing w:before="240" w:after="0" w:line="240" w:lineRule="auto"/>
        <w:jc w:val="center"/>
        <w:rPr>
          <w:rFonts w:ascii="Times New Roman" w:eastAsia="Times New Roman" w:hAnsi="Times New Roman" w:cs="Times New Roman"/>
          <w:b/>
          <w:bCs/>
          <w:sz w:val="24"/>
          <w:szCs w:val="24"/>
          <w:lang w:eastAsia="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E55C8" w14:paraId="008B77C0" w14:textId="77777777" w:rsidTr="002D2CB7">
        <w:trPr>
          <w:trHeight w:val="416"/>
          <w:jc w:val="center"/>
        </w:trPr>
        <w:tc>
          <w:tcPr>
            <w:tcW w:w="705" w:type="dxa"/>
            <w:shd w:val="clear" w:color="auto" w:fill="D0CECE" w:themeFill="background2" w:themeFillShade="E6"/>
            <w:vAlign w:val="center"/>
          </w:tcPr>
          <w:p w14:paraId="24673726" w14:textId="77777777" w:rsidR="00DE55C8" w:rsidRPr="00EB15BA" w:rsidRDefault="007D0F5D">
            <w:pPr>
              <w:jc w:val="center"/>
              <w:rPr>
                <w:rFonts w:ascii="Times New Roman" w:eastAsia="Times New Roman" w:hAnsi="Times New Roman" w:cs="Times New Roman"/>
                <w:b/>
                <w:bCs/>
                <w:sz w:val="24"/>
                <w:szCs w:val="24"/>
              </w:rPr>
            </w:pPr>
            <w:bookmarkStart w:id="0" w:name="_heading=h.gjdgxs" w:colFirst="0" w:colLast="0"/>
            <w:bookmarkStart w:id="1" w:name="_heading=h.30j0zll" w:colFirst="0" w:colLast="0"/>
            <w:bookmarkEnd w:id="0"/>
            <w:bookmarkEnd w:id="1"/>
            <w:r w:rsidRPr="00EB15BA">
              <w:rPr>
                <w:rFonts w:ascii="Times New Roman" w:eastAsia="Times New Roman" w:hAnsi="Times New Roman" w:cs="Times New Roman"/>
                <w:b/>
                <w:bCs/>
                <w:sz w:val="24"/>
                <w:szCs w:val="24"/>
              </w:rPr>
              <w:lastRenderedPageBreak/>
              <w:t>№</w:t>
            </w:r>
          </w:p>
        </w:tc>
        <w:tc>
          <w:tcPr>
            <w:tcW w:w="9255" w:type="dxa"/>
            <w:gridSpan w:val="2"/>
            <w:shd w:val="clear" w:color="auto" w:fill="D0CECE" w:themeFill="background2" w:themeFillShade="E6"/>
            <w:vAlign w:val="center"/>
          </w:tcPr>
          <w:p w14:paraId="26BB7530" w14:textId="77777777" w:rsidR="00DE55C8" w:rsidRPr="00EB15BA" w:rsidRDefault="007D0F5D">
            <w:pPr>
              <w:jc w:val="center"/>
              <w:rPr>
                <w:rFonts w:ascii="Times New Roman" w:eastAsia="Times New Roman" w:hAnsi="Times New Roman" w:cs="Times New Roman"/>
                <w:b/>
                <w:bCs/>
                <w:sz w:val="24"/>
                <w:szCs w:val="24"/>
              </w:rPr>
            </w:pPr>
            <w:r w:rsidRPr="00EB15BA">
              <w:rPr>
                <w:rFonts w:ascii="Times New Roman" w:eastAsia="Times New Roman" w:hAnsi="Times New Roman" w:cs="Times New Roman"/>
                <w:b/>
                <w:bCs/>
                <w:sz w:val="24"/>
                <w:szCs w:val="24"/>
              </w:rPr>
              <w:t>Розділ 1. Загальні положення</w:t>
            </w:r>
          </w:p>
        </w:tc>
      </w:tr>
      <w:tr w:rsidR="00DE55C8" w14:paraId="75A507BD" w14:textId="77777777">
        <w:trPr>
          <w:trHeight w:val="411"/>
          <w:jc w:val="center"/>
        </w:trPr>
        <w:tc>
          <w:tcPr>
            <w:tcW w:w="705" w:type="dxa"/>
            <w:vAlign w:val="center"/>
          </w:tcPr>
          <w:p w14:paraId="017DB4E7"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1</w:t>
            </w:r>
          </w:p>
        </w:tc>
        <w:tc>
          <w:tcPr>
            <w:tcW w:w="2835" w:type="dxa"/>
            <w:vAlign w:val="center"/>
          </w:tcPr>
          <w:p w14:paraId="4E91C594"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2</w:t>
            </w:r>
          </w:p>
        </w:tc>
        <w:tc>
          <w:tcPr>
            <w:tcW w:w="6420" w:type="dxa"/>
            <w:vAlign w:val="center"/>
          </w:tcPr>
          <w:p w14:paraId="4955A4EE"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3</w:t>
            </w:r>
          </w:p>
        </w:tc>
      </w:tr>
      <w:tr w:rsidR="00DE55C8" w14:paraId="19668E2C" w14:textId="77777777">
        <w:trPr>
          <w:trHeight w:val="1119"/>
          <w:jc w:val="center"/>
        </w:trPr>
        <w:tc>
          <w:tcPr>
            <w:tcW w:w="705" w:type="dxa"/>
          </w:tcPr>
          <w:p w14:paraId="5726D039" w14:textId="54052636"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color w:val="000000"/>
                <w:sz w:val="24"/>
                <w:szCs w:val="24"/>
              </w:rPr>
              <w:t>1</w:t>
            </w:r>
            <w:r w:rsidR="002D2CB7" w:rsidRPr="002D2CB7">
              <w:rPr>
                <w:rFonts w:ascii="Times New Roman" w:eastAsia="Times New Roman" w:hAnsi="Times New Roman" w:cs="Times New Roman"/>
                <w:b/>
                <w:bCs/>
                <w:color w:val="000000"/>
                <w:sz w:val="24"/>
                <w:szCs w:val="24"/>
              </w:rPr>
              <w:t>.</w:t>
            </w:r>
          </w:p>
        </w:tc>
        <w:tc>
          <w:tcPr>
            <w:tcW w:w="2835" w:type="dxa"/>
          </w:tcPr>
          <w:p w14:paraId="070F1093" w14:textId="77777777" w:rsidR="00DE55C8" w:rsidRPr="002D2CB7" w:rsidRDefault="007D0F5D">
            <w:pPr>
              <w:rPr>
                <w:rFonts w:ascii="Times New Roman" w:eastAsia="Times New Roman" w:hAnsi="Times New Roman" w:cs="Times New Roman"/>
                <w:b/>
                <w:bCs/>
                <w:sz w:val="24"/>
                <w:szCs w:val="24"/>
              </w:rPr>
            </w:pPr>
            <w:r w:rsidRPr="002D2CB7">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20" w:type="dxa"/>
          </w:tcPr>
          <w:p w14:paraId="39874639" w14:textId="5672A7FE" w:rsidR="00A15FBC" w:rsidRPr="00A15FBC" w:rsidRDefault="00A15FBC" w:rsidP="00A15F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15FBC">
              <w:rPr>
                <w:rFonts w:ascii="Times New Roman" w:eastAsia="Times New Roman" w:hAnsi="Times New Roman" w:cs="Times New Roman"/>
                <w:color w:val="000000"/>
                <w:sz w:val="24"/>
                <w:szCs w:val="24"/>
              </w:rPr>
              <w:t xml:space="preserve">України </w:t>
            </w:r>
            <w:r w:rsidR="000065F8" w:rsidRPr="000065F8">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709DE8" w14:textId="3C4F5C74" w:rsidR="00DE55C8" w:rsidRDefault="00A15FBC" w:rsidP="00A15FBC">
            <w:pPr>
              <w:pBdr>
                <w:top w:val="nil"/>
                <w:left w:val="nil"/>
                <w:bottom w:val="nil"/>
                <w:right w:val="nil"/>
                <w:between w:val="nil"/>
              </w:pBdr>
              <w:jc w:val="both"/>
              <w:rPr>
                <w:rFonts w:ascii="Times New Roman" w:eastAsia="Times New Roman" w:hAnsi="Times New Roman" w:cs="Times New Roman"/>
                <w:color w:val="000000"/>
                <w:sz w:val="24"/>
                <w:szCs w:val="24"/>
              </w:rPr>
            </w:pPr>
            <w:r w:rsidRPr="00A15FBC">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Особливостях.</w:t>
            </w:r>
          </w:p>
        </w:tc>
      </w:tr>
      <w:tr w:rsidR="00A15FBC" w:rsidRPr="00A15FBC" w14:paraId="66881221" w14:textId="77777777">
        <w:trPr>
          <w:trHeight w:val="615"/>
          <w:jc w:val="center"/>
        </w:trPr>
        <w:tc>
          <w:tcPr>
            <w:tcW w:w="705" w:type="dxa"/>
          </w:tcPr>
          <w:p w14:paraId="0E68ED01" w14:textId="6497C214" w:rsidR="00DE55C8" w:rsidRPr="00A15FBC" w:rsidRDefault="007D0F5D">
            <w:pPr>
              <w:jc w:val="center"/>
              <w:rPr>
                <w:rFonts w:ascii="Times New Roman" w:eastAsia="Times New Roman" w:hAnsi="Times New Roman" w:cs="Times New Roman"/>
                <w:b/>
                <w:bCs/>
                <w:color w:val="000000" w:themeColor="text1"/>
                <w:sz w:val="24"/>
                <w:szCs w:val="24"/>
              </w:rPr>
            </w:pPr>
            <w:r w:rsidRPr="00A15FBC">
              <w:rPr>
                <w:rFonts w:ascii="Times New Roman" w:eastAsia="Times New Roman" w:hAnsi="Times New Roman" w:cs="Times New Roman"/>
                <w:b/>
                <w:bCs/>
                <w:color w:val="000000" w:themeColor="text1"/>
                <w:sz w:val="24"/>
                <w:szCs w:val="24"/>
              </w:rPr>
              <w:t>2</w:t>
            </w:r>
            <w:r w:rsidR="002D2CB7" w:rsidRPr="00A15FBC">
              <w:rPr>
                <w:rFonts w:ascii="Times New Roman" w:eastAsia="Times New Roman" w:hAnsi="Times New Roman" w:cs="Times New Roman"/>
                <w:b/>
                <w:bCs/>
                <w:color w:val="000000" w:themeColor="text1"/>
                <w:sz w:val="24"/>
                <w:szCs w:val="24"/>
              </w:rPr>
              <w:t>.</w:t>
            </w:r>
          </w:p>
        </w:tc>
        <w:tc>
          <w:tcPr>
            <w:tcW w:w="2835" w:type="dxa"/>
          </w:tcPr>
          <w:p w14:paraId="6A58E99F" w14:textId="77777777" w:rsidR="00DE55C8" w:rsidRPr="00A15FBC" w:rsidRDefault="007D0F5D">
            <w:pPr>
              <w:rPr>
                <w:rFonts w:ascii="Times New Roman" w:eastAsia="Times New Roman" w:hAnsi="Times New Roman" w:cs="Times New Roman"/>
                <w:b/>
                <w:bCs/>
                <w:color w:val="000000" w:themeColor="text1"/>
                <w:sz w:val="24"/>
                <w:szCs w:val="24"/>
              </w:rPr>
            </w:pPr>
            <w:r w:rsidRPr="00A15FBC">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700763AF" w14:textId="77777777" w:rsidR="00DE55C8" w:rsidRPr="00A15FBC" w:rsidRDefault="007D0F5D">
            <w:pPr>
              <w:jc w:val="both"/>
              <w:rPr>
                <w:rFonts w:ascii="Times New Roman" w:eastAsia="Times New Roman" w:hAnsi="Times New Roman" w:cs="Times New Roman"/>
                <w:color w:val="FF0000"/>
                <w:sz w:val="24"/>
                <w:szCs w:val="24"/>
              </w:rPr>
            </w:pPr>
            <w:r w:rsidRPr="00A15FBC">
              <w:rPr>
                <w:rFonts w:ascii="Times New Roman" w:eastAsia="Times New Roman" w:hAnsi="Times New Roman" w:cs="Times New Roman"/>
                <w:color w:val="FF0000"/>
                <w:sz w:val="24"/>
                <w:szCs w:val="24"/>
              </w:rPr>
              <w:t> </w:t>
            </w:r>
          </w:p>
        </w:tc>
      </w:tr>
      <w:tr w:rsidR="00A15FBC" w:rsidRPr="00A15FBC" w14:paraId="3524BCBA" w14:textId="77777777">
        <w:trPr>
          <w:trHeight w:val="285"/>
          <w:jc w:val="center"/>
        </w:trPr>
        <w:tc>
          <w:tcPr>
            <w:tcW w:w="705" w:type="dxa"/>
          </w:tcPr>
          <w:p w14:paraId="0D2C6903"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2.1</w:t>
            </w:r>
          </w:p>
        </w:tc>
        <w:tc>
          <w:tcPr>
            <w:tcW w:w="2835" w:type="dxa"/>
          </w:tcPr>
          <w:p w14:paraId="7BC55694"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повне найменування</w:t>
            </w:r>
          </w:p>
        </w:tc>
        <w:tc>
          <w:tcPr>
            <w:tcW w:w="6420" w:type="dxa"/>
          </w:tcPr>
          <w:p w14:paraId="5C975856" w14:textId="5D17DFE2" w:rsidR="00DE55C8" w:rsidRPr="003F7EDA" w:rsidRDefault="002D2CB7">
            <w:pPr>
              <w:jc w:val="both"/>
              <w:rPr>
                <w:rFonts w:ascii="Times New Roman" w:eastAsia="Times New Roman" w:hAnsi="Times New Roman" w:cs="Times New Roman"/>
                <w:i/>
                <w:color w:val="000000" w:themeColor="text1"/>
                <w:sz w:val="24"/>
                <w:szCs w:val="24"/>
              </w:rPr>
            </w:pPr>
            <w:r w:rsidRPr="003F7EDA">
              <w:rPr>
                <w:rFonts w:ascii="Times New Roman" w:hAnsi="Times New Roman"/>
                <w:b/>
                <w:color w:val="000000" w:themeColor="text1"/>
              </w:rPr>
              <w:t>Головне управління Національної поліції в Хмельницькій області</w:t>
            </w:r>
            <w:r w:rsidRPr="003F7EDA">
              <w:rPr>
                <w:rFonts w:ascii="Times New Roman" w:hAnsi="Times New Roman"/>
                <w:color w:val="000000" w:themeColor="text1"/>
                <w:sz w:val="24"/>
                <w:szCs w:val="24"/>
              </w:rPr>
              <w:t xml:space="preserve"> (далі – Замовник або ГУНП в Хмельницькій області)</w:t>
            </w:r>
          </w:p>
        </w:tc>
      </w:tr>
      <w:tr w:rsidR="00A15FBC" w:rsidRPr="00A15FBC" w14:paraId="115D677C" w14:textId="77777777">
        <w:trPr>
          <w:trHeight w:val="510"/>
          <w:jc w:val="center"/>
        </w:trPr>
        <w:tc>
          <w:tcPr>
            <w:tcW w:w="705" w:type="dxa"/>
          </w:tcPr>
          <w:p w14:paraId="5D68EB1C"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2.2</w:t>
            </w:r>
          </w:p>
        </w:tc>
        <w:tc>
          <w:tcPr>
            <w:tcW w:w="2835" w:type="dxa"/>
          </w:tcPr>
          <w:p w14:paraId="1D106C36"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місцезнаходження</w:t>
            </w:r>
          </w:p>
        </w:tc>
        <w:tc>
          <w:tcPr>
            <w:tcW w:w="6420" w:type="dxa"/>
          </w:tcPr>
          <w:p w14:paraId="1A1421B2" w14:textId="5D1608E0" w:rsidR="00DE55C8" w:rsidRPr="003F7EDA" w:rsidRDefault="00A1087A">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Україна, м. Хмельницький, вул. Зарічанська, 7</w:t>
            </w:r>
          </w:p>
        </w:tc>
      </w:tr>
      <w:tr w:rsidR="00A15FBC" w:rsidRPr="00A15FBC" w14:paraId="62CA24D2" w14:textId="77777777">
        <w:trPr>
          <w:trHeight w:val="1119"/>
          <w:jc w:val="center"/>
        </w:trPr>
        <w:tc>
          <w:tcPr>
            <w:tcW w:w="705" w:type="dxa"/>
          </w:tcPr>
          <w:p w14:paraId="4757ADE7"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2.3</w:t>
            </w:r>
          </w:p>
        </w:tc>
        <w:tc>
          <w:tcPr>
            <w:tcW w:w="2835" w:type="dxa"/>
          </w:tcPr>
          <w:p w14:paraId="09B7570E"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421C034" w14:textId="681B4FD1" w:rsidR="00CC4ED3" w:rsidRDefault="005B191B" w:rsidP="00CC4ED3">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Н</w:t>
            </w:r>
            <w:r w:rsidR="003F7EDA" w:rsidRPr="003F7EDA">
              <w:rPr>
                <w:rFonts w:ascii="Times New Roman" w:eastAsia="Times New Roman" w:hAnsi="Times New Roman" w:cs="Times New Roman"/>
                <w:color w:val="000000" w:themeColor="text1"/>
                <w:sz w:val="24"/>
                <w:szCs w:val="24"/>
              </w:rPr>
              <w:t xml:space="preserve">ачальник УЛМТЗ ГУНП в Хмельницькій області </w:t>
            </w:r>
            <w:r w:rsidR="004A2E09">
              <w:rPr>
                <w:rFonts w:ascii="Times New Roman" w:eastAsia="Times New Roman" w:hAnsi="Times New Roman" w:cs="Times New Roman"/>
                <w:color w:val="000000" w:themeColor="text1"/>
                <w:sz w:val="24"/>
                <w:szCs w:val="24"/>
              </w:rPr>
              <w:br/>
            </w:r>
            <w:r w:rsidR="003F7EDA" w:rsidRPr="003F7EDA">
              <w:rPr>
                <w:rFonts w:ascii="Times New Roman" w:eastAsia="Times New Roman" w:hAnsi="Times New Roman" w:cs="Times New Roman"/>
                <w:color w:val="000000" w:themeColor="text1"/>
                <w:sz w:val="24"/>
                <w:szCs w:val="24"/>
              </w:rPr>
              <w:t>Шатайло Євген Миколайович</w:t>
            </w:r>
            <w:r w:rsidR="00A1087A" w:rsidRPr="003F7EDA">
              <w:rPr>
                <w:rFonts w:ascii="Times New Roman" w:eastAsia="Times New Roman" w:hAnsi="Times New Roman" w:cs="Times New Roman"/>
                <w:color w:val="000000" w:themeColor="text1"/>
                <w:sz w:val="24"/>
                <w:szCs w:val="24"/>
              </w:rPr>
              <w:t>, 2901</w:t>
            </w:r>
            <w:r w:rsidR="003F7EDA" w:rsidRPr="003F7EDA">
              <w:rPr>
                <w:rFonts w:ascii="Times New Roman" w:eastAsia="Times New Roman" w:hAnsi="Times New Roman" w:cs="Times New Roman"/>
                <w:color w:val="000000" w:themeColor="text1"/>
                <w:sz w:val="24"/>
                <w:szCs w:val="24"/>
              </w:rPr>
              <w:t xml:space="preserve">7, </w:t>
            </w:r>
            <w:r w:rsidR="00A1087A" w:rsidRPr="003F7EDA">
              <w:rPr>
                <w:rFonts w:ascii="Times New Roman" w:eastAsia="Times New Roman" w:hAnsi="Times New Roman" w:cs="Times New Roman"/>
                <w:color w:val="000000" w:themeColor="text1"/>
                <w:sz w:val="24"/>
                <w:szCs w:val="24"/>
              </w:rPr>
              <w:t>м. Хмельницький, вул. Зарічанська, 7, (038692424)</w:t>
            </w:r>
            <w:r w:rsidR="001E0BD5">
              <w:t xml:space="preserve"> </w:t>
            </w:r>
            <w:r w:rsidR="001E0BD5" w:rsidRPr="001E0BD5">
              <w:rPr>
                <w:rFonts w:ascii="Times New Roman" w:eastAsia="Times New Roman" w:hAnsi="Times New Roman" w:cs="Times New Roman"/>
                <w:color w:val="000000" w:themeColor="text1"/>
                <w:sz w:val="24"/>
                <w:szCs w:val="24"/>
              </w:rPr>
              <w:t>umz@umz.xmel.ua</w:t>
            </w:r>
            <w:r w:rsidR="001E0BD5">
              <w:rPr>
                <w:rFonts w:ascii="Times New Roman" w:eastAsia="Times New Roman" w:hAnsi="Times New Roman" w:cs="Times New Roman"/>
                <w:color w:val="000000" w:themeColor="text1"/>
                <w:sz w:val="24"/>
                <w:szCs w:val="24"/>
              </w:rPr>
              <w:t xml:space="preserve"> </w:t>
            </w:r>
            <w:r w:rsidRPr="002C3F06">
              <w:rPr>
                <w:rFonts w:ascii="Times New Roman" w:eastAsia="Times New Roman" w:hAnsi="Times New Roman" w:cs="Times New Roman"/>
                <w:color w:val="000000" w:themeColor="text1"/>
                <w:sz w:val="24"/>
                <w:szCs w:val="24"/>
              </w:rPr>
              <w:t>;</w:t>
            </w:r>
          </w:p>
          <w:p w14:paraId="60BD927A" w14:textId="77777777" w:rsidR="00CC4ED3" w:rsidRPr="00CC4ED3" w:rsidRDefault="00CC4ED3" w:rsidP="00CC4ED3">
            <w:pPr>
              <w:jc w:val="both"/>
              <w:rPr>
                <w:rFonts w:ascii="Times New Roman" w:eastAsia="Times New Roman" w:hAnsi="Times New Roman" w:cs="Times New Roman"/>
                <w:color w:val="000000" w:themeColor="text1"/>
                <w:sz w:val="24"/>
                <w:szCs w:val="24"/>
              </w:rPr>
            </w:pPr>
          </w:p>
          <w:p w14:paraId="1BD748D9" w14:textId="1DD74FC1" w:rsidR="00CC4ED3" w:rsidRDefault="00CC4ED3" w:rsidP="00CC4ED3">
            <w:pPr>
              <w:jc w:val="both"/>
              <w:rPr>
                <w:rFonts w:ascii="Times New Roman" w:eastAsia="Times New Roman" w:hAnsi="Times New Roman" w:cs="Times New Roman"/>
                <w:color w:val="000000" w:themeColor="text1"/>
                <w:sz w:val="24"/>
                <w:szCs w:val="24"/>
              </w:rPr>
            </w:pPr>
            <w:r w:rsidRPr="00CC4ED3">
              <w:rPr>
                <w:rFonts w:ascii="Times New Roman" w:eastAsia="Times New Roman" w:hAnsi="Times New Roman" w:cs="Times New Roman"/>
                <w:color w:val="000000" w:themeColor="text1"/>
                <w:sz w:val="24"/>
                <w:szCs w:val="24"/>
              </w:rPr>
              <w:t>Провідний інженер АВ ЦЗ ГУНП в Хмельницькій області Браславець Дмитро Миколайович, 29017 м. Хмельницький, вул. Коцюбинського, 33, (038670462), umz@umz.xmel.ua;</w:t>
            </w:r>
          </w:p>
          <w:p w14:paraId="1C91FA71" w14:textId="77777777" w:rsidR="00B86C40" w:rsidRPr="007D3472" w:rsidRDefault="00B86C40">
            <w:pPr>
              <w:jc w:val="both"/>
              <w:rPr>
                <w:rFonts w:ascii="Times New Roman" w:eastAsia="Times New Roman" w:hAnsi="Times New Roman" w:cs="Times New Roman"/>
                <w:color w:val="000000" w:themeColor="text1"/>
                <w:sz w:val="24"/>
                <w:szCs w:val="24"/>
              </w:rPr>
            </w:pPr>
          </w:p>
          <w:p w14:paraId="7EFF4DFC" w14:textId="2AF212C4" w:rsidR="004A2E09" w:rsidRPr="007D3472" w:rsidRDefault="004A2E09" w:rsidP="004A2E09">
            <w:pPr>
              <w:jc w:val="both"/>
              <w:rPr>
                <w:rFonts w:ascii="Times New Roman" w:eastAsia="Times New Roman" w:hAnsi="Times New Roman" w:cs="Times New Roman"/>
                <w:color w:val="000000" w:themeColor="text1"/>
                <w:sz w:val="24"/>
                <w:szCs w:val="24"/>
              </w:rPr>
            </w:pPr>
            <w:r w:rsidRPr="007D3472">
              <w:rPr>
                <w:rFonts w:ascii="Times New Roman" w:eastAsia="Times New Roman" w:hAnsi="Times New Roman" w:cs="Times New Roman"/>
                <w:color w:val="000000" w:themeColor="text1"/>
                <w:sz w:val="24"/>
                <w:szCs w:val="24"/>
              </w:rPr>
              <w:t xml:space="preserve">Провідний фахівець відділення комунально експлуатаційного забезпечення центру забезпечення ГУНП в Хмельницькій області (уповноважена особа) </w:t>
            </w:r>
          </w:p>
          <w:p w14:paraId="2681F614" w14:textId="72F892B5" w:rsidR="00746BD3" w:rsidRPr="00746BD3" w:rsidRDefault="004A2E09" w:rsidP="004A2E09">
            <w:pPr>
              <w:jc w:val="both"/>
              <w:rPr>
                <w:rFonts w:ascii="Times New Roman" w:eastAsia="Times New Roman" w:hAnsi="Times New Roman" w:cs="Times New Roman"/>
                <w:color w:val="0563C1" w:themeColor="hyperlink"/>
                <w:sz w:val="24"/>
                <w:szCs w:val="24"/>
                <w:u w:val="single"/>
              </w:rPr>
            </w:pPr>
            <w:r w:rsidRPr="004A2E09">
              <w:rPr>
                <w:rFonts w:ascii="Times New Roman" w:eastAsia="Times New Roman" w:hAnsi="Times New Roman" w:cs="Times New Roman"/>
                <w:color w:val="000000" w:themeColor="text1"/>
                <w:sz w:val="24"/>
                <w:szCs w:val="24"/>
                <w:lang w:val="ru-RU"/>
              </w:rPr>
              <w:t>- Губай Олександра Миколаївна, 29017, м. Хмельницький, вул. Зарічанська, 7, (0382692436) Aleksandra.gubaj@ukr.net</w:t>
            </w:r>
          </w:p>
        </w:tc>
      </w:tr>
      <w:tr w:rsidR="00A15FBC" w:rsidRPr="00A15FBC" w14:paraId="4B2CC293" w14:textId="77777777">
        <w:trPr>
          <w:trHeight w:val="15"/>
          <w:jc w:val="center"/>
        </w:trPr>
        <w:tc>
          <w:tcPr>
            <w:tcW w:w="705" w:type="dxa"/>
          </w:tcPr>
          <w:p w14:paraId="7FF37808"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3</w:t>
            </w:r>
          </w:p>
        </w:tc>
        <w:tc>
          <w:tcPr>
            <w:tcW w:w="2835" w:type="dxa"/>
          </w:tcPr>
          <w:p w14:paraId="3A50D2C0"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color w:val="000000" w:themeColor="text1"/>
                <w:sz w:val="24"/>
                <w:szCs w:val="24"/>
              </w:rPr>
              <w:t>Процедура закупівлі</w:t>
            </w:r>
          </w:p>
        </w:tc>
        <w:tc>
          <w:tcPr>
            <w:tcW w:w="6420" w:type="dxa"/>
          </w:tcPr>
          <w:p w14:paraId="49B1F5BA" w14:textId="30CB596D" w:rsidR="00DE55C8" w:rsidRPr="003554D1" w:rsidRDefault="00BB7D1A">
            <w:pPr>
              <w:jc w:val="both"/>
              <w:rPr>
                <w:rFonts w:ascii="Times New Roman" w:eastAsia="Times New Roman" w:hAnsi="Times New Roman" w:cs="Times New Roman"/>
                <w:color w:val="000000" w:themeColor="text1"/>
                <w:sz w:val="24"/>
                <w:szCs w:val="24"/>
                <w:lang w:val="ru-RU"/>
              </w:rPr>
            </w:pPr>
            <w:r w:rsidRPr="003F7EDA">
              <w:rPr>
                <w:rFonts w:ascii="Times New Roman" w:eastAsia="Times New Roman" w:hAnsi="Times New Roman" w:cs="Times New Roman"/>
                <w:color w:val="000000" w:themeColor="text1"/>
                <w:sz w:val="24"/>
                <w:szCs w:val="24"/>
              </w:rPr>
              <w:t xml:space="preserve">Відкриті торги </w:t>
            </w:r>
            <w:r w:rsidR="003F7EDA" w:rsidRPr="003F7EDA">
              <w:rPr>
                <w:rFonts w:ascii="Times New Roman" w:eastAsia="Times New Roman" w:hAnsi="Times New Roman" w:cs="Times New Roman"/>
                <w:color w:val="000000" w:themeColor="text1"/>
                <w:sz w:val="24"/>
                <w:szCs w:val="24"/>
              </w:rPr>
              <w:t xml:space="preserve">(з особливостями) </w:t>
            </w:r>
          </w:p>
        </w:tc>
      </w:tr>
      <w:tr w:rsidR="00A15FBC" w:rsidRPr="00A15FBC" w14:paraId="2AF470B8" w14:textId="77777777">
        <w:trPr>
          <w:trHeight w:val="240"/>
          <w:jc w:val="center"/>
        </w:trPr>
        <w:tc>
          <w:tcPr>
            <w:tcW w:w="705" w:type="dxa"/>
          </w:tcPr>
          <w:p w14:paraId="0F3171B9"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w:t>
            </w:r>
          </w:p>
        </w:tc>
        <w:tc>
          <w:tcPr>
            <w:tcW w:w="2835" w:type="dxa"/>
          </w:tcPr>
          <w:p w14:paraId="76E48465"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37B80DC1" w14:textId="77777777" w:rsidR="00DE55C8" w:rsidRPr="003F7EDA" w:rsidRDefault="007D0F5D">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i/>
                <w:color w:val="000000" w:themeColor="text1"/>
                <w:sz w:val="24"/>
                <w:szCs w:val="24"/>
              </w:rPr>
              <w:t> </w:t>
            </w:r>
          </w:p>
        </w:tc>
      </w:tr>
      <w:tr w:rsidR="00A15FBC" w:rsidRPr="00A15FBC" w14:paraId="5E2727A9" w14:textId="77777777">
        <w:trPr>
          <w:jc w:val="center"/>
        </w:trPr>
        <w:tc>
          <w:tcPr>
            <w:tcW w:w="705" w:type="dxa"/>
          </w:tcPr>
          <w:p w14:paraId="7E9500E2"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4.1</w:t>
            </w:r>
          </w:p>
        </w:tc>
        <w:tc>
          <w:tcPr>
            <w:tcW w:w="2835" w:type="dxa"/>
          </w:tcPr>
          <w:p w14:paraId="354FC73A" w14:textId="77777777" w:rsidR="00DE55C8" w:rsidRPr="00A86011" w:rsidRDefault="007D0F5D">
            <w:pPr>
              <w:rPr>
                <w:rFonts w:ascii="Times New Roman" w:eastAsia="Times New Roman" w:hAnsi="Times New Roman" w:cs="Times New Roman"/>
                <w:color w:val="000000" w:themeColor="text1"/>
                <w:sz w:val="24"/>
                <w:szCs w:val="24"/>
              </w:rPr>
            </w:pPr>
            <w:r w:rsidRPr="00A86011">
              <w:rPr>
                <w:rFonts w:ascii="Times New Roman" w:eastAsia="Times New Roman" w:hAnsi="Times New Roman" w:cs="Times New Roman"/>
                <w:color w:val="000000" w:themeColor="text1"/>
                <w:sz w:val="24"/>
                <w:szCs w:val="24"/>
              </w:rPr>
              <w:t>назва предмета закупівлі</w:t>
            </w:r>
          </w:p>
        </w:tc>
        <w:tc>
          <w:tcPr>
            <w:tcW w:w="6420" w:type="dxa"/>
          </w:tcPr>
          <w:p w14:paraId="509ACFEA" w14:textId="081D0211" w:rsidR="00DE55C8" w:rsidRPr="00181D6C" w:rsidRDefault="00365A22">
            <w:pPr>
              <w:shd w:val="clear" w:color="auto" w:fill="FFFFFF"/>
              <w:jc w:val="both"/>
              <w:rPr>
                <w:rFonts w:ascii="Times New Roman" w:eastAsia="Times New Roman" w:hAnsi="Times New Roman" w:cs="Times New Roman"/>
                <w:b/>
                <w:bCs/>
                <w:color w:val="000000" w:themeColor="text1"/>
                <w:sz w:val="24"/>
                <w:szCs w:val="24"/>
              </w:rPr>
            </w:pPr>
            <w:r w:rsidRPr="00365A22">
              <w:rPr>
                <w:rFonts w:ascii="Times New Roman" w:eastAsia="Times New Roman" w:hAnsi="Times New Roman" w:cs="Times New Roman"/>
                <w:b/>
                <w:bCs/>
                <w:color w:val="000000" w:themeColor="text1"/>
                <w:sz w:val="24"/>
                <w:szCs w:val="24"/>
              </w:rPr>
              <w:t>Автомобільні акумуляторні батареї за кодом ДК 021:2015 - 31440000-2- «Акумуляторні батареї»</w:t>
            </w:r>
          </w:p>
        </w:tc>
      </w:tr>
      <w:tr w:rsidR="00A15FBC" w:rsidRPr="00A15FBC" w14:paraId="0F4096AD" w14:textId="77777777">
        <w:trPr>
          <w:trHeight w:val="1119"/>
          <w:jc w:val="center"/>
        </w:trPr>
        <w:tc>
          <w:tcPr>
            <w:tcW w:w="705" w:type="dxa"/>
          </w:tcPr>
          <w:p w14:paraId="1F296E91" w14:textId="77777777" w:rsidR="00DE55C8" w:rsidRPr="003F7EDA" w:rsidRDefault="007D0F5D">
            <w:pPr>
              <w:widowControl w:val="0"/>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4.2</w:t>
            </w:r>
          </w:p>
        </w:tc>
        <w:tc>
          <w:tcPr>
            <w:tcW w:w="2835" w:type="dxa"/>
          </w:tcPr>
          <w:p w14:paraId="138360EF" w14:textId="77777777" w:rsidR="00DE55C8" w:rsidRPr="003F7EDA" w:rsidRDefault="007D0F5D">
            <w:pPr>
              <w:widowControl w:val="0"/>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0502FA5" w14:textId="2C257838" w:rsidR="00DE55C8" w:rsidRPr="002F5969" w:rsidRDefault="00083B37" w:rsidP="002F5969">
            <w:pPr>
              <w:widowControl w:val="0"/>
              <w:ind w:right="120"/>
              <w:jc w:val="both"/>
              <w:rPr>
                <w:rFonts w:ascii="Times New Roman" w:eastAsia="Times New Roman" w:hAnsi="Times New Roman" w:cs="Times New Roman"/>
                <w:color w:val="000000" w:themeColor="text1"/>
                <w:sz w:val="24"/>
                <w:szCs w:val="24"/>
              </w:rPr>
            </w:pPr>
            <w:r w:rsidRPr="00083B37">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tc>
      </w:tr>
      <w:tr w:rsidR="00A15FBC" w:rsidRPr="00A15FBC" w14:paraId="6D26C6A0" w14:textId="77777777" w:rsidTr="009C51A7">
        <w:trPr>
          <w:trHeight w:val="688"/>
          <w:jc w:val="center"/>
        </w:trPr>
        <w:tc>
          <w:tcPr>
            <w:tcW w:w="705" w:type="dxa"/>
          </w:tcPr>
          <w:p w14:paraId="3BE11422" w14:textId="77777777" w:rsidR="00DE55C8" w:rsidRPr="003F7EDA" w:rsidRDefault="007D0F5D">
            <w:pPr>
              <w:widowControl w:val="0"/>
              <w:jc w:val="center"/>
              <w:rPr>
                <w:rFonts w:ascii="Times New Roman" w:eastAsia="Times New Roman" w:hAnsi="Times New Roman" w:cs="Times New Roman"/>
                <w:color w:val="000000" w:themeColor="text1"/>
                <w:sz w:val="24"/>
                <w:szCs w:val="24"/>
              </w:rPr>
            </w:pPr>
            <w:bookmarkStart w:id="2" w:name="_Hlk135649829"/>
            <w:r w:rsidRPr="003F7EDA">
              <w:rPr>
                <w:rFonts w:ascii="Times New Roman" w:eastAsia="Times New Roman" w:hAnsi="Times New Roman" w:cs="Times New Roman"/>
                <w:color w:val="000000" w:themeColor="text1"/>
                <w:sz w:val="24"/>
                <w:szCs w:val="24"/>
              </w:rPr>
              <w:t>4.3</w:t>
            </w:r>
          </w:p>
        </w:tc>
        <w:tc>
          <w:tcPr>
            <w:tcW w:w="2835" w:type="dxa"/>
          </w:tcPr>
          <w:p w14:paraId="44CE396A" w14:textId="77777777" w:rsidR="00DE55C8" w:rsidRPr="0048432A" w:rsidRDefault="007D0F5D">
            <w:pPr>
              <w:widowControl w:val="0"/>
              <w:rPr>
                <w:rFonts w:ascii="Times New Roman" w:eastAsia="Times New Roman" w:hAnsi="Times New Roman" w:cs="Times New Roman"/>
                <w:color w:val="000000" w:themeColor="text1"/>
                <w:sz w:val="24"/>
                <w:szCs w:val="24"/>
              </w:rPr>
            </w:pPr>
            <w:r w:rsidRPr="0048432A">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367D61EA" w14:textId="77777777" w:rsidR="00DE55C8" w:rsidRPr="0048432A" w:rsidRDefault="00DE55C8">
            <w:pPr>
              <w:widowControl w:val="0"/>
              <w:rPr>
                <w:rFonts w:ascii="Times New Roman" w:eastAsia="Times New Roman" w:hAnsi="Times New Roman" w:cs="Times New Roman"/>
                <w:color w:val="000000" w:themeColor="text1"/>
                <w:sz w:val="24"/>
                <w:szCs w:val="24"/>
              </w:rPr>
            </w:pPr>
          </w:p>
        </w:tc>
        <w:tc>
          <w:tcPr>
            <w:tcW w:w="6420" w:type="dxa"/>
          </w:tcPr>
          <w:p w14:paraId="6912B767" w14:textId="30E0EB10" w:rsidR="009A1BAB" w:rsidRDefault="00287C92" w:rsidP="00DE48CB">
            <w:pPr>
              <w:widowControl w:val="0"/>
              <w:ind w:right="120"/>
              <w:jc w:val="both"/>
              <w:rPr>
                <w:rFonts w:ascii="Times New Roman" w:eastAsia="Times New Roman" w:hAnsi="Times New Roman" w:cs="Times New Roman"/>
                <w:color w:val="000000" w:themeColor="text1"/>
                <w:sz w:val="24"/>
                <w:szCs w:val="24"/>
              </w:rPr>
            </w:pPr>
            <w:r w:rsidRPr="0048432A">
              <w:rPr>
                <w:rFonts w:ascii="Times New Roman" w:eastAsia="Times New Roman" w:hAnsi="Times New Roman" w:cs="Times New Roman"/>
                <w:sz w:val="24"/>
                <w:szCs w:val="24"/>
              </w:rPr>
              <w:t xml:space="preserve">Кількість товару: </w:t>
            </w:r>
            <w:r w:rsidR="00DE48CB" w:rsidRPr="00DE48CB">
              <w:rPr>
                <w:rFonts w:ascii="Times New Roman" w:eastAsia="Times New Roman" w:hAnsi="Times New Roman" w:cs="Times New Roman"/>
                <w:color w:val="000000" w:themeColor="text1"/>
                <w:sz w:val="24"/>
                <w:szCs w:val="24"/>
              </w:rPr>
              <w:t xml:space="preserve">-  </w:t>
            </w:r>
            <w:r w:rsidR="00F06A31">
              <w:rPr>
                <w:rFonts w:ascii="Times New Roman" w:eastAsia="Times New Roman" w:hAnsi="Times New Roman" w:cs="Times New Roman"/>
                <w:color w:val="000000" w:themeColor="text1"/>
                <w:sz w:val="24"/>
                <w:szCs w:val="24"/>
              </w:rPr>
              <w:t>152</w:t>
            </w:r>
            <w:r w:rsidR="00365A22">
              <w:rPr>
                <w:rFonts w:ascii="Times New Roman" w:eastAsia="Times New Roman" w:hAnsi="Times New Roman" w:cs="Times New Roman"/>
                <w:color w:val="000000" w:themeColor="text1"/>
                <w:sz w:val="24"/>
                <w:szCs w:val="24"/>
              </w:rPr>
              <w:t xml:space="preserve"> </w:t>
            </w:r>
            <w:r w:rsidR="00CC4ED3">
              <w:rPr>
                <w:rFonts w:ascii="Times New Roman" w:eastAsia="Times New Roman" w:hAnsi="Times New Roman" w:cs="Times New Roman"/>
                <w:color w:val="000000" w:themeColor="text1"/>
                <w:sz w:val="24"/>
                <w:szCs w:val="24"/>
              </w:rPr>
              <w:t>шт</w:t>
            </w:r>
            <w:r w:rsidR="00B86C40">
              <w:rPr>
                <w:rFonts w:ascii="Times New Roman" w:eastAsia="Times New Roman" w:hAnsi="Times New Roman" w:cs="Times New Roman"/>
                <w:color w:val="000000" w:themeColor="text1"/>
                <w:sz w:val="24"/>
                <w:szCs w:val="24"/>
              </w:rPr>
              <w:t>.</w:t>
            </w:r>
          </w:p>
          <w:p w14:paraId="4BBE044A" w14:textId="4AC00E58" w:rsidR="004E66DA" w:rsidRPr="004E66DA" w:rsidRDefault="004E66DA" w:rsidP="00DE48CB">
            <w:pPr>
              <w:widowControl w:val="0"/>
              <w:ind w:right="120"/>
              <w:jc w:val="both"/>
              <w:rPr>
                <w:rFonts w:ascii="Times New Roman" w:eastAsia="Times New Roman" w:hAnsi="Times New Roman" w:cs="Times New Roman"/>
                <w:sz w:val="24"/>
                <w:szCs w:val="24"/>
              </w:rPr>
            </w:pPr>
            <w:r w:rsidRPr="004E66DA">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вказана у Додатку 2 до тендерної документації.</w:t>
            </w:r>
          </w:p>
          <w:p w14:paraId="5361E1F8" w14:textId="29576272" w:rsidR="003B136E" w:rsidRPr="0009055A" w:rsidRDefault="00056474" w:rsidP="0029776D">
            <w:pPr>
              <w:widowControl w:val="0"/>
              <w:ind w:right="120"/>
              <w:jc w:val="both"/>
              <w:rPr>
                <w:rFonts w:ascii="Times New Roman" w:eastAsia="Times New Roman" w:hAnsi="Times New Roman" w:cs="Times New Roman"/>
                <w:b/>
                <w:bCs/>
                <w:sz w:val="24"/>
                <w:szCs w:val="24"/>
              </w:rPr>
            </w:pPr>
            <w:r>
              <w:rPr>
                <w:rFonts w:ascii="Times New Roman" w:eastAsia="Times New Roman" w:hAnsi="Times New Roman" w:cs="Times New Roman"/>
                <w:b/>
                <w:bCs/>
                <w:color w:val="000000" w:themeColor="text1"/>
                <w:sz w:val="24"/>
                <w:szCs w:val="24"/>
              </w:rPr>
              <w:t>м</w:t>
            </w:r>
            <w:r w:rsidR="006A281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Хмельницький, вул. Коцюбинського 33.</w:t>
            </w:r>
          </w:p>
        </w:tc>
      </w:tr>
      <w:bookmarkEnd w:id="2"/>
      <w:tr w:rsidR="00A15FBC" w:rsidRPr="00A15FBC" w14:paraId="2644BECC" w14:textId="77777777">
        <w:trPr>
          <w:trHeight w:val="645"/>
          <w:jc w:val="center"/>
        </w:trPr>
        <w:tc>
          <w:tcPr>
            <w:tcW w:w="705" w:type="dxa"/>
          </w:tcPr>
          <w:p w14:paraId="039ED8AC" w14:textId="77777777" w:rsidR="00DE55C8" w:rsidRPr="003F3917" w:rsidRDefault="007D0F5D">
            <w:pPr>
              <w:widowControl w:val="0"/>
              <w:jc w:val="center"/>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4.4</w:t>
            </w:r>
          </w:p>
        </w:tc>
        <w:tc>
          <w:tcPr>
            <w:tcW w:w="2835" w:type="dxa"/>
          </w:tcPr>
          <w:p w14:paraId="7FEAEB5D" w14:textId="77777777" w:rsidR="00DE55C8" w:rsidRPr="003F3917" w:rsidRDefault="007D0F5D">
            <w:pPr>
              <w:widowControl w:val="0"/>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7254476B" w14:textId="50531905" w:rsidR="00DE55C8" w:rsidRPr="003F3917" w:rsidRDefault="007D0F5D">
            <w:pPr>
              <w:widowControl w:val="0"/>
              <w:rPr>
                <w:rFonts w:ascii="Times New Roman" w:eastAsia="Times New Roman" w:hAnsi="Times New Roman" w:cs="Times New Roman"/>
                <w:color w:val="000000" w:themeColor="text1"/>
                <w:sz w:val="24"/>
                <w:szCs w:val="24"/>
              </w:rPr>
            </w:pPr>
            <w:r w:rsidRPr="0064321D">
              <w:rPr>
                <w:rFonts w:ascii="Times New Roman" w:eastAsia="Times New Roman" w:hAnsi="Times New Roman" w:cs="Times New Roman"/>
                <w:color w:val="000000" w:themeColor="text1"/>
                <w:sz w:val="24"/>
                <w:szCs w:val="24"/>
              </w:rPr>
              <w:t>до </w:t>
            </w:r>
            <w:r w:rsidR="00E90F1D">
              <w:rPr>
                <w:rFonts w:ascii="Times New Roman" w:eastAsia="Times New Roman" w:hAnsi="Times New Roman" w:cs="Times New Roman"/>
                <w:color w:val="000000" w:themeColor="text1"/>
                <w:sz w:val="24"/>
                <w:szCs w:val="24"/>
              </w:rPr>
              <w:t>20</w:t>
            </w:r>
            <w:r w:rsidR="00E2094D" w:rsidRPr="0064321D">
              <w:rPr>
                <w:rFonts w:ascii="Times New Roman" w:eastAsia="Times New Roman" w:hAnsi="Times New Roman" w:cs="Times New Roman"/>
                <w:color w:val="000000" w:themeColor="text1"/>
                <w:sz w:val="24"/>
                <w:szCs w:val="24"/>
              </w:rPr>
              <w:t>.</w:t>
            </w:r>
            <w:r w:rsidR="00E90F1D">
              <w:rPr>
                <w:rFonts w:ascii="Times New Roman" w:eastAsia="Times New Roman" w:hAnsi="Times New Roman" w:cs="Times New Roman"/>
                <w:color w:val="000000" w:themeColor="text1"/>
                <w:sz w:val="24"/>
                <w:szCs w:val="24"/>
              </w:rPr>
              <w:t>05</w:t>
            </w:r>
            <w:r w:rsidR="00E2094D" w:rsidRPr="0064321D">
              <w:rPr>
                <w:rFonts w:ascii="Times New Roman" w:eastAsia="Times New Roman" w:hAnsi="Times New Roman" w:cs="Times New Roman"/>
                <w:color w:val="000000" w:themeColor="text1"/>
                <w:sz w:val="24"/>
                <w:szCs w:val="24"/>
              </w:rPr>
              <w:t>.</w:t>
            </w:r>
            <w:r w:rsidRPr="0064321D">
              <w:rPr>
                <w:rFonts w:ascii="Times New Roman" w:eastAsia="Times New Roman" w:hAnsi="Times New Roman" w:cs="Times New Roman"/>
                <w:color w:val="000000" w:themeColor="text1"/>
                <w:sz w:val="24"/>
                <w:szCs w:val="24"/>
              </w:rPr>
              <w:t>20</w:t>
            </w:r>
            <w:r w:rsidR="00B17184" w:rsidRPr="0064321D">
              <w:rPr>
                <w:rFonts w:ascii="Times New Roman" w:eastAsia="Times New Roman" w:hAnsi="Times New Roman" w:cs="Times New Roman"/>
                <w:color w:val="000000" w:themeColor="text1"/>
                <w:sz w:val="24"/>
                <w:szCs w:val="24"/>
              </w:rPr>
              <w:t>2</w:t>
            </w:r>
            <w:r w:rsidR="001006C2">
              <w:rPr>
                <w:rFonts w:ascii="Times New Roman" w:eastAsia="Times New Roman" w:hAnsi="Times New Roman" w:cs="Times New Roman"/>
                <w:color w:val="000000" w:themeColor="text1"/>
                <w:sz w:val="24"/>
                <w:szCs w:val="24"/>
              </w:rPr>
              <w:t>4</w:t>
            </w:r>
            <w:r w:rsidR="00B17184" w:rsidRPr="0064321D">
              <w:rPr>
                <w:rFonts w:ascii="Times New Roman" w:eastAsia="Times New Roman" w:hAnsi="Times New Roman" w:cs="Times New Roman"/>
                <w:color w:val="000000" w:themeColor="text1"/>
                <w:sz w:val="24"/>
                <w:szCs w:val="24"/>
              </w:rPr>
              <w:t xml:space="preserve"> </w:t>
            </w:r>
            <w:r w:rsidRPr="0064321D">
              <w:rPr>
                <w:rFonts w:ascii="Times New Roman" w:eastAsia="Times New Roman" w:hAnsi="Times New Roman" w:cs="Times New Roman"/>
                <w:color w:val="000000" w:themeColor="text1"/>
                <w:sz w:val="24"/>
                <w:szCs w:val="24"/>
              </w:rPr>
              <w:t>року включно</w:t>
            </w:r>
            <w:r w:rsidR="00A132E3" w:rsidRPr="0064321D">
              <w:rPr>
                <w:rFonts w:ascii="Times New Roman" w:eastAsia="Times New Roman" w:hAnsi="Times New Roman" w:cs="Times New Roman"/>
                <w:color w:val="000000" w:themeColor="text1"/>
                <w:sz w:val="24"/>
                <w:szCs w:val="24"/>
              </w:rPr>
              <w:t>.</w:t>
            </w:r>
            <w:r w:rsidR="00A132E3" w:rsidRPr="003F3917">
              <w:rPr>
                <w:rFonts w:ascii="Times New Roman" w:eastAsia="Times New Roman" w:hAnsi="Times New Roman" w:cs="Times New Roman"/>
                <w:color w:val="000000" w:themeColor="text1"/>
                <w:sz w:val="24"/>
                <w:szCs w:val="24"/>
              </w:rPr>
              <w:t xml:space="preserve"> </w:t>
            </w:r>
          </w:p>
        </w:tc>
      </w:tr>
      <w:tr w:rsidR="00A15FBC" w:rsidRPr="00A15FBC" w14:paraId="0C967AB2" w14:textId="77777777">
        <w:trPr>
          <w:trHeight w:val="841"/>
          <w:jc w:val="center"/>
        </w:trPr>
        <w:tc>
          <w:tcPr>
            <w:tcW w:w="705" w:type="dxa"/>
          </w:tcPr>
          <w:p w14:paraId="36585361" w14:textId="5D4E69C0" w:rsidR="00DE55C8" w:rsidRPr="0040515D" w:rsidRDefault="007D0F5D">
            <w:pPr>
              <w:widowControl w:val="0"/>
              <w:jc w:val="center"/>
              <w:rPr>
                <w:rFonts w:ascii="Times New Roman" w:eastAsia="Times New Roman" w:hAnsi="Times New Roman" w:cs="Times New Roman"/>
                <w:b/>
                <w:bCs/>
                <w:color w:val="000000" w:themeColor="text1"/>
                <w:sz w:val="24"/>
                <w:szCs w:val="24"/>
              </w:rPr>
            </w:pPr>
            <w:r w:rsidRPr="0040515D">
              <w:rPr>
                <w:rFonts w:ascii="Times New Roman" w:eastAsia="Times New Roman" w:hAnsi="Times New Roman" w:cs="Times New Roman"/>
                <w:b/>
                <w:bCs/>
                <w:color w:val="000000" w:themeColor="text1"/>
                <w:sz w:val="24"/>
                <w:szCs w:val="24"/>
              </w:rPr>
              <w:lastRenderedPageBreak/>
              <w:t>5</w:t>
            </w:r>
            <w:r w:rsidR="00A132E3" w:rsidRPr="0040515D">
              <w:rPr>
                <w:rFonts w:ascii="Times New Roman" w:eastAsia="Times New Roman" w:hAnsi="Times New Roman" w:cs="Times New Roman"/>
                <w:b/>
                <w:bCs/>
                <w:color w:val="000000" w:themeColor="text1"/>
                <w:sz w:val="24"/>
                <w:szCs w:val="24"/>
              </w:rPr>
              <w:t>.</w:t>
            </w:r>
          </w:p>
        </w:tc>
        <w:tc>
          <w:tcPr>
            <w:tcW w:w="2835" w:type="dxa"/>
          </w:tcPr>
          <w:p w14:paraId="75837DB6" w14:textId="77777777" w:rsidR="00DE55C8" w:rsidRPr="0040515D" w:rsidRDefault="007D0F5D">
            <w:pPr>
              <w:widowControl w:val="0"/>
              <w:rPr>
                <w:rFonts w:ascii="Times New Roman" w:eastAsia="Times New Roman" w:hAnsi="Times New Roman" w:cs="Times New Roman"/>
                <w:b/>
                <w:bCs/>
                <w:color w:val="000000" w:themeColor="text1"/>
                <w:sz w:val="24"/>
                <w:szCs w:val="24"/>
              </w:rPr>
            </w:pPr>
            <w:r w:rsidRPr="0040515D">
              <w:rPr>
                <w:rFonts w:ascii="Times New Roman" w:eastAsia="Times New Roman" w:hAnsi="Times New Roman" w:cs="Times New Roman"/>
                <w:b/>
                <w:bCs/>
                <w:color w:val="000000" w:themeColor="text1"/>
                <w:sz w:val="24"/>
                <w:szCs w:val="24"/>
              </w:rPr>
              <w:t>Недискримінація учасників</w:t>
            </w:r>
            <w:r w:rsidRPr="0040515D">
              <w:rPr>
                <w:rFonts w:ascii="Times New Roman" w:eastAsia="Times New Roman" w:hAnsi="Times New Roman" w:cs="Times New Roman"/>
                <w:b/>
                <w:bCs/>
                <w:color w:val="000000" w:themeColor="text1"/>
              </w:rPr>
              <w:t xml:space="preserve"> </w:t>
            </w:r>
          </w:p>
        </w:tc>
        <w:tc>
          <w:tcPr>
            <w:tcW w:w="6420" w:type="dxa"/>
          </w:tcPr>
          <w:p w14:paraId="507AA847" w14:textId="77777777" w:rsidR="00DE55C8" w:rsidRPr="0040515D" w:rsidRDefault="007D0F5D">
            <w:pPr>
              <w:widowControl w:val="0"/>
              <w:ind w:right="140"/>
              <w:jc w:val="both"/>
              <w:rPr>
                <w:rFonts w:ascii="Times New Roman" w:eastAsia="Times New Roman" w:hAnsi="Times New Roman" w:cs="Times New Roman"/>
                <w:color w:val="000000" w:themeColor="text1"/>
                <w:sz w:val="24"/>
                <w:szCs w:val="24"/>
              </w:rPr>
            </w:pPr>
            <w:r w:rsidRPr="0040515D">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5FBC" w:rsidRPr="00A15FBC" w14:paraId="6480C215" w14:textId="77777777">
        <w:trPr>
          <w:trHeight w:val="1119"/>
          <w:jc w:val="center"/>
        </w:trPr>
        <w:tc>
          <w:tcPr>
            <w:tcW w:w="705" w:type="dxa"/>
          </w:tcPr>
          <w:p w14:paraId="03EDBC69" w14:textId="65F41373" w:rsidR="00DE55C8" w:rsidRPr="00BA32B8" w:rsidRDefault="007D0F5D">
            <w:pPr>
              <w:widowControl w:val="0"/>
              <w:jc w:val="center"/>
              <w:rPr>
                <w:rFonts w:ascii="Times New Roman" w:eastAsia="Times New Roman" w:hAnsi="Times New Roman" w:cs="Times New Roman"/>
                <w:b/>
                <w:bCs/>
                <w:color w:val="000000" w:themeColor="text1"/>
                <w:sz w:val="24"/>
                <w:szCs w:val="24"/>
              </w:rPr>
            </w:pPr>
            <w:r w:rsidRPr="00BA32B8">
              <w:rPr>
                <w:rFonts w:ascii="Times New Roman" w:eastAsia="Times New Roman" w:hAnsi="Times New Roman" w:cs="Times New Roman"/>
                <w:b/>
                <w:bCs/>
                <w:color w:val="000000" w:themeColor="text1"/>
                <w:sz w:val="24"/>
                <w:szCs w:val="24"/>
              </w:rPr>
              <w:t>6</w:t>
            </w:r>
            <w:r w:rsidR="00A132E3" w:rsidRPr="00BA32B8">
              <w:rPr>
                <w:rFonts w:ascii="Times New Roman" w:eastAsia="Times New Roman" w:hAnsi="Times New Roman" w:cs="Times New Roman"/>
                <w:b/>
                <w:bCs/>
                <w:color w:val="000000" w:themeColor="text1"/>
                <w:sz w:val="24"/>
                <w:szCs w:val="24"/>
              </w:rPr>
              <w:t>.</w:t>
            </w:r>
          </w:p>
        </w:tc>
        <w:tc>
          <w:tcPr>
            <w:tcW w:w="2835" w:type="dxa"/>
          </w:tcPr>
          <w:p w14:paraId="5261AF08" w14:textId="77777777" w:rsidR="00DE55C8" w:rsidRPr="00BA32B8" w:rsidRDefault="007D0F5D">
            <w:pPr>
              <w:widowControl w:val="0"/>
              <w:rPr>
                <w:rFonts w:ascii="Times New Roman" w:eastAsia="Times New Roman" w:hAnsi="Times New Roman" w:cs="Times New Roman"/>
                <w:b/>
                <w:bCs/>
                <w:color w:val="000000" w:themeColor="text1"/>
                <w:sz w:val="24"/>
                <w:szCs w:val="24"/>
              </w:rPr>
            </w:pPr>
            <w:r w:rsidRPr="00BA32B8">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BA32B8">
              <w:rPr>
                <w:rFonts w:ascii="Times New Roman" w:eastAsia="Times New Roman" w:hAnsi="Times New Roman" w:cs="Times New Roman"/>
                <w:b/>
                <w:bCs/>
                <w:color w:val="000000" w:themeColor="text1"/>
              </w:rPr>
              <w:t xml:space="preserve"> </w:t>
            </w:r>
          </w:p>
        </w:tc>
        <w:tc>
          <w:tcPr>
            <w:tcW w:w="6420" w:type="dxa"/>
          </w:tcPr>
          <w:p w14:paraId="0884AA2A" w14:textId="77777777" w:rsidR="00DE55C8" w:rsidRPr="00BA32B8" w:rsidRDefault="007D0F5D">
            <w:pPr>
              <w:widowControl w:val="0"/>
              <w:ind w:right="140"/>
              <w:jc w:val="both"/>
              <w:rPr>
                <w:rFonts w:ascii="Times New Roman" w:eastAsia="Times New Roman" w:hAnsi="Times New Roman" w:cs="Times New Roman"/>
                <w:color w:val="000000" w:themeColor="text1"/>
                <w:sz w:val="24"/>
                <w:szCs w:val="24"/>
              </w:rPr>
            </w:pPr>
            <w:r w:rsidRPr="00BA32B8">
              <w:rPr>
                <w:rFonts w:ascii="Times New Roman" w:eastAsia="Times New Roman" w:hAnsi="Times New Roman" w:cs="Times New Roman"/>
                <w:color w:val="000000" w:themeColor="text1"/>
                <w:sz w:val="24"/>
                <w:szCs w:val="24"/>
              </w:rPr>
              <w:t>Валютою тендерної пропозиції є гривня.</w:t>
            </w:r>
            <w:r w:rsidRPr="00BA32B8">
              <w:rPr>
                <w:rFonts w:ascii="Times New Roman" w:eastAsia="Times New Roman" w:hAnsi="Times New Roman" w:cs="Times New Roman"/>
                <w:color w:val="000000" w:themeColor="text1"/>
              </w:rPr>
              <w:t xml:space="preserve"> </w:t>
            </w:r>
            <w:r w:rsidRPr="00BA32B8">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BA32B8">
              <w:rPr>
                <w:rFonts w:ascii="Times New Roman" w:eastAsia="Times New Roman" w:hAnsi="Times New Roman" w:cs="Times New Roman"/>
                <w:b/>
                <w:color w:val="000000" w:themeColor="text1"/>
                <w:sz w:val="24"/>
                <w:szCs w:val="24"/>
              </w:rPr>
              <w:t xml:space="preserve">,  </w:t>
            </w:r>
            <w:r w:rsidRPr="00BA32B8">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A15FBC" w:rsidRPr="00A15FBC" w14:paraId="61A10E0E" w14:textId="77777777">
        <w:trPr>
          <w:trHeight w:val="1119"/>
          <w:jc w:val="center"/>
        </w:trPr>
        <w:tc>
          <w:tcPr>
            <w:tcW w:w="705" w:type="dxa"/>
          </w:tcPr>
          <w:p w14:paraId="3AA27BA4" w14:textId="311A616D" w:rsidR="00DE55C8" w:rsidRPr="00C7517F" w:rsidRDefault="007D0F5D">
            <w:pPr>
              <w:widowControl w:val="0"/>
              <w:jc w:val="center"/>
              <w:rPr>
                <w:rFonts w:ascii="Times New Roman" w:eastAsia="Times New Roman" w:hAnsi="Times New Roman" w:cs="Times New Roman"/>
                <w:b/>
                <w:bCs/>
                <w:color w:val="000000" w:themeColor="text1"/>
                <w:sz w:val="24"/>
                <w:szCs w:val="24"/>
              </w:rPr>
            </w:pPr>
            <w:r w:rsidRPr="00C7517F">
              <w:rPr>
                <w:rFonts w:ascii="Times New Roman" w:eastAsia="Times New Roman" w:hAnsi="Times New Roman" w:cs="Times New Roman"/>
                <w:b/>
                <w:bCs/>
                <w:color w:val="000000" w:themeColor="text1"/>
                <w:sz w:val="24"/>
                <w:szCs w:val="24"/>
              </w:rPr>
              <w:t>7</w:t>
            </w:r>
            <w:r w:rsidR="0045678C" w:rsidRPr="00C7517F">
              <w:rPr>
                <w:rFonts w:ascii="Times New Roman" w:eastAsia="Times New Roman" w:hAnsi="Times New Roman" w:cs="Times New Roman"/>
                <w:b/>
                <w:bCs/>
                <w:color w:val="000000" w:themeColor="text1"/>
                <w:sz w:val="24"/>
                <w:szCs w:val="24"/>
              </w:rPr>
              <w:t>.</w:t>
            </w:r>
          </w:p>
        </w:tc>
        <w:tc>
          <w:tcPr>
            <w:tcW w:w="2835" w:type="dxa"/>
          </w:tcPr>
          <w:p w14:paraId="066E1E85" w14:textId="77777777" w:rsidR="00DE55C8" w:rsidRPr="00C7517F" w:rsidRDefault="007D0F5D">
            <w:pPr>
              <w:widowControl w:val="0"/>
              <w:rPr>
                <w:rFonts w:ascii="Times New Roman" w:eastAsia="Times New Roman" w:hAnsi="Times New Roman" w:cs="Times New Roman"/>
                <w:b/>
                <w:bCs/>
                <w:color w:val="000000" w:themeColor="text1"/>
                <w:sz w:val="24"/>
                <w:szCs w:val="24"/>
              </w:rPr>
            </w:pPr>
            <w:r w:rsidRPr="00C7517F">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499582EC"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Мова тендерної пропозиції – українська.</w:t>
            </w:r>
          </w:p>
          <w:p w14:paraId="07CC70D4"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11275E"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201D63"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142972" w14:textId="77777777" w:rsidR="00DE55C8" w:rsidRPr="00C7517F" w:rsidRDefault="007D0F5D">
            <w:pPr>
              <w:widowControl w:val="0"/>
              <w:jc w:val="both"/>
              <w:rPr>
                <w:rFonts w:ascii="Times New Roman" w:eastAsia="Times New Roman" w:hAnsi="Times New Roman" w:cs="Times New Roman"/>
                <w:b/>
                <w:color w:val="000000" w:themeColor="text1"/>
                <w:sz w:val="24"/>
                <w:szCs w:val="24"/>
              </w:rPr>
            </w:pPr>
            <w:r w:rsidRPr="00C7517F">
              <w:rPr>
                <w:rFonts w:ascii="Times New Roman" w:eastAsia="Times New Roman" w:hAnsi="Times New Roman" w:cs="Times New Roman"/>
                <w:b/>
                <w:color w:val="000000" w:themeColor="text1"/>
                <w:sz w:val="24"/>
                <w:szCs w:val="24"/>
              </w:rPr>
              <w:t>Виключення:</w:t>
            </w:r>
          </w:p>
          <w:p w14:paraId="4186C305"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9F47107"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5FBC" w:rsidRPr="00A15FBC" w14:paraId="2AEC3FE6" w14:textId="77777777" w:rsidTr="0045678C">
        <w:trPr>
          <w:trHeight w:val="501"/>
          <w:jc w:val="center"/>
        </w:trPr>
        <w:tc>
          <w:tcPr>
            <w:tcW w:w="9960" w:type="dxa"/>
            <w:gridSpan w:val="3"/>
            <w:shd w:val="clear" w:color="auto" w:fill="D0CECE" w:themeFill="background2" w:themeFillShade="E6"/>
            <w:vAlign w:val="center"/>
          </w:tcPr>
          <w:p w14:paraId="7AA51A3B" w14:textId="77777777" w:rsidR="00DE55C8" w:rsidRPr="00667657" w:rsidRDefault="007D0F5D">
            <w:pPr>
              <w:widowControl w:val="0"/>
              <w:jc w:val="center"/>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A15FBC" w:rsidRPr="00A15FBC" w14:paraId="0D549725" w14:textId="77777777">
        <w:trPr>
          <w:trHeight w:val="1975"/>
          <w:jc w:val="center"/>
        </w:trPr>
        <w:tc>
          <w:tcPr>
            <w:tcW w:w="705" w:type="dxa"/>
          </w:tcPr>
          <w:p w14:paraId="445C14C6" w14:textId="4F792B59" w:rsidR="00DE55C8" w:rsidRPr="00A15FBC" w:rsidRDefault="007D0F5D">
            <w:pPr>
              <w:widowControl w:val="0"/>
              <w:jc w:val="center"/>
              <w:rPr>
                <w:rFonts w:ascii="Times New Roman" w:eastAsia="Times New Roman" w:hAnsi="Times New Roman" w:cs="Times New Roman"/>
                <w:b/>
                <w:bCs/>
                <w:color w:val="FF0000"/>
                <w:sz w:val="24"/>
                <w:szCs w:val="24"/>
              </w:rPr>
            </w:pPr>
            <w:r w:rsidRPr="007D0DB1">
              <w:rPr>
                <w:rFonts w:ascii="Times New Roman" w:eastAsia="Times New Roman" w:hAnsi="Times New Roman" w:cs="Times New Roman"/>
                <w:b/>
                <w:bCs/>
                <w:sz w:val="24"/>
                <w:szCs w:val="24"/>
              </w:rPr>
              <w:lastRenderedPageBreak/>
              <w:t>1</w:t>
            </w:r>
            <w:r w:rsidR="00931081" w:rsidRPr="007D0DB1">
              <w:rPr>
                <w:rFonts w:ascii="Times New Roman" w:eastAsia="Times New Roman" w:hAnsi="Times New Roman" w:cs="Times New Roman"/>
                <w:b/>
                <w:bCs/>
                <w:sz w:val="24"/>
                <w:szCs w:val="24"/>
              </w:rPr>
              <w:t>.</w:t>
            </w:r>
          </w:p>
        </w:tc>
        <w:tc>
          <w:tcPr>
            <w:tcW w:w="2835" w:type="dxa"/>
          </w:tcPr>
          <w:p w14:paraId="1B95CEF1" w14:textId="77777777" w:rsidR="00DE55C8" w:rsidRPr="00667657" w:rsidRDefault="007D0F5D">
            <w:pPr>
              <w:widowControl w:val="0"/>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5D30B350"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05BF402"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2ACB270"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Замовник повинен </w:t>
            </w:r>
            <w:r w:rsidRPr="00667657">
              <w:rPr>
                <w:rFonts w:ascii="Times New Roman" w:eastAsia="Times New Roman" w:hAnsi="Times New Roman" w:cs="Times New Roman"/>
                <w:b/>
                <w:color w:val="000000" w:themeColor="text1"/>
                <w:sz w:val="24"/>
                <w:szCs w:val="24"/>
                <w:highlight w:val="white"/>
              </w:rPr>
              <w:t>протягом трьох днів</w:t>
            </w:r>
            <w:r w:rsidRPr="00667657">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64657FE"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A74EE" w14:textId="77777777" w:rsidR="00DE55C8" w:rsidRPr="00667657" w:rsidRDefault="007D0F5D">
            <w:pPr>
              <w:widowControl w:val="0"/>
              <w:jc w:val="both"/>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67657">
              <w:rPr>
                <w:rFonts w:ascii="Times New Roman" w:eastAsia="Times New Roman" w:hAnsi="Times New Roman" w:cs="Times New Roman"/>
                <w:b/>
                <w:color w:val="000000" w:themeColor="text1"/>
                <w:sz w:val="24"/>
                <w:szCs w:val="24"/>
                <w:highlight w:val="white"/>
              </w:rPr>
              <w:t>не менш як на чотири дні.</w:t>
            </w:r>
          </w:p>
        </w:tc>
      </w:tr>
      <w:tr w:rsidR="00A15FBC" w:rsidRPr="00A15FBC" w14:paraId="0FE842EE" w14:textId="77777777">
        <w:trPr>
          <w:trHeight w:val="1119"/>
          <w:jc w:val="center"/>
        </w:trPr>
        <w:tc>
          <w:tcPr>
            <w:tcW w:w="705" w:type="dxa"/>
          </w:tcPr>
          <w:p w14:paraId="01372144" w14:textId="7CC4120D" w:rsidR="00DE55C8" w:rsidRPr="00667657" w:rsidRDefault="007D0F5D">
            <w:pPr>
              <w:widowControl w:val="0"/>
              <w:jc w:val="center"/>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2</w:t>
            </w:r>
            <w:r w:rsidR="00A6795A" w:rsidRPr="00667657">
              <w:rPr>
                <w:rFonts w:ascii="Times New Roman" w:eastAsia="Times New Roman" w:hAnsi="Times New Roman" w:cs="Times New Roman"/>
                <w:b/>
                <w:bCs/>
                <w:color w:val="000000" w:themeColor="text1"/>
                <w:sz w:val="24"/>
                <w:szCs w:val="24"/>
              </w:rPr>
              <w:t>.</w:t>
            </w:r>
          </w:p>
        </w:tc>
        <w:tc>
          <w:tcPr>
            <w:tcW w:w="2835" w:type="dxa"/>
          </w:tcPr>
          <w:p w14:paraId="3B03D15F" w14:textId="77777777" w:rsidR="00DE55C8" w:rsidRPr="00667657" w:rsidRDefault="007D0F5D">
            <w:pPr>
              <w:widowControl w:val="0"/>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1C83EEAD" w14:textId="6B9B6AD4"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065F8">
              <w:rPr>
                <w:rFonts w:ascii="Times New Roman" w:eastAsia="Times New Roman" w:hAnsi="Times New Roman" w:cs="Times New Roman"/>
                <w:color w:val="000000" w:themeColor="text1"/>
                <w:sz w:val="24"/>
                <w:szCs w:val="24"/>
                <w:highlight w:val="white"/>
              </w:rPr>
              <w:t xml:space="preserve">, </w:t>
            </w:r>
            <w:r w:rsidR="000065F8" w:rsidRPr="000065F8">
              <w:rPr>
                <w:rFonts w:ascii="Times New Roman" w:eastAsia="Times New Roman" w:hAnsi="Times New Roman" w:cs="Times New Roman"/>
                <w:color w:val="000000" w:themeColor="text1"/>
                <w:sz w:val="24"/>
                <w:szCs w:val="24"/>
              </w:rPr>
              <w:t xml:space="preserve">а саме в оголошенні про проведення відкритих торгів, </w:t>
            </w:r>
            <w:r w:rsidRPr="00667657">
              <w:rPr>
                <w:rFonts w:ascii="Times New Roman" w:eastAsia="Times New Roman" w:hAnsi="Times New Roman" w:cs="Times New Roman"/>
                <w:color w:val="000000" w:themeColor="text1"/>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C681487" w14:textId="77777777" w:rsidR="00DE55C8" w:rsidRPr="00667657" w:rsidRDefault="007D0F5D">
            <w:pPr>
              <w:widowControl w:val="0"/>
              <w:jc w:val="both"/>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67657">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667657">
              <w:rPr>
                <w:rFonts w:ascii="Times New Roman" w:eastAsia="Times New Roman" w:hAnsi="Times New Roman" w:cs="Times New Roman"/>
                <w:color w:val="000000" w:themeColor="text1"/>
                <w:sz w:val="24"/>
                <w:szCs w:val="24"/>
                <w:highlight w:val="white"/>
              </w:rPr>
              <w:t xml:space="preserve"> </w:t>
            </w:r>
            <w:r w:rsidRPr="00667657">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667657">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5FBC" w:rsidRPr="00A15FBC" w14:paraId="60E7FE5A" w14:textId="77777777" w:rsidTr="008A2677">
        <w:trPr>
          <w:trHeight w:val="480"/>
          <w:jc w:val="center"/>
        </w:trPr>
        <w:tc>
          <w:tcPr>
            <w:tcW w:w="9960" w:type="dxa"/>
            <w:gridSpan w:val="3"/>
            <w:shd w:val="clear" w:color="auto" w:fill="D0CECE" w:themeFill="background2" w:themeFillShade="E6"/>
            <w:vAlign w:val="center"/>
          </w:tcPr>
          <w:p w14:paraId="5C5C6DAA" w14:textId="77777777" w:rsidR="00DE55C8" w:rsidRPr="00A15FBC" w:rsidRDefault="007D0F5D">
            <w:pPr>
              <w:widowControl w:val="0"/>
              <w:jc w:val="center"/>
              <w:rPr>
                <w:rFonts w:ascii="Times New Roman" w:eastAsia="Times New Roman" w:hAnsi="Times New Roman" w:cs="Times New Roman"/>
                <w:color w:val="FF0000"/>
                <w:sz w:val="24"/>
                <w:szCs w:val="24"/>
              </w:rPr>
            </w:pPr>
            <w:r w:rsidRPr="0066765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A15FBC" w:rsidRPr="00A15FBC" w14:paraId="4A15516C" w14:textId="77777777">
        <w:trPr>
          <w:trHeight w:val="1119"/>
          <w:jc w:val="center"/>
        </w:trPr>
        <w:tc>
          <w:tcPr>
            <w:tcW w:w="705" w:type="dxa"/>
          </w:tcPr>
          <w:p w14:paraId="3F15BC9B" w14:textId="3BF3384F" w:rsidR="00DE55C8" w:rsidRPr="00667657" w:rsidRDefault="007D0F5D">
            <w:pPr>
              <w:widowControl w:val="0"/>
              <w:jc w:val="center"/>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1</w:t>
            </w:r>
            <w:r w:rsidR="00A6795A" w:rsidRPr="00667657">
              <w:rPr>
                <w:rFonts w:ascii="Times New Roman" w:eastAsia="Times New Roman" w:hAnsi="Times New Roman" w:cs="Times New Roman"/>
                <w:b/>
                <w:color w:val="000000" w:themeColor="text1"/>
                <w:sz w:val="24"/>
                <w:szCs w:val="24"/>
              </w:rPr>
              <w:t>.</w:t>
            </w:r>
          </w:p>
        </w:tc>
        <w:tc>
          <w:tcPr>
            <w:tcW w:w="2835" w:type="dxa"/>
          </w:tcPr>
          <w:p w14:paraId="3FF14E17" w14:textId="77777777" w:rsidR="00DE55C8" w:rsidRPr="00667657" w:rsidRDefault="007D0F5D">
            <w:pPr>
              <w:widowControl w:val="0"/>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433C9221" w14:textId="77777777" w:rsidR="0082006D" w:rsidRPr="0082006D" w:rsidRDefault="007D0F5D" w:rsidP="0082006D">
            <w:pPr>
              <w:widowControl w:val="0"/>
              <w:jc w:val="both"/>
              <w:rPr>
                <w:rFonts w:ascii="Times New Roman" w:eastAsia="Times New Roman" w:hAnsi="Times New Roman" w:cs="Times New Roman"/>
                <w:sz w:val="24"/>
                <w:szCs w:val="24"/>
                <w:highlight w:val="white"/>
              </w:rPr>
            </w:pPr>
            <w:r w:rsidRPr="00CD7AFA">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0082006D" w:rsidRPr="0082006D">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5BECCB1" w14:textId="77777777" w:rsidR="0082006D" w:rsidRPr="0082006D" w:rsidRDefault="0082006D" w:rsidP="0082006D">
            <w:pPr>
              <w:widowControl w:val="0"/>
              <w:jc w:val="both"/>
              <w:rPr>
                <w:rFonts w:ascii="Times New Roman" w:eastAsia="Times New Roman" w:hAnsi="Times New Roman" w:cs="Times New Roman"/>
                <w:sz w:val="24"/>
                <w:szCs w:val="24"/>
                <w:highlight w:val="white"/>
              </w:rPr>
            </w:pPr>
            <w:r w:rsidRPr="0082006D">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82006D">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2006D">
                <w:rPr>
                  <w:rFonts w:ascii="Times New Roman" w:eastAsia="Times New Roman" w:hAnsi="Times New Roman" w:cs="Times New Roman"/>
                  <w:sz w:val="24"/>
                  <w:szCs w:val="24"/>
                  <w:highlight w:val="white"/>
                </w:rPr>
                <w:t>пункті 47</w:t>
              </w:r>
            </w:hyperlink>
            <w:r w:rsidRPr="0082006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115DD0D" w14:textId="77777777" w:rsidR="00686C58" w:rsidRDefault="00686C58" w:rsidP="00686C58">
            <w:pPr>
              <w:widowControl w:val="0"/>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ECE0DC4" w14:textId="77777777" w:rsidR="00686C58" w:rsidRPr="00686C58" w:rsidRDefault="00686C58" w:rsidP="00686C58">
            <w:pPr>
              <w:widowControl w:val="0"/>
              <w:numPr>
                <w:ilvl w:val="0"/>
                <w:numId w:val="14"/>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інформацією щодо відсутності підстав, установлених в пункт</w:t>
            </w:r>
            <w:r w:rsidRPr="00686C58">
              <w:rPr>
                <w:rFonts w:ascii="Times New Roman" w:eastAsia="Times New Roman" w:hAnsi="Times New Roman" w:cs="Times New Roman"/>
                <w:sz w:val="24"/>
                <w:szCs w:val="24"/>
                <w:highlight w:val="white"/>
              </w:rPr>
              <w:t xml:space="preserve">і 47 Особливостей, – </w:t>
            </w:r>
            <w:r w:rsidRPr="00686C58">
              <w:rPr>
                <w:rFonts w:ascii="Times New Roman" w:eastAsia="Times New Roman" w:hAnsi="Times New Roman" w:cs="Times New Roman"/>
                <w:b/>
                <w:i/>
                <w:sz w:val="24"/>
                <w:szCs w:val="24"/>
                <w:highlight w:val="white"/>
              </w:rPr>
              <w:t>згідно з Додатком 1</w:t>
            </w:r>
            <w:r w:rsidRPr="00686C58">
              <w:rPr>
                <w:rFonts w:ascii="Times New Roman" w:eastAsia="Times New Roman" w:hAnsi="Times New Roman" w:cs="Times New Roman"/>
                <w:sz w:val="24"/>
                <w:szCs w:val="24"/>
                <w:highlight w:val="white"/>
              </w:rPr>
              <w:t xml:space="preserve"> до цієї тендерної документації;</w:t>
            </w:r>
          </w:p>
          <w:p w14:paraId="41F3146F" w14:textId="77777777" w:rsidR="00686C58" w:rsidRPr="00686C58" w:rsidRDefault="00686C58" w:rsidP="00686C58">
            <w:pPr>
              <w:widowControl w:val="0"/>
              <w:numPr>
                <w:ilvl w:val="0"/>
                <w:numId w:val="14"/>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86C58">
                <w:rPr>
                  <w:rFonts w:ascii="Times New Roman" w:eastAsia="Times New Roman" w:hAnsi="Times New Roman" w:cs="Times New Roman"/>
                  <w:sz w:val="24"/>
                  <w:szCs w:val="24"/>
                  <w:highlight w:val="white"/>
                </w:rPr>
                <w:t>47</w:t>
              </w:r>
            </w:hyperlink>
            <w:r w:rsidRPr="00686C58">
              <w:rPr>
                <w:rFonts w:ascii="Times New Roman" w:eastAsia="Times New Roman" w:hAnsi="Times New Roman" w:cs="Times New Roman"/>
                <w:sz w:val="24"/>
                <w:szCs w:val="24"/>
                <w:highlight w:val="white"/>
              </w:rPr>
              <w:t xml:space="preserve">  </w:t>
            </w:r>
            <w:r w:rsidRPr="00686C58">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sidRPr="00686C58">
              <w:rPr>
                <w:rFonts w:ascii="Times New Roman" w:eastAsia="Times New Roman" w:hAnsi="Times New Roman" w:cs="Times New Roman"/>
                <w:b/>
                <w:i/>
                <w:sz w:val="24"/>
                <w:szCs w:val="24"/>
              </w:rPr>
              <w:t xml:space="preserve">Додатком 1 </w:t>
            </w:r>
            <w:r w:rsidRPr="00686C58">
              <w:rPr>
                <w:rFonts w:ascii="Times New Roman" w:eastAsia="Times New Roman" w:hAnsi="Times New Roman" w:cs="Times New Roman"/>
                <w:sz w:val="24"/>
                <w:szCs w:val="24"/>
              </w:rPr>
              <w:t>до цієї тендерної документації</w:t>
            </w:r>
            <w:r w:rsidRPr="00686C58">
              <w:rPr>
                <w:rFonts w:ascii="Times New Roman" w:eastAsia="Times New Roman" w:hAnsi="Times New Roman" w:cs="Times New Roman"/>
                <w:color w:val="00B050"/>
                <w:sz w:val="24"/>
                <w:szCs w:val="24"/>
              </w:rPr>
              <w:t>;</w:t>
            </w:r>
          </w:p>
          <w:p w14:paraId="2563C676" w14:textId="77777777" w:rsidR="00686C58" w:rsidRPr="00686C58" w:rsidRDefault="00686C58" w:rsidP="00686C58">
            <w:pPr>
              <w:widowControl w:val="0"/>
              <w:numPr>
                <w:ilvl w:val="0"/>
                <w:numId w:val="14"/>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86C58">
              <w:rPr>
                <w:rFonts w:ascii="Times New Roman" w:eastAsia="Times New Roman" w:hAnsi="Times New Roman" w:cs="Times New Roman"/>
                <w:i/>
                <w:sz w:val="24"/>
                <w:szCs w:val="24"/>
              </w:rPr>
              <w:t>(у разі встановлення даної вимоги в Додатку 2),</w:t>
            </w:r>
            <w:r w:rsidRPr="00686C58">
              <w:rPr>
                <w:rFonts w:ascii="Times New Roman" w:eastAsia="Times New Roman" w:hAnsi="Times New Roman" w:cs="Times New Roman"/>
                <w:sz w:val="24"/>
                <w:szCs w:val="24"/>
              </w:rPr>
              <w:t xml:space="preserve"> — </w:t>
            </w:r>
            <w:r w:rsidRPr="00686C58">
              <w:rPr>
                <w:rFonts w:ascii="Times New Roman" w:eastAsia="Times New Roman" w:hAnsi="Times New Roman" w:cs="Times New Roman"/>
                <w:b/>
                <w:i/>
                <w:sz w:val="24"/>
                <w:szCs w:val="24"/>
              </w:rPr>
              <w:t>згідно з Додатком 2</w:t>
            </w:r>
            <w:r w:rsidRPr="00686C58">
              <w:rPr>
                <w:rFonts w:ascii="Times New Roman" w:eastAsia="Times New Roman" w:hAnsi="Times New Roman" w:cs="Times New Roman"/>
                <w:sz w:val="24"/>
                <w:szCs w:val="24"/>
              </w:rPr>
              <w:t xml:space="preserve"> до тендерної документації;</w:t>
            </w:r>
          </w:p>
          <w:p w14:paraId="7FC15210" w14:textId="77777777" w:rsidR="00686C58" w:rsidRPr="00686C58" w:rsidRDefault="00686C58" w:rsidP="00686C58">
            <w:pPr>
              <w:widowControl w:val="0"/>
              <w:numPr>
                <w:ilvl w:val="0"/>
                <w:numId w:val="14"/>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86C5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6762EAB" w14:textId="6CF182D3" w:rsidR="00686C58" w:rsidRPr="00686C58" w:rsidRDefault="00686C58" w:rsidP="00686C58">
            <w:pPr>
              <w:widowControl w:val="0"/>
              <w:numPr>
                <w:ilvl w:val="0"/>
                <w:numId w:val="14"/>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86C58">
              <w:rPr>
                <w:rFonts w:ascii="Times New Roman" w:eastAsia="Times New Roman" w:hAnsi="Times New Roman" w:cs="Times New Roman"/>
                <w:i/>
                <w:sz w:val="24"/>
                <w:szCs w:val="24"/>
              </w:rPr>
              <w:t>(застосовується для робіт або послуг)</w:t>
            </w:r>
            <w:r w:rsidRPr="00686C58">
              <w:rPr>
                <w:rFonts w:ascii="Times New Roman" w:eastAsia="Times New Roman" w:hAnsi="Times New Roman" w:cs="Times New Roman"/>
                <w:sz w:val="24"/>
                <w:szCs w:val="24"/>
              </w:rPr>
              <w:t>;</w:t>
            </w:r>
          </w:p>
          <w:p w14:paraId="6EE91D86" w14:textId="77777777" w:rsidR="00686C58" w:rsidRDefault="00686C58" w:rsidP="00686C58">
            <w:pPr>
              <w:widowControl w:val="0"/>
              <w:numPr>
                <w:ilvl w:val="0"/>
                <w:numId w:val="14"/>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001EA1DB" w14:textId="77777777" w:rsidR="00686C58" w:rsidRDefault="00686C58" w:rsidP="00686C58">
            <w:pPr>
              <w:widowControl w:val="0"/>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23411EC" w14:textId="77777777" w:rsidR="00686C58" w:rsidRDefault="00686C58" w:rsidP="00686C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A614F2" w14:textId="6967D78A" w:rsidR="00686C58" w:rsidRDefault="007D0F5D">
            <w:pPr>
              <w:widowControl w:val="0"/>
              <w:jc w:val="both"/>
              <w:rPr>
                <w:rFonts w:ascii="Times New Roman" w:eastAsia="Times New Roman" w:hAnsi="Times New Roman" w:cs="Times New Roman"/>
                <w:i/>
                <w:color w:val="000000" w:themeColor="text1"/>
                <w:sz w:val="24"/>
                <w:szCs w:val="24"/>
              </w:rPr>
            </w:pPr>
            <w:r w:rsidRPr="00CD7AFA">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CD7AFA">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D7AFA">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75C28BB" w14:textId="022480D8" w:rsidR="00686C58" w:rsidRPr="00686C58" w:rsidRDefault="00686C58">
            <w:pPr>
              <w:widowControl w:val="0"/>
              <w:jc w:val="both"/>
              <w:rPr>
                <w:rFonts w:ascii="Times New Roman" w:eastAsia="Times New Roman" w:hAnsi="Times New Roman" w:cs="Times New Roman"/>
                <w:i/>
                <w:color w:val="000000" w:themeColor="text1"/>
                <w:sz w:val="24"/>
                <w:szCs w:val="24"/>
              </w:rPr>
            </w:pPr>
            <w:r w:rsidRPr="00686C58">
              <w:rPr>
                <w:rFonts w:ascii="Times New Roman" w:eastAsia="Times New Roman" w:hAnsi="Times New Roman" w:cs="Times New Roman"/>
                <w:i/>
                <w:color w:val="000000" w:themeColor="text1"/>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2101F2" w14:textId="77777777" w:rsidR="00DE55C8" w:rsidRPr="00CD7AFA" w:rsidRDefault="007D0F5D">
            <w:pPr>
              <w:widowControl w:val="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3545D62"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68F427A"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0F64644" w14:textId="77777777" w:rsidR="00DE55C8" w:rsidRPr="00CD7AFA" w:rsidRDefault="007D0F5D">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Опис формальних помилок:</w:t>
            </w:r>
          </w:p>
          <w:p w14:paraId="32F299F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w:t>
            </w:r>
            <w:r w:rsidRPr="00CD7AF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009449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великої літери;</w:t>
            </w:r>
          </w:p>
          <w:p w14:paraId="1E982C1F"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4EE152A4"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352C2BF4"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9F0954"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4235C59D"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3EAF9AB"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78E29A"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2.</w:t>
            </w:r>
            <w:r w:rsidRPr="00CD7AF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99DA6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3.</w:t>
            </w:r>
            <w:r w:rsidRPr="00CD7AFA">
              <w:rPr>
                <w:rFonts w:ascii="Times New Roman" w:eastAsia="Times New Roman" w:hAnsi="Times New Roman" w:cs="Times New Roman"/>
                <w:color w:val="000000" w:themeColor="text1"/>
                <w:sz w:val="24"/>
                <w:szCs w:val="24"/>
              </w:rPr>
              <w:tab/>
              <w:t xml:space="preserve">Невірна назва документа (документів), що подається </w:t>
            </w:r>
            <w:r w:rsidRPr="00CD7AFA">
              <w:rPr>
                <w:rFonts w:ascii="Times New Roman" w:eastAsia="Times New Roman" w:hAnsi="Times New Roman" w:cs="Times New Roman"/>
                <w:color w:val="000000" w:themeColor="text1"/>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5B8A10"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4.</w:t>
            </w:r>
            <w:r w:rsidRPr="00CD7AF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CC64F2"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5.</w:t>
            </w:r>
            <w:r w:rsidRPr="00CD7AF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498FA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6.</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18B72F"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7.</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3864C9"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8.</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7F3D4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9.</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5E807E"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10.</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74485A"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11.</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0871CD"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12.</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02756D" w14:textId="77777777" w:rsidR="00DE55C8" w:rsidRPr="00CD7AFA" w:rsidRDefault="007D0F5D">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Приклади формальних помилок:</w:t>
            </w:r>
          </w:p>
          <w:p w14:paraId="1D5FBA08"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7079E1" w14:textId="6B40E82B"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«м.київ» замість «м.Київ»;</w:t>
            </w:r>
          </w:p>
          <w:p w14:paraId="020096B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«поряд -ок» замість «поря – док»;</w:t>
            </w:r>
          </w:p>
          <w:p w14:paraId="6BA1B1C8"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«ненадається» замість «не надається»»;</w:t>
            </w:r>
          </w:p>
          <w:p w14:paraId="352E2950"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«______________№_____________» замість «14.08.2020 </w:t>
            </w:r>
            <w:r w:rsidRPr="00CD7AFA">
              <w:rPr>
                <w:rFonts w:ascii="Times New Roman" w:eastAsia="Times New Roman" w:hAnsi="Times New Roman" w:cs="Times New Roman"/>
                <w:color w:val="000000" w:themeColor="text1"/>
                <w:sz w:val="24"/>
                <w:szCs w:val="24"/>
              </w:rPr>
              <w:lastRenderedPageBreak/>
              <w:t>№320/13/14-01»</w:t>
            </w:r>
          </w:p>
          <w:p w14:paraId="46F3C2F2" w14:textId="77777777" w:rsidR="00DE55C8"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327B7C2A" w14:textId="0433EFC4" w:rsidR="00686C58" w:rsidRPr="00CD7AFA" w:rsidRDefault="00686C58">
            <w:pPr>
              <w:widowControl w:val="0"/>
              <w:jc w:val="both"/>
              <w:rPr>
                <w:rFonts w:ascii="Times New Roman" w:eastAsia="Times New Roman" w:hAnsi="Times New Roman" w:cs="Times New Roman"/>
                <w:color w:val="000000" w:themeColor="text1"/>
                <w:sz w:val="24"/>
                <w:szCs w:val="24"/>
              </w:rPr>
            </w:pPr>
            <w:r w:rsidRPr="00686C58">
              <w:rPr>
                <w:rFonts w:ascii="Times New Roman" w:eastAsia="Times New Roman" w:hAnsi="Times New Roman" w:cs="Times New Roman"/>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108A9270" w14:textId="77777777" w:rsidR="00DE55C8" w:rsidRPr="00CD7AFA" w:rsidRDefault="007D0F5D">
            <w:pPr>
              <w:widowControl w:val="0"/>
              <w:ind w:left="40" w:hanging="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2081F8" w14:textId="77777777" w:rsidR="00DE55C8" w:rsidRPr="00CD7AFA" w:rsidRDefault="007D0F5D">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УВАГА!!!</w:t>
            </w:r>
          </w:p>
          <w:p w14:paraId="0D26D22D" w14:textId="77777777" w:rsidR="00DE55C8" w:rsidRPr="00CD7AFA" w:rsidRDefault="007D0F5D">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CD7AF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559BBFA"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7E8D1F10"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6EDA054"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2C5F33"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Винятки:</w:t>
            </w:r>
          </w:p>
          <w:p w14:paraId="724D1991"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2DABB0D" w14:textId="77777777" w:rsidR="00DE55C8" w:rsidRPr="00CD7AFA" w:rsidRDefault="007D0F5D">
            <w:pPr>
              <w:widowControl w:val="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46A06F" w14:textId="77777777" w:rsidR="00DE55C8" w:rsidRPr="00CD7AFA" w:rsidRDefault="007D0F5D">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85C3CC" w14:textId="77777777" w:rsidR="00DE55C8" w:rsidRPr="00CD7AFA" w:rsidRDefault="007D0F5D">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2B56484" w14:textId="77777777" w:rsidR="00DE55C8" w:rsidRPr="00CD7AFA" w:rsidRDefault="007D0F5D">
            <w:pPr>
              <w:widowControl w:val="0"/>
              <w:ind w:left="40" w:hanging="2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color w:val="000000" w:themeColor="text1"/>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D7AFA">
              <w:rPr>
                <w:rFonts w:ascii="Times New Roman" w:eastAsia="Times New Roman" w:hAnsi="Times New Roman" w:cs="Times New Roman"/>
                <w:b/>
                <w:i/>
                <w:color w:val="000000" w:themeColor="text1"/>
                <w:sz w:val="24"/>
                <w:szCs w:val="24"/>
              </w:rPr>
              <w:t>Закону</w:t>
            </w:r>
            <w:r w:rsidRPr="00CD7AFA">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CD7AFA">
              <w:rPr>
                <w:rFonts w:ascii="Times New Roman" w:eastAsia="Times New Roman" w:hAnsi="Times New Roman" w:cs="Times New Roman"/>
                <w:b/>
                <w:i/>
                <w:color w:val="000000" w:themeColor="text1"/>
                <w:sz w:val="24"/>
                <w:szCs w:val="24"/>
              </w:rPr>
              <w:t>Особливостей.</w:t>
            </w:r>
          </w:p>
          <w:p w14:paraId="63DDFC1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CD7AF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61CB38E"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CD7AFA">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3EFD6785" w14:textId="77777777" w:rsidR="00A6795A" w:rsidRPr="00CD7AFA" w:rsidRDefault="007D0F5D" w:rsidP="00A6795A">
            <w:pPr>
              <w:widowControl w:val="0"/>
              <w:jc w:val="both"/>
              <w:rPr>
                <w:rFonts w:ascii="Times New Roman" w:eastAsia="Times New Roman" w:hAnsi="Times New Roman" w:cs="Times New Roman"/>
                <w:b/>
                <w:color w:val="000000" w:themeColor="text1"/>
                <w:sz w:val="24"/>
                <w:szCs w:val="24"/>
              </w:rPr>
            </w:pPr>
            <w:bookmarkStart w:id="6" w:name="_heading=h.ftj7vaqoric" w:colFirst="0" w:colLast="0"/>
            <w:bookmarkEnd w:id="6"/>
            <w:r w:rsidRPr="00CD7AF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D7AFA">
              <w:rPr>
                <w:rFonts w:ascii="Times New Roman" w:eastAsia="Times New Roman" w:hAnsi="Times New Roman" w:cs="Times New Roman"/>
                <w:b/>
                <w:color w:val="000000" w:themeColor="text1"/>
                <w:sz w:val="24"/>
                <w:szCs w:val="24"/>
              </w:rPr>
              <w:t xml:space="preserve"> </w:t>
            </w:r>
          </w:p>
          <w:p w14:paraId="60E4F198" w14:textId="5712D240" w:rsidR="00DE55C8" w:rsidRPr="00CD7AFA" w:rsidRDefault="00686C58" w:rsidP="00A6795A">
            <w:pPr>
              <w:widowControl w:val="0"/>
              <w:jc w:val="both"/>
              <w:rPr>
                <w:rFonts w:ascii="Times New Roman" w:eastAsia="Times New Roman" w:hAnsi="Times New Roman" w:cs="Times New Roman"/>
                <w:color w:val="000000" w:themeColor="text1"/>
                <w:sz w:val="24"/>
                <w:szCs w:val="24"/>
              </w:rPr>
            </w:pPr>
            <w:r w:rsidRPr="00686C58">
              <w:rPr>
                <w:rFonts w:ascii="Times New Roman" w:eastAsia="Times New Roman" w:hAnsi="Times New Roman" w:cs="Times New Roman"/>
                <w:i/>
                <w:color w:val="000000" w:themeColor="text1"/>
                <w:sz w:val="20"/>
                <w:szCs w:val="20"/>
              </w:rPr>
              <w:t>(у тому числі до визначеної в тендерній документації частини предмета закупівлі (лота) (у разі здійснення закупівлі за лотами).</w:t>
            </w:r>
          </w:p>
        </w:tc>
      </w:tr>
      <w:tr w:rsidR="00C5542F" w:rsidRPr="00A15FBC" w14:paraId="4019A772" w14:textId="77777777" w:rsidTr="00667657">
        <w:trPr>
          <w:trHeight w:val="913"/>
          <w:jc w:val="center"/>
        </w:trPr>
        <w:tc>
          <w:tcPr>
            <w:tcW w:w="705" w:type="dxa"/>
          </w:tcPr>
          <w:p w14:paraId="2EE18A15" w14:textId="2B727E11" w:rsidR="00C5542F" w:rsidRPr="00667657" w:rsidRDefault="00C5542F" w:rsidP="00C5542F">
            <w:pPr>
              <w:widowControl w:val="0"/>
              <w:jc w:val="center"/>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lastRenderedPageBreak/>
              <w:t>2.</w:t>
            </w:r>
          </w:p>
        </w:tc>
        <w:tc>
          <w:tcPr>
            <w:tcW w:w="2835" w:type="dxa"/>
          </w:tcPr>
          <w:p w14:paraId="1D7B060C" w14:textId="77777777" w:rsidR="00C5542F" w:rsidRPr="00667657" w:rsidRDefault="00C5542F" w:rsidP="00C5542F">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667657">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520C2BC0"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 xml:space="preserve">Замовником вимагається надання Учасником забезпечення тендерної пропозиції у формі електронної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відшкодувати на рахунок </w:t>
            </w:r>
            <w:r w:rsidRPr="004F1266">
              <w:rPr>
                <w:rFonts w:ascii="Times New Roman" w:eastAsia="Times New Roman" w:hAnsi="Times New Roman" w:cs="Times New Roman"/>
                <w:b/>
                <w:bCs/>
                <w:sz w:val="24"/>
                <w:szCs w:val="24"/>
              </w:rPr>
              <w:t>Головне управління Національної поліції в Хмельницькій області</w:t>
            </w:r>
            <w:r w:rsidRPr="004F1266">
              <w:rPr>
                <w:rFonts w:ascii="Times New Roman" w:eastAsia="Times New Roman" w:hAnsi="Times New Roman" w:cs="Times New Roman"/>
                <w:sz w:val="24"/>
                <w:szCs w:val="24"/>
              </w:rPr>
              <w:t xml:space="preserve"> кошти у сумі забезпечення тендерної пропозиції, визначеній в тендерній документації.</w:t>
            </w:r>
          </w:p>
          <w:p w14:paraId="37F75298"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Банківська гарантія оформлюється в банку який має ліцензію Національного банку України.</w:t>
            </w:r>
          </w:p>
          <w:p w14:paraId="26287600"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Вимоги до банків-гарантів/контргарантів, гарантії/контргарантії яких застосовуються при забезпеченні тендерної пропозиції:</w:t>
            </w:r>
          </w:p>
          <w:p w14:paraId="79439D3C"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a.</w:t>
            </w:r>
            <w:r w:rsidRPr="004F1266">
              <w:rPr>
                <w:rFonts w:ascii="Times New Roman" w:eastAsia="Times New Roman" w:hAnsi="Times New Roman" w:cs="Times New Roman"/>
                <w:sz w:val="24"/>
                <w:szCs w:val="24"/>
              </w:rPr>
              <w:tab/>
              <w:t>Банк-гарант/контргарант не може бути включеним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14:paraId="31F412B0" w14:textId="77777777" w:rsidR="00C5542F" w:rsidRPr="004F1266" w:rsidRDefault="00C5542F" w:rsidP="00C5542F">
            <w:pPr>
              <w:widowControl w:val="0"/>
              <w:ind w:right="120"/>
              <w:jc w:val="both"/>
              <w:rPr>
                <w:rFonts w:ascii="Times New Roman" w:eastAsia="Times New Roman" w:hAnsi="Times New Roman" w:cs="Times New Roman"/>
                <w:sz w:val="24"/>
                <w:szCs w:val="24"/>
              </w:rPr>
            </w:pPr>
          </w:p>
          <w:p w14:paraId="7B7DC892"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lastRenderedPageBreak/>
              <w:t>b.</w:t>
            </w:r>
            <w:r w:rsidRPr="004F1266">
              <w:rPr>
                <w:rFonts w:ascii="Times New Roman" w:eastAsia="Times New Roman" w:hAnsi="Times New Roman" w:cs="Times New Roman"/>
                <w:sz w:val="24"/>
                <w:szCs w:val="24"/>
              </w:rPr>
              <w:tab/>
              <w:t xml:space="preserve">Банк-гарант повинен мати довгостроковий кредитний рейтинг за національною шкалою не нижче "uaAA" </w:t>
            </w:r>
            <w:r w:rsidRPr="004F1266">
              <w:rPr>
                <w:rFonts w:ascii="Times New Roman" w:eastAsia="Times New Roman" w:hAnsi="Times New Roman" w:cs="Times New Roman"/>
                <w:b/>
                <w:bCs/>
                <w:sz w:val="24"/>
                <w:szCs w:val="24"/>
              </w:rPr>
              <w:t>(надати підтверджуючий документ/сертифікат</w:t>
            </w:r>
            <w:r w:rsidRPr="004F1266">
              <w:rPr>
                <w:rFonts w:ascii="Times New Roman" w:eastAsia="Times New Roman" w:hAnsi="Times New Roman" w:cs="Times New Roman"/>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 таким, в якому держава прямо чи опосередковано володіє часткою понад 75% статутного капіталу банку; </w:t>
            </w:r>
          </w:p>
          <w:p w14:paraId="238472B1"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c.</w:t>
            </w:r>
            <w:r w:rsidRPr="004F1266">
              <w:rPr>
                <w:rFonts w:ascii="Times New Roman" w:eastAsia="Times New Roman" w:hAnsi="Times New Roman" w:cs="Times New Roman"/>
                <w:sz w:val="24"/>
                <w:szCs w:val="24"/>
              </w:rPr>
              <w:tab/>
              <w:t>Банк-контргарант може бути, як резидентом України, так і нерезидентом України. Якщо банк- контргарант є нерезидентом України, такий банк-контргарант повинен мати кредитний рейтинг однієї з рейтингових компаній Fitch, Moody's, S&amp;P не нижче підвищеного інвестиційного класу (А-, або вищий). При цьому згідно вимог п. 69, п.71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 грудня 2004 року 639, перевірку достовірності контргарантії, аналіз рейтингу, фінансового стану банку-контргаранта здійснює банк-гарант (резидент).</w:t>
            </w:r>
          </w:p>
          <w:p w14:paraId="2B30A846" w14:textId="77777777" w:rsidR="00C5542F" w:rsidRPr="004F1266" w:rsidRDefault="00C5542F" w:rsidP="00C5542F">
            <w:pPr>
              <w:widowControl w:val="0"/>
              <w:ind w:right="120"/>
              <w:jc w:val="both"/>
              <w:rPr>
                <w:rFonts w:ascii="Times New Roman" w:eastAsia="Times New Roman" w:hAnsi="Times New Roman" w:cs="Times New Roman"/>
                <w:b/>
                <w:bCs/>
                <w:sz w:val="24"/>
                <w:szCs w:val="24"/>
                <w:u w:val="single"/>
              </w:rPr>
            </w:pPr>
            <w:r w:rsidRPr="004F1266">
              <w:rPr>
                <w:rFonts w:ascii="Times New Roman" w:eastAsia="Times New Roman" w:hAnsi="Times New Roman" w:cs="Times New Roman"/>
                <w:b/>
                <w:bCs/>
                <w:sz w:val="24"/>
                <w:szCs w:val="24"/>
                <w:u w:val="single"/>
              </w:rPr>
              <w:t>Гарантія має містити:</w:t>
            </w:r>
          </w:p>
          <w:p w14:paraId="04B45336"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w:t>
            </w:r>
            <w:r w:rsidRPr="004F1266">
              <w:rPr>
                <w:rFonts w:ascii="Times New Roman" w:eastAsia="Times New Roman" w:hAnsi="Times New Roman" w:cs="Times New Roman"/>
                <w:sz w:val="24"/>
                <w:szCs w:val="24"/>
              </w:rPr>
              <w:tab/>
              <w:t>найменування, номер, дату, місцескладання;</w:t>
            </w:r>
          </w:p>
          <w:p w14:paraId="14E8E090"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w:t>
            </w:r>
            <w:r w:rsidRPr="004F1266">
              <w:rPr>
                <w:rFonts w:ascii="Times New Roman" w:eastAsia="Times New Roman" w:hAnsi="Times New Roman" w:cs="Times New Roman"/>
                <w:sz w:val="24"/>
                <w:szCs w:val="24"/>
              </w:rPr>
              <w:tab/>
              <w:t>реквізити гаранта - повну та/або</w:t>
            </w:r>
            <w:r w:rsidRPr="004F1266">
              <w:rPr>
                <w:rFonts w:ascii="Times New Roman" w:eastAsia="Times New Roman" w:hAnsi="Times New Roman" w:cs="Times New Roman"/>
                <w:sz w:val="24"/>
                <w:szCs w:val="24"/>
                <w:lang w:val="ru-RU"/>
              </w:rPr>
              <w:t xml:space="preserve"> </w:t>
            </w:r>
            <w:r w:rsidRPr="004F1266">
              <w:rPr>
                <w:rFonts w:ascii="Times New Roman" w:eastAsia="Times New Roman" w:hAnsi="Times New Roman" w:cs="Times New Roman"/>
                <w:sz w:val="24"/>
                <w:szCs w:val="24"/>
              </w:rPr>
              <w:t>скорочену</w:t>
            </w:r>
            <w:r w:rsidRPr="004F1266">
              <w:rPr>
                <w:rFonts w:ascii="Times New Roman" w:eastAsia="Times New Roman" w:hAnsi="Times New Roman" w:cs="Times New Roman"/>
                <w:sz w:val="24"/>
                <w:szCs w:val="24"/>
                <w:lang w:val="ru-RU"/>
              </w:rPr>
              <w:t xml:space="preserve"> </w:t>
            </w:r>
            <w:r w:rsidRPr="004F1266">
              <w:rPr>
                <w:rFonts w:ascii="Times New Roman" w:eastAsia="Times New Roman" w:hAnsi="Times New Roman" w:cs="Times New Roman"/>
                <w:sz w:val="24"/>
                <w:szCs w:val="24"/>
              </w:rPr>
              <w:t>назву, його</w:t>
            </w:r>
            <w:r w:rsidRPr="004F1266">
              <w:rPr>
                <w:rFonts w:ascii="Times New Roman" w:eastAsia="Times New Roman" w:hAnsi="Times New Roman" w:cs="Times New Roman"/>
                <w:sz w:val="24"/>
                <w:szCs w:val="24"/>
                <w:lang w:val="ru-RU"/>
              </w:rPr>
              <w:t xml:space="preserve"> </w:t>
            </w:r>
            <w:r w:rsidRPr="004F1266">
              <w:rPr>
                <w:rFonts w:ascii="Times New Roman" w:eastAsia="Times New Roman" w:hAnsi="Times New Roman" w:cs="Times New Roman"/>
                <w:sz w:val="24"/>
                <w:szCs w:val="24"/>
              </w:rPr>
              <w:t>юридичну і фактичну адресу, ідентифікаційний код за ЄДРПОУ;</w:t>
            </w:r>
          </w:p>
          <w:p w14:paraId="44FBB2A7"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w:t>
            </w:r>
            <w:r w:rsidRPr="004F1266">
              <w:rPr>
                <w:rFonts w:ascii="Times New Roman" w:eastAsia="Times New Roman" w:hAnsi="Times New Roman" w:cs="Times New Roman"/>
                <w:sz w:val="24"/>
                <w:szCs w:val="24"/>
              </w:rPr>
              <w:tab/>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по батькові та документ, що її засвідчує (серія, номер, дата, ким виданий, місце проживання), його місцезнаходження, ідентифікаційний код за ЄДРПОУ, банківські реквізити із зазначенням розрахункового рахунку;</w:t>
            </w:r>
          </w:p>
          <w:p w14:paraId="07018F4E"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w:t>
            </w:r>
            <w:r w:rsidRPr="004F1266">
              <w:rPr>
                <w:rFonts w:ascii="Times New Roman" w:eastAsia="Times New Roman" w:hAnsi="Times New Roman" w:cs="Times New Roman"/>
                <w:sz w:val="24"/>
                <w:szCs w:val="24"/>
              </w:rPr>
              <w:tab/>
              <w:t xml:space="preserve">реквізити бенефіціара - назву, ідентифікаційний код за ЄДРПОУ, місцезнаходження, банківські реквізити: </w:t>
            </w:r>
            <w:r w:rsidRPr="004F1266">
              <w:rPr>
                <w:rFonts w:ascii="Times New Roman" w:eastAsia="Times New Roman" w:hAnsi="Times New Roman" w:cs="Times New Roman"/>
                <w:b/>
                <w:bCs/>
                <w:sz w:val="24"/>
                <w:szCs w:val="24"/>
              </w:rPr>
              <w:t>Головне управління Національної поліції в Хмельницькій області, код ЄДРПОУ - 40108824,  адреса: Україна, 29017, Хмельницька область, м. Хмельницький, вул. Зарічанська, 7,  IBAN р/р  UA128201720355199001000092556 в ДКС України, м. Київ МФО 820172.</w:t>
            </w:r>
          </w:p>
          <w:p w14:paraId="61E3669F"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w:t>
            </w:r>
            <w:r w:rsidRPr="004F1266">
              <w:rPr>
                <w:rFonts w:ascii="Times New Roman" w:eastAsia="Times New Roman" w:hAnsi="Times New Roman" w:cs="Times New Roman"/>
                <w:sz w:val="24"/>
                <w:szCs w:val="24"/>
              </w:rPr>
              <w:tab/>
              <w:t>реквізити оголошення про закупівлю – предмет закупівлі,ID,  ідентифікатор закупівлі;</w:t>
            </w:r>
          </w:p>
          <w:p w14:paraId="6BE4BFF2"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w:t>
            </w:r>
            <w:r w:rsidRPr="004F1266">
              <w:rPr>
                <w:rFonts w:ascii="Times New Roman" w:eastAsia="Times New Roman" w:hAnsi="Times New Roman" w:cs="Times New Roman"/>
                <w:sz w:val="24"/>
                <w:szCs w:val="24"/>
              </w:rPr>
              <w:tab/>
              <w:t>суму гарантії цифрами та словами і валюту платежу;</w:t>
            </w:r>
          </w:p>
          <w:p w14:paraId="41A48D1E"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w:t>
            </w:r>
            <w:r w:rsidRPr="004F1266">
              <w:rPr>
                <w:rFonts w:ascii="Times New Roman" w:eastAsia="Times New Roman" w:hAnsi="Times New Roman" w:cs="Times New Roman"/>
                <w:sz w:val="24"/>
                <w:szCs w:val="24"/>
              </w:rPr>
              <w:tab/>
              <w:t>термін дії або строк дії гарантії чи обставини, за яких строк дії гарантії вважається закінченим – «викласти обставини, передбачені в пункті 3 Розділу III тендерної документації, строк дії банківської гарантії до «___»  _________ 202__ р. включно»;</w:t>
            </w:r>
          </w:p>
          <w:p w14:paraId="60C68872"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w:t>
            </w:r>
            <w:r w:rsidRPr="004F1266">
              <w:rPr>
                <w:rFonts w:ascii="Times New Roman" w:eastAsia="Times New Roman" w:hAnsi="Times New Roman" w:cs="Times New Roman"/>
                <w:sz w:val="24"/>
                <w:szCs w:val="24"/>
              </w:rPr>
              <w:tab/>
              <w:t xml:space="preserve">умови настання гарантійних випадків – «викласти </w:t>
            </w:r>
            <w:r w:rsidRPr="004F1266">
              <w:rPr>
                <w:rFonts w:ascii="Times New Roman" w:eastAsia="Times New Roman" w:hAnsi="Times New Roman" w:cs="Times New Roman"/>
                <w:sz w:val="24"/>
                <w:szCs w:val="24"/>
              </w:rPr>
              <w:lastRenderedPageBreak/>
              <w:t>обставини, передбачені пунктом 3 Розділу III тендерноїдокументації»;</w:t>
            </w:r>
          </w:p>
          <w:p w14:paraId="3B6D615E"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w:t>
            </w:r>
            <w:r w:rsidRPr="004F1266">
              <w:rPr>
                <w:rFonts w:ascii="Times New Roman" w:eastAsia="Times New Roman" w:hAnsi="Times New Roman" w:cs="Times New Roman"/>
                <w:sz w:val="24"/>
                <w:szCs w:val="24"/>
              </w:rPr>
              <w:tab/>
              <w:t>умови щодо зменшення/збільшення суми гарантії – «сума гарантії залишаєтьс янезмінною»;</w:t>
            </w:r>
          </w:p>
          <w:p w14:paraId="6E3D38D3"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w:t>
            </w:r>
            <w:r w:rsidRPr="004F1266">
              <w:rPr>
                <w:rFonts w:ascii="Times New Roman" w:eastAsia="Times New Roman" w:hAnsi="Times New Roman" w:cs="Times New Roman"/>
                <w:sz w:val="24"/>
                <w:szCs w:val="24"/>
              </w:rPr>
              <w:tab/>
              <w:t>умови, за яких можна вносити зміни до тексту гарантії принципалом, бенефіціаром, банком-гарантом.</w:t>
            </w:r>
          </w:p>
          <w:p w14:paraId="3DB9E326" w14:textId="621F9DFF"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 xml:space="preserve">Розмір забезпечення тендерної пропозиції 3% від суми </w:t>
            </w:r>
            <w:r w:rsidRPr="002216CB">
              <w:rPr>
                <w:rFonts w:ascii="Times New Roman" w:eastAsia="Times New Roman" w:hAnsi="Times New Roman" w:cs="Times New Roman"/>
                <w:sz w:val="24"/>
                <w:szCs w:val="24"/>
              </w:rPr>
              <w:t xml:space="preserve">закупівлі: </w:t>
            </w:r>
            <w:r w:rsidR="002216CB" w:rsidRPr="002216CB">
              <w:rPr>
                <w:rFonts w:ascii="Times New Roman" w:eastAsia="Times New Roman" w:hAnsi="Times New Roman" w:cs="Times New Roman"/>
                <w:sz w:val="24"/>
                <w:szCs w:val="24"/>
              </w:rPr>
              <w:t>16 2</w:t>
            </w:r>
            <w:r w:rsidR="007E0EAE">
              <w:rPr>
                <w:rFonts w:ascii="Times New Roman" w:eastAsia="Times New Roman" w:hAnsi="Times New Roman" w:cs="Times New Roman"/>
                <w:sz w:val="24"/>
                <w:szCs w:val="24"/>
              </w:rPr>
              <w:t>6</w:t>
            </w:r>
            <w:r w:rsidR="002216CB" w:rsidRPr="002216CB">
              <w:rPr>
                <w:rFonts w:ascii="Times New Roman" w:eastAsia="Times New Roman" w:hAnsi="Times New Roman" w:cs="Times New Roman"/>
                <w:sz w:val="24"/>
                <w:szCs w:val="24"/>
              </w:rPr>
              <w:t>1</w:t>
            </w:r>
            <w:r w:rsidR="0090454F" w:rsidRPr="002216CB">
              <w:rPr>
                <w:rFonts w:ascii="Times New Roman" w:eastAsia="Times New Roman" w:hAnsi="Times New Roman" w:cs="Times New Roman"/>
                <w:sz w:val="24"/>
                <w:szCs w:val="24"/>
              </w:rPr>
              <w:t>,50</w:t>
            </w:r>
            <w:r w:rsidRPr="002216CB">
              <w:rPr>
                <w:rFonts w:ascii="Times New Roman" w:eastAsia="Times New Roman" w:hAnsi="Times New Roman" w:cs="Times New Roman"/>
                <w:sz w:val="24"/>
                <w:szCs w:val="24"/>
              </w:rPr>
              <w:t xml:space="preserve"> грн.</w:t>
            </w:r>
          </w:p>
          <w:p w14:paraId="1F4C033F" w14:textId="77777777" w:rsidR="00C5542F" w:rsidRPr="004F1266" w:rsidRDefault="00C5542F" w:rsidP="00C5542F">
            <w:pPr>
              <w:widowControl w:val="0"/>
              <w:ind w:right="120"/>
              <w:jc w:val="both"/>
              <w:rPr>
                <w:rFonts w:ascii="Times New Roman" w:eastAsia="Times New Roman" w:hAnsi="Times New Roman" w:cs="Times New Roman"/>
                <w:sz w:val="24"/>
                <w:szCs w:val="24"/>
              </w:rPr>
            </w:pPr>
          </w:p>
          <w:p w14:paraId="42254494" w14:textId="77777777" w:rsidR="00C5542F" w:rsidRPr="004F1266" w:rsidRDefault="00C5542F" w:rsidP="00C5542F">
            <w:pPr>
              <w:widowControl w:val="0"/>
              <w:ind w:right="120"/>
              <w:jc w:val="both"/>
              <w:rPr>
                <w:rFonts w:ascii="Times New Roman" w:eastAsia="Times New Roman" w:hAnsi="Times New Roman" w:cs="Times New Roman"/>
                <w:b/>
                <w:bCs/>
                <w:sz w:val="24"/>
                <w:szCs w:val="24"/>
              </w:rPr>
            </w:pPr>
            <w:r w:rsidRPr="004F1266">
              <w:rPr>
                <w:rFonts w:ascii="Times New Roman" w:eastAsia="Times New Roman" w:hAnsi="Times New Roman" w:cs="Times New Roman"/>
                <w:b/>
                <w:bCs/>
                <w:sz w:val="24"/>
                <w:szCs w:val="24"/>
              </w:rPr>
              <w:t>Банківська гарантія повинна бути обов’язково оформлена з грошовим покриттям. На підтвердження наявності грошового покриття надається довідка з банку-гаранта про залишок коштів на рахунку принципала для грошового забезпечення (покриття) гарантії або на інших відповідних рахунках банку-гаранта з зазначенням № банківської гарантії, № оголошення, предмета закупівлі та суми грошового забезпечення (покриття). Електронна банківська гарантія та підтвердження наявності грошового покриття банківської гарантії завантажується в електронну систему закупівель безпосередньо Учасником через електронний майданчик з датою завантаження до завершення періоду прийому пропозицій окремим електронним іменованим PDF-файлом. Пропозиції, що не супроводжуються документальним підтвердженням надання забезпечення пропозиції та підтвердження покриття банківської гарантії, відхиляються Замовником.</w:t>
            </w:r>
          </w:p>
          <w:p w14:paraId="2AC4C08D" w14:textId="77777777" w:rsidR="00C5542F" w:rsidRPr="004F1266" w:rsidRDefault="00C5542F" w:rsidP="00C5542F">
            <w:pPr>
              <w:widowControl w:val="0"/>
              <w:ind w:right="120"/>
              <w:jc w:val="both"/>
              <w:rPr>
                <w:rFonts w:ascii="Times New Roman" w:eastAsia="Times New Roman" w:hAnsi="Times New Roman" w:cs="Times New Roman"/>
                <w:sz w:val="24"/>
                <w:szCs w:val="24"/>
              </w:rPr>
            </w:pPr>
          </w:p>
          <w:p w14:paraId="591BB272" w14:textId="77777777" w:rsidR="00C5542F" w:rsidRPr="004F1266" w:rsidRDefault="00C5542F" w:rsidP="00C5542F">
            <w:pPr>
              <w:widowControl w:val="0"/>
              <w:ind w:right="120"/>
              <w:jc w:val="both"/>
              <w:rPr>
                <w:rFonts w:ascii="Times New Roman" w:eastAsia="Times New Roman" w:hAnsi="Times New Roman" w:cs="Times New Roman"/>
                <w:sz w:val="24"/>
                <w:szCs w:val="24"/>
                <w:u w:val="single"/>
              </w:rPr>
            </w:pPr>
            <w:r w:rsidRPr="004F1266">
              <w:rPr>
                <w:rFonts w:ascii="Times New Roman" w:eastAsia="Times New Roman" w:hAnsi="Times New Roman" w:cs="Times New Roman"/>
                <w:sz w:val="24"/>
                <w:szCs w:val="24"/>
                <w:u w:val="single"/>
              </w:rPr>
              <w:t>На електронну гарантію та документи що підтверджують грошове покриття та документи які підтверджують довгостроковий кредитний рейтинг за національною шкалою не нижче "uaAA",</w:t>
            </w:r>
            <w:r w:rsidRPr="004F1266">
              <w:rPr>
                <w:rFonts w:ascii="Times New Roman" w:eastAsia="Times New Roman" w:hAnsi="Times New Roman" w:cs="Times New Roman"/>
                <w:sz w:val="24"/>
                <w:szCs w:val="24"/>
              </w:rPr>
              <w:t xml:space="preserve"> </w:t>
            </w:r>
            <w:r w:rsidRPr="004F1266">
              <w:rPr>
                <w:rFonts w:ascii="Times New Roman" w:eastAsia="Times New Roman" w:hAnsi="Times New Roman" w:cs="Times New Roman"/>
                <w:sz w:val="24"/>
                <w:szCs w:val="24"/>
                <w:u w:val="single"/>
              </w:rPr>
              <w:t>повинен бути накладено КЕП банка-гаранта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банка - гаранта та його печатки відповідно), який видав зазначені документи.</w:t>
            </w:r>
          </w:p>
          <w:p w14:paraId="1699955C" w14:textId="77777777" w:rsidR="00C5542F" w:rsidRPr="004F1266" w:rsidRDefault="00C5542F" w:rsidP="00C5542F">
            <w:pPr>
              <w:widowControl w:val="0"/>
              <w:ind w:right="120"/>
              <w:jc w:val="both"/>
              <w:rPr>
                <w:rFonts w:ascii="Times New Roman" w:eastAsia="Times New Roman" w:hAnsi="Times New Roman" w:cs="Times New Roman"/>
                <w:sz w:val="24"/>
                <w:szCs w:val="24"/>
              </w:rPr>
            </w:pPr>
          </w:p>
          <w:p w14:paraId="1D03AB03"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Строк дії забезпечення тендерної пропозиції – не менше 120 календарних днів з дня розкриття тендерної пропозиції, включаючи день розкриття тендерної пропозиції.</w:t>
            </w:r>
          </w:p>
          <w:p w14:paraId="30C45B99" w14:textId="77777777" w:rsidR="00C5542F" w:rsidRPr="004F1266" w:rsidRDefault="00C5542F" w:rsidP="00C5542F">
            <w:pPr>
              <w:widowControl w:val="0"/>
              <w:ind w:right="120"/>
              <w:jc w:val="both"/>
              <w:rPr>
                <w:rFonts w:ascii="Times New Roman" w:eastAsia="Times New Roman" w:hAnsi="Times New Roman" w:cs="Times New Roman"/>
                <w:sz w:val="24"/>
                <w:szCs w:val="24"/>
              </w:rPr>
            </w:pPr>
          </w:p>
          <w:p w14:paraId="77FAB753"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Застереження щодо випадків, у разі якщо забезпечення тендерної пропозиції не повертається учаснику вказані у пункті 3 цього Розділу.</w:t>
            </w:r>
          </w:p>
          <w:p w14:paraId="6857D493"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 xml:space="preserve">Пропозиції, що не супроводжуються забезпеченням тендерної пропозиції, відхиляються Замовником відповідно до абзацу 3 підпункту 1 пункту 44 особливостей, затверджених постановою Кабінету Міністрів України №1178 від 12.10.2022р. </w:t>
            </w:r>
          </w:p>
          <w:p w14:paraId="0C82FB20" w14:textId="77777777" w:rsidR="00C5542F" w:rsidRPr="004F1266" w:rsidRDefault="00C5542F" w:rsidP="00C5542F">
            <w:pPr>
              <w:widowControl w:val="0"/>
              <w:ind w:right="12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Учасника</w:t>
            </w:r>
          </w:p>
          <w:p w14:paraId="6EF174C5" w14:textId="397958E2" w:rsidR="00C5542F" w:rsidRPr="004F1266" w:rsidRDefault="00C5542F" w:rsidP="00C5542F">
            <w:pPr>
              <w:widowControl w:val="0"/>
              <w:jc w:val="both"/>
              <w:rPr>
                <w:rFonts w:ascii="Times New Roman" w:eastAsia="Times New Roman" w:hAnsi="Times New Roman" w:cs="Times New Roman"/>
                <w:color w:val="000000" w:themeColor="text1"/>
                <w:sz w:val="24"/>
                <w:szCs w:val="24"/>
              </w:rPr>
            </w:pPr>
          </w:p>
        </w:tc>
      </w:tr>
      <w:tr w:rsidR="00C5542F" w:rsidRPr="00A15FBC" w14:paraId="645DCA07" w14:textId="77777777" w:rsidTr="00B33B6B">
        <w:trPr>
          <w:trHeight w:val="699"/>
          <w:jc w:val="center"/>
        </w:trPr>
        <w:tc>
          <w:tcPr>
            <w:tcW w:w="705" w:type="dxa"/>
          </w:tcPr>
          <w:p w14:paraId="3339A040" w14:textId="6C4796CA" w:rsidR="00C5542F" w:rsidRPr="0025216D" w:rsidRDefault="00C5542F" w:rsidP="00C5542F">
            <w:pPr>
              <w:widowControl w:val="0"/>
              <w:jc w:val="center"/>
              <w:rPr>
                <w:rFonts w:ascii="Times New Roman" w:eastAsia="Times New Roman" w:hAnsi="Times New Roman" w:cs="Times New Roman"/>
                <w:b/>
                <w:bCs/>
                <w:color w:val="000000" w:themeColor="text1"/>
                <w:sz w:val="24"/>
                <w:szCs w:val="24"/>
              </w:rPr>
            </w:pPr>
            <w:r w:rsidRPr="0025216D">
              <w:rPr>
                <w:rFonts w:ascii="Times New Roman" w:eastAsia="Times New Roman" w:hAnsi="Times New Roman" w:cs="Times New Roman"/>
                <w:b/>
                <w:bCs/>
                <w:color w:val="000000" w:themeColor="text1"/>
                <w:sz w:val="24"/>
                <w:szCs w:val="24"/>
              </w:rPr>
              <w:lastRenderedPageBreak/>
              <w:t xml:space="preserve">3. </w:t>
            </w:r>
          </w:p>
        </w:tc>
        <w:tc>
          <w:tcPr>
            <w:tcW w:w="2835" w:type="dxa"/>
          </w:tcPr>
          <w:p w14:paraId="44C576F0" w14:textId="77777777" w:rsidR="00C5542F" w:rsidRPr="0025216D" w:rsidRDefault="00C5542F" w:rsidP="00C5542F">
            <w:pPr>
              <w:widowControl w:val="0"/>
              <w:rPr>
                <w:rFonts w:ascii="Times New Roman" w:eastAsia="Times New Roman" w:hAnsi="Times New Roman" w:cs="Times New Roman"/>
                <w:b/>
                <w:bCs/>
                <w:color w:val="000000" w:themeColor="text1"/>
                <w:sz w:val="24"/>
                <w:szCs w:val="24"/>
              </w:rPr>
            </w:pPr>
            <w:r w:rsidRPr="0025216D">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17E8A76F" w14:textId="77777777"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r w:rsidRPr="004F1266">
              <w:rPr>
                <w:rFonts w:ascii="Times New Roman" w:eastAsia="Times New Roman" w:hAnsi="Times New Roman" w:cs="Times New Roman"/>
                <w:color w:val="000000" w:themeColor="text1"/>
                <w:sz w:val="24"/>
                <w:szCs w:val="24"/>
              </w:rPr>
              <w:t xml:space="preserve">1.Відповідно до частини третьої статті 25 Закону з урахуванням Особливостей забезпечення тендерної пропозиції не повертається у разі: </w:t>
            </w:r>
          </w:p>
          <w:p w14:paraId="536C18A0" w14:textId="77777777"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r w:rsidRPr="004F1266">
              <w:rPr>
                <w:rFonts w:ascii="Times New Roman" w:eastAsia="Times New Roman" w:hAnsi="Times New Roman" w:cs="Times New Roman"/>
                <w:color w:val="000000" w:themeColor="text1"/>
                <w:sz w:val="24"/>
                <w:szCs w:val="24"/>
              </w:rPr>
              <w:t xml:space="preserve">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14:paraId="74F9A104" w14:textId="77777777"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r w:rsidRPr="004F1266">
              <w:rPr>
                <w:rFonts w:ascii="Times New Roman" w:eastAsia="Times New Roman" w:hAnsi="Times New Roman" w:cs="Times New Roman"/>
                <w:color w:val="000000" w:themeColor="text1"/>
                <w:sz w:val="24"/>
                <w:szCs w:val="24"/>
              </w:rPr>
              <w:t xml:space="preserve">2) непідписання договору про закупівлю учасником, який став переможцем тендеру; </w:t>
            </w:r>
          </w:p>
          <w:p w14:paraId="27A31010" w14:textId="77777777"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r w:rsidRPr="004F1266">
              <w:rPr>
                <w:rFonts w:ascii="Times New Roman" w:eastAsia="Times New Roman" w:hAnsi="Times New Roman" w:cs="Times New Roman"/>
                <w:color w:val="000000" w:themeColor="text1"/>
                <w:sz w:val="24"/>
                <w:szCs w:val="24"/>
              </w:rPr>
              <w:t xml:space="preserve">3) ненадання переможцем процедури закупівлі документів, що підтверджують відсутність підстав у строк визначений пунктом 47 Особливостей, </w:t>
            </w:r>
          </w:p>
          <w:p w14:paraId="35AC0829" w14:textId="77777777"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r w:rsidRPr="004F1266">
              <w:rPr>
                <w:rFonts w:ascii="Times New Roman" w:eastAsia="Times New Roman" w:hAnsi="Times New Roman" w:cs="Times New Roman"/>
                <w:color w:val="000000" w:themeColor="text1"/>
                <w:sz w:val="24"/>
                <w:szCs w:val="24"/>
              </w:rPr>
              <w:t xml:space="preserve">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14:paraId="23C1D846" w14:textId="77777777"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p>
          <w:p w14:paraId="5E92C4ED" w14:textId="77777777"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r w:rsidRPr="004F1266">
              <w:rPr>
                <w:rFonts w:ascii="Times New Roman" w:eastAsia="Times New Roman" w:hAnsi="Times New Roman" w:cs="Times New Roman"/>
                <w:color w:val="000000" w:themeColor="text1"/>
                <w:sz w:val="24"/>
                <w:szCs w:val="24"/>
              </w:rPr>
              <w:t xml:space="preserve">2. Відповідно до частини четвертої статті 25 Закону забезпечення тендерної пропозиції повертається учаснику в разі: </w:t>
            </w:r>
          </w:p>
          <w:p w14:paraId="3F99AD96" w14:textId="77777777"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r w:rsidRPr="004F1266">
              <w:rPr>
                <w:rFonts w:ascii="Times New Roman" w:eastAsia="Times New Roman" w:hAnsi="Times New Roman" w:cs="Times New Roman"/>
                <w:color w:val="000000" w:themeColor="text1"/>
                <w:sz w:val="24"/>
                <w:szCs w:val="24"/>
              </w:rPr>
              <w:t xml:space="preserve">1) закінчення строку дії тендерної пропозиції та забезпечення тендерної пропозиції, зазначеного в тендерній документації; </w:t>
            </w:r>
          </w:p>
          <w:p w14:paraId="05A52624" w14:textId="77777777"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r w:rsidRPr="004F1266">
              <w:rPr>
                <w:rFonts w:ascii="Times New Roman" w:eastAsia="Times New Roman" w:hAnsi="Times New Roman" w:cs="Times New Roman"/>
                <w:color w:val="000000" w:themeColor="text1"/>
                <w:sz w:val="24"/>
                <w:szCs w:val="24"/>
              </w:rPr>
              <w:t xml:space="preserve">2) укладення договору про закупівлю з учасником, який став переможцем процедури закупівлі; </w:t>
            </w:r>
          </w:p>
          <w:p w14:paraId="2BB4F3F8" w14:textId="77777777"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r w:rsidRPr="004F1266">
              <w:rPr>
                <w:rFonts w:ascii="Times New Roman" w:eastAsia="Times New Roman" w:hAnsi="Times New Roman" w:cs="Times New Roman"/>
                <w:color w:val="000000" w:themeColor="text1"/>
                <w:sz w:val="24"/>
                <w:szCs w:val="24"/>
              </w:rPr>
              <w:t xml:space="preserve">3) відкликання тендерної пропозиції до закінчення строку її подання; </w:t>
            </w:r>
          </w:p>
          <w:p w14:paraId="5800301B" w14:textId="77777777"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r w:rsidRPr="004F1266">
              <w:rPr>
                <w:rFonts w:ascii="Times New Roman" w:eastAsia="Times New Roman" w:hAnsi="Times New Roman" w:cs="Times New Roman"/>
                <w:color w:val="000000" w:themeColor="text1"/>
                <w:sz w:val="24"/>
                <w:szCs w:val="24"/>
              </w:rPr>
              <w:t xml:space="preserve">4) закінчення тендеру в разі неукладення договору про закупівлю з жодним з учасників, які подали тендерні пропозиції. </w:t>
            </w:r>
          </w:p>
          <w:p w14:paraId="1A4272CC" w14:textId="77777777"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p>
          <w:p w14:paraId="023AC0AC" w14:textId="77777777"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r w:rsidRPr="004F1266">
              <w:rPr>
                <w:rFonts w:ascii="Times New Roman" w:eastAsia="Times New Roman" w:hAnsi="Times New Roman" w:cs="Times New Roman"/>
                <w:color w:val="000000" w:themeColor="text1"/>
                <w:sz w:val="24"/>
                <w:szCs w:val="24"/>
              </w:rPr>
              <w:t xml:space="preserve">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w:t>
            </w:r>
          </w:p>
          <w:p w14:paraId="22FE41AE" w14:textId="77777777"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p>
          <w:p w14:paraId="0DAA9689" w14:textId="0F2A76B9"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r w:rsidRPr="004F1266">
              <w:rPr>
                <w:rFonts w:ascii="Times New Roman" w:eastAsia="Times New Roman" w:hAnsi="Times New Roman" w:cs="Times New Roman"/>
                <w:color w:val="000000" w:themeColor="text1"/>
                <w:sz w:val="24"/>
                <w:szCs w:val="24"/>
              </w:rPr>
              <w:t>4.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5542F" w:rsidRPr="00A15FBC" w14:paraId="1D3BDB16" w14:textId="77777777">
        <w:trPr>
          <w:trHeight w:val="560"/>
          <w:jc w:val="center"/>
        </w:trPr>
        <w:tc>
          <w:tcPr>
            <w:tcW w:w="705" w:type="dxa"/>
          </w:tcPr>
          <w:p w14:paraId="7D1C5A96" w14:textId="37D524FD" w:rsidR="00C5542F" w:rsidRPr="00735EC0" w:rsidRDefault="00C5542F" w:rsidP="00C5542F">
            <w:pPr>
              <w:widowControl w:val="0"/>
              <w:jc w:val="center"/>
              <w:rPr>
                <w:rFonts w:ascii="Times New Roman" w:eastAsia="Times New Roman" w:hAnsi="Times New Roman" w:cs="Times New Roman"/>
                <w:b/>
                <w:bCs/>
                <w:color w:val="000000" w:themeColor="text1"/>
                <w:sz w:val="24"/>
                <w:szCs w:val="24"/>
              </w:rPr>
            </w:pPr>
            <w:r w:rsidRPr="00735EC0">
              <w:rPr>
                <w:rFonts w:ascii="Times New Roman" w:eastAsia="Times New Roman" w:hAnsi="Times New Roman" w:cs="Times New Roman"/>
                <w:b/>
                <w:bCs/>
                <w:color w:val="000000" w:themeColor="text1"/>
                <w:sz w:val="24"/>
                <w:szCs w:val="24"/>
              </w:rPr>
              <w:t>4.</w:t>
            </w:r>
          </w:p>
        </w:tc>
        <w:tc>
          <w:tcPr>
            <w:tcW w:w="2835" w:type="dxa"/>
          </w:tcPr>
          <w:p w14:paraId="43CC29D9" w14:textId="77777777" w:rsidR="00C5542F" w:rsidRPr="00735EC0" w:rsidRDefault="00C5542F" w:rsidP="00C5542F">
            <w:pPr>
              <w:widowControl w:val="0"/>
              <w:rPr>
                <w:rFonts w:ascii="Times New Roman" w:eastAsia="Times New Roman" w:hAnsi="Times New Roman" w:cs="Times New Roman"/>
                <w:b/>
                <w:bCs/>
                <w:color w:val="000000" w:themeColor="text1"/>
                <w:sz w:val="24"/>
                <w:szCs w:val="24"/>
              </w:rPr>
            </w:pPr>
            <w:r w:rsidRPr="00735EC0">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0A6E3F54" w14:textId="77777777" w:rsidR="00C5542F" w:rsidRPr="00735EC0" w:rsidRDefault="00C5542F" w:rsidP="00C5542F">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735EC0">
              <w:rPr>
                <w:rFonts w:ascii="Times New Roman" w:eastAsia="Times New Roman" w:hAnsi="Times New Roman" w:cs="Times New Roman"/>
                <w:b/>
                <w:i/>
                <w:color w:val="000000" w:themeColor="text1"/>
                <w:sz w:val="24"/>
                <w:szCs w:val="24"/>
                <w:u w:val="single"/>
              </w:rPr>
              <w:t>протягом 120 (ста двадцяти) днів</w:t>
            </w:r>
            <w:r w:rsidRPr="00735EC0">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428036A8" w14:textId="77777777" w:rsidR="00C5542F" w:rsidRPr="00735EC0" w:rsidRDefault="00C5542F" w:rsidP="00C5542F">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BBDAD43" w14:textId="77777777" w:rsidR="00C5542F" w:rsidRPr="00735EC0" w:rsidRDefault="00C5542F" w:rsidP="00C5542F">
            <w:pPr>
              <w:widowControl w:val="0"/>
              <w:jc w:val="both"/>
              <w:rPr>
                <w:rFonts w:ascii="Times New Roman" w:eastAsia="Times New Roman" w:hAnsi="Times New Roman" w:cs="Times New Roman"/>
                <w:color w:val="000000" w:themeColor="text1"/>
                <w:sz w:val="24"/>
                <w:szCs w:val="24"/>
                <w:u w:val="single"/>
              </w:rPr>
            </w:pPr>
            <w:r w:rsidRPr="00735EC0">
              <w:rPr>
                <w:rFonts w:ascii="Times New Roman" w:eastAsia="Times New Roman" w:hAnsi="Times New Roman" w:cs="Times New Roman"/>
                <w:color w:val="000000" w:themeColor="text1"/>
                <w:sz w:val="24"/>
                <w:szCs w:val="24"/>
              </w:rPr>
              <w:lastRenderedPageBreak/>
              <w:t xml:space="preserve">Учасник процедури закупівлі </w:t>
            </w:r>
            <w:r w:rsidRPr="00735EC0">
              <w:rPr>
                <w:rFonts w:ascii="Times New Roman" w:eastAsia="Times New Roman" w:hAnsi="Times New Roman" w:cs="Times New Roman"/>
                <w:color w:val="000000" w:themeColor="text1"/>
                <w:sz w:val="24"/>
                <w:szCs w:val="24"/>
                <w:u w:val="single"/>
              </w:rPr>
              <w:t>має право:</w:t>
            </w:r>
          </w:p>
          <w:p w14:paraId="46ACC233" w14:textId="77777777" w:rsidR="00C5542F" w:rsidRPr="00735EC0" w:rsidRDefault="00C5542F" w:rsidP="00C5542F">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CA2F6B7" w14:textId="77777777" w:rsidR="00C5542F" w:rsidRPr="00735EC0" w:rsidRDefault="00C5542F" w:rsidP="00C5542F">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35EC0">
              <w:rPr>
                <w:rFonts w:ascii="Times New Roman" w:eastAsia="Times New Roman" w:hAnsi="Times New Roman" w:cs="Times New Roman"/>
                <w:i/>
                <w:color w:val="000000" w:themeColor="text1"/>
                <w:sz w:val="24"/>
                <w:szCs w:val="24"/>
              </w:rPr>
              <w:t>(у разі якщо таке вимагалося)</w:t>
            </w:r>
            <w:r w:rsidRPr="00735EC0">
              <w:rPr>
                <w:rFonts w:ascii="Times New Roman" w:eastAsia="Times New Roman" w:hAnsi="Times New Roman" w:cs="Times New Roman"/>
                <w:color w:val="000000" w:themeColor="text1"/>
                <w:sz w:val="24"/>
                <w:szCs w:val="24"/>
              </w:rPr>
              <w:t>.</w:t>
            </w:r>
          </w:p>
          <w:p w14:paraId="42DFC2AA" w14:textId="77777777" w:rsidR="00C5542F" w:rsidRPr="00735EC0" w:rsidRDefault="00C5542F" w:rsidP="00C5542F">
            <w:pPr>
              <w:widowControl w:val="0"/>
              <w:jc w:val="both"/>
              <w:rPr>
                <w:rFonts w:ascii="Times New Roman" w:eastAsia="Times New Roman" w:hAnsi="Times New Roman" w:cs="Times New Roman"/>
                <w:strike/>
                <w:color w:val="000000" w:themeColor="text1"/>
                <w:sz w:val="24"/>
                <w:szCs w:val="24"/>
              </w:rPr>
            </w:pPr>
            <w:r w:rsidRPr="00735EC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5542F" w:rsidRPr="00A15FBC" w14:paraId="68A4A673" w14:textId="77777777">
        <w:trPr>
          <w:trHeight w:val="1119"/>
          <w:jc w:val="center"/>
        </w:trPr>
        <w:tc>
          <w:tcPr>
            <w:tcW w:w="705" w:type="dxa"/>
          </w:tcPr>
          <w:p w14:paraId="1C50A0FA" w14:textId="10F7DD0B" w:rsidR="00C5542F" w:rsidRPr="00CD7AFA" w:rsidRDefault="00C5542F" w:rsidP="00C5542F">
            <w:pPr>
              <w:widowControl w:val="0"/>
              <w:jc w:val="center"/>
              <w:rPr>
                <w:rFonts w:ascii="Times New Roman" w:eastAsia="Times New Roman" w:hAnsi="Times New Roman" w:cs="Times New Roman"/>
                <w:b/>
                <w:bCs/>
                <w:color w:val="000000" w:themeColor="text1"/>
                <w:sz w:val="24"/>
                <w:szCs w:val="24"/>
              </w:rPr>
            </w:pPr>
            <w:r w:rsidRPr="00CD7AFA">
              <w:rPr>
                <w:rFonts w:ascii="Times New Roman" w:eastAsia="Times New Roman" w:hAnsi="Times New Roman" w:cs="Times New Roman"/>
                <w:b/>
                <w:bCs/>
                <w:color w:val="000000" w:themeColor="text1"/>
                <w:sz w:val="24"/>
                <w:szCs w:val="24"/>
              </w:rPr>
              <w:lastRenderedPageBreak/>
              <w:t>5.</w:t>
            </w:r>
          </w:p>
        </w:tc>
        <w:tc>
          <w:tcPr>
            <w:tcW w:w="2835" w:type="dxa"/>
          </w:tcPr>
          <w:p w14:paraId="5C3C6352" w14:textId="39694089" w:rsidR="00C5542F" w:rsidRPr="00CD7AFA" w:rsidRDefault="00C5542F" w:rsidP="00C5542F">
            <w:pPr>
              <w:widowControl w:val="0"/>
              <w:rPr>
                <w:rFonts w:ascii="Times New Roman" w:eastAsia="Times New Roman" w:hAnsi="Times New Roman" w:cs="Times New Roman"/>
                <w:b/>
                <w:bCs/>
                <w:color w:val="000000" w:themeColor="text1"/>
                <w:sz w:val="24"/>
                <w:szCs w:val="24"/>
              </w:rPr>
            </w:pPr>
            <w:r w:rsidRPr="00CD7AFA">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w:t>
            </w:r>
            <w:r w:rsidRPr="00173C07">
              <w:rPr>
                <w:rFonts w:ascii="Times New Roman" w:eastAsia="Times New Roman" w:hAnsi="Times New Roman" w:cs="Times New Roman"/>
                <w:b/>
                <w:bCs/>
                <w:color w:val="000000" w:themeColor="text1"/>
                <w:sz w:val="24"/>
                <w:szCs w:val="24"/>
              </w:rPr>
              <w:t>згідно  з пунктом 28  та пунктом 4</w:t>
            </w:r>
            <w:r>
              <w:rPr>
                <w:rFonts w:ascii="Times New Roman" w:eastAsia="Times New Roman" w:hAnsi="Times New Roman" w:cs="Times New Roman"/>
                <w:b/>
                <w:bCs/>
                <w:color w:val="000000" w:themeColor="text1"/>
                <w:sz w:val="24"/>
                <w:szCs w:val="24"/>
              </w:rPr>
              <w:t>7</w:t>
            </w:r>
            <w:r w:rsidRPr="00173C07">
              <w:rPr>
                <w:rFonts w:ascii="Times New Roman" w:eastAsia="Times New Roman" w:hAnsi="Times New Roman" w:cs="Times New Roman"/>
                <w:b/>
                <w:bCs/>
                <w:color w:val="000000" w:themeColor="text1"/>
                <w:sz w:val="24"/>
                <w:szCs w:val="24"/>
              </w:rPr>
              <w:t xml:space="preserve">  Особливостей</w:t>
            </w:r>
          </w:p>
        </w:tc>
        <w:tc>
          <w:tcPr>
            <w:tcW w:w="6420" w:type="dxa"/>
            <w:vAlign w:val="center"/>
          </w:tcPr>
          <w:p w14:paraId="13BB2C17" w14:textId="77777777" w:rsidR="00C5542F" w:rsidRPr="00173C07" w:rsidRDefault="00C5542F" w:rsidP="00C5542F">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3C07">
              <w:rPr>
                <w:rFonts w:ascii="Times New Roman" w:eastAsia="Times New Roman" w:hAnsi="Times New Roman" w:cs="Times New Roman"/>
                <w:i/>
                <w:color w:val="000000" w:themeColor="text1"/>
                <w:sz w:val="24"/>
                <w:szCs w:val="24"/>
              </w:rPr>
              <w:t xml:space="preserve">Додатку 1 </w:t>
            </w:r>
            <w:r w:rsidRPr="00173C07">
              <w:rPr>
                <w:rFonts w:ascii="Times New Roman" w:eastAsia="Times New Roman" w:hAnsi="Times New Roman" w:cs="Times New Roman"/>
                <w:color w:val="000000" w:themeColor="text1"/>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173C07">
              <w:rPr>
                <w:rFonts w:ascii="Times New Roman" w:eastAsia="Times New Roman" w:hAnsi="Times New Roman" w:cs="Times New Roman"/>
                <w:i/>
                <w:color w:val="000000" w:themeColor="text1"/>
                <w:sz w:val="24"/>
                <w:szCs w:val="24"/>
              </w:rPr>
              <w:t>Додатку 1</w:t>
            </w:r>
            <w:r w:rsidRPr="00173C07">
              <w:rPr>
                <w:rFonts w:ascii="Times New Roman" w:eastAsia="Times New Roman" w:hAnsi="Times New Roman" w:cs="Times New Roman"/>
                <w:color w:val="000000" w:themeColor="text1"/>
                <w:sz w:val="24"/>
                <w:szCs w:val="24"/>
              </w:rPr>
              <w:t xml:space="preserve"> до цієї тендерної документації. </w:t>
            </w:r>
          </w:p>
          <w:p w14:paraId="5AA5C92A" w14:textId="7068A80B" w:rsidR="00C5542F" w:rsidRPr="00173C07" w:rsidRDefault="00C5542F" w:rsidP="00C5542F">
            <w:pPr>
              <w:widowControl w:val="0"/>
              <w:ind w:right="120"/>
              <w:jc w:val="both"/>
              <w:rPr>
                <w:rFonts w:ascii="Times New Roman" w:eastAsia="Times New Roman" w:hAnsi="Times New Roman" w:cs="Times New Roman"/>
                <w:b/>
                <w:color w:val="000000" w:themeColor="text1"/>
                <w:sz w:val="24"/>
                <w:szCs w:val="24"/>
              </w:rPr>
            </w:pPr>
            <w:r w:rsidRPr="00173C07">
              <w:rPr>
                <w:rFonts w:ascii="Times New Roman" w:eastAsia="Times New Roman" w:hAnsi="Times New Roman" w:cs="Times New Roman"/>
                <w:b/>
                <w:color w:val="000000" w:themeColor="text1"/>
                <w:sz w:val="24"/>
                <w:szCs w:val="24"/>
              </w:rPr>
              <w:t>Підстави, визначені пунктом 4</w:t>
            </w:r>
            <w:r>
              <w:rPr>
                <w:rFonts w:ascii="Times New Roman" w:eastAsia="Times New Roman" w:hAnsi="Times New Roman" w:cs="Times New Roman"/>
                <w:b/>
                <w:color w:val="000000" w:themeColor="text1"/>
                <w:sz w:val="24"/>
                <w:szCs w:val="24"/>
              </w:rPr>
              <w:t>7</w:t>
            </w:r>
            <w:r w:rsidRPr="00173C07">
              <w:rPr>
                <w:rFonts w:ascii="Times New Roman" w:eastAsia="Times New Roman" w:hAnsi="Times New Roman" w:cs="Times New Roman"/>
                <w:b/>
                <w:color w:val="000000" w:themeColor="text1"/>
                <w:sz w:val="24"/>
                <w:szCs w:val="24"/>
              </w:rPr>
              <w:t xml:space="preserve"> Особливостей.</w:t>
            </w:r>
          </w:p>
          <w:p w14:paraId="25234513" w14:textId="77777777" w:rsidR="00C5542F" w:rsidRPr="00173C07" w:rsidRDefault="00C5542F" w:rsidP="00C5542F">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1DA432" w14:textId="77777777" w:rsidR="00C5542F" w:rsidRPr="00173C07" w:rsidRDefault="00C5542F" w:rsidP="00C5542F">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0F824" w14:textId="77777777" w:rsidR="00C5542F" w:rsidRPr="00173C07" w:rsidRDefault="00C5542F" w:rsidP="00C5542F">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AAC5F17" w14:textId="77777777" w:rsidR="00C5542F" w:rsidRPr="00173C07" w:rsidRDefault="00C5542F" w:rsidP="00C5542F">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C898F3" w14:textId="77777777" w:rsidR="00C5542F" w:rsidRPr="00173C07" w:rsidRDefault="00C5542F" w:rsidP="00C5542F">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A06077" w14:textId="77777777" w:rsidR="00C5542F" w:rsidRPr="00173C07" w:rsidRDefault="00C5542F" w:rsidP="00C5542F">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A1AC4B" w14:textId="77777777" w:rsidR="00C5542F" w:rsidRPr="00173C07" w:rsidRDefault="00C5542F" w:rsidP="00C5542F">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w:t>
            </w:r>
            <w:r w:rsidRPr="00173C07">
              <w:rPr>
                <w:rFonts w:ascii="Times New Roman" w:eastAsia="Times New Roman" w:hAnsi="Times New Roman" w:cs="Times New Roman"/>
                <w:color w:val="000000" w:themeColor="text1"/>
                <w:sz w:val="24"/>
                <w:szCs w:val="24"/>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5B84C6" w14:textId="77777777" w:rsidR="00C5542F" w:rsidRPr="00173C07" w:rsidRDefault="00C5542F" w:rsidP="00C5542F">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017D5D" w14:textId="77777777" w:rsidR="00C5542F" w:rsidRPr="00173C07" w:rsidRDefault="00C5542F" w:rsidP="00C5542F">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1334609" w14:textId="77777777" w:rsidR="00C5542F" w:rsidRPr="00173C07" w:rsidRDefault="00C5542F" w:rsidP="00C5542F">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12744C" w14:textId="77777777" w:rsidR="00C5542F" w:rsidRPr="00173C07" w:rsidRDefault="00C5542F" w:rsidP="00C5542F">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3C07">
              <w:rPr>
                <w:rFonts w:ascii="Times New Roman" w:eastAsia="Times New Roman" w:hAnsi="Times New Roman" w:cs="Times New Roman"/>
                <w:color w:val="000000" w:themeColor="text1"/>
                <w:sz w:val="24"/>
                <w:szCs w:val="24"/>
              </w:rPr>
              <w:br/>
              <w:t>20 млн. гривень (у тому числі за лотом);</w:t>
            </w:r>
          </w:p>
          <w:p w14:paraId="1A048E2F" w14:textId="04EED26E" w:rsidR="00C5542F" w:rsidRPr="00173C07" w:rsidRDefault="00C5542F" w:rsidP="00C5542F">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0000" w:themeColor="text1"/>
                <w:sz w:val="24"/>
                <w:szCs w:val="24"/>
              </w:rPr>
              <w:t>нею</w:t>
            </w:r>
            <w:r w:rsidRPr="00173C07">
              <w:rPr>
                <w:rFonts w:ascii="Times New Roman" w:eastAsia="Times New Roman" w:hAnsi="Times New Roman" w:cs="Times New Roman"/>
                <w:color w:val="000000" w:themeColor="text1"/>
                <w:sz w:val="24"/>
                <w:szCs w:val="24"/>
              </w:rPr>
              <w:t xml:space="preserve"> публічних закупівель товарів, робіт і послуг згідно із Законом України “Про санкції”;</w:t>
            </w:r>
          </w:p>
          <w:p w14:paraId="3BCF5D3E" w14:textId="77777777" w:rsidR="00C5542F" w:rsidRPr="00173C07" w:rsidRDefault="00C5542F" w:rsidP="00C5542F">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2E62C5" w14:textId="77777777" w:rsidR="00C5542F" w:rsidRDefault="00C5542F" w:rsidP="00C5542F">
            <w:pPr>
              <w:widowControl w:val="0"/>
              <w:ind w:right="120"/>
              <w:jc w:val="both"/>
              <w:rPr>
                <w:rFonts w:ascii="Times New Roman" w:eastAsia="Times New Roman" w:hAnsi="Times New Roman" w:cs="Times New Roman"/>
                <w:color w:val="000000" w:themeColor="text1"/>
                <w:sz w:val="24"/>
                <w:szCs w:val="24"/>
              </w:rPr>
            </w:pPr>
          </w:p>
          <w:p w14:paraId="1D38E7E5" w14:textId="39C4AD05" w:rsidR="00C5542F" w:rsidRPr="00173C07" w:rsidRDefault="00C5542F" w:rsidP="00C5542F">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173C07">
              <w:rPr>
                <w:rFonts w:ascii="Times New Roman" w:eastAsia="Times New Roman" w:hAnsi="Times New Roman" w:cs="Times New Roman"/>
                <w:color w:val="000000" w:themeColor="text1"/>
                <w:sz w:val="24"/>
                <w:szCs w:val="24"/>
              </w:rPr>
              <w:lastRenderedPageBreak/>
              <w:t>закупівлі не може бути відмовлено в участі в процедурі закупівлі.</w:t>
            </w:r>
          </w:p>
          <w:p w14:paraId="1AB9E576" w14:textId="2835EFC0" w:rsidR="00C5542F" w:rsidRPr="00173C07" w:rsidRDefault="00C5542F" w:rsidP="00C5542F">
            <w:pPr>
              <w:widowControl w:val="0"/>
              <w:spacing w:before="120" w:after="240"/>
              <w:jc w:val="both"/>
              <w:rPr>
                <w:rFonts w:ascii="Times New Roman" w:eastAsia="Times New Roman" w:hAnsi="Times New Roman" w:cs="Times New Roman"/>
                <w:strike/>
                <w:color w:val="000000" w:themeColor="text1"/>
                <w:sz w:val="24"/>
                <w:szCs w:val="24"/>
              </w:rPr>
            </w:pPr>
            <w:r w:rsidRPr="00173C07">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color w:val="000000" w:themeColor="text1"/>
                <w:sz w:val="24"/>
                <w:szCs w:val="24"/>
              </w:rPr>
              <w:t>7</w:t>
            </w:r>
            <w:r w:rsidRPr="00173C07">
              <w:rPr>
                <w:rFonts w:ascii="Times New Roman" w:eastAsia="Times New Roman" w:hAnsi="Times New Roman" w:cs="Times New Roman"/>
                <w:color w:val="000000" w:themeColor="text1"/>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5542F" w:rsidRPr="00A15FBC" w14:paraId="2BB3B6E3" w14:textId="77777777" w:rsidTr="00043496">
        <w:trPr>
          <w:trHeight w:val="1119"/>
          <w:jc w:val="center"/>
        </w:trPr>
        <w:tc>
          <w:tcPr>
            <w:tcW w:w="705" w:type="dxa"/>
          </w:tcPr>
          <w:p w14:paraId="0F927EAB" w14:textId="0FE7AE04" w:rsidR="00C5542F" w:rsidRPr="00215415" w:rsidRDefault="00C5542F" w:rsidP="00C5542F">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lastRenderedPageBreak/>
              <w:t>6.</w:t>
            </w:r>
          </w:p>
        </w:tc>
        <w:tc>
          <w:tcPr>
            <w:tcW w:w="2835" w:type="dxa"/>
          </w:tcPr>
          <w:p w14:paraId="02122763" w14:textId="77777777" w:rsidR="00C5542F" w:rsidRPr="00215415" w:rsidRDefault="00C5542F" w:rsidP="00C5542F">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tcPr>
          <w:p w14:paraId="0D7DBC76" w14:textId="77777777" w:rsidR="00C5542F" w:rsidRPr="00215415" w:rsidRDefault="00C5542F" w:rsidP="00C5542F">
            <w:pPr>
              <w:widowControl w:val="0"/>
              <w:ind w:right="12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Pr="00215415">
                <w:rPr>
                  <w:rFonts w:ascii="Times New Roman" w:eastAsia="Times New Roman" w:hAnsi="Times New Roman" w:cs="Times New Roman"/>
                  <w:color w:val="000000" w:themeColor="text1"/>
                  <w:sz w:val="24"/>
                  <w:szCs w:val="24"/>
                </w:rPr>
                <w:t xml:space="preserve"> пунктом третім </w:t>
              </w:r>
            </w:hyperlink>
            <w:hyperlink r:id="rId12">
              <w:r w:rsidRPr="00215415">
                <w:rPr>
                  <w:rFonts w:ascii="Times New Roman" w:eastAsia="Times New Roman" w:hAnsi="Times New Roman" w:cs="Times New Roman"/>
                  <w:color w:val="000000" w:themeColor="text1"/>
                  <w:sz w:val="24"/>
                  <w:szCs w:val="24"/>
                  <w:u w:val="single"/>
                </w:rPr>
                <w:t>частини друго</w:t>
              </w:r>
            </w:hyperlink>
            <w:r w:rsidRPr="00215415">
              <w:rPr>
                <w:rFonts w:ascii="Times New Roman" w:eastAsia="Times New Roman" w:hAnsi="Times New Roman" w:cs="Times New Roman"/>
                <w:color w:val="000000" w:themeColor="text1"/>
                <w:sz w:val="24"/>
                <w:szCs w:val="24"/>
              </w:rPr>
              <w:t xml:space="preserve">ї статті 22 Закону зазначено в </w:t>
            </w:r>
            <w:r w:rsidRPr="00215415">
              <w:rPr>
                <w:rFonts w:ascii="Times New Roman" w:eastAsia="Times New Roman" w:hAnsi="Times New Roman" w:cs="Times New Roman"/>
                <w:b/>
                <w:i/>
                <w:color w:val="000000" w:themeColor="text1"/>
                <w:sz w:val="24"/>
                <w:szCs w:val="24"/>
              </w:rPr>
              <w:t>Додатку 2</w:t>
            </w:r>
            <w:r w:rsidRPr="00215415">
              <w:rPr>
                <w:rFonts w:ascii="Times New Roman" w:eastAsia="Times New Roman" w:hAnsi="Times New Roman" w:cs="Times New Roman"/>
                <w:b/>
                <w:color w:val="000000" w:themeColor="text1"/>
                <w:sz w:val="24"/>
                <w:szCs w:val="24"/>
              </w:rPr>
              <w:t xml:space="preserve"> </w:t>
            </w:r>
            <w:r w:rsidRPr="00215415">
              <w:rPr>
                <w:rFonts w:ascii="Times New Roman" w:eastAsia="Times New Roman" w:hAnsi="Times New Roman" w:cs="Times New Roman"/>
                <w:color w:val="000000" w:themeColor="text1"/>
                <w:sz w:val="24"/>
                <w:szCs w:val="24"/>
              </w:rPr>
              <w:t>до цієї тендерної документації.</w:t>
            </w:r>
          </w:p>
        </w:tc>
      </w:tr>
      <w:tr w:rsidR="00C5542F" w:rsidRPr="00A15FBC" w14:paraId="4EF90E17" w14:textId="77777777" w:rsidTr="00043496">
        <w:trPr>
          <w:trHeight w:val="1119"/>
          <w:jc w:val="center"/>
        </w:trPr>
        <w:tc>
          <w:tcPr>
            <w:tcW w:w="705" w:type="dxa"/>
          </w:tcPr>
          <w:p w14:paraId="287BFFE7" w14:textId="47EE8BB5" w:rsidR="00C5542F" w:rsidRPr="00215415" w:rsidRDefault="00C5542F" w:rsidP="00C5542F">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7.</w:t>
            </w:r>
          </w:p>
        </w:tc>
        <w:tc>
          <w:tcPr>
            <w:tcW w:w="2835" w:type="dxa"/>
          </w:tcPr>
          <w:p w14:paraId="381507CD" w14:textId="77777777" w:rsidR="00C5542F" w:rsidRPr="00215415" w:rsidRDefault="00C5542F" w:rsidP="00C5542F">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tcPr>
          <w:p w14:paraId="19D916DF" w14:textId="77777777" w:rsidR="00C5542F" w:rsidRPr="00215415" w:rsidRDefault="00C5542F" w:rsidP="00C5542F">
            <w:pPr>
              <w:widowControl w:val="0"/>
              <w:ind w:right="12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Не передбачено.  </w:t>
            </w:r>
          </w:p>
          <w:p w14:paraId="384F22DB" w14:textId="77777777" w:rsidR="00C5542F" w:rsidRPr="00215415" w:rsidRDefault="00C5542F" w:rsidP="00C5542F">
            <w:pPr>
              <w:widowControl w:val="0"/>
              <w:ind w:right="120"/>
              <w:jc w:val="both"/>
              <w:rPr>
                <w:rFonts w:ascii="Times New Roman" w:eastAsia="Times New Roman" w:hAnsi="Times New Roman" w:cs="Times New Roman"/>
                <w:color w:val="000000" w:themeColor="text1"/>
                <w:sz w:val="24"/>
                <w:szCs w:val="24"/>
              </w:rPr>
            </w:pPr>
          </w:p>
        </w:tc>
      </w:tr>
      <w:tr w:rsidR="00C5542F" w:rsidRPr="00A15FBC" w14:paraId="3B6F57C6" w14:textId="77777777">
        <w:trPr>
          <w:trHeight w:val="841"/>
          <w:jc w:val="center"/>
        </w:trPr>
        <w:tc>
          <w:tcPr>
            <w:tcW w:w="705" w:type="dxa"/>
          </w:tcPr>
          <w:p w14:paraId="439E5CBA" w14:textId="7C4846DE" w:rsidR="00C5542F" w:rsidRPr="00215415" w:rsidRDefault="00C5542F" w:rsidP="00C5542F">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8.</w:t>
            </w:r>
          </w:p>
        </w:tc>
        <w:tc>
          <w:tcPr>
            <w:tcW w:w="2835" w:type="dxa"/>
          </w:tcPr>
          <w:p w14:paraId="2D581347" w14:textId="77777777" w:rsidR="00C5542F" w:rsidRPr="00215415" w:rsidRDefault="00C5542F" w:rsidP="00C5542F">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vAlign w:val="center"/>
          </w:tcPr>
          <w:p w14:paraId="26E85E1D" w14:textId="77777777" w:rsidR="00C5542F" w:rsidRPr="00215415" w:rsidRDefault="00C5542F" w:rsidP="00C5542F">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5542F" w:rsidRPr="00A15FBC" w14:paraId="11EC8120" w14:textId="77777777" w:rsidTr="00725224">
        <w:trPr>
          <w:trHeight w:val="442"/>
          <w:jc w:val="center"/>
        </w:trPr>
        <w:tc>
          <w:tcPr>
            <w:tcW w:w="9960" w:type="dxa"/>
            <w:gridSpan w:val="3"/>
            <w:shd w:val="clear" w:color="auto" w:fill="D0CECE" w:themeFill="background2" w:themeFillShade="E6"/>
            <w:vAlign w:val="center"/>
          </w:tcPr>
          <w:p w14:paraId="39872D95" w14:textId="77777777" w:rsidR="00C5542F" w:rsidRPr="00A15FBC" w:rsidRDefault="00C5542F" w:rsidP="00C5542F">
            <w:pPr>
              <w:widowControl w:val="0"/>
              <w:jc w:val="center"/>
              <w:rPr>
                <w:rFonts w:ascii="Times New Roman" w:eastAsia="Times New Roman" w:hAnsi="Times New Roman" w:cs="Times New Roman"/>
                <w:color w:val="FF0000"/>
                <w:sz w:val="24"/>
                <w:szCs w:val="24"/>
              </w:rPr>
            </w:pPr>
            <w:r w:rsidRPr="00215415">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C5542F" w:rsidRPr="00A15FBC" w14:paraId="2BCFCF28" w14:textId="77777777">
        <w:trPr>
          <w:trHeight w:val="1119"/>
          <w:jc w:val="center"/>
        </w:trPr>
        <w:tc>
          <w:tcPr>
            <w:tcW w:w="705" w:type="dxa"/>
          </w:tcPr>
          <w:p w14:paraId="392273DB" w14:textId="3F7A2E3B" w:rsidR="00C5542F" w:rsidRPr="00215415" w:rsidRDefault="00C5542F" w:rsidP="00C5542F">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1.</w:t>
            </w:r>
          </w:p>
        </w:tc>
        <w:tc>
          <w:tcPr>
            <w:tcW w:w="2835" w:type="dxa"/>
          </w:tcPr>
          <w:p w14:paraId="79C35A1E" w14:textId="77777777" w:rsidR="00C5542F" w:rsidRPr="00215415" w:rsidRDefault="00C5542F" w:rsidP="00C5542F">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6652EA1" w14:textId="6E8B0540" w:rsidR="00C5542F" w:rsidRPr="00026E80" w:rsidRDefault="00C5542F" w:rsidP="00C5542F">
            <w:pPr>
              <w:widowControl w:val="0"/>
              <w:ind w:left="40" w:right="120"/>
              <w:jc w:val="both"/>
              <w:rPr>
                <w:rFonts w:ascii="Times New Roman" w:eastAsia="Times New Roman" w:hAnsi="Times New Roman" w:cs="Times New Roman"/>
                <w:b/>
                <w:bCs/>
                <w:color w:val="000000" w:themeColor="text1"/>
                <w:sz w:val="24"/>
                <w:szCs w:val="24"/>
              </w:rPr>
            </w:pPr>
            <w:r w:rsidRPr="008B3C27">
              <w:rPr>
                <w:rFonts w:ascii="Times New Roman" w:eastAsia="Times New Roman" w:hAnsi="Times New Roman" w:cs="Times New Roman"/>
                <w:b/>
                <w:bCs/>
                <w:color w:val="000000" w:themeColor="text1"/>
                <w:sz w:val="24"/>
                <w:szCs w:val="24"/>
              </w:rPr>
              <w:t>Кінцевий строк подання тендерних пропозицій</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br/>
            </w:r>
            <w:r w:rsidR="0087146F">
              <w:rPr>
                <w:rFonts w:ascii="Times New Roman" w:eastAsia="Times New Roman" w:hAnsi="Times New Roman" w:cs="Times New Roman"/>
                <w:b/>
                <w:bCs/>
                <w:color w:val="000000" w:themeColor="text1"/>
                <w:sz w:val="24"/>
                <w:szCs w:val="24"/>
                <w:lang w:val="ru-RU"/>
              </w:rPr>
              <w:t>08</w:t>
            </w:r>
            <w:r>
              <w:rPr>
                <w:rFonts w:ascii="Times New Roman" w:eastAsia="Times New Roman" w:hAnsi="Times New Roman" w:cs="Times New Roman"/>
                <w:b/>
                <w:bCs/>
                <w:color w:val="000000" w:themeColor="text1"/>
                <w:sz w:val="24"/>
                <w:szCs w:val="24"/>
              </w:rPr>
              <w:t xml:space="preserve"> </w:t>
            </w:r>
            <w:r w:rsidR="00F06A31">
              <w:rPr>
                <w:rFonts w:ascii="Times New Roman" w:eastAsia="Times New Roman" w:hAnsi="Times New Roman" w:cs="Times New Roman"/>
                <w:b/>
                <w:bCs/>
                <w:sz w:val="24"/>
                <w:szCs w:val="24"/>
              </w:rPr>
              <w:t>березня</w:t>
            </w:r>
            <w:r w:rsidRPr="00E60F5F">
              <w:rPr>
                <w:rFonts w:ascii="Times New Roman" w:eastAsia="Times New Roman" w:hAnsi="Times New Roman" w:cs="Times New Roman"/>
                <w:b/>
                <w:bCs/>
                <w:sz w:val="24"/>
                <w:szCs w:val="24"/>
              </w:rPr>
              <w:t xml:space="preserve"> 202</w:t>
            </w:r>
            <w:r w:rsidR="001006C2">
              <w:rPr>
                <w:rFonts w:ascii="Times New Roman" w:eastAsia="Times New Roman" w:hAnsi="Times New Roman" w:cs="Times New Roman"/>
                <w:b/>
                <w:bCs/>
                <w:sz w:val="24"/>
                <w:szCs w:val="24"/>
              </w:rPr>
              <w:t>4</w:t>
            </w:r>
            <w:r w:rsidRPr="00E60F5F">
              <w:rPr>
                <w:rFonts w:ascii="Times New Roman" w:eastAsia="Times New Roman" w:hAnsi="Times New Roman" w:cs="Times New Roman"/>
                <w:b/>
                <w:bCs/>
                <w:sz w:val="24"/>
                <w:szCs w:val="24"/>
              </w:rPr>
              <w:t xml:space="preserve"> року до 00:00 год.</w:t>
            </w:r>
          </w:p>
          <w:p w14:paraId="02BAA88A" w14:textId="77777777" w:rsidR="00C5542F" w:rsidRPr="00215415" w:rsidRDefault="00C5542F" w:rsidP="00C5542F">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4DE065A3" w14:textId="77777777" w:rsidR="00C5542F" w:rsidRPr="00215415" w:rsidRDefault="00C5542F" w:rsidP="00C5542F">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4A7FE34" w14:textId="77777777" w:rsidR="00C5542F" w:rsidRPr="00215415" w:rsidRDefault="00C5542F" w:rsidP="00C5542F">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21541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C5542F" w:rsidRPr="00A15FBC" w14:paraId="2453D66E" w14:textId="77777777" w:rsidTr="00580EED">
        <w:trPr>
          <w:trHeight w:val="2262"/>
          <w:jc w:val="center"/>
        </w:trPr>
        <w:tc>
          <w:tcPr>
            <w:tcW w:w="705" w:type="dxa"/>
          </w:tcPr>
          <w:p w14:paraId="5E4B0932" w14:textId="074AF84B" w:rsidR="00C5542F" w:rsidRPr="00C01979" w:rsidRDefault="00C5542F" w:rsidP="00C5542F">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2.</w:t>
            </w:r>
          </w:p>
        </w:tc>
        <w:tc>
          <w:tcPr>
            <w:tcW w:w="2835" w:type="dxa"/>
          </w:tcPr>
          <w:p w14:paraId="7FACB0EE" w14:textId="09E08C8A" w:rsidR="00C5542F" w:rsidRPr="00C01979" w:rsidRDefault="00C5542F" w:rsidP="00C5542F">
            <w:pPr>
              <w:widowControl w:val="0"/>
              <w:rPr>
                <w:rFonts w:ascii="Times New Roman" w:eastAsia="Times New Roman" w:hAnsi="Times New Roman" w:cs="Times New Roman"/>
                <w:b/>
                <w:bCs/>
                <w:color w:val="000000" w:themeColor="text1"/>
                <w:sz w:val="24"/>
                <w:szCs w:val="24"/>
              </w:rPr>
            </w:pPr>
            <w:r w:rsidRPr="00360FDC">
              <w:rPr>
                <w:rFonts w:ascii="Times New Roman" w:eastAsia="Times New Roman" w:hAnsi="Times New Roman" w:cs="Times New Roman"/>
                <w:b/>
                <w:bCs/>
                <w:color w:val="000000" w:themeColor="text1"/>
                <w:sz w:val="24"/>
                <w:szCs w:val="24"/>
              </w:rPr>
              <w:t>Дата та час розкриття тендерної пропозиції</w:t>
            </w:r>
          </w:p>
        </w:tc>
        <w:tc>
          <w:tcPr>
            <w:tcW w:w="6420" w:type="dxa"/>
          </w:tcPr>
          <w:p w14:paraId="12B1CA65" w14:textId="77777777" w:rsidR="00C5542F" w:rsidRPr="00360FDC" w:rsidRDefault="00C5542F" w:rsidP="00C5542F">
            <w:pPr>
              <w:widowControl w:val="0"/>
              <w:jc w:val="both"/>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9AE3851" w14:textId="77777777" w:rsidR="00C5542F" w:rsidRPr="00360FDC" w:rsidRDefault="00C5542F" w:rsidP="00C5542F">
            <w:pPr>
              <w:widowControl w:val="0"/>
              <w:jc w:val="both"/>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65900C" w14:textId="387F8CD9" w:rsidR="00C5542F" w:rsidRPr="00580EED" w:rsidRDefault="00C5542F" w:rsidP="00C5542F">
            <w:pPr>
              <w:widowControl w:val="0"/>
              <w:jc w:val="both"/>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w:t>
            </w:r>
            <w:r w:rsidRPr="00360FDC">
              <w:rPr>
                <w:rFonts w:ascii="Times New Roman" w:eastAsia="Times New Roman" w:hAnsi="Times New Roman" w:cs="Times New Roman"/>
                <w:color w:val="000000" w:themeColor="text1"/>
                <w:sz w:val="24"/>
                <w:szCs w:val="24"/>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eastAsia="Times New Roman" w:hAnsi="Times New Roman" w:cs="Times New Roman"/>
                <w:color w:val="000000" w:themeColor="text1"/>
                <w:sz w:val="24"/>
                <w:szCs w:val="24"/>
              </w:rPr>
              <w:t>.</w:t>
            </w:r>
          </w:p>
        </w:tc>
      </w:tr>
      <w:tr w:rsidR="00C5542F" w:rsidRPr="00A15FBC" w14:paraId="62F22046" w14:textId="77777777" w:rsidTr="00396D10">
        <w:trPr>
          <w:trHeight w:val="512"/>
          <w:jc w:val="center"/>
        </w:trPr>
        <w:tc>
          <w:tcPr>
            <w:tcW w:w="9960" w:type="dxa"/>
            <w:gridSpan w:val="3"/>
            <w:shd w:val="clear" w:color="auto" w:fill="D0CECE" w:themeFill="background2" w:themeFillShade="E6"/>
            <w:vAlign w:val="center"/>
          </w:tcPr>
          <w:p w14:paraId="3F560B09" w14:textId="77777777" w:rsidR="00C5542F" w:rsidRPr="00C01979" w:rsidRDefault="00C5542F" w:rsidP="00C5542F">
            <w:pPr>
              <w:widowControl w:val="0"/>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C5542F" w:rsidRPr="00A15FBC" w14:paraId="191FEAA8" w14:textId="77777777" w:rsidTr="00383E8C">
        <w:trPr>
          <w:trHeight w:val="263"/>
          <w:jc w:val="center"/>
        </w:trPr>
        <w:tc>
          <w:tcPr>
            <w:tcW w:w="705" w:type="dxa"/>
          </w:tcPr>
          <w:p w14:paraId="7DCD0C9F" w14:textId="2B5041CC" w:rsidR="00C5542F" w:rsidRPr="00C01979" w:rsidRDefault="00C5542F" w:rsidP="00C5542F">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1.</w:t>
            </w:r>
          </w:p>
        </w:tc>
        <w:tc>
          <w:tcPr>
            <w:tcW w:w="2835" w:type="dxa"/>
          </w:tcPr>
          <w:p w14:paraId="3E6A1EE1" w14:textId="77777777" w:rsidR="00C5542F" w:rsidRPr="00C01979" w:rsidRDefault="00C5542F" w:rsidP="00C5542F">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FAFD632"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7B909A4"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B3AB5F"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37C250B3"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349EC02A"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93EDCA1"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якщо подано дві і більше тендерних пропозицій).</w:t>
            </w:r>
          </w:p>
          <w:p w14:paraId="0BA2F05F"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4EC24DD"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060DE8">
              <w:rPr>
                <w:rFonts w:ascii="Times New Roman" w:eastAsia="Times New Roman" w:hAnsi="Times New Roman" w:cs="Times New Roman"/>
                <w:color w:val="000000" w:themeColor="text1"/>
                <w:sz w:val="24"/>
                <w:szCs w:val="24"/>
              </w:rPr>
              <w:lastRenderedPageBreak/>
              <w:t>повідомлення в електронній системі закупівель протягом одного дня з дня прийняття відповідного рішення.</w:t>
            </w:r>
          </w:p>
          <w:p w14:paraId="724ED62C" w14:textId="337984AD"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57B5669" w14:textId="532AE9E4"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33E225"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19415C2A"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B7981F5" w14:textId="5AC45629"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bookmarkStart w:id="8" w:name="_Hlk135662421"/>
            <w:r w:rsidRPr="00060DE8">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w:t>
            </w:r>
          </w:p>
          <w:bookmarkEnd w:id="8"/>
          <w:p w14:paraId="7F7B97E0"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37E6097"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24C5034"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ADC272"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060DE8">
              <w:rPr>
                <w:rFonts w:ascii="Times New Roman" w:eastAsia="Times New Roman" w:hAnsi="Times New Roman" w:cs="Times New Roman"/>
                <w:color w:val="000000" w:themeColor="text1"/>
                <w:sz w:val="24"/>
                <w:szCs w:val="24"/>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0943F1"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8034B1"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72305C"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FB60CE5"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6196E00" w14:textId="77777777" w:rsidR="00C5542F" w:rsidRPr="00060DE8" w:rsidRDefault="00C5542F" w:rsidP="00C5542F">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F32D5B" w14:textId="489DFAC6" w:rsidR="00C5542F" w:rsidRPr="00F8616E" w:rsidRDefault="00C5542F" w:rsidP="00C5542F">
            <w:pPr>
              <w:widowControl w:val="0"/>
              <w:spacing w:line="228" w:lineRule="auto"/>
              <w:jc w:val="both"/>
              <w:rPr>
                <w:rFonts w:ascii="Times New Roman" w:eastAsia="Times New Roman" w:hAnsi="Times New Roman" w:cs="Times New Roman"/>
                <w:color w:val="FF0000"/>
                <w:sz w:val="24"/>
                <w:szCs w:val="24"/>
              </w:rPr>
            </w:pPr>
            <w:r w:rsidRPr="00060DE8">
              <w:rPr>
                <w:rFonts w:ascii="Times New Roman" w:eastAsia="Times New Roman" w:hAnsi="Times New Roman" w:cs="Times New Roman"/>
                <w:color w:val="000000" w:themeColor="text1"/>
                <w:sz w:val="24"/>
                <w:szCs w:val="24"/>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F06A31" w:rsidRPr="00A15FBC" w14:paraId="1184F290" w14:textId="77777777" w:rsidTr="00B33B6B">
        <w:trPr>
          <w:trHeight w:val="419"/>
          <w:jc w:val="center"/>
        </w:trPr>
        <w:tc>
          <w:tcPr>
            <w:tcW w:w="705" w:type="dxa"/>
          </w:tcPr>
          <w:p w14:paraId="7879E666" w14:textId="4149AB28" w:rsidR="00F06A31" w:rsidRPr="00C01979" w:rsidRDefault="00F06A31" w:rsidP="00F06A31">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2.</w:t>
            </w:r>
          </w:p>
        </w:tc>
        <w:tc>
          <w:tcPr>
            <w:tcW w:w="2835" w:type="dxa"/>
          </w:tcPr>
          <w:p w14:paraId="7788E02C" w14:textId="77777777" w:rsidR="00F06A31" w:rsidRPr="00C01979" w:rsidRDefault="00F06A31" w:rsidP="00F06A31">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4E99085D" w14:textId="77777777" w:rsidR="00F06A31" w:rsidRPr="00827D37" w:rsidRDefault="00F06A31" w:rsidP="00F06A31">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FE2BC0A" w14:textId="77777777" w:rsidR="00F06A31" w:rsidRPr="00827D37" w:rsidRDefault="00F06A31" w:rsidP="00F06A31">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54A6D3" w14:textId="77777777" w:rsidR="00F06A31" w:rsidRPr="00827D37" w:rsidRDefault="00F06A31" w:rsidP="00F06A31">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9B523C">
              <w:rPr>
                <w:rFonts w:ascii="Times New Roman" w:eastAsia="Times New Roman" w:hAnsi="Times New Roman" w:cs="Times New Roman"/>
                <w:color w:val="000000" w:themeColor="text1"/>
                <w:sz w:val="24"/>
                <w:szCs w:val="24"/>
              </w:rPr>
              <w:t xml:space="preserve"> </w:t>
            </w:r>
            <w:r w:rsidRPr="00827D37">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90A24E" w14:textId="77777777" w:rsidR="00F06A31" w:rsidRPr="00827D37" w:rsidRDefault="00F06A31" w:rsidP="00F06A31">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AF3FEA" w14:textId="77777777" w:rsidR="00F06A31" w:rsidRPr="00827D37" w:rsidRDefault="00F06A31" w:rsidP="00F06A31">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33A29E" w14:textId="77777777" w:rsidR="00F06A31" w:rsidRPr="00827D37" w:rsidRDefault="00F06A31" w:rsidP="00F06A31">
            <w:pPr>
              <w:widowControl w:val="0"/>
              <w:jc w:val="both"/>
              <w:rPr>
                <w:rFonts w:ascii="Times New Roman" w:eastAsia="Times New Roman" w:hAnsi="Times New Roman" w:cs="Times New Roman"/>
                <w:b/>
                <w:bCs/>
                <w:color w:val="000000" w:themeColor="text1"/>
                <w:sz w:val="24"/>
                <w:szCs w:val="24"/>
                <w:u w:val="single"/>
              </w:rPr>
            </w:pPr>
            <w:r w:rsidRPr="00827D37">
              <w:rPr>
                <w:rFonts w:ascii="Times New Roman" w:eastAsia="Times New Roman" w:hAnsi="Times New Roman" w:cs="Times New Roman"/>
                <w:b/>
                <w:bCs/>
                <w:color w:val="000000" w:themeColor="text1"/>
                <w:sz w:val="24"/>
                <w:szCs w:val="24"/>
                <w:u w:val="single"/>
              </w:rPr>
              <w:t>Інші умови тендерної документації:</w:t>
            </w:r>
          </w:p>
          <w:p w14:paraId="46F25120"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591F00A1"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5680FAF"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42E7554"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8043AF">
              <w:rPr>
                <w:rFonts w:ascii="Times New Roman" w:eastAsia="Times New Roman" w:hAnsi="Times New Roman" w:cs="Times New Roman"/>
                <w:color w:val="000000" w:themeColor="text1"/>
                <w:sz w:val="24"/>
                <w:szCs w:val="24"/>
              </w:rPr>
              <w:lastRenderedPageBreak/>
              <w:t>тендерної пропозиції не може бути підставою для її відхилення замовником.</w:t>
            </w:r>
          </w:p>
          <w:p w14:paraId="1557FFAB"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BF80907"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57F3D71"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64E11C"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21CA678"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02B2561"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45E7A1"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ED4132E"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28F0CA1E"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886A4DC"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lastRenderedPageBreak/>
              <w:t xml:space="preserve">—   </w:t>
            </w:r>
            <w:r w:rsidRPr="008043AF">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6F5C19"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B2CEC31"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56E0E16" w14:textId="77777777" w:rsidR="00F06A31" w:rsidRPr="008043AF"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D1610D" w14:textId="5A1F2640" w:rsidR="00F06A31" w:rsidRPr="00C01979" w:rsidRDefault="00F06A31" w:rsidP="00F06A31">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542F" w:rsidRPr="00C01979" w14:paraId="5A8B856E" w14:textId="77777777">
        <w:trPr>
          <w:trHeight w:val="1119"/>
          <w:jc w:val="center"/>
        </w:trPr>
        <w:tc>
          <w:tcPr>
            <w:tcW w:w="705" w:type="dxa"/>
          </w:tcPr>
          <w:p w14:paraId="345A32B0" w14:textId="2ECF2431" w:rsidR="00C5542F" w:rsidRPr="00C01979" w:rsidRDefault="00C5542F" w:rsidP="00C5542F">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3.</w:t>
            </w:r>
          </w:p>
        </w:tc>
        <w:tc>
          <w:tcPr>
            <w:tcW w:w="2835" w:type="dxa"/>
          </w:tcPr>
          <w:p w14:paraId="03576282" w14:textId="77777777" w:rsidR="00C5542F" w:rsidRPr="00C01979" w:rsidRDefault="00C5542F" w:rsidP="00C5542F">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1C523B85"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19C21238"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1) учасник процедури закупівлі:</w:t>
            </w:r>
          </w:p>
          <w:p w14:paraId="4541AAF6"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підпадає під підстави, встановлені пунктом 47 цих особливостей;</w:t>
            </w:r>
          </w:p>
          <w:p w14:paraId="03487730"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424724">
              <w:rPr>
                <w:rFonts w:ascii="Times New Roman" w:eastAsia="Times New Roman" w:hAnsi="Times New Roman" w:cs="Times New Roman"/>
                <w:b/>
                <w:i/>
                <w:sz w:val="24"/>
                <w:szCs w:val="24"/>
              </w:rPr>
              <w:lastRenderedPageBreak/>
              <w:t>абзацом першим пункту 42 цих особливостей;</w:t>
            </w:r>
          </w:p>
          <w:p w14:paraId="0E111B6C"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не надав забезпечення тендерної пропозиції, якщо таке забезпечення вимагалося замовником;</w:t>
            </w:r>
          </w:p>
          <w:p w14:paraId="4155AD71"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EBA32B"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DF574E"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3250509" w14:textId="4AF22D43"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3ED881"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2) тендерна пропозиція:</w:t>
            </w:r>
          </w:p>
          <w:p w14:paraId="1C048E9E"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5DFF2A3"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lastRenderedPageBreak/>
              <w:t>є такою, строк дії якої закінчився;</w:t>
            </w:r>
          </w:p>
          <w:p w14:paraId="2B6C585B"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8663F6"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не відповідає вимогам, установленим у тендерній документації відповідно до абзацу першого частини третьої статті 22 Закону;</w:t>
            </w:r>
          </w:p>
          <w:p w14:paraId="1CB5CA75"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3) переможець процедури закупівлі:</w:t>
            </w:r>
          </w:p>
          <w:p w14:paraId="0524A82C"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A546644"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E42714"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не надав забезпечення виконання договору про закупівлю, якщо таке забезпечення вимагалося замовником;</w:t>
            </w:r>
          </w:p>
          <w:p w14:paraId="45BC0514"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1BAFCC"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63415A8"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2F7AC3"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85758A" w14:textId="77777777" w:rsidR="00C5542F" w:rsidRPr="00424724" w:rsidRDefault="00C5542F" w:rsidP="00C5542F">
            <w:pPr>
              <w:widowControl w:val="0"/>
              <w:spacing w:line="228" w:lineRule="auto"/>
              <w:jc w:val="both"/>
              <w:rPr>
                <w:rFonts w:ascii="Times New Roman" w:eastAsia="Times New Roman" w:hAnsi="Times New Roman" w:cs="Times New Roman"/>
                <w:b/>
                <w:i/>
                <w:sz w:val="24"/>
                <w:szCs w:val="24"/>
              </w:rPr>
            </w:pPr>
            <w:r w:rsidRPr="00424724">
              <w:rPr>
                <w:rFonts w:ascii="Times New Roman" w:eastAsia="Times New Roman" w:hAnsi="Times New Roman" w:cs="Times New Roman"/>
                <w:b/>
                <w:i/>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3F8CADE" w14:textId="51FAFBC9" w:rsidR="00C5542F" w:rsidRPr="00C01979" w:rsidRDefault="00C5542F" w:rsidP="00C5542F">
            <w:pPr>
              <w:widowControl w:val="0"/>
              <w:jc w:val="both"/>
              <w:rPr>
                <w:rFonts w:ascii="Times New Roman" w:eastAsia="Times New Roman" w:hAnsi="Times New Roman" w:cs="Times New Roman"/>
                <w:color w:val="000000" w:themeColor="text1"/>
                <w:sz w:val="24"/>
                <w:szCs w:val="24"/>
              </w:rPr>
            </w:pPr>
            <w:r w:rsidRPr="00424724">
              <w:rPr>
                <w:rFonts w:ascii="Times New Roman" w:eastAsia="Times New Roman" w:hAnsi="Times New Roman" w:cs="Times New Roman"/>
                <w:b/>
                <w:i/>
                <w:sz w:val="24"/>
                <w:szCs w:val="24"/>
              </w:rPr>
              <w:t xml:space="preserve">У разі коли учасник процедури закупівлі, тендерна </w:t>
            </w:r>
            <w:r w:rsidRPr="00424724">
              <w:rPr>
                <w:rFonts w:ascii="Times New Roman" w:eastAsia="Times New Roman" w:hAnsi="Times New Roman" w:cs="Times New Roman"/>
                <w:b/>
                <w:i/>
                <w:sz w:val="24"/>
                <w:szCs w:val="24"/>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5542F" w:rsidRPr="00C01979" w14:paraId="27A304CE" w14:textId="77777777" w:rsidTr="00C05DF1">
        <w:trPr>
          <w:trHeight w:val="472"/>
          <w:jc w:val="center"/>
        </w:trPr>
        <w:tc>
          <w:tcPr>
            <w:tcW w:w="9960" w:type="dxa"/>
            <w:gridSpan w:val="3"/>
            <w:shd w:val="clear" w:color="auto" w:fill="D0CECE" w:themeFill="background2" w:themeFillShade="E6"/>
            <w:vAlign w:val="center"/>
          </w:tcPr>
          <w:p w14:paraId="358AC48C" w14:textId="77777777" w:rsidR="00C5542F" w:rsidRPr="00C01979" w:rsidRDefault="00C5542F" w:rsidP="00C5542F">
            <w:pPr>
              <w:widowControl w:val="0"/>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C5542F" w:rsidRPr="00C01979" w14:paraId="7D967145" w14:textId="77777777" w:rsidTr="00580EED">
        <w:trPr>
          <w:trHeight w:val="419"/>
          <w:jc w:val="center"/>
        </w:trPr>
        <w:tc>
          <w:tcPr>
            <w:tcW w:w="705" w:type="dxa"/>
          </w:tcPr>
          <w:p w14:paraId="33FC136D" w14:textId="5BAC3B00" w:rsidR="00C5542F" w:rsidRPr="00C01979" w:rsidRDefault="00C5542F" w:rsidP="00C5542F">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1.</w:t>
            </w:r>
          </w:p>
        </w:tc>
        <w:tc>
          <w:tcPr>
            <w:tcW w:w="2835" w:type="dxa"/>
          </w:tcPr>
          <w:p w14:paraId="6882061A" w14:textId="77777777" w:rsidR="00C5542F" w:rsidRPr="00C01979" w:rsidRDefault="00C5542F" w:rsidP="00C5542F">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5F30F48D" w14:textId="77777777" w:rsidR="00C5542F" w:rsidRPr="00C01979" w:rsidRDefault="00C5542F" w:rsidP="00C5542F">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Замовник відміняє відкриті торги у разі:</w:t>
            </w:r>
          </w:p>
          <w:p w14:paraId="7422AEA5" w14:textId="77777777" w:rsidR="00C5542F" w:rsidRPr="00C01979" w:rsidRDefault="00C5542F" w:rsidP="00C5542F">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7192DF95" w14:textId="77777777" w:rsidR="00C5542F" w:rsidRPr="00C01979" w:rsidRDefault="00C5542F" w:rsidP="00C5542F">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9849D9" w14:textId="77777777" w:rsidR="00C5542F" w:rsidRPr="00C01979" w:rsidRDefault="00C5542F" w:rsidP="00C5542F">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2F55C0E8" w14:textId="77777777" w:rsidR="00C5542F" w:rsidRPr="00C01979" w:rsidRDefault="00C5542F" w:rsidP="00C5542F">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07D64B2B" w14:textId="77777777" w:rsidR="00C5542F" w:rsidRPr="00C01979" w:rsidRDefault="00C5542F" w:rsidP="00C5542F">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C01979">
              <w:rPr>
                <w:rFonts w:ascii="Times New Roman" w:eastAsia="Times New Roman" w:hAnsi="Times New Roman" w:cs="Times New Roman"/>
                <w:b/>
                <w:i/>
                <w:color w:val="000000" w:themeColor="text1"/>
                <w:sz w:val="24"/>
                <w:szCs w:val="24"/>
              </w:rPr>
              <w:t>протягом одного робочого дня</w:t>
            </w:r>
            <w:r w:rsidRPr="00C01979">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30E5DA7" w14:textId="77777777" w:rsidR="00C5542F" w:rsidRPr="00C01979" w:rsidRDefault="00C5542F" w:rsidP="00C5542F">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192BAFE1" w14:textId="77777777" w:rsidR="00C5542F" w:rsidRPr="00C01979" w:rsidRDefault="00C5542F" w:rsidP="00C5542F">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01979">
              <w:rPr>
                <w:rFonts w:ascii="Times New Roman" w:eastAsia="Times New Roman" w:hAnsi="Times New Roman" w:cs="Times New Roman"/>
                <w:color w:val="000000" w:themeColor="text1"/>
                <w:sz w:val="24"/>
                <w:szCs w:val="24"/>
                <w:highlight w:val="white"/>
              </w:rPr>
              <w:t>цими особливостями</w:t>
            </w:r>
            <w:r w:rsidRPr="00C01979">
              <w:rPr>
                <w:rFonts w:ascii="Times New Roman" w:eastAsia="Times New Roman" w:hAnsi="Times New Roman" w:cs="Times New Roman"/>
                <w:color w:val="000000" w:themeColor="text1"/>
                <w:sz w:val="24"/>
                <w:szCs w:val="24"/>
              </w:rPr>
              <w:t>;</w:t>
            </w:r>
          </w:p>
          <w:p w14:paraId="3C0706E8" w14:textId="77777777" w:rsidR="00C5542F" w:rsidRPr="00C01979" w:rsidRDefault="00C5542F" w:rsidP="00C5542F">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2) не</w:t>
            </w:r>
            <w:r w:rsidRPr="00C01979">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C01979">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C01979">
              <w:rPr>
                <w:rFonts w:ascii="Times New Roman" w:eastAsia="Times New Roman" w:hAnsi="Times New Roman" w:cs="Times New Roman"/>
                <w:color w:val="000000" w:themeColor="text1"/>
                <w:sz w:val="24"/>
                <w:szCs w:val="24"/>
                <w:highlight w:val="white"/>
              </w:rPr>
              <w:t>цими особливостями</w:t>
            </w:r>
            <w:r w:rsidRPr="00C01979">
              <w:rPr>
                <w:rFonts w:ascii="Times New Roman" w:eastAsia="Times New Roman" w:hAnsi="Times New Roman" w:cs="Times New Roman"/>
                <w:color w:val="000000" w:themeColor="text1"/>
                <w:sz w:val="24"/>
                <w:szCs w:val="24"/>
              </w:rPr>
              <w:t>.</w:t>
            </w:r>
          </w:p>
          <w:p w14:paraId="2B11D4E9" w14:textId="77777777" w:rsidR="00C5542F" w:rsidRDefault="00C5542F" w:rsidP="00C5542F">
            <w:pPr>
              <w:widowControl w:val="0"/>
              <w:jc w:val="both"/>
              <w:rPr>
                <w:rFonts w:ascii="Times New Roman" w:eastAsia="Times New Roman" w:hAnsi="Times New Roman" w:cs="Times New Roman"/>
                <w:sz w:val="24"/>
                <w:szCs w:val="24"/>
                <w:highlight w:val="white"/>
              </w:rPr>
            </w:pPr>
            <w:r w:rsidRPr="00C01979">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ascii="Times New Roman" w:eastAsia="Times New Roman" w:hAnsi="Times New Roman" w:cs="Times New Roman"/>
                <w:color w:val="000000" w:themeColor="text1"/>
                <w:sz w:val="24"/>
                <w:szCs w:val="24"/>
              </w:rPr>
              <w:t xml:space="preserve">, </w:t>
            </w:r>
            <w:r w:rsidRPr="00424724">
              <w:rPr>
                <w:rFonts w:ascii="Times New Roman" w:eastAsia="Times New Roman" w:hAnsi="Times New Roman" w:cs="Times New Roman"/>
                <w:color w:val="000000" w:themeColor="text1"/>
                <w:sz w:val="24"/>
                <w:szCs w:val="24"/>
              </w:rPr>
              <w:t>визначених пунктом 51 Особливостей</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highlight w:val="white"/>
              </w:rPr>
              <w:t>оприлюднюється інформація про відміну відкритих торгів.</w:t>
            </w:r>
          </w:p>
          <w:p w14:paraId="6621C004" w14:textId="77777777" w:rsidR="00C5542F" w:rsidRDefault="00C5542F" w:rsidP="00C554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2D48246" w14:textId="37D03D55" w:rsidR="00C5542F" w:rsidRPr="00C01979" w:rsidRDefault="00C5542F" w:rsidP="00C554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r w:rsidRPr="00C01979">
              <w:rPr>
                <w:rFonts w:ascii="Times New Roman" w:eastAsia="Times New Roman" w:hAnsi="Times New Roman" w:cs="Times New Roman"/>
                <w:color w:val="000000" w:themeColor="text1"/>
                <w:sz w:val="24"/>
                <w:szCs w:val="24"/>
              </w:rPr>
              <w:t>.</w:t>
            </w:r>
          </w:p>
        </w:tc>
      </w:tr>
      <w:tr w:rsidR="00C5542F" w:rsidRPr="00C01979" w14:paraId="756C9D66" w14:textId="77777777" w:rsidTr="00C05DF1">
        <w:trPr>
          <w:trHeight w:val="405"/>
          <w:jc w:val="center"/>
        </w:trPr>
        <w:tc>
          <w:tcPr>
            <w:tcW w:w="705" w:type="dxa"/>
          </w:tcPr>
          <w:p w14:paraId="0F846CF7" w14:textId="7960489C" w:rsidR="00C5542F" w:rsidRPr="00C01979" w:rsidRDefault="00C5542F" w:rsidP="00C5542F">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2.</w:t>
            </w:r>
          </w:p>
        </w:tc>
        <w:tc>
          <w:tcPr>
            <w:tcW w:w="2835" w:type="dxa"/>
          </w:tcPr>
          <w:p w14:paraId="6654EDCF" w14:textId="77777777" w:rsidR="00C5542F" w:rsidRPr="00C01979" w:rsidRDefault="00C5542F" w:rsidP="00C5542F">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6334133C" w14:textId="77777777" w:rsidR="00C5542F" w:rsidRPr="00C01979" w:rsidRDefault="00C5542F" w:rsidP="00C5542F">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1979">
              <w:rPr>
                <w:rFonts w:ascii="Times New Roman" w:eastAsia="Times New Roman" w:hAnsi="Times New Roman" w:cs="Times New Roman"/>
                <w:b/>
                <w:i/>
                <w:color w:val="000000" w:themeColor="text1"/>
                <w:sz w:val="24"/>
                <w:szCs w:val="24"/>
                <w:highlight w:val="white"/>
              </w:rPr>
              <w:t>не пізніше ніж через 15 днів</w:t>
            </w:r>
            <w:r w:rsidRPr="00C01979">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01979">
              <w:rPr>
                <w:rFonts w:ascii="Times New Roman" w:eastAsia="Times New Roman" w:hAnsi="Times New Roman" w:cs="Times New Roman"/>
                <w:b/>
                <w:i/>
                <w:color w:val="000000" w:themeColor="text1"/>
                <w:sz w:val="24"/>
                <w:szCs w:val="24"/>
                <w:highlight w:val="white"/>
              </w:rPr>
              <w:lastRenderedPageBreak/>
              <w:t>може бути продовжений до 60 днів</w:t>
            </w:r>
            <w:r w:rsidRPr="00C01979">
              <w:rPr>
                <w:rFonts w:ascii="Times New Roman" w:eastAsia="Times New Roman" w:hAnsi="Times New Roman" w:cs="Times New Roman"/>
                <w:color w:val="000000" w:themeColor="text1"/>
                <w:sz w:val="24"/>
                <w:szCs w:val="24"/>
                <w:highlight w:val="white"/>
              </w:rPr>
              <w:t xml:space="preserve">. </w:t>
            </w:r>
          </w:p>
          <w:p w14:paraId="5FD2DA5C" w14:textId="77777777" w:rsidR="00C5542F" w:rsidRPr="00C01979" w:rsidRDefault="00C5542F" w:rsidP="00C5542F">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70FD509" w14:textId="77777777" w:rsidR="00C5542F" w:rsidRPr="00C01979" w:rsidRDefault="00C5542F" w:rsidP="00C5542F">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C01979">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C01979">
              <w:rPr>
                <w:rFonts w:ascii="Times New Roman" w:eastAsia="Times New Roman" w:hAnsi="Times New Roman" w:cs="Times New Roman"/>
                <w:i/>
                <w:color w:val="000000" w:themeColor="text1"/>
                <w:sz w:val="24"/>
                <w:szCs w:val="24"/>
                <w:highlight w:val="white"/>
              </w:rPr>
              <w:t xml:space="preserve"> </w:t>
            </w:r>
            <w:r w:rsidRPr="00C01979">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5542F" w:rsidRPr="00C01979" w14:paraId="28CAD2B8" w14:textId="77777777">
        <w:trPr>
          <w:trHeight w:val="841"/>
          <w:jc w:val="center"/>
        </w:trPr>
        <w:tc>
          <w:tcPr>
            <w:tcW w:w="705" w:type="dxa"/>
          </w:tcPr>
          <w:p w14:paraId="62DF37CE" w14:textId="1970A727" w:rsidR="00C5542F" w:rsidRPr="00C01979" w:rsidRDefault="00C5542F" w:rsidP="00C5542F">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 xml:space="preserve">3. </w:t>
            </w:r>
          </w:p>
        </w:tc>
        <w:tc>
          <w:tcPr>
            <w:tcW w:w="2835" w:type="dxa"/>
          </w:tcPr>
          <w:p w14:paraId="286CCD74" w14:textId="77777777" w:rsidR="00C5542F" w:rsidRPr="00C01979" w:rsidRDefault="00C5542F" w:rsidP="00C5542F">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Проєкт договору про закупівлю</w:t>
            </w:r>
          </w:p>
        </w:tc>
        <w:tc>
          <w:tcPr>
            <w:tcW w:w="6420" w:type="dxa"/>
            <w:vAlign w:val="center"/>
          </w:tcPr>
          <w:p w14:paraId="71129907" w14:textId="77777777" w:rsidR="00C5542F" w:rsidRPr="00C01979" w:rsidRDefault="00C5542F" w:rsidP="00C5542F">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C01979">
              <w:rPr>
                <w:rFonts w:ascii="Times New Roman" w:eastAsia="Times New Roman" w:hAnsi="Times New Roman" w:cs="Times New Roman"/>
                <w:b/>
                <w:i/>
                <w:color w:val="000000" w:themeColor="text1"/>
                <w:sz w:val="24"/>
                <w:szCs w:val="24"/>
              </w:rPr>
              <w:t>Додатку 3</w:t>
            </w:r>
            <w:r w:rsidRPr="00C01979">
              <w:rPr>
                <w:rFonts w:ascii="Times New Roman" w:eastAsia="Times New Roman" w:hAnsi="Times New Roman" w:cs="Times New Roman"/>
                <w:color w:val="000000" w:themeColor="text1"/>
                <w:sz w:val="24"/>
                <w:szCs w:val="24"/>
              </w:rPr>
              <w:t xml:space="preserve"> до цієї тендерної документації.</w:t>
            </w:r>
          </w:p>
          <w:p w14:paraId="7185A317" w14:textId="77777777" w:rsidR="00C5542F" w:rsidRPr="00C01979" w:rsidRDefault="00C5542F" w:rsidP="00C5542F">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ECEABCF" w14:textId="77777777" w:rsidR="00C5542F" w:rsidRPr="00C01979" w:rsidRDefault="00C5542F" w:rsidP="00C5542F">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i/>
                <w:color w:val="000000" w:themeColor="text1"/>
                <w:sz w:val="24"/>
                <w:szCs w:val="24"/>
              </w:rPr>
              <w:t>Переможець</w:t>
            </w:r>
            <w:r w:rsidRPr="00C01979">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14:paraId="06E05174" w14:textId="77777777" w:rsidR="00C5542F" w:rsidRDefault="00C5542F" w:rsidP="00C5542F">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інформацію про право підписання договору про закупівлю</w:t>
            </w:r>
            <w:r>
              <w:rPr>
                <w:rFonts w:ascii="Times New Roman" w:eastAsia="Times New Roman" w:hAnsi="Times New Roman" w:cs="Times New Roman"/>
                <w:color w:val="000000" w:themeColor="text1"/>
                <w:sz w:val="24"/>
                <w:szCs w:val="24"/>
              </w:rPr>
              <w:t>.</w:t>
            </w:r>
          </w:p>
          <w:p w14:paraId="7AC3135D" w14:textId="26758E49" w:rsidR="00C5542F" w:rsidRPr="005468C9" w:rsidRDefault="00C5542F" w:rsidP="00C5542F">
            <w:pPr>
              <w:widowControl w:val="0"/>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5468C9">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5542F" w:rsidRPr="00C01979" w14:paraId="0D3AAA95" w14:textId="77777777" w:rsidTr="00332124">
        <w:trPr>
          <w:trHeight w:val="5663"/>
          <w:jc w:val="center"/>
        </w:trPr>
        <w:tc>
          <w:tcPr>
            <w:tcW w:w="705" w:type="dxa"/>
          </w:tcPr>
          <w:p w14:paraId="0802A11B" w14:textId="6598DF33" w:rsidR="00C5542F" w:rsidRPr="00C01979" w:rsidRDefault="00C5542F" w:rsidP="00C5542F">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4.</w:t>
            </w:r>
          </w:p>
        </w:tc>
        <w:tc>
          <w:tcPr>
            <w:tcW w:w="2835" w:type="dxa"/>
          </w:tcPr>
          <w:p w14:paraId="67EB4E7D" w14:textId="77777777" w:rsidR="00C5542F" w:rsidRPr="00C01979" w:rsidRDefault="00C5542F" w:rsidP="00C5542F">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23E48995" w14:textId="77777777" w:rsidR="00C5542F" w:rsidRPr="00C01979" w:rsidRDefault="00C5542F" w:rsidP="00C5542F">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4F7FF09" w14:textId="6B27071C" w:rsidR="00C5542F" w:rsidRDefault="00C5542F" w:rsidP="00C5542F">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6C7D428" w14:textId="3CEDAD5C" w:rsidR="00C5542F" w:rsidRPr="00702948" w:rsidRDefault="00C5542F" w:rsidP="00C5542F">
            <w:pPr>
              <w:widowControl w:val="0"/>
              <w:pBdr>
                <w:top w:val="nil"/>
                <w:left w:val="nil"/>
                <w:bottom w:val="nil"/>
                <w:right w:val="nil"/>
                <w:between w:val="nil"/>
              </w:pBdr>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t xml:space="preserve"> </w:t>
            </w:r>
            <w:r w:rsidRPr="00424724">
              <w:rPr>
                <w:rFonts w:ascii="Times New Roman" w:eastAsia="Times New Roman" w:hAnsi="Times New Roman" w:cs="Times New Roman"/>
                <w:sz w:val="24"/>
                <w:szCs w:val="24"/>
              </w:rPr>
              <w:t>у тому числі за результатами електронного аукціону</w:t>
            </w:r>
            <w:r>
              <w:rPr>
                <w:rFonts w:ascii="Times New Roman" w:eastAsia="Times New Roman" w:hAnsi="Times New Roman" w:cs="Times New Roman"/>
                <w:sz w:val="24"/>
                <w:szCs w:val="24"/>
              </w:rPr>
              <w:t>,</w:t>
            </w:r>
            <w:r w:rsidRPr="00702948">
              <w:rPr>
                <w:rFonts w:ascii="Times New Roman" w:eastAsia="Times New Roman" w:hAnsi="Times New Roman" w:cs="Times New Roman"/>
                <w:sz w:val="24"/>
                <w:szCs w:val="24"/>
              </w:rPr>
              <w:t xml:space="preserve"> крім випадків:</w:t>
            </w:r>
          </w:p>
          <w:p w14:paraId="5B22BFAC" w14:textId="77777777" w:rsidR="00C5542F" w:rsidRPr="00702948" w:rsidRDefault="00C5542F" w:rsidP="00C5542F">
            <w:pPr>
              <w:widowControl w:val="0"/>
              <w:pBdr>
                <w:top w:val="nil"/>
                <w:left w:val="nil"/>
                <w:bottom w:val="nil"/>
                <w:right w:val="nil"/>
                <w:between w:val="nil"/>
              </w:pBdr>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визначення грошового еквівалента зобов’язання в іноземній валюті;</w:t>
            </w:r>
          </w:p>
          <w:p w14:paraId="5F200BB7" w14:textId="77777777" w:rsidR="00C5542F" w:rsidRPr="00702948" w:rsidRDefault="00C5542F" w:rsidP="00C5542F">
            <w:pPr>
              <w:widowControl w:val="0"/>
              <w:pBdr>
                <w:top w:val="nil"/>
                <w:left w:val="nil"/>
                <w:bottom w:val="nil"/>
                <w:right w:val="nil"/>
                <w:between w:val="nil"/>
              </w:pBdr>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348B7E7" w14:textId="5E1515E3" w:rsidR="00C5542F" w:rsidRPr="00702948" w:rsidRDefault="00C5542F" w:rsidP="00C5542F">
            <w:pPr>
              <w:widowControl w:val="0"/>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8FFD5F6" w14:textId="77777777" w:rsidR="00C5542F" w:rsidRPr="00C01979" w:rsidRDefault="00C5542F" w:rsidP="00C5542F">
            <w:pPr>
              <w:widowControl w:val="0"/>
              <w:jc w:val="both"/>
              <w:rPr>
                <w:rFonts w:ascii="Times New Roman" w:eastAsia="Times New Roman" w:hAnsi="Times New Roman" w:cs="Times New Roman"/>
                <w:color w:val="000000" w:themeColor="text1"/>
                <w:sz w:val="24"/>
                <w:szCs w:val="24"/>
              </w:rPr>
            </w:pPr>
            <w:r w:rsidRPr="00702948">
              <w:rPr>
                <w:rFonts w:ascii="Times New Roman" w:eastAsia="Times New Roman" w:hAnsi="Times New Roman" w:cs="Times New Roman"/>
                <w:sz w:val="24"/>
                <w:szCs w:val="24"/>
              </w:rPr>
              <w:t xml:space="preserve">Істотні умови </w:t>
            </w:r>
            <w:r w:rsidRPr="00C01979">
              <w:rPr>
                <w:rFonts w:ascii="Times New Roman" w:eastAsia="Times New Roman" w:hAnsi="Times New Roman" w:cs="Times New Roman"/>
                <w:color w:val="000000" w:themeColor="text1"/>
                <w:sz w:val="24"/>
                <w:szCs w:val="24"/>
              </w:rPr>
              <w:t xml:space="preserve">договору про закупівлю не можуть змінюватися після його підписання до виконання зобов’язань сторонами в повному обсязі, крім випадків </w:t>
            </w:r>
            <w:r w:rsidRPr="00C01979">
              <w:rPr>
                <w:rFonts w:ascii="Times New Roman" w:eastAsia="Times New Roman" w:hAnsi="Times New Roman" w:cs="Times New Roman"/>
                <w:color w:val="000000" w:themeColor="text1"/>
                <w:sz w:val="24"/>
                <w:szCs w:val="24"/>
              </w:rPr>
              <w:lastRenderedPageBreak/>
              <w:t>визначених пунктом 19 Особливостей, а саме:</w:t>
            </w:r>
          </w:p>
          <w:p w14:paraId="29C0021B" w14:textId="77777777" w:rsidR="00C5542F" w:rsidRPr="00C01979" w:rsidRDefault="00C5542F" w:rsidP="00C5542F">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461D8114" w14:textId="77777777" w:rsidR="00C5542F" w:rsidRPr="00C01979" w:rsidRDefault="00C5542F" w:rsidP="00C5542F">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EDA9BD" w14:textId="77777777" w:rsidR="00C5542F" w:rsidRPr="00C01979" w:rsidRDefault="00C5542F" w:rsidP="00C5542F">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95B0D1" w14:textId="77777777" w:rsidR="00C5542F" w:rsidRPr="00C01979" w:rsidRDefault="00C5542F" w:rsidP="00C5542F">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AD3730" w14:textId="77777777" w:rsidR="00C5542F" w:rsidRPr="00C01979" w:rsidRDefault="00C5542F" w:rsidP="00C5542F">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12B108B" w14:textId="77777777" w:rsidR="00C5542F" w:rsidRPr="00C01979" w:rsidRDefault="00C5542F" w:rsidP="00C5542F">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C2671BF" w14:textId="2B57011F" w:rsidR="00C5542F" w:rsidRPr="00C01979" w:rsidRDefault="00C5542F" w:rsidP="00C5542F">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Pr>
                <w:rFonts w:ascii="Times New Roman" w:eastAsia="Times New Roman" w:hAnsi="Times New Roman" w:cs="Times New Roman"/>
                <w:color w:val="000000" w:themeColor="text1"/>
                <w:sz w:val="24"/>
                <w:szCs w:val="24"/>
              </w:rPr>
              <w:t>цін на електроенергію на ринку «на добу наперед»</w:t>
            </w:r>
            <w:r w:rsidRPr="00C01979">
              <w:rPr>
                <w:rFonts w:ascii="Times New Roman" w:eastAsia="Times New Roman" w:hAnsi="Times New Roman" w:cs="Times New Roman"/>
                <w:color w:val="000000" w:themeColor="text1"/>
                <w:sz w:val="24"/>
                <w:szCs w:val="24"/>
              </w:rPr>
              <w:t>, що застосовуються в договорі про закупівлю, у разі встановлення в договорі про закупівлю порядку зміни ціни;</w:t>
            </w:r>
          </w:p>
          <w:p w14:paraId="4566A0FC" w14:textId="29E690A4" w:rsidR="00C5542F" w:rsidRPr="00C01979" w:rsidRDefault="00C5542F" w:rsidP="00C5542F">
            <w:pPr>
              <w:widowControl w:val="0"/>
              <w:ind w:left="7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C5542F" w:rsidRPr="004F1266" w14:paraId="10E90D1B" w14:textId="77777777" w:rsidTr="00C9185B">
        <w:trPr>
          <w:trHeight w:val="1119"/>
          <w:jc w:val="center"/>
        </w:trPr>
        <w:tc>
          <w:tcPr>
            <w:tcW w:w="705" w:type="dxa"/>
          </w:tcPr>
          <w:p w14:paraId="1AC51998" w14:textId="7D9D0BF1" w:rsidR="00C5542F" w:rsidRPr="004F1266" w:rsidRDefault="00C5542F" w:rsidP="00C5542F">
            <w:pPr>
              <w:jc w:val="center"/>
              <w:rPr>
                <w:rFonts w:ascii="Times New Roman" w:eastAsia="Times New Roman" w:hAnsi="Times New Roman" w:cs="Times New Roman"/>
                <w:color w:val="000000" w:themeColor="text1"/>
                <w:sz w:val="24"/>
                <w:szCs w:val="24"/>
              </w:rPr>
            </w:pPr>
            <w:r w:rsidRPr="004F1266">
              <w:rPr>
                <w:rFonts w:ascii="Times New Roman" w:eastAsia="Times New Roman" w:hAnsi="Times New Roman" w:cs="Times New Roman"/>
                <w:b/>
                <w:bCs/>
                <w:color w:val="000000" w:themeColor="text1"/>
                <w:sz w:val="24"/>
                <w:szCs w:val="24"/>
              </w:rPr>
              <w:lastRenderedPageBreak/>
              <w:t>5.</w:t>
            </w:r>
          </w:p>
        </w:tc>
        <w:tc>
          <w:tcPr>
            <w:tcW w:w="2835" w:type="dxa"/>
          </w:tcPr>
          <w:p w14:paraId="1673958B" w14:textId="0CE02539" w:rsidR="00C5542F" w:rsidRPr="004F1266" w:rsidRDefault="00C5542F" w:rsidP="00C5542F">
            <w:pPr>
              <w:widowControl w:val="0"/>
              <w:rPr>
                <w:rFonts w:ascii="Times New Roman" w:eastAsia="Times New Roman" w:hAnsi="Times New Roman" w:cs="Times New Roman"/>
                <w:b/>
                <w:color w:val="000000" w:themeColor="text1"/>
                <w:sz w:val="24"/>
                <w:szCs w:val="24"/>
              </w:rPr>
            </w:pPr>
            <w:r w:rsidRPr="004F1266">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6B3CA73F" w14:textId="0E00BB2D"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r w:rsidRPr="004F1266">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C5542F" w:rsidRPr="004F1266" w14:paraId="35A897E8" w14:textId="77777777">
        <w:trPr>
          <w:trHeight w:val="1119"/>
          <w:jc w:val="center"/>
        </w:trPr>
        <w:tc>
          <w:tcPr>
            <w:tcW w:w="705" w:type="dxa"/>
          </w:tcPr>
          <w:p w14:paraId="1EAED11A" w14:textId="5F45D81B" w:rsidR="00C5542F" w:rsidRPr="004F1266" w:rsidRDefault="00C5542F" w:rsidP="00C5542F">
            <w:pPr>
              <w:widowControl w:val="0"/>
              <w:jc w:val="center"/>
              <w:rPr>
                <w:rFonts w:ascii="Times New Roman" w:eastAsia="Times New Roman" w:hAnsi="Times New Roman" w:cs="Times New Roman"/>
                <w:b/>
                <w:bCs/>
                <w:color w:val="000000" w:themeColor="text1"/>
                <w:sz w:val="24"/>
                <w:szCs w:val="24"/>
              </w:rPr>
            </w:pPr>
            <w:r w:rsidRPr="004F1266">
              <w:rPr>
                <w:rFonts w:ascii="Times New Roman" w:eastAsia="Times New Roman" w:hAnsi="Times New Roman" w:cs="Times New Roman"/>
                <w:b/>
                <w:bCs/>
                <w:color w:val="000000" w:themeColor="text1"/>
                <w:sz w:val="24"/>
                <w:szCs w:val="24"/>
              </w:rPr>
              <w:t xml:space="preserve">6. </w:t>
            </w:r>
          </w:p>
        </w:tc>
        <w:tc>
          <w:tcPr>
            <w:tcW w:w="2835" w:type="dxa"/>
          </w:tcPr>
          <w:p w14:paraId="3398840D" w14:textId="77777777" w:rsidR="00C5542F" w:rsidRPr="004F1266" w:rsidRDefault="00C5542F" w:rsidP="00C5542F">
            <w:pPr>
              <w:widowControl w:val="0"/>
              <w:rPr>
                <w:rFonts w:ascii="Times New Roman" w:eastAsia="Times New Roman" w:hAnsi="Times New Roman" w:cs="Times New Roman"/>
                <w:b/>
                <w:bCs/>
                <w:color w:val="000000" w:themeColor="text1"/>
                <w:sz w:val="24"/>
                <w:szCs w:val="24"/>
              </w:rPr>
            </w:pPr>
            <w:r w:rsidRPr="004F1266">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2C5A7F90" w14:textId="77777777" w:rsidR="00C5542F" w:rsidRPr="004F1266" w:rsidRDefault="00C5542F" w:rsidP="00C5542F">
            <w:pPr>
              <w:widowControl w:val="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lang w:val="ru-RU"/>
              </w:rPr>
              <w:t>6</w:t>
            </w:r>
            <w:r w:rsidRPr="004F1266">
              <w:rPr>
                <w:rFonts w:ascii="Times New Roman" w:eastAsia="Times New Roman" w:hAnsi="Times New Roman" w:cs="Times New Roman"/>
                <w:sz w:val="24"/>
                <w:szCs w:val="24"/>
              </w:rPr>
              <w:t>.1. Учасник-переможець, не пізніше дати укладення договору про закупівлю, повинен внести забезпечення виконання договору у розмірі 5% суми договору на IBAN</w:t>
            </w:r>
          </w:p>
          <w:p w14:paraId="26DC7162" w14:textId="77777777" w:rsidR="00C5542F" w:rsidRPr="004F1266" w:rsidRDefault="00C5542F" w:rsidP="00C5542F">
            <w:pPr>
              <w:widowControl w:val="0"/>
              <w:jc w:val="both"/>
              <w:rPr>
                <w:rFonts w:ascii="Times New Roman" w:eastAsia="Times New Roman" w:hAnsi="Times New Roman" w:cs="Times New Roman"/>
                <w:sz w:val="24"/>
                <w:szCs w:val="24"/>
              </w:rPr>
            </w:pPr>
            <w:r w:rsidRPr="004F1266">
              <w:t xml:space="preserve"> </w:t>
            </w:r>
            <w:r w:rsidRPr="004F1266">
              <w:rPr>
                <w:rFonts w:ascii="Times New Roman" w:eastAsia="Times New Roman" w:hAnsi="Times New Roman" w:cs="Times New Roman"/>
                <w:sz w:val="24"/>
                <w:szCs w:val="24"/>
              </w:rPr>
              <w:t>р/р UA128201720355199001000092556 в ДКС України, м. Київ МФО 820172., Головне управління Національної поліції в Хмельницькій області, код ЄДРПОУ - 40108824,  адреса: Україна, 29017, Хмельницька область, м. Хмельницький, вул. Зарічанська, 7,</w:t>
            </w:r>
          </w:p>
          <w:p w14:paraId="71F68DAC" w14:textId="77777777" w:rsidR="00C5542F" w:rsidRPr="004F1266" w:rsidRDefault="00C5542F" w:rsidP="00C5542F">
            <w:pPr>
              <w:widowControl w:val="0"/>
              <w:jc w:val="both"/>
              <w:rPr>
                <w:rFonts w:ascii="Times New Roman" w:eastAsia="Times New Roman" w:hAnsi="Times New Roman" w:cs="Times New Roman"/>
                <w:sz w:val="24"/>
                <w:szCs w:val="24"/>
              </w:rPr>
            </w:pPr>
          </w:p>
          <w:p w14:paraId="1AA5EDDB" w14:textId="1117B11E" w:rsidR="00C5542F" w:rsidRPr="004F1266" w:rsidRDefault="00C5542F" w:rsidP="00C5542F">
            <w:pPr>
              <w:widowControl w:val="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Призначення платежу: забезпечення виконання договору на закупівлю  Автомобільні акумуляторні батареї за кодом ДК 021:2015 - 31440000-2- «Акумуляторні батареї» за процедурою №____ Ідентифікатор закупівлі_________.</w:t>
            </w:r>
          </w:p>
          <w:p w14:paraId="6AA2B376" w14:textId="77777777" w:rsidR="00C5542F" w:rsidRPr="004F1266" w:rsidRDefault="00C5542F" w:rsidP="00C5542F">
            <w:pPr>
              <w:widowControl w:val="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 xml:space="preserve">       Замовник зазначає, що вимагає внесення Учасником – переможцем не пізніше дати укладення договору про закупівлю забезпечення виконання договору у розмірі 5% від суми договору на розрахунковий рахунок Замовника.</w:t>
            </w:r>
          </w:p>
          <w:p w14:paraId="7ECBABF3" w14:textId="77777777" w:rsidR="00C5542F" w:rsidRPr="004F1266" w:rsidRDefault="00C5542F" w:rsidP="00C5542F">
            <w:pPr>
              <w:widowControl w:val="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Надання електронної банківської гарантії не передбачено умовами цієї тендерної документації.</w:t>
            </w:r>
          </w:p>
          <w:p w14:paraId="669093AB" w14:textId="77777777" w:rsidR="00C5542F" w:rsidRPr="004F1266" w:rsidRDefault="00C5542F" w:rsidP="00C5542F">
            <w:pPr>
              <w:widowControl w:val="0"/>
              <w:jc w:val="both"/>
              <w:rPr>
                <w:rFonts w:ascii="Times New Roman" w:eastAsia="Times New Roman" w:hAnsi="Times New Roman" w:cs="Times New Roman"/>
                <w:sz w:val="24"/>
                <w:szCs w:val="24"/>
              </w:rPr>
            </w:pPr>
          </w:p>
          <w:p w14:paraId="537DF3D7" w14:textId="77777777" w:rsidR="00C5542F" w:rsidRPr="004F1266" w:rsidRDefault="00C5542F" w:rsidP="00C5542F">
            <w:pPr>
              <w:widowControl w:val="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Учасник в складі тендерної пропозиції повинен надати лист-гарантію про те, що Учасник-переможець зобов’язується не пізніше дати укладення договору про закупівлю внести забезпечення виконання договору у розмірі 5% від суми договору на розрахунковий рахунок Замовника, в разі визнання його переможцем.</w:t>
            </w:r>
          </w:p>
          <w:p w14:paraId="22006E73" w14:textId="77777777" w:rsidR="00C5542F" w:rsidRPr="004F1266" w:rsidRDefault="00C5542F" w:rsidP="00C5542F">
            <w:pPr>
              <w:widowControl w:val="0"/>
              <w:jc w:val="both"/>
              <w:rPr>
                <w:rFonts w:ascii="Times New Roman" w:eastAsia="Times New Roman" w:hAnsi="Times New Roman" w:cs="Times New Roman"/>
                <w:sz w:val="24"/>
                <w:szCs w:val="24"/>
              </w:rPr>
            </w:pPr>
          </w:p>
          <w:p w14:paraId="059A0879" w14:textId="77777777" w:rsidR="00C5542F" w:rsidRPr="004F1266" w:rsidRDefault="00C5542F" w:rsidP="00C5542F">
            <w:pPr>
              <w:widowControl w:val="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 xml:space="preserve"> 6.2. Замовник повертає забезпечення виконання договору про закупівлю:</w:t>
            </w:r>
          </w:p>
          <w:p w14:paraId="0143C382" w14:textId="77777777" w:rsidR="00C5542F" w:rsidRPr="004F1266" w:rsidRDefault="00C5542F" w:rsidP="00C5542F">
            <w:pPr>
              <w:widowControl w:val="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1) після виконання переможцем процедури закупівлі договору про закупівлю;</w:t>
            </w:r>
          </w:p>
          <w:p w14:paraId="1FAFF286" w14:textId="77777777" w:rsidR="00C5542F" w:rsidRPr="004F1266" w:rsidRDefault="00C5542F" w:rsidP="00C5542F">
            <w:pPr>
              <w:widowControl w:val="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3BF7BD2C" w14:textId="77777777" w:rsidR="00C5542F" w:rsidRPr="004F1266" w:rsidRDefault="00C5542F" w:rsidP="00C5542F">
            <w:pPr>
              <w:widowControl w:val="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3) у випадках, передбачених статтею 43 Закону України «Про публічні закупівлі»;</w:t>
            </w:r>
          </w:p>
          <w:p w14:paraId="2A2112B2" w14:textId="77777777" w:rsidR="00C5542F" w:rsidRPr="004F1266" w:rsidRDefault="00C5542F" w:rsidP="00C5542F">
            <w:pPr>
              <w:widowControl w:val="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 xml:space="preserve">4) згідно з умовами, зазначеними в договорі про закупівлю, але не пізніше ніж протягом п’яти банківських днів із дня настання зазначених обставин. </w:t>
            </w:r>
          </w:p>
          <w:p w14:paraId="51D70065" w14:textId="77777777" w:rsidR="00C5542F" w:rsidRPr="004F1266" w:rsidRDefault="00C5542F" w:rsidP="00C5542F">
            <w:pPr>
              <w:widowControl w:val="0"/>
              <w:jc w:val="both"/>
              <w:rPr>
                <w:rFonts w:ascii="Times New Roman" w:eastAsia="Times New Roman" w:hAnsi="Times New Roman" w:cs="Times New Roman"/>
                <w:sz w:val="24"/>
                <w:szCs w:val="24"/>
              </w:rPr>
            </w:pPr>
          </w:p>
          <w:p w14:paraId="4036F257" w14:textId="77777777" w:rsidR="00C5542F" w:rsidRPr="004F1266" w:rsidRDefault="00C5542F" w:rsidP="00C5542F">
            <w:pPr>
              <w:widowControl w:val="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16FBD0AB" w14:textId="77777777" w:rsidR="00C5542F" w:rsidRPr="004F1266" w:rsidRDefault="00C5542F" w:rsidP="00C5542F">
            <w:pPr>
              <w:widowControl w:val="0"/>
              <w:jc w:val="both"/>
              <w:rPr>
                <w:rFonts w:ascii="Times New Roman" w:eastAsia="Times New Roman" w:hAnsi="Times New Roman" w:cs="Times New Roman"/>
                <w:sz w:val="24"/>
                <w:szCs w:val="24"/>
              </w:rPr>
            </w:pPr>
            <w:r w:rsidRPr="004F1266">
              <w:rPr>
                <w:rFonts w:ascii="Times New Roman" w:eastAsia="Times New Roman" w:hAnsi="Times New Roman" w:cs="Times New Roman"/>
                <w:sz w:val="24"/>
                <w:szCs w:val="24"/>
              </w:rPr>
              <w:t xml:space="preserve">Пропозиції, що не супроводжуються забезпеченням </w:t>
            </w:r>
            <w:r w:rsidRPr="004F1266">
              <w:rPr>
                <w:rFonts w:ascii="Times New Roman" w:eastAsia="Times New Roman" w:hAnsi="Times New Roman" w:cs="Times New Roman"/>
                <w:sz w:val="24"/>
                <w:szCs w:val="24"/>
              </w:rPr>
              <w:lastRenderedPageBreak/>
              <w:t xml:space="preserve">тендерної пропозиції, відхиляються Замовником відповідно до абзацу 3 підпункту 1 пункту 44 особливостей, затверджених постановою Кабінету Міністрів України №1178 від 12.10.2022р. </w:t>
            </w:r>
          </w:p>
          <w:p w14:paraId="7D0EA3A3" w14:textId="59846355" w:rsidR="00C5542F" w:rsidRPr="004F1266" w:rsidRDefault="00C5542F" w:rsidP="00C5542F">
            <w:pPr>
              <w:widowControl w:val="0"/>
              <w:ind w:right="120"/>
              <w:jc w:val="both"/>
              <w:rPr>
                <w:rFonts w:ascii="Times New Roman" w:eastAsia="Times New Roman" w:hAnsi="Times New Roman" w:cs="Times New Roman"/>
                <w:color w:val="000000" w:themeColor="text1"/>
                <w:sz w:val="24"/>
                <w:szCs w:val="24"/>
              </w:rPr>
            </w:pPr>
          </w:p>
        </w:tc>
      </w:tr>
    </w:tbl>
    <w:p w14:paraId="1FD86425" w14:textId="77777777" w:rsidR="00DE55C8" w:rsidRPr="004F1266" w:rsidRDefault="00DE55C8">
      <w:pPr>
        <w:widowControl w:val="0"/>
        <w:spacing w:after="0" w:line="240" w:lineRule="auto"/>
        <w:jc w:val="both"/>
        <w:rPr>
          <w:rFonts w:ascii="Times New Roman" w:eastAsia="Times New Roman" w:hAnsi="Times New Roman" w:cs="Times New Roman"/>
          <w:color w:val="000000" w:themeColor="text1"/>
          <w:sz w:val="24"/>
          <w:szCs w:val="24"/>
        </w:rPr>
      </w:pPr>
      <w:bookmarkStart w:id="9" w:name="_heading=h.2s8eyo1" w:colFirst="0" w:colLast="0"/>
      <w:bookmarkEnd w:id="9"/>
    </w:p>
    <w:p w14:paraId="143F1AB1" w14:textId="77777777" w:rsidR="00DE55C8" w:rsidRPr="00C01979" w:rsidRDefault="00DE55C8">
      <w:pPr>
        <w:widowControl w:val="0"/>
        <w:spacing w:after="0" w:line="240" w:lineRule="auto"/>
        <w:jc w:val="both"/>
        <w:rPr>
          <w:rFonts w:ascii="Times New Roman" w:eastAsia="Times New Roman" w:hAnsi="Times New Roman" w:cs="Times New Roman"/>
          <w:color w:val="000000" w:themeColor="text1"/>
          <w:sz w:val="24"/>
          <w:szCs w:val="24"/>
        </w:rPr>
      </w:pPr>
    </w:p>
    <w:sectPr w:rsidR="00DE55C8" w:rsidRPr="00C01979">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5D40" w14:textId="77777777" w:rsidR="00AC0BE5" w:rsidRDefault="00AC0BE5">
      <w:pPr>
        <w:spacing w:after="0" w:line="240" w:lineRule="auto"/>
      </w:pPr>
      <w:r>
        <w:separator/>
      </w:r>
    </w:p>
  </w:endnote>
  <w:endnote w:type="continuationSeparator" w:id="0">
    <w:p w14:paraId="125DD346" w14:textId="77777777" w:rsidR="00AC0BE5" w:rsidRDefault="00AC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9570" w14:textId="6BEA7701" w:rsidR="00DE55C8" w:rsidRDefault="007D0F5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505D3">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B2EB" w14:textId="77777777" w:rsidR="00DE55C8" w:rsidRDefault="00DE55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BA49" w14:textId="77777777" w:rsidR="00AC0BE5" w:rsidRDefault="00AC0BE5">
      <w:pPr>
        <w:spacing w:after="0" w:line="240" w:lineRule="auto"/>
      </w:pPr>
      <w:r>
        <w:separator/>
      </w:r>
    </w:p>
  </w:footnote>
  <w:footnote w:type="continuationSeparator" w:id="0">
    <w:p w14:paraId="75F65817" w14:textId="77777777" w:rsidR="00AC0BE5" w:rsidRDefault="00AC0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1"/>
    <w:lvl w:ilvl="0">
      <w:start w:val="9"/>
      <w:numFmt w:val="bullet"/>
      <w:lvlText w:val="-"/>
      <w:lvlJc w:val="left"/>
      <w:pPr>
        <w:tabs>
          <w:tab w:val="num" w:pos="0"/>
        </w:tabs>
        <w:ind w:left="720" w:hanging="360"/>
      </w:pPr>
      <w:rPr>
        <w:rFonts w:ascii="Times New Roman" w:hAnsi="Times New Roman" w:cs="Times New Roman"/>
        <w: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B"/>
    <w:multiLevelType w:val="multilevel"/>
    <w:tmpl w:val="0000000B"/>
    <w:name w:val="WW8Num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3"/>
    <w:lvl w:ilvl="0">
      <w:start w:val="9"/>
      <w:numFmt w:val="bullet"/>
      <w:lvlText w:val="-"/>
      <w:lvlJc w:val="left"/>
      <w:pPr>
        <w:tabs>
          <w:tab w:val="num" w:pos="0"/>
        </w:tabs>
        <w:ind w:left="720" w:hanging="360"/>
      </w:pPr>
      <w:rPr>
        <w:rFonts w:ascii="Times New Roman" w:hAnsi="Times New Roman" w:cs="Times New Roman"/>
        <w: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C050C1"/>
    <w:multiLevelType w:val="multilevel"/>
    <w:tmpl w:val="A03000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492897"/>
    <w:multiLevelType w:val="multilevel"/>
    <w:tmpl w:val="B3A8E9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82405D"/>
    <w:multiLevelType w:val="multilevel"/>
    <w:tmpl w:val="03E0E7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D470BB5"/>
    <w:multiLevelType w:val="multilevel"/>
    <w:tmpl w:val="9F921E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F61198"/>
    <w:multiLevelType w:val="hybridMultilevel"/>
    <w:tmpl w:val="159A36D6"/>
    <w:lvl w:ilvl="0" w:tplc="1702F18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6280FA3"/>
    <w:multiLevelType w:val="multilevel"/>
    <w:tmpl w:val="22BC06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9162D49"/>
    <w:multiLevelType w:val="multilevel"/>
    <w:tmpl w:val="02886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1636B4"/>
    <w:multiLevelType w:val="hybridMultilevel"/>
    <w:tmpl w:val="5C2EB44C"/>
    <w:lvl w:ilvl="0" w:tplc="1DACA95A">
      <w:start w:val="30"/>
      <w:numFmt w:val="bullet"/>
      <w:lvlText w:val="-"/>
      <w:lvlJc w:val="left"/>
      <w:pPr>
        <w:ind w:left="420" w:hanging="360"/>
      </w:pPr>
      <w:rPr>
        <w:rFonts w:ascii="Times New Roman" w:eastAsia="Times New Roman" w:hAnsi="Times New Roman" w:cs="Times New Roman" w:hint="default"/>
        <w:b/>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3" w15:restartNumberingAfterBreak="0">
    <w:nsid w:val="75546877"/>
    <w:multiLevelType w:val="multilevel"/>
    <w:tmpl w:val="C798C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747282">
    <w:abstractNumId w:val="11"/>
  </w:num>
  <w:num w:numId="2" w16cid:durableId="1102342111">
    <w:abstractNumId w:val="13"/>
  </w:num>
  <w:num w:numId="3" w16cid:durableId="1928462862">
    <w:abstractNumId w:val="8"/>
  </w:num>
  <w:num w:numId="4" w16cid:durableId="682391650">
    <w:abstractNumId w:val="7"/>
  </w:num>
  <w:num w:numId="5" w16cid:durableId="1259145208">
    <w:abstractNumId w:val="4"/>
  </w:num>
  <w:num w:numId="6" w16cid:durableId="1257594295">
    <w:abstractNumId w:val="3"/>
  </w:num>
  <w:num w:numId="7" w16cid:durableId="1440680121">
    <w:abstractNumId w:val="6"/>
  </w:num>
  <w:num w:numId="8" w16cid:durableId="981156615">
    <w:abstractNumId w:val="14"/>
  </w:num>
  <w:num w:numId="9" w16cid:durableId="726152628">
    <w:abstractNumId w:val="10"/>
  </w:num>
  <w:num w:numId="10" w16cid:durableId="1409769658">
    <w:abstractNumId w:val="0"/>
  </w:num>
  <w:num w:numId="11" w16cid:durableId="2053769573">
    <w:abstractNumId w:val="1"/>
  </w:num>
  <w:num w:numId="12" w16cid:durableId="1872985390">
    <w:abstractNumId w:val="2"/>
  </w:num>
  <w:num w:numId="13" w16cid:durableId="469320598">
    <w:abstractNumId w:val="9"/>
  </w:num>
  <w:num w:numId="14" w16cid:durableId="179903689">
    <w:abstractNumId w:val="5"/>
  </w:num>
  <w:num w:numId="15" w16cid:durableId="9002845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C8"/>
    <w:rsid w:val="000065F8"/>
    <w:rsid w:val="000131DC"/>
    <w:rsid w:val="00026E80"/>
    <w:rsid w:val="00027866"/>
    <w:rsid w:val="0003525C"/>
    <w:rsid w:val="000428DC"/>
    <w:rsid w:val="00043496"/>
    <w:rsid w:val="00050B19"/>
    <w:rsid w:val="00055A34"/>
    <w:rsid w:val="00056474"/>
    <w:rsid w:val="00060DE8"/>
    <w:rsid w:val="000644D0"/>
    <w:rsid w:val="00083B37"/>
    <w:rsid w:val="0009055A"/>
    <w:rsid w:val="000B60A9"/>
    <w:rsid w:val="000D73F3"/>
    <w:rsid w:val="000E41B3"/>
    <w:rsid w:val="000F1FAA"/>
    <w:rsid w:val="000F4DDB"/>
    <w:rsid w:val="001006C2"/>
    <w:rsid w:val="0011656C"/>
    <w:rsid w:val="001173F0"/>
    <w:rsid w:val="00120F4A"/>
    <w:rsid w:val="001226DF"/>
    <w:rsid w:val="001375AE"/>
    <w:rsid w:val="00170C64"/>
    <w:rsid w:val="00173C07"/>
    <w:rsid w:val="00175E30"/>
    <w:rsid w:val="00181D6C"/>
    <w:rsid w:val="00184E75"/>
    <w:rsid w:val="00196D02"/>
    <w:rsid w:val="001C7E24"/>
    <w:rsid w:val="001E0BD5"/>
    <w:rsid w:val="001F5FDF"/>
    <w:rsid w:val="00213069"/>
    <w:rsid w:val="00215415"/>
    <w:rsid w:val="002216CB"/>
    <w:rsid w:val="0025216D"/>
    <w:rsid w:val="00256728"/>
    <w:rsid w:val="00260900"/>
    <w:rsid w:val="0026726D"/>
    <w:rsid w:val="00287C92"/>
    <w:rsid w:val="0029776D"/>
    <w:rsid w:val="00297923"/>
    <w:rsid w:val="002A1A03"/>
    <w:rsid w:val="002C3F06"/>
    <w:rsid w:val="002C6A5C"/>
    <w:rsid w:val="002D2CB7"/>
    <w:rsid w:val="002F420B"/>
    <w:rsid w:val="002F5969"/>
    <w:rsid w:val="003139FD"/>
    <w:rsid w:val="00315DA5"/>
    <w:rsid w:val="00320227"/>
    <w:rsid w:val="00332124"/>
    <w:rsid w:val="0034654F"/>
    <w:rsid w:val="003554D1"/>
    <w:rsid w:val="00360FDC"/>
    <w:rsid w:val="003620AD"/>
    <w:rsid w:val="003639E3"/>
    <w:rsid w:val="003659F0"/>
    <w:rsid w:val="00365A22"/>
    <w:rsid w:val="00383E8C"/>
    <w:rsid w:val="00384E7E"/>
    <w:rsid w:val="0038738E"/>
    <w:rsid w:val="00390810"/>
    <w:rsid w:val="00396A8F"/>
    <w:rsid w:val="00396D10"/>
    <w:rsid w:val="00397A79"/>
    <w:rsid w:val="003B136E"/>
    <w:rsid w:val="003B64A2"/>
    <w:rsid w:val="003C2D17"/>
    <w:rsid w:val="003E42A5"/>
    <w:rsid w:val="003E611F"/>
    <w:rsid w:val="003F3917"/>
    <w:rsid w:val="003F7EDA"/>
    <w:rsid w:val="0040515D"/>
    <w:rsid w:val="004056AE"/>
    <w:rsid w:val="004159B5"/>
    <w:rsid w:val="00424724"/>
    <w:rsid w:val="00426B5C"/>
    <w:rsid w:val="00443484"/>
    <w:rsid w:val="0045663B"/>
    <w:rsid w:val="0045678C"/>
    <w:rsid w:val="00456F71"/>
    <w:rsid w:val="00461E1F"/>
    <w:rsid w:val="0048432A"/>
    <w:rsid w:val="004850AD"/>
    <w:rsid w:val="00487B90"/>
    <w:rsid w:val="004A2E09"/>
    <w:rsid w:val="004C06ED"/>
    <w:rsid w:val="004D023D"/>
    <w:rsid w:val="004E66DA"/>
    <w:rsid w:val="004E7D7D"/>
    <w:rsid w:val="004F1266"/>
    <w:rsid w:val="005468C9"/>
    <w:rsid w:val="00551626"/>
    <w:rsid w:val="005659DE"/>
    <w:rsid w:val="00573ED2"/>
    <w:rsid w:val="0057576C"/>
    <w:rsid w:val="00580EED"/>
    <w:rsid w:val="005A2ED2"/>
    <w:rsid w:val="005B191B"/>
    <w:rsid w:val="005F17DE"/>
    <w:rsid w:val="00610C6C"/>
    <w:rsid w:val="00613FC8"/>
    <w:rsid w:val="00617FBA"/>
    <w:rsid w:val="00625600"/>
    <w:rsid w:val="006309D0"/>
    <w:rsid w:val="006377E6"/>
    <w:rsid w:val="00641497"/>
    <w:rsid w:val="0064321D"/>
    <w:rsid w:val="0066081A"/>
    <w:rsid w:val="00667657"/>
    <w:rsid w:val="0067765D"/>
    <w:rsid w:val="00686C58"/>
    <w:rsid w:val="006A2814"/>
    <w:rsid w:val="006A4AFC"/>
    <w:rsid w:val="006B0326"/>
    <w:rsid w:val="006B5237"/>
    <w:rsid w:val="006E54D4"/>
    <w:rsid w:val="00702948"/>
    <w:rsid w:val="00703045"/>
    <w:rsid w:val="00717E59"/>
    <w:rsid w:val="00721271"/>
    <w:rsid w:val="00725224"/>
    <w:rsid w:val="00732551"/>
    <w:rsid w:val="00735EC0"/>
    <w:rsid w:val="0074170D"/>
    <w:rsid w:val="007442F4"/>
    <w:rsid w:val="00744D9B"/>
    <w:rsid w:val="00746BD3"/>
    <w:rsid w:val="00755D67"/>
    <w:rsid w:val="00761597"/>
    <w:rsid w:val="0076229F"/>
    <w:rsid w:val="007A5672"/>
    <w:rsid w:val="007D0DB1"/>
    <w:rsid w:val="007D0F5D"/>
    <w:rsid w:val="007D3472"/>
    <w:rsid w:val="007E0EAE"/>
    <w:rsid w:val="007F6BEB"/>
    <w:rsid w:val="00806033"/>
    <w:rsid w:val="0082006D"/>
    <w:rsid w:val="0082061B"/>
    <w:rsid w:val="008261BD"/>
    <w:rsid w:val="00832CC3"/>
    <w:rsid w:val="00832FDC"/>
    <w:rsid w:val="00834931"/>
    <w:rsid w:val="0083524B"/>
    <w:rsid w:val="00835F28"/>
    <w:rsid w:val="00862263"/>
    <w:rsid w:val="00867377"/>
    <w:rsid w:val="00870C9F"/>
    <w:rsid w:val="0087146F"/>
    <w:rsid w:val="008805E2"/>
    <w:rsid w:val="00880F81"/>
    <w:rsid w:val="008837EC"/>
    <w:rsid w:val="008A2677"/>
    <w:rsid w:val="008B3C27"/>
    <w:rsid w:val="008B7EFD"/>
    <w:rsid w:val="008C5B06"/>
    <w:rsid w:val="008E1B86"/>
    <w:rsid w:val="0090454F"/>
    <w:rsid w:val="00912116"/>
    <w:rsid w:val="00921B46"/>
    <w:rsid w:val="00921BA0"/>
    <w:rsid w:val="00931081"/>
    <w:rsid w:val="009326BD"/>
    <w:rsid w:val="009359EC"/>
    <w:rsid w:val="009402B9"/>
    <w:rsid w:val="00945EE8"/>
    <w:rsid w:val="00975421"/>
    <w:rsid w:val="00983CFB"/>
    <w:rsid w:val="009910FA"/>
    <w:rsid w:val="0099430A"/>
    <w:rsid w:val="009A1BAB"/>
    <w:rsid w:val="009C16FC"/>
    <w:rsid w:val="009C51A7"/>
    <w:rsid w:val="009D3660"/>
    <w:rsid w:val="009E30DF"/>
    <w:rsid w:val="009F15D9"/>
    <w:rsid w:val="00A04400"/>
    <w:rsid w:val="00A1087A"/>
    <w:rsid w:val="00A132E3"/>
    <w:rsid w:val="00A15FBC"/>
    <w:rsid w:val="00A37474"/>
    <w:rsid w:val="00A41C5A"/>
    <w:rsid w:val="00A505D3"/>
    <w:rsid w:val="00A521F0"/>
    <w:rsid w:val="00A6795A"/>
    <w:rsid w:val="00A722E1"/>
    <w:rsid w:val="00A725D1"/>
    <w:rsid w:val="00A86011"/>
    <w:rsid w:val="00A92D81"/>
    <w:rsid w:val="00AA0FB2"/>
    <w:rsid w:val="00AC0BE5"/>
    <w:rsid w:val="00AC14D1"/>
    <w:rsid w:val="00AD3A6E"/>
    <w:rsid w:val="00AE0003"/>
    <w:rsid w:val="00AE50DA"/>
    <w:rsid w:val="00B05911"/>
    <w:rsid w:val="00B1352E"/>
    <w:rsid w:val="00B17184"/>
    <w:rsid w:val="00B173EF"/>
    <w:rsid w:val="00B329C6"/>
    <w:rsid w:val="00B33B6B"/>
    <w:rsid w:val="00B37B53"/>
    <w:rsid w:val="00B41484"/>
    <w:rsid w:val="00B45E0C"/>
    <w:rsid w:val="00B51846"/>
    <w:rsid w:val="00B65667"/>
    <w:rsid w:val="00B66D8D"/>
    <w:rsid w:val="00B72A03"/>
    <w:rsid w:val="00B83699"/>
    <w:rsid w:val="00B85618"/>
    <w:rsid w:val="00B86C40"/>
    <w:rsid w:val="00BA2D05"/>
    <w:rsid w:val="00BA32B8"/>
    <w:rsid w:val="00BB0F31"/>
    <w:rsid w:val="00BB102C"/>
    <w:rsid w:val="00BB4C9E"/>
    <w:rsid w:val="00BB7D1A"/>
    <w:rsid w:val="00BC018C"/>
    <w:rsid w:val="00BC724E"/>
    <w:rsid w:val="00BD0C8F"/>
    <w:rsid w:val="00BD4021"/>
    <w:rsid w:val="00BE2CF0"/>
    <w:rsid w:val="00BE5B3E"/>
    <w:rsid w:val="00C01979"/>
    <w:rsid w:val="00C05DF1"/>
    <w:rsid w:val="00C155F2"/>
    <w:rsid w:val="00C2404D"/>
    <w:rsid w:val="00C31B54"/>
    <w:rsid w:val="00C5542F"/>
    <w:rsid w:val="00C66389"/>
    <w:rsid w:val="00C7517F"/>
    <w:rsid w:val="00C82D7F"/>
    <w:rsid w:val="00C90EA6"/>
    <w:rsid w:val="00C93B55"/>
    <w:rsid w:val="00C9720D"/>
    <w:rsid w:val="00C978E0"/>
    <w:rsid w:val="00CA17FF"/>
    <w:rsid w:val="00CA4D40"/>
    <w:rsid w:val="00CA78AE"/>
    <w:rsid w:val="00CC26F1"/>
    <w:rsid w:val="00CC4ED3"/>
    <w:rsid w:val="00CD117C"/>
    <w:rsid w:val="00CD7AFA"/>
    <w:rsid w:val="00CE0820"/>
    <w:rsid w:val="00CF5C28"/>
    <w:rsid w:val="00CF61FF"/>
    <w:rsid w:val="00D00FFA"/>
    <w:rsid w:val="00D04453"/>
    <w:rsid w:val="00D11EE1"/>
    <w:rsid w:val="00D2677D"/>
    <w:rsid w:val="00D33AF6"/>
    <w:rsid w:val="00D3682B"/>
    <w:rsid w:val="00D43AFD"/>
    <w:rsid w:val="00D550FE"/>
    <w:rsid w:val="00D6332E"/>
    <w:rsid w:val="00D72A83"/>
    <w:rsid w:val="00D74622"/>
    <w:rsid w:val="00D87AE0"/>
    <w:rsid w:val="00D905E5"/>
    <w:rsid w:val="00DB11FE"/>
    <w:rsid w:val="00DB4590"/>
    <w:rsid w:val="00DB71D4"/>
    <w:rsid w:val="00DC43A3"/>
    <w:rsid w:val="00DD46AC"/>
    <w:rsid w:val="00DD48AB"/>
    <w:rsid w:val="00DD4B19"/>
    <w:rsid w:val="00DE48CB"/>
    <w:rsid w:val="00DE55C8"/>
    <w:rsid w:val="00E001C3"/>
    <w:rsid w:val="00E01D3D"/>
    <w:rsid w:val="00E2094D"/>
    <w:rsid w:val="00E31A32"/>
    <w:rsid w:val="00E33DF0"/>
    <w:rsid w:val="00E343D0"/>
    <w:rsid w:val="00E47E25"/>
    <w:rsid w:val="00E60F5F"/>
    <w:rsid w:val="00E75E03"/>
    <w:rsid w:val="00E77906"/>
    <w:rsid w:val="00E90F1D"/>
    <w:rsid w:val="00EA0FC0"/>
    <w:rsid w:val="00EA138B"/>
    <w:rsid w:val="00EB15BA"/>
    <w:rsid w:val="00EB250F"/>
    <w:rsid w:val="00EB52D3"/>
    <w:rsid w:val="00EC5604"/>
    <w:rsid w:val="00ED0546"/>
    <w:rsid w:val="00ED4E9E"/>
    <w:rsid w:val="00EE272C"/>
    <w:rsid w:val="00EE2FA0"/>
    <w:rsid w:val="00EE2FA6"/>
    <w:rsid w:val="00EE7067"/>
    <w:rsid w:val="00F045B3"/>
    <w:rsid w:val="00F06A31"/>
    <w:rsid w:val="00F1071B"/>
    <w:rsid w:val="00F16D44"/>
    <w:rsid w:val="00F26B2F"/>
    <w:rsid w:val="00F30832"/>
    <w:rsid w:val="00F4488E"/>
    <w:rsid w:val="00F65A5A"/>
    <w:rsid w:val="00F80A65"/>
    <w:rsid w:val="00F8616E"/>
    <w:rsid w:val="00FA3618"/>
    <w:rsid w:val="00FC07F0"/>
    <w:rsid w:val="00FC6258"/>
    <w:rsid w:val="00FD0937"/>
    <w:rsid w:val="00FE22A2"/>
    <w:rsid w:val="00FE4A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B822"/>
  <w15:docId w15:val="{D649B908-AC56-4041-8F88-60C084B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FC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закрита згадка2"/>
    <w:basedOn w:val="a0"/>
    <w:uiPriority w:val="99"/>
    <w:semiHidden/>
    <w:unhideWhenUsed/>
    <w:rsid w:val="00D87AE0"/>
    <w:rPr>
      <w:color w:val="605E5C"/>
      <w:shd w:val="clear" w:color="auto" w:fill="E1DFDD"/>
    </w:rPr>
  </w:style>
  <w:style w:type="character" w:customStyle="1" w:styleId="NormalWebChar">
    <w:name w:val="Normal (Web) Char"/>
    <w:aliases w:val="Знак5 Знак Char,Знак5 Char,Обычный (Web) Char"/>
    <w:locked/>
    <w:rsid w:val="00EA0FC0"/>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78260">
      <w:bodyDiv w:val="1"/>
      <w:marLeft w:val="0"/>
      <w:marRight w:val="0"/>
      <w:marTop w:val="0"/>
      <w:marBottom w:val="0"/>
      <w:divBdr>
        <w:top w:val="none" w:sz="0" w:space="0" w:color="auto"/>
        <w:left w:val="none" w:sz="0" w:space="0" w:color="auto"/>
        <w:bottom w:val="none" w:sz="0" w:space="0" w:color="auto"/>
        <w:right w:val="none" w:sz="0" w:space="0" w:color="auto"/>
      </w:divBdr>
    </w:div>
    <w:div w:id="1253246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Props1.xml><?xml version="1.0" encoding="utf-8"?>
<ds:datastoreItem xmlns:ds="http://schemas.openxmlformats.org/officeDocument/2006/customXml" ds:itemID="{B8FCE05E-95BF-487B-8CB6-56696E693C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28</Pages>
  <Words>43268</Words>
  <Characters>24663</Characters>
  <Application>Microsoft Office Word</Application>
  <DocSecurity>0</DocSecurity>
  <Lines>205</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Andrey</cp:lastModifiedBy>
  <cp:revision>121</cp:revision>
  <dcterms:created xsi:type="dcterms:W3CDTF">2023-05-19T14:24:00Z</dcterms:created>
  <dcterms:modified xsi:type="dcterms:W3CDTF">2024-02-29T16:46:00Z</dcterms:modified>
</cp:coreProperties>
</file>