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79" w:rsidRPr="008A40C6" w:rsidRDefault="00585079" w:rsidP="00D0540C">
      <w:pPr>
        <w:shd w:val="clear" w:color="auto" w:fill="FFFFFF"/>
        <w:jc w:val="center"/>
        <w:rPr>
          <w:b/>
          <w:caps/>
          <w:spacing w:val="-3"/>
          <w:sz w:val="24"/>
          <w:szCs w:val="24"/>
        </w:rPr>
      </w:pPr>
    </w:p>
    <w:p w:rsidR="00585079" w:rsidRDefault="00585079" w:rsidP="000E04C1">
      <w:pPr>
        <w:spacing w:after="0" w:line="240" w:lineRule="auto"/>
        <w:jc w:val="center"/>
        <w:rPr>
          <w:b/>
          <w:bCs/>
          <w:szCs w:val="28"/>
        </w:rPr>
      </w:pPr>
      <w:r w:rsidRPr="008A40C6">
        <w:rPr>
          <w:b/>
          <w:bCs/>
          <w:szCs w:val="28"/>
        </w:rPr>
        <w:t xml:space="preserve">Комунальне підприємство </w:t>
      </w:r>
    </w:p>
    <w:p w:rsidR="00585079" w:rsidRPr="008A40C6" w:rsidRDefault="00585079" w:rsidP="000E04C1">
      <w:pPr>
        <w:spacing w:after="0" w:line="240" w:lineRule="auto"/>
        <w:jc w:val="center"/>
        <w:rPr>
          <w:b/>
          <w:bCs/>
          <w:szCs w:val="28"/>
        </w:rPr>
      </w:pPr>
      <w:r w:rsidRPr="008A40C6">
        <w:rPr>
          <w:b/>
          <w:bCs/>
          <w:szCs w:val="28"/>
        </w:rPr>
        <w:t>«</w:t>
      </w:r>
      <w:r>
        <w:rPr>
          <w:b/>
          <w:bCs/>
          <w:szCs w:val="28"/>
        </w:rPr>
        <w:t>НОВОВОЛИНСЬК</w:t>
      </w:r>
      <w:r w:rsidRPr="008A40C6">
        <w:rPr>
          <w:b/>
          <w:bCs/>
          <w:szCs w:val="28"/>
        </w:rPr>
        <w:t>ВОДОКАНАЛ»</w:t>
      </w:r>
    </w:p>
    <w:p w:rsidR="00585079" w:rsidRPr="008A40C6" w:rsidRDefault="00585079" w:rsidP="001A0251">
      <w:pPr>
        <w:spacing w:after="0" w:line="240" w:lineRule="auto"/>
        <w:jc w:val="center"/>
        <w:rPr>
          <w:b/>
          <w:bCs/>
          <w:noProof/>
          <w:szCs w:val="28"/>
        </w:rPr>
      </w:pPr>
      <w:r>
        <w:rPr>
          <w:b/>
          <w:bCs/>
          <w:noProof/>
          <w:szCs w:val="28"/>
        </w:rPr>
        <w:t>Нововолинської міської ради</w:t>
      </w:r>
    </w:p>
    <w:p w:rsidR="00585079" w:rsidRPr="008A40C6" w:rsidRDefault="00585079" w:rsidP="000E04C1">
      <w:pPr>
        <w:spacing w:after="0" w:line="240" w:lineRule="auto"/>
        <w:ind w:left="5040"/>
        <w:rPr>
          <w:b/>
          <w:bCs/>
          <w:noProof/>
          <w:szCs w:val="28"/>
        </w:rPr>
      </w:pPr>
    </w:p>
    <w:p w:rsidR="00585079" w:rsidRPr="008A40C6" w:rsidRDefault="00585079" w:rsidP="002A06BA">
      <w:pPr>
        <w:spacing w:after="0" w:line="240" w:lineRule="auto"/>
        <w:ind w:left="4394" w:firstLine="709"/>
        <w:rPr>
          <w:b/>
          <w:sz w:val="24"/>
          <w:szCs w:val="24"/>
        </w:rPr>
      </w:pPr>
      <w:r w:rsidRPr="008A40C6">
        <w:rPr>
          <w:b/>
          <w:sz w:val="24"/>
          <w:szCs w:val="24"/>
        </w:rPr>
        <w:t>ЗАТВЕРДЖЕНА</w:t>
      </w:r>
    </w:p>
    <w:p w:rsidR="00585079" w:rsidRPr="00ED17B7" w:rsidRDefault="00585079" w:rsidP="002A06BA">
      <w:pPr>
        <w:spacing w:after="0" w:line="240" w:lineRule="auto"/>
        <w:ind w:left="4394" w:firstLine="709"/>
        <w:rPr>
          <w:b/>
          <w:bCs/>
          <w:sz w:val="24"/>
          <w:szCs w:val="24"/>
        </w:rPr>
      </w:pPr>
      <w:r>
        <w:rPr>
          <w:b/>
          <w:sz w:val="24"/>
          <w:szCs w:val="24"/>
        </w:rPr>
        <w:t>Протокол</w:t>
      </w:r>
      <w:r w:rsidRPr="00D90443">
        <w:rPr>
          <w:b/>
          <w:sz w:val="24"/>
          <w:szCs w:val="24"/>
        </w:rPr>
        <w:t xml:space="preserve"> </w:t>
      </w:r>
      <w:r w:rsidRPr="00D90443">
        <w:rPr>
          <w:b/>
          <w:bCs/>
          <w:sz w:val="24"/>
          <w:szCs w:val="24"/>
        </w:rPr>
        <w:t>від</w:t>
      </w:r>
      <w:r w:rsidRPr="00D90443">
        <w:rPr>
          <w:b/>
          <w:bCs/>
          <w:sz w:val="24"/>
          <w:szCs w:val="24"/>
          <w:lang w:val="ru-RU"/>
        </w:rPr>
        <w:t xml:space="preserve"> </w:t>
      </w:r>
      <w:r>
        <w:rPr>
          <w:b/>
          <w:bCs/>
          <w:sz w:val="24"/>
          <w:szCs w:val="24"/>
          <w:lang w:val="ru-RU"/>
        </w:rPr>
        <w:t>19</w:t>
      </w:r>
      <w:r w:rsidRPr="00D90443">
        <w:rPr>
          <w:b/>
          <w:bCs/>
          <w:sz w:val="24"/>
          <w:szCs w:val="24"/>
        </w:rPr>
        <w:t>.</w:t>
      </w:r>
      <w:r>
        <w:rPr>
          <w:b/>
          <w:bCs/>
          <w:sz w:val="24"/>
          <w:szCs w:val="24"/>
        </w:rPr>
        <w:t>0</w:t>
      </w:r>
      <w:r w:rsidRPr="00D90443">
        <w:rPr>
          <w:b/>
          <w:bCs/>
          <w:sz w:val="24"/>
          <w:szCs w:val="24"/>
        </w:rPr>
        <w:t>1.202</w:t>
      </w:r>
      <w:r>
        <w:rPr>
          <w:b/>
          <w:bCs/>
          <w:sz w:val="24"/>
          <w:szCs w:val="24"/>
        </w:rPr>
        <w:t>4</w:t>
      </w:r>
    </w:p>
    <w:p w:rsidR="00585079" w:rsidRPr="008A40C6" w:rsidRDefault="00585079" w:rsidP="00640A5F">
      <w:pPr>
        <w:spacing w:after="0" w:line="240" w:lineRule="auto"/>
        <w:ind w:left="5103"/>
        <w:rPr>
          <w:b/>
          <w:bCs/>
          <w:sz w:val="24"/>
          <w:szCs w:val="24"/>
        </w:rPr>
      </w:pPr>
      <w:r w:rsidRPr="008A40C6">
        <w:rPr>
          <w:b/>
          <w:bCs/>
          <w:sz w:val="24"/>
          <w:szCs w:val="24"/>
        </w:rPr>
        <w:t xml:space="preserve">Уповноваженої особи </w:t>
      </w:r>
    </w:p>
    <w:p w:rsidR="00585079" w:rsidRPr="001A0251" w:rsidRDefault="00585079" w:rsidP="00640A5F">
      <w:pPr>
        <w:spacing w:after="0" w:line="240" w:lineRule="auto"/>
        <w:ind w:left="5103"/>
        <w:rPr>
          <w:b/>
          <w:bCs/>
          <w:sz w:val="24"/>
          <w:szCs w:val="24"/>
        </w:rPr>
      </w:pPr>
      <w:r>
        <w:rPr>
          <w:b/>
          <w:bCs/>
          <w:sz w:val="24"/>
          <w:szCs w:val="24"/>
        </w:rPr>
        <w:t>Анатолій Сех</w:t>
      </w:r>
    </w:p>
    <w:p w:rsidR="00585079" w:rsidRPr="008A40C6" w:rsidRDefault="00585079" w:rsidP="00E63D02">
      <w:pPr>
        <w:spacing w:after="0" w:line="240" w:lineRule="auto"/>
        <w:ind w:left="5672"/>
        <w:rPr>
          <w:bCs/>
          <w:sz w:val="24"/>
          <w:szCs w:val="24"/>
        </w:rPr>
      </w:pPr>
      <w:r w:rsidRPr="008A40C6">
        <w:rPr>
          <w:bCs/>
          <w:sz w:val="24"/>
          <w:szCs w:val="24"/>
        </w:rPr>
        <w:t xml:space="preserve">                 </w:t>
      </w:r>
    </w:p>
    <w:p w:rsidR="00585079" w:rsidRPr="008A40C6" w:rsidRDefault="00585079" w:rsidP="003A6CA5">
      <w:pPr>
        <w:spacing w:after="0" w:line="240" w:lineRule="auto"/>
        <w:ind w:left="5672"/>
        <w:rPr>
          <w:bCs/>
          <w:sz w:val="24"/>
          <w:szCs w:val="24"/>
        </w:rPr>
      </w:pPr>
      <w:r w:rsidRPr="008A40C6">
        <w:rPr>
          <w:bCs/>
          <w:sz w:val="24"/>
          <w:szCs w:val="24"/>
        </w:rPr>
        <w:t xml:space="preserve">                 </w:t>
      </w: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ind w:left="-180"/>
        <w:jc w:val="center"/>
        <w:rPr>
          <w:b/>
          <w:szCs w:val="28"/>
        </w:rPr>
      </w:pPr>
    </w:p>
    <w:p w:rsidR="00585079" w:rsidRPr="008A40C6" w:rsidRDefault="00585079" w:rsidP="000E04C1">
      <w:pPr>
        <w:spacing w:after="0" w:line="240" w:lineRule="auto"/>
        <w:jc w:val="center"/>
        <w:rPr>
          <w:b/>
          <w:bCs/>
          <w:szCs w:val="28"/>
        </w:rPr>
      </w:pPr>
      <w:r w:rsidRPr="008A40C6">
        <w:rPr>
          <w:b/>
          <w:bCs/>
          <w:szCs w:val="28"/>
        </w:rPr>
        <w:t>ТЕНДЕРНА ДОКУМЕНТАЦІЯ</w:t>
      </w:r>
    </w:p>
    <w:p w:rsidR="00585079" w:rsidRPr="008A40C6" w:rsidRDefault="00585079" w:rsidP="00F42253">
      <w:pPr>
        <w:spacing w:after="0" w:line="240" w:lineRule="auto"/>
        <w:jc w:val="center"/>
        <w:rPr>
          <w:b/>
          <w:bCs/>
          <w:szCs w:val="28"/>
        </w:rPr>
      </w:pPr>
      <w:r w:rsidRPr="008A40C6">
        <w:rPr>
          <w:b/>
          <w:bCs/>
          <w:szCs w:val="28"/>
        </w:rPr>
        <w:t>на закупівлю:</w:t>
      </w:r>
    </w:p>
    <w:tbl>
      <w:tblPr>
        <w:tblW w:w="9614" w:type="dxa"/>
        <w:tblInd w:w="254" w:type="dxa"/>
        <w:tblLook w:val="01E0"/>
      </w:tblPr>
      <w:tblGrid>
        <w:gridCol w:w="9614"/>
      </w:tblGrid>
      <w:tr w:rsidR="00585079" w:rsidRPr="002B1803" w:rsidTr="001566A6">
        <w:tc>
          <w:tcPr>
            <w:tcW w:w="9614" w:type="dxa"/>
          </w:tcPr>
          <w:p w:rsidR="00585079" w:rsidRPr="00500ADA" w:rsidRDefault="00585079" w:rsidP="001A0251">
            <w:pPr>
              <w:spacing w:after="0" w:line="240" w:lineRule="auto"/>
              <w:jc w:val="center"/>
              <w:rPr>
                <w:b/>
                <w:szCs w:val="28"/>
              </w:rPr>
            </w:pPr>
            <w:r w:rsidRPr="008A40C6">
              <w:rPr>
                <w:b/>
                <w:szCs w:val="28"/>
              </w:rPr>
              <w:t>Код ДК 021:2015</w:t>
            </w:r>
            <w:r>
              <w:rPr>
                <w:b/>
                <w:szCs w:val="28"/>
              </w:rPr>
              <w:t xml:space="preserve"> - </w:t>
            </w:r>
            <w:r w:rsidRPr="001566A6">
              <w:rPr>
                <w:b/>
              </w:rPr>
              <w:t>14410000-8 - Кам’яна сіль</w:t>
            </w:r>
          </w:p>
        </w:tc>
      </w:tr>
    </w:tbl>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Default="00585079" w:rsidP="000E04C1">
      <w:pPr>
        <w:spacing w:after="0" w:line="240" w:lineRule="auto"/>
        <w:jc w:val="center"/>
        <w:rPr>
          <w:b/>
          <w:bCs/>
          <w:szCs w:val="28"/>
        </w:rPr>
      </w:pPr>
    </w:p>
    <w:p w:rsidR="00585079" w:rsidRDefault="00585079" w:rsidP="000E04C1">
      <w:pPr>
        <w:spacing w:after="0" w:line="240" w:lineRule="auto"/>
        <w:jc w:val="center"/>
        <w:rPr>
          <w:b/>
          <w:bCs/>
          <w:szCs w:val="28"/>
        </w:rPr>
      </w:pPr>
    </w:p>
    <w:p w:rsidR="00585079" w:rsidRDefault="00585079" w:rsidP="000E04C1">
      <w:pPr>
        <w:spacing w:after="0" w:line="240" w:lineRule="auto"/>
        <w:jc w:val="center"/>
        <w:rPr>
          <w:b/>
          <w:bCs/>
          <w:szCs w:val="28"/>
        </w:rPr>
      </w:pPr>
    </w:p>
    <w:p w:rsidR="00585079" w:rsidRDefault="00585079" w:rsidP="000E04C1">
      <w:pPr>
        <w:spacing w:after="0" w:line="240" w:lineRule="auto"/>
        <w:jc w:val="center"/>
        <w:rPr>
          <w:b/>
          <w:bCs/>
          <w:szCs w:val="28"/>
        </w:rPr>
      </w:pPr>
    </w:p>
    <w:p w:rsidR="00585079"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p>
    <w:p w:rsidR="00585079" w:rsidRDefault="00585079" w:rsidP="000E04C1">
      <w:pPr>
        <w:spacing w:after="0" w:line="240" w:lineRule="auto"/>
        <w:jc w:val="center"/>
        <w:rPr>
          <w:b/>
          <w:bCs/>
          <w:szCs w:val="28"/>
          <w:lang w:val="ru-RU"/>
        </w:rPr>
      </w:pPr>
    </w:p>
    <w:p w:rsidR="00585079" w:rsidRDefault="00585079" w:rsidP="000E04C1">
      <w:pPr>
        <w:spacing w:after="0" w:line="240" w:lineRule="auto"/>
        <w:jc w:val="center"/>
        <w:rPr>
          <w:b/>
          <w:bCs/>
          <w:szCs w:val="28"/>
          <w:lang w:val="ru-RU"/>
        </w:rPr>
      </w:pPr>
    </w:p>
    <w:p w:rsidR="00585079" w:rsidRDefault="00585079" w:rsidP="000E04C1">
      <w:pPr>
        <w:spacing w:after="0" w:line="240" w:lineRule="auto"/>
        <w:jc w:val="center"/>
        <w:rPr>
          <w:b/>
          <w:bCs/>
          <w:szCs w:val="28"/>
          <w:lang w:val="ru-RU"/>
        </w:rPr>
      </w:pPr>
    </w:p>
    <w:p w:rsidR="00585079" w:rsidRDefault="00585079" w:rsidP="000E04C1">
      <w:pPr>
        <w:spacing w:after="0" w:line="240" w:lineRule="auto"/>
        <w:jc w:val="center"/>
        <w:rPr>
          <w:b/>
          <w:bCs/>
          <w:szCs w:val="28"/>
          <w:lang w:val="ru-RU"/>
        </w:rPr>
      </w:pPr>
    </w:p>
    <w:p w:rsidR="00585079" w:rsidRDefault="00585079" w:rsidP="000E04C1">
      <w:pPr>
        <w:spacing w:after="0" w:line="240" w:lineRule="auto"/>
        <w:jc w:val="center"/>
        <w:rPr>
          <w:b/>
          <w:bCs/>
          <w:szCs w:val="28"/>
          <w:lang w:val="ru-RU"/>
        </w:rPr>
      </w:pPr>
    </w:p>
    <w:p w:rsidR="00585079" w:rsidRPr="005007E5" w:rsidRDefault="00585079" w:rsidP="000E04C1">
      <w:pPr>
        <w:spacing w:after="0" w:line="240" w:lineRule="auto"/>
        <w:jc w:val="center"/>
        <w:rPr>
          <w:b/>
          <w:bCs/>
          <w:szCs w:val="28"/>
          <w:lang w:val="ru-RU"/>
        </w:rPr>
      </w:pPr>
    </w:p>
    <w:p w:rsidR="00585079" w:rsidRPr="008A40C6" w:rsidRDefault="00585079" w:rsidP="000E04C1">
      <w:pPr>
        <w:spacing w:after="0" w:line="240" w:lineRule="auto"/>
        <w:jc w:val="center"/>
        <w:rPr>
          <w:b/>
          <w:bCs/>
          <w:szCs w:val="28"/>
        </w:rPr>
      </w:pPr>
    </w:p>
    <w:p w:rsidR="00585079" w:rsidRPr="008A40C6" w:rsidRDefault="00585079" w:rsidP="000E04C1">
      <w:pPr>
        <w:spacing w:after="0" w:line="240" w:lineRule="auto"/>
        <w:jc w:val="center"/>
        <w:rPr>
          <w:b/>
          <w:bCs/>
          <w:szCs w:val="28"/>
        </w:rPr>
      </w:pPr>
      <w:r>
        <w:rPr>
          <w:b/>
          <w:bCs/>
          <w:szCs w:val="28"/>
        </w:rPr>
        <w:t>м. Нововолинськ</w:t>
      </w:r>
      <w:r w:rsidRPr="008A40C6">
        <w:rPr>
          <w:b/>
          <w:bCs/>
          <w:szCs w:val="28"/>
        </w:rPr>
        <w:t xml:space="preserve"> </w:t>
      </w:r>
    </w:p>
    <w:p w:rsidR="00585079" w:rsidRPr="001A7BA3" w:rsidRDefault="00585079" w:rsidP="001A7BA3">
      <w:pPr>
        <w:spacing w:after="0" w:line="240" w:lineRule="auto"/>
        <w:jc w:val="center"/>
        <w:rPr>
          <w:b/>
          <w:bCs/>
          <w:szCs w:val="28"/>
          <w:lang w:val="ru-RU"/>
        </w:rPr>
      </w:pPr>
      <w:r w:rsidRPr="008A40C6">
        <w:rPr>
          <w:b/>
          <w:bCs/>
          <w:szCs w:val="28"/>
        </w:rPr>
        <w:t>202</w:t>
      </w:r>
      <w:r>
        <w:rPr>
          <w:b/>
          <w:bCs/>
          <w:szCs w:val="28"/>
        </w:rPr>
        <w:t>4</w:t>
      </w:r>
      <w:r w:rsidRPr="008A40C6">
        <w:rPr>
          <w:b/>
          <w:bCs/>
          <w:szCs w:val="28"/>
        </w:rPr>
        <w:t xml:space="preserve"> р.</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100"/>
        <w:gridCol w:w="2025"/>
        <w:gridCol w:w="7916"/>
      </w:tblGrid>
      <w:tr w:rsidR="00585079" w:rsidRPr="008A40C6" w:rsidTr="001A7BA3">
        <w:trPr>
          <w:trHeight w:val="227"/>
          <w:jc w:val="center"/>
        </w:trPr>
        <w:tc>
          <w:tcPr>
            <w:tcW w:w="534" w:type="dxa"/>
            <w:gridSpan w:val="2"/>
            <w:vAlign w:val="center"/>
          </w:tcPr>
          <w:p w:rsidR="00585079" w:rsidRPr="008A40C6" w:rsidRDefault="00585079" w:rsidP="001A7BA3">
            <w:pPr>
              <w:widowControl w:val="0"/>
              <w:spacing w:after="0" w:line="240" w:lineRule="auto"/>
              <w:contextualSpacing/>
              <w:jc w:val="center"/>
              <w:rPr>
                <w:sz w:val="22"/>
                <w:lang w:eastAsia="uk-UA"/>
              </w:rPr>
            </w:pPr>
            <w:r w:rsidRPr="008A40C6">
              <w:rPr>
                <w:sz w:val="22"/>
                <w:lang w:eastAsia="uk-UA"/>
              </w:rPr>
              <w:t>№</w:t>
            </w:r>
          </w:p>
        </w:tc>
        <w:tc>
          <w:tcPr>
            <w:tcW w:w="9941" w:type="dxa"/>
            <w:gridSpan w:val="2"/>
            <w:vAlign w:val="center"/>
          </w:tcPr>
          <w:p w:rsidR="00585079" w:rsidRPr="008A40C6" w:rsidRDefault="00585079" w:rsidP="001A7BA3">
            <w:pPr>
              <w:widowControl w:val="0"/>
              <w:spacing w:after="0" w:line="240" w:lineRule="auto"/>
              <w:contextualSpacing/>
              <w:jc w:val="center"/>
              <w:rPr>
                <w:sz w:val="22"/>
                <w:lang w:eastAsia="uk-UA"/>
              </w:rPr>
            </w:pPr>
            <w:r w:rsidRPr="008A40C6">
              <w:rPr>
                <w:b/>
                <w:sz w:val="22"/>
              </w:rPr>
              <w:t>Розділ І.</w:t>
            </w:r>
            <w:r w:rsidRPr="008A40C6">
              <w:rPr>
                <w:sz w:val="22"/>
                <w:bdr w:val="none" w:sz="0" w:space="0" w:color="auto" w:frame="1"/>
                <w:lang w:eastAsia="uk-UA"/>
              </w:rPr>
              <w:t xml:space="preserve"> Загальні положення</w:t>
            </w:r>
          </w:p>
        </w:tc>
      </w:tr>
      <w:tr w:rsidR="00585079" w:rsidRPr="008A40C6" w:rsidTr="001A7BA3">
        <w:trPr>
          <w:trHeight w:val="227"/>
          <w:jc w:val="center"/>
        </w:trPr>
        <w:tc>
          <w:tcPr>
            <w:tcW w:w="534" w:type="dxa"/>
            <w:gridSpan w:val="2"/>
            <w:vAlign w:val="center"/>
          </w:tcPr>
          <w:p w:rsidR="00585079" w:rsidRPr="008A40C6" w:rsidRDefault="00585079" w:rsidP="001A7BA3">
            <w:pPr>
              <w:widowControl w:val="0"/>
              <w:spacing w:after="0" w:line="240" w:lineRule="auto"/>
              <w:contextualSpacing/>
              <w:jc w:val="center"/>
              <w:rPr>
                <w:sz w:val="22"/>
                <w:lang w:eastAsia="uk-UA"/>
              </w:rPr>
            </w:pPr>
            <w:r w:rsidRPr="008A40C6">
              <w:rPr>
                <w:sz w:val="22"/>
                <w:lang w:eastAsia="uk-UA"/>
              </w:rPr>
              <w:t>1</w:t>
            </w:r>
          </w:p>
        </w:tc>
        <w:tc>
          <w:tcPr>
            <w:tcW w:w="2025" w:type="dxa"/>
            <w:vAlign w:val="center"/>
          </w:tcPr>
          <w:p w:rsidR="00585079" w:rsidRPr="008A40C6" w:rsidRDefault="00585079" w:rsidP="001A7BA3">
            <w:pPr>
              <w:widowControl w:val="0"/>
              <w:spacing w:after="0" w:line="240" w:lineRule="auto"/>
              <w:contextualSpacing/>
              <w:jc w:val="center"/>
              <w:rPr>
                <w:sz w:val="22"/>
                <w:lang w:eastAsia="uk-UA"/>
              </w:rPr>
            </w:pPr>
            <w:r w:rsidRPr="008A40C6">
              <w:rPr>
                <w:sz w:val="22"/>
                <w:lang w:eastAsia="uk-UA"/>
              </w:rPr>
              <w:t>2</w:t>
            </w:r>
          </w:p>
        </w:tc>
        <w:tc>
          <w:tcPr>
            <w:tcW w:w="7916" w:type="dxa"/>
            <w:vAlign w:val="center"/>
          </w:tcPr>
          <w:p w:rsidR="00585079" w:rsidRPr="008A40C6" w:rsidRDefault="00585079" w:rsidP="001A7BA3">
            <w:pPr>
              <w:widowControl w:val="0"/>
              <w:spacing w:after="0" w:line="240" w:lineRule="auto"/>
              <w:contextualSpacing/>
              <w:jc w:val="center"/>
              <w:rPr>
                <w:sz w:val="22"/>
                <w:lang w:eastAsia="uk-UA"/>
              </w:rPr>
            </w:pPr>
            <w:r w:rsidRPr="008A40C6">
              <w:rPr>
                <w:sz w:val="22"/>
                <w:lang w:eastAsia="uk-UA"/>
              </w:rPr>
              <w:t>3</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1</w:t>
            </w:r>
          </w:p>
        </w:tc>
        <w:tc>
          <w:tcPr>
            <w:tcW w:w="2025" w:type="dxa"/>
          </w:tcPr>
          <w:p w:rsidR="00585079" w:rsidRPr="00AD1D66" w:rsidRDefault="00585079" w:rsidP="007119FA">
            <w:pPr>
              <w:widowControl w:val="0"/>
              <w:spacing w:after="60" w:line="240" w:lineRule="auto"/>
              <w:contextualSpacing/>
              <w:rPr>
                <w:sz w:val="22"/>
                <w:lang w:eastAsia="uk-UA"/>
              </w:rPr>
            </w:pPr>
            <w:r w:rsidRPr="00AD1D66">
              <w:rPr>
                <w:sz w:val="22"/>
                <w:lang w:eastAsia="uk-UA"/>
              </w:rPr>
              <w:t>Терміни, які вживаються в тендерній документації</w:t>
            </w:r>
          </w:p>
        </w:tc>
        <w:tc>
          <w:tcPr>
            <w:tcW w:w="7916" w:type="dxa"/>
            <w:vAlign w:val="center"/>
          </w:tcPr>
          <w:p w:rsidR="00585079" w:rsidRPr="008A40C6" w:rsidRDefault="00585079" w:rsidP="006F0879">
            <w:pPr>
              <w:widowControl w:val="0"/>
              <w:spacing w:after="0" w:line="240" w:lineRule="auto"/>
              <w:contextualSpacing/>
              <w:jc w:val="both"/>
              <w:rPr>
                <w:sz w:val="22"/>
                <w:lang w:eastAsia="uk-UA"/>
              </w:rPr>
            </w:pPr>
            <w:r w:rsidRPr="00A771A9">
              <w:rPr>
                <w:sz w:val="22"/>
                <w:lang w:eastAsia="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lang w:eastAsia="uk-UA"/>
              </w:rPr>
              <w:t>зі змінами</w:t>
            </w:r>
            <w:r w:rsidRPr="00A771A9">
              <w:rPr>
                <w:sz w:val="22"/>
                <w:lang w:eastAsia="uk-UA"/>
              </w:rPr>
              <w:t>). Терміни вживаються у значенні, наведеному в Законі.</w:t>
            </w:r>
          </w:p>
        </w:tc>
      </w:tr>
      <w:tr w:rsidR="00585079" w:rsidRPr="008A40C6" w:rsidTr="000B3C1D">
        <w:trPr>
          <w:trHeight w:val="36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2</w:t>
            </w:r>
          </w:p>
        </w:tc>
        <w:tc>
          <w:tcPr>
            <w:tcW w:w="2025" w:type="dxa"/>
          </w:tcPr>
          <w:p w:rsidR="00585079" w:rsidRPr="008A40C6" w:rsidRDefault="00585079" w:rsidP="007119FA">
            <w:pPr>
              <w:widowControl w:val="0"/>
              <w:spacing w:after="60" w:line="240" w:lineRule="auto"/>
              <w:contextualSpacing/>
              <w:jc w:val="both"/>
              <w:rPr>
                <w:sz w:val="22"/>
                <w:lang w:eastAsia="uk-UA"/>
              </w:rPr>
            </w:pPr>
            <w:r w:rsidRPr="008A40C6">
              <w:rPr>
                <w:sz w:val="22"/>
                <w:lang w:eastAsia="uk-UA"/>
              </w:rPr>
              <w:t>Інформація про замовника торгів</w:t>
            </w:r>
          </w:p>
        </w:tc>
        <w:tc>
          <w:tcPr>
            <w:tcW w:w="7916" w:type="dxa"/>
          </w:tcPr>
          <w:p w:rsidR="00585079" w:rsidRPr="008A40C6" w:rsidRDefault="00585079" w:rsidP="007119FA">
            <w:pPr>
              <w:widowControl w:val="0"/>
              <w:spacing w:after="0" w:line="240" w:lineRule="auto"/>
              <w:contextualSpacing/>
              <w:jc w:val="both"/>
              <w:rPr>
                <w:sz w:val="22"/>
                <w:lang w:eastAsia="uk-UA"/>
              </w:rPr>
            </w:pPr>
          </w:p>
        </w:tc>
      </w:tr>
      <w:tr w:rsidR="00585079" w:rsidRPr="008A40C6" w:rsidTr="000B3C1D">
        <w:trPr>
          <w:trHeight w:val="200"/>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2.1</w:t>
            </w:r>
          </w:p>
        </w:tc>
        <w:tc>
          <w:tcPr>
            <w:tcW w:w="2025" w:type="dxa"/>
          </w:tcPr>
          <w:p w:rsidR="00585079" w:rsidRPr="008A40C6" w:rsidRDefault="00585079" w:rsidP="007119FA">
            <w:pPr>
              <w:widowControl w:val="0"/>
              <w:spacing w:after="60" w:line="240" w:lineRule="auto"/>
              <w:ind w:right="113"/>
              <w:contextualSpacing/>
              <w:jc w:val="both"/>
              <w:rPr>
                <w:sz w:val="22"/>
                <w:lang w:eastAsia="uk-UA"/>
              </w:rPr>
            </w:pPr>
            <w:r w:rsidRPr="008A40C6">
              <w:rPr>
                <w:sz w:val="22"/>
                <w:lang w:eastAsia="uk-UA"/>
              </w:rPr>
              <w:t>Повне найменування, код ЄДРПОУ</w:t>
            </w:r>
          </w:p>
        </w:tc>
        <w:tc>
          <w:tcPr>
            <w:tcW w:w="7916" w:type="dxa"/>
          </w:tcPr>
          <w:p w:rsidR="00585079" w:rsidRDefault="00585079" w:rsidP="007119FA">
            <w:pPr>
              <w:widowControl w:val="0"/>
              <w:spacing w:after="0" w:line="240" w:lineRule="auto"/>
              <w:contextualSpacing/>
              <w:jc w:val="both"/>
              <w:rPr>
                <w:sz w:val="22"/>
              </w:rPr>
            </w:pPr>
            <w:r w:rsidRPr="008A40C6">
              <w:rPr>
                <w:sz w:val="22"/>
              </w:rPr>
              <w:t>Комунальне підприємство «</w:t>
            </w:r>
            <w:r>
              <w:rPr>
                <w:sz w:val="22"/>
              </w:rPr>
              <w:t>Нововолинськв</w:t>
            </w:r>
            <w:r w:rsidRPr="008A40C6">
              <w:rPr>
                <w:sz w:val="22"/>
              </w:rPr>
              <w:t>одоканал»</w:t>
            </w:r>
            <w:r>
              <w:rPr>
                <w:sz w:val="22"/>
              </w:rPr>
              <w:t xml:space="preserve"> Нововолинської міської ради</w:t>
            </w:r>
            <w:r w:rsidRPr="008A40C6">
              <w:rPr>
                <w:sz w:val="22"/>
              </w:rPr>
              <w:t>,</w:t>
            </w:r>
          </w:p>
          <w:p w:rsidR="00585079" w:rsidRPr="008A40C6" w:rsidRDefault="00585079" w:rsidP="007119FA">
            <w:pPr>
              <w:widowControl w:val="0"/>
              <w:spacing w:after="0" w:line="240" w:lineRule="auto"/>
              <w:contextualSpacing/>
              <w:jc w:val="both"/>
              <w:rPr>
                <w:sz w:val="22"/>
              </w:rPr>
            </w:pPr>
            <w:r>
              <w:rPr>
                <w:sz w:val="22"/>
              </w:rPr>
              <w:t>13353837</w:t>
            </w:r>
          </w:p>
        </w:tc>
      </w:tr>
      <w:tr w:rsidR="00585079" w:rsidRPr="008A40C6" w:rsidTr="000B3C1D">
        <w:trPr>
          <w:trHeight w:val="317"/>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2.2</w:t>
            </w:r>
          </w:p>
        </w:tc>
        <w:tc>
          <w:tcPr>
            <w:tcW w:w="2025" w:type="dxa"/>
          </w:tcPr>
          <w:p w:rsidR="00585079" w:rsidRPr="008A40C6" w:rsidRDefault="00585079" w:rsidP="007119FA">
            <w:pPr>
              <w:widowControl w:val="0"/>
              <w:spacing w:after="60" w:line="240" w:lineRule="auto"/>
              <w:ind w:right="113"/>
              <w:contextualSpacing/>
              <w:jc w:val="both"/>
              <w:rPr>
                <w:sz w:val="22"/>
                <w:lang w:eastAsia="uk-UA"/>
              </w:rPr>
            </w:pPr>
            <w:r w:rsidRPr="008A40C6">
              <w:rPr>
                <w:sz w:val="22"/>
                <w:lang w:eastAsia="uk-UA"/>
              </w:rPr>
              <w:t>Місцезнаходження</w:t>
            </w:r>
          </w:p>
        </w:tc>
        <w:tc>
          <w:tcPr>
            <w:tcW w:w="7916" w:type="dxa"/>
          </w:tcPr>
          <w:p w:rsidR="00585079" w:rsidRPr="008A40C6" w:rsidRDefault="00585079" w:rsidP="007119FA">
            <w:pPr>
              <w:pStyle w:val="rvps14"/>
              <w:spacing w:before="0" w:beforeAutospacing="0" w:after="0" w:afterAutospacing="0"/>
              <w:jc w:val="both"/>
              <w:rPr>
                <w:sz w:val="22"/>
                <w:szCs w:val="22"/>
                <w:lang w:val="uk-UA"/>
              </w:rPr>
            </w:pPr>
            <w:r w:rsidRPr="008A40C6">
              <w:rPr>
                <w:sz w:val="22"/>
                <w:szCs w:val="22"/>
                <w:lang w:val="uk-UA"/>
              </w:rPr>
              <w:t xml:space="preserve">Україна, </w:t>
            </w:r>
            <w:r>
              <w:rPr>
                <w:sz w:val="22"/>
                <w:szCs w:val="22"/>
                <w:lang w:val="uk-UA"/>
              </w:rPr>
              <w:t>Волинська</w:t>
            </w:r>
            <w:r w:rsidRPr="008A40C6">
              <w:rPr>
                <w:sz w:val="22"/>
                <w:szCs w:val="22"/>
                <w:lang w:val="uk-UA"/>
              </w:rPr>
              <w:t xml:space="preserve"> обл., м.</w:t>
            </w:r>
            <w:r>
              <w:rPr>
                <w:sz w:val="22"/>
                <w:szCs w:val="22"/>
                <w:lang w:val="uk-UA"/>
              </w:rPr>
              <w:t>Нововолинськ</w:t>
            </w:r>
            <w:r w:rsidRPr="008A40C6">
              <w:rPr>
                <w:sz w:val="22"/>
                <w:szCs w:val="22"/>
                <w:lang w:val="uk-UA"/>
              </w:rPr>
              <w:t xml:space="preserve">, </w:t>
            </w:r>
            <w:r>
              <w:rPr>
                <w:sz w:val="22"/>
                <w:szCs w:val="22"/>
                <w:lang w:val="uk-UA"/>
              </w:rPr>
              <w:t>Володимир</w:t>
            </w:r>
            <w:r w:rsidRPr="008A40C6">
              <w:rPr>
                <w:sz w:val="22"/>
                <w:szCs w:val="22"/>
                <w:lang w:val="uk-UA"/>
              </w:rPr>
              <w:t xml:space="preserve">ський р-н, </w:t>
            </w:r>
          </w:p>
          <w:p w:rsidR="00585079" w:rsidRPr="008A40C6" w:rsidRDefault="00585079" w:rsidP="007119FA">
            <w:pPr>
              <w:widowControl w:val="0"/>
              <w:spacing w:after="0" w:line="240" w:lineRule="auto"/>
              <w:contextualSpacing/>
              <w:jc w:val="both"/>
              <w:rPr>
                <w:sz w:val="22"/>
                <w:lang w:eastAsia="uk-UA"/>
              </w:rPr>
            </w:pPr>
            <w:r>
              <w:rPr>
                <w:sz w:val="22"/>
              </w:rPr>
              <w:t xml:space="preserve">пр.-т Перемоги </w:t>
            </w:r>
            <w:r w:rsidRPr="008A40C6">
              <w:rPr>
                <w:sz w:val="22"/>
              </w:rPr>
              <w:t xml:space="preserve"> буд. </w:t>
            </w:r>
            <w:r>
              <w:rPr>
                <w:sz w:val="22"/>
              </w:rPr>
              <w:t>20</w:t>
            </w:r>
            <w:r w:rsidRPr="008A40C6">
              <w:rPr>
                <w:sz w:val="22"/>
              </w:rPr>
              <w:t xml:space="preserve">, пошт. індекс – </w:t>
            </w:r>
            <w:r>
              <w:rPr>
                <w:sz w:val="22"/>
              </w:rPr>
              <w:t>45400</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2.3</w:t>
            </w:r>
          </w:p>
        </w:tc>
        <w:tc>
          <w:tcPr>
            <w:tcW w:w="2025" w:type="dxa"/>
          </w:tcPr>
          <w:p w:rsidR="00585079" w:rsidRPr="008A40C6" w:rsidRDefault="00585079" w:rsidP="007119FA">
            <w:pPr>
              <w:widowControl w:val="0"/>
              <w:shd w:val="clear" w:color="auto" w:fill="FFFFFF"/>
              <w:spacing w:after="0" w:line="240" w:lineRule="auto"/>
              <w:rPr>
                <w:sz w:val="22"/>
              </w:rPr>
            </w:pPr>
            <w:r w:rsidRPr="008A40C6">
              <w:rPr>
                <w:sz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916" w:type="dxa"/>
          </w:tcPr>
          <w:p w:rsidR="00585079" w:rsidRPr="001A51A6" w:rsidRDefault="00585079" w:rsidP="0019590D">
            <w:pPr>
              <w:pStyle w:val="NoSpacing"/>
              <w:jc w:val="both"/>
              <w:rPr>
                <w:rFonts w:ascii="Times New Roman" w:hAnsi="Times New Roman"/>
                <w:color w:val="000000"/>
                <w:sz w:val="20"/>
                <w:szCs w:val="20"/>
              </w:rPr>
            </w:pPr>
            <w:r w:rsidRPr="001A51A6">
              <w:rPr>
                <w:rFonts w:ascii="Times New Roman" w:hAnsi="Times New Roman"/>
                <w:b/>
                <w:color w:val="000000"/>
                <w:sz w:val="20"/>
                <w:szCs w:val="20"/>
              </w:rPr>
              <w:t xml:space="preserve">з питань, що стосуються предмету закупівлі та технічної специфікації: </w:t>
            </w:r>
            <w:r>
              <w:rPr>
                <w:rFonts w:ascii="Times New Roman" w:hAnsi="Times New Roman"/>
                <w:b/>
                <w:color w:val="000000"/>
                <w:sz w:val="20"/>
                <w:szCs w:val="20"/>
              </w:rPr>
              <w:t>Коляда Ірина Андріївна</w:t>
            </w:r>
            <w:r w:rsidRPr="001A51A6">
              <w:rPr>
                <w:rFonts w:ascii="Times New Roman" w:hAnsi="Times New Roman"/>
                <w:color w:val="000000"/>
                <w:sz w:val="20"/>
                <w:szCs w:val="20"/>
              </w:rPr>
              <w:t xml:space="preserve"> – </w:t>
            </w:r>
            <w:r>
              <w:rPr>
                <w:rFonts w:ascii="Times New Roman" w:hAnsi="Times New Roman"/>
                <w:color w:val="000000"/>
                <w:sz w:val="20"/>
                <w:szCs w:val="20"/>
              </w:rPr>
              <w:t>завсклад</w:t>
            </w:r>
            <w:r w:rsidRPr="001A51A6">
              <w:rPr>
                <w:rFonts w:ascii="Times New Roman" w:hAnsi="Times New Roman"/>
                <w:color w:val="000000"/>
                <w:sz w:val="20"/>
                <w:szCs w:val="20"/>
              </w:rPr>
              <w:t xml:space="preserve">  КП «Нововол</w:t>
            </w:r>
            <w:r>
              <w:rPr>
                <w:rFonts w:ascii="Times New Roman" w:hAnsi="Times New Roman"/>
                <w:color w:val="000000"/>
                <w:sz w:val="20"/>
                <w:szCs w:val="20"/>
              </w:rPr>
              <w:t>инськводоканал»,  тел.0962300085</w:t>
            </w:r>
          </w:p>
          <w:p w:rsidR="00585079" w:rsidRPr="001A51A6" w:rsidRDefault="00585079" w:rsidP="0019590D">
            <w:pPr>
              <w:pStyle w:val="NoSpacing"/>
              <w:jc w:val="both"/>
              <w:rPr>
                <w:rFonts w:ascii="Times New Roman" w:hAnsi="Times New Roman"/>
                <w:sz w:val="20"/>
                <w:szCs w:val="20"/>
              </w:rPr>
            </w:pPr>
            <w:r w:rsidRPr="001A51A6">
              <w:rPr>
                <w:rFonts w:ascii="Times New Roman" w:hAnsi="Times New Roman"/>
                <w:b/>
                <w:color w:val="000000"/>
                <w:sz w:val="20"/>
                <w:szCs w:val="20"/>
              </w:rPr>
              <w:t xml:space="preserve">з питань проведення процедури закупівлі: </w:t>
            </w:r>
            <w:r w:rsidRPr="001A51A6">
              <w:rPr>
                <w:rFonts w:ascii="Times New Roman" w:hAnsi="Times New Roman"/>
                <w:color w:val="000000"/>
                <w:sz w:val="20"/>
                <w:szCs w:val="20"/>
              </w:rPr>
              <w:t>Сех Анатолій Васильович – уповноважена особа, провідний юрисконсульт</w:t>
            </w:r>
            <w:r w:rsidRPr="001A51A6">
              <w:rPr>
                <w:rFonts w:ascii="Times New Roman" w:hAnsi="Times New Roman"/>
                <w:sz w:val="20"/>
                <w:szCs w:val="20"/>
              </w:rPr>
              <w:t xml:space="preserve"> </w:t>
            </w:r>
            <w:r w:rsidRPr="001A51A6">
              <w:rPr>
                <w:rFonts w:ascii="Times New Roman" w:hAnsi="Times New Roman"/>
                <w:color w:val="000000"/>
                <w:sz w:val="20"/>
                <w:szCs w:val="20"/>
              </w:rPr>
              <w:t xml:space="preserve">КП «Нововолинськводоканал» - тел. (03344) 4-50-23, e-mail: </w:t>
            </w:r>
            <w:hyperlink r:id="rId7" w:history="1">
              <w:r w:rsidRPr="001A51A6">
                <w:rPr>
                  <w:rStyle w:val="Hyperlink"/>
                  <w:rFonts w:ascii="Times New Roman" w:hAnsi="Times New Roman"/>
                  <w:sz w:val="20"/>
                  <w:szCs w:val="20"/>
                  <w:lang w:val="en-US"/>
                </w:rPr>
                <w:t>vodokanal</w:t>
              </w:r>
              <w:r w:rsidRPr="001A51A6">
                <w:rPr>
                  <w:rStyle w:val="Hyperlink"/>
                  <w:rFonts w:ascii="Times New Roman" w:hAnsi="Times New Roman"/>
                  <w:sz w:val="20"/>
                  <w:szCs w:val="20"/>
                </w:rPr>
                <w:t>@</w:t>
              </w:r>
            </w:hyperlink>
            <w:r w:rsidRPr="001A51A6">
              <w:rPr>
                <w:rStyle w:val="Hyperlink"/>
                <w:rFonts w:ascii="Times New Roman" w:hAnsi="Times New Roman"/>
                <w:sz w:val="20"/>
                <w:szCs w:val="20"/>
              </w:rPr>
              <w:t>nov-rada.gov.ua</w:t>
            </w:r>
            <w:r w:rsidRPr="001A51A6">
              <w:rPr>
                <w:rFonts w:ascii="Times New Roman" w:hAnsi="Times New Roman"/>
                <w:sz w:val="20"/>
                <w:szCs w:val="20"/>
              </w:rPr>
              <w:t>;</w:t>
            </w:r>
          </w:p>
          <w:p w:rsidR="00585079" w:rsidRPr="00D2001D" w:rsidRDefault="00585079" w:rsidP="0019590D">
            <w:pPr>
              <w:spacing w:after="0" w:line="240" w:lineRule="auto"/>
              <w:rPr>
                <w:sz w:val="24"/>
                <w:szCs w:val="24"/>
                <w:highlight w:val="yellow"/>
              </w:rPr>
            </w:pPr>
            <w:r w:rsidRPr="001A51A6">
              <w:rPr>
                <w:b/>
                <w:color w:val="000000"/>
                <w:sz w:val="20"/>
                <w:szCs w:val="20"/>
                <w:lang w:eastAsia="uk-UA"/>
              </w:rPr>
              <w:t>з питань укладання договору:</w:t>
            </w:r>
            <w:r w:rsidRPr="001A51A6">
              <w:rPr>
                <w:color w:val="000000"/>
                <w:sz w:val="20"/>
                <w:szCs w:val="20"/>
                <w:lang w:eastAsia="uk-UA"/>
              </w:rPr>
              <w:t xml:space="preserve"> </w:t>
            </w:r>
            <w:r w:rsidRPr="001A51A6">
              <w:rPr>
                <w:color w:val="000000"/>
                <w:sz w:val="20"/>
                <w:szCs w:val="20"/>
                <w:lang w:val="en-US" w:eastAsia="uk-UA"/>
              </w:rPr>
              <w:t>Сех Анатолій</w:t>
            </w:r>
            <w:r w:rsidRPr="001A51A6">
              <w:rPr>
                <w:color w:val="000000"/>
                <w:sz w:val="20"/>
                <w:szCs w:val="20"/>
                <w:lang w:eastAsia="uk-UA"/>
              </w:rPr>
              <w:t xml:space="preserve"> васильович – провідний юрисконсульт  КП «Нововолинськводоканал» НМР тел.(03344) 4-50-23</w:t>
            </w:r>
          </w:p>
        </w:tc>
      </w:tr>
      <w:tr w:rsidR="00585079" w:rsidRPr="008A40C6" w:rsidTr="000B3C1D">
        <w:trPr>
          <w:trHeight w:val="18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3</w:t>
            </w:r>
          </w:p>
        </w:tc>
        <w:tc>
          <w:tcPr>
            <w:tcW w:w="2025" w:type="dxa"/>
          </w:tcPr>
          <w:p w:rsidR="00585079" w:rsidRPr="008A40C6" w:rsidRDefault="00585079" w:rsidP="007119FA">
            <w:pPr>
              <w:widowControl w:val="0"/>
              <w:spacing w:after="60" w:line="240" w:lineRule="auto"/>
              <w:contextualSpacing/>
              <w:jc w:val="both"/>
              <w:rPr>
                <w:sz w:val="22"/>
                <w:lang w:eastAsia="uk-UA"/>
              </w:rPr>
            </w:pPr>
            <w:r w:rsidRPr="008A40C6">
              <w:rPr>
                <w:sz w:val="22"/>
                <w:lang w:eastAsia="uk-UA"/>
              </w:rPr>
              <w:t>Процедура закупівлі</w:t>
            </w:r>
          </w:p>
        </w:tc>
        <w:tc>
          <w:tcPr>
            <w:tcW w:w="7916" w:type="dxa"/>
          </w:tcPr>
          <w:p w:rsidR="00585079" w:rsidRPr="00AD1D66" w:rsidRDefault="00585079" w:rsidP="007119FA">
            <w:pPr>
              <w:widowControl w:val="0"/>
              <w:spacing w:after="0" w:line="240" w:lineRule="auto"/>
              <w:contextualSpacing/>
              <w:jc w:val="both"/>
              <w:rPr>
                <w:sz w:val="22"/>
                <w:lang w:eastAsia="uk-UA"/>
              </w:rPr>
            </w:pPr>
            <w:r w:rsidRPr="00AD1D66">
              <w:rPr>
                <w:color w:val="000000"/>
                <w:sz w:val="22"/>
                <w:shd w:val="clear" w:color="auto" w:fill="FFFFFF"/>
              </w:rPr>
              <w:t>відкриті торги з особливостями</w:t>
            </w:r>
          </w:p>
        </w:tc>
      </w:tr>
      <w:tr w:rsidR="00585079" w:rsidRPr="008A40C6" w:rsidTr="000B3C1D">
        <w:trPr>
          <w:trHeight w:val="413"/>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4</w:t>
            </w:r>
          </w:p>
        </w:tc>
        <w:tc>
          <w:tcPr>
            <w:tcW w:w="2025" w:type="dxa"/>
          </w:tcPr>
          <w:p w:rsidR="00585079" w:rsidRPr="008A40C6" w:rsidRDefault="00585079" w:rsidP="008F4527">
            <w:pPr>
              <w:widowControl w:val="0"/>
              <w:spacing w:after="60" w:line="240" w:lineRule="auto"/>
              <w:contextualSpacing/>
              <w:jc w:val="both"/>
              <w:rPr>
                <w:sz w:val="22"/>
                <w:lang w:eastAsia="uk-UA"/>
              </w:rPr>
            </w:pPr>
            <w:r w:rsidRPr="008A40C6">
              <w:rPr>
                <w:sz w:val="22"/>
                <w:lang w:eastAsia="uk-UA"/>
              </w:rPr>
              <w:t>Інформація про предмет закупівлі</w:t>
            </w:r>
          </w:p>
        </w:tc>
        <w:tc>
          <w:tcPr>
            <w:tcW w:w="7916" w:type="dxa"/>
          </w:tcPr>
          <w:p w:rsidR="00585079" w:rsidRPr="008A40C6" w:rsidRDefault="00585079" w:rsidP="00F4465B">
            <w:pPr>
              <w:widowControl w:val="0"/>
              <w:spacing w:after="0" w:line="240" w:lineRule="auto"/>
              <w:contextualSpacing/>
              <w:jc w:val="both"/>
              <w:rPr>
                <w:sz w:val="24"/>
                <w:szCs w:val="24"/>
                <w:lang w:eastAsia="uk-UA"/>
              </w:rPr>
            </w:pPr>
          </w:p>
        </w:tc>
      </w:tr>
      <w:tr w:rsidR="00585079" w:rsidRPr="008A40C6" w:rsidTr="002B1803">
        <w:trPr>
          <w:trHeight w:val="385"/>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4.1</w:t>
            </w:r>
          </w:p>
        </w:tc>
        <w:tc>
          <w:tcPr>
            <w:tcW w:w="2025" w:type="dxa"/>
          </w:tcPr>
          <w:p w:rsidR="00585079" w:rsidRPr="008A40C6" w:rsidRDefault="00585079" w:rsidP="008F4527">
            <w:pPr>
              <w:widowControl w:val="0"/>
              <w:spacing w:after="60" w:line="240" w:lineRule="auto"/>
              <w:ind w:left="-9" w:right="113"/>
              <w:contextualSpacing/>
              <w:jc w:val="both"/>
              <w:rPr>
                <w:sz w:val="22"/>
                <w:lang w:eastAsia="uk-UA"/>
              </w:rPr>
            </w:pPr>
            <w:r w:rsidRPr="008A40C6">
              <w:rPr>
                <w:sz w:val="22"/>
                <w:lang w:eastAsia="uk-UA"/>
              </w:rPr>
              <w:t>назва предмета закупівлі</w:t>
            </w:r>
          </w:p>
        </w:tc>
        <w:tc>
          <w:tcPr>
            <w:tcW w:w="7916" w:type="dxa"/>
            <w:shd w:val="clear" w:color="auto" w:fill="FFFFFF"/>
          </w:tcPr>
          <w:tbl>
            <w:tblPr>
              <w:tblW w:w="17828" w:type="dxa"/>
              <w:tblLayout w:type="fixed"/>
              <w:tblLook w:val="01E0"/>
            </w:tblPr>
            <w:tblGrid>
              <w:gridCol w:w="8214"/>
              <w:gridCol w:w="9614"/>
            </w:tblGrid>
            <w:tr w:rsidR="00585079" w:rsidRPr="0030513A" w:rsidTr="003D13ED">
              <w:tc>
                <w:tcPr>
                  <w:tcW w:w="8214" w:type="dxa"/>
                  <w:vMerge w:val="restart"/>
                </w:tcPr>
                <w:p w:rsidR="00585079" w:rsidRPr="00312B39" w:rsidRDefault="00585079" w:rsidP="003D13ED">
                  <w:pPr>
                    <w:tabs>
                      <w:tab w:val="left" w:pos="1766"/>
                    </w:tabs>
                    <w:spacing w:after="0" w:line="240" w:lineRule="auto"/>
                    <w:ind w:left="-115" w:right="459"/>
                    <w:jc w:val="both"/>
                    <w:rPr>
                      <w:b/>
                      <w:sz w:val="22"/>
                      <w:szCs w:val="28"/>
                      <w:lang w:val="ru-RU"/>
                    </w:rPr>
                  </w:pPr>
                  <w:r w:rsidRPr="001566A6">
                    <w:rPr>
                      <w:b/>
                      <w:i/>
                      <w:sz w:val="22"/>
                    </w:rPr>
                    <w:t>14410000-8 - Кам’яна сіль</w:t>
                  </w:r>
                </w:p>
              </w:tc>
              <w:tc>
                <w:tcPr>
                  <w:tcW w:w="9614" w:type="dxa"/>
                </w:tcPr>
                <w:p w:rsidR="00585079" w:rsidRPr="000C1DEC" w:rsidRDefault="00585079" w:rsidP="000456AF">
                  <w:pPr>
                    <w:tabs>
                      <w:tab w:val="left" w:pos="1766"/>
                    </w:tabs>
                    <w:spacing w:after="0" w:line="240" w:lineRule="auto"/>
                    <w:jc w:val="both"/>
                    <w:rPr>
                      <w:b/>
                      <w:sz w:val="22"/>
                      <w:lang w:val="ru-RU"/>
                    </w:rPr>
                  </w:pPr>
                  <w:r w:rsidRPr="00425B7B">
                    <w:rPr>
                      <w:b/>
                      <w:sz w:val="22"/>
                    </w:rPr>
                    <w:t>39710000-2</w:t>
                  </w:r>
                  <w:r w:rsidRPr="00425B7B">
                    <w:rPr>
                      <w:b/>
                      <w:sz w:val="22"/>
                      <w:lang w:val="ru-RU"/>
                    </w:rPr>
                    <w:t xml:space="preserve"> - </w:t>
                  </w:r>
                  <w:r w:rsidRPr="00425B7B">
                    <w:rPr>
                      <w:b/>
                      <w:sz w:val="22"/>
                    </w:rPr>
                    <w:t>Електричні побутові прилади</w:t>
                  </w:r>
                </w:p>
              </w:tc>
            </w:tr>
            <w:tr w:rsidR="00585079" w:rsidRPr="008A40C6" w:rsidTr="003D13ED">
              <w:trPr>
                <w:trHeight w:val="227"/>
              </w:trPr>
              <w:tc>
                <w:tcPr>
                  <w:tcW w:w="8214" w:type="dxa"/>
                  <w:vMerge/>
                </w:tcPr>
                <w:p w:rsidR="00585079" w:rsidRPr="002B1803" w:rsidRDefault="00585079" w:rsidP="004120A0">
                  <w:pPr>
                    <w:spacing w:after="0" w:line="240" w:lineRule="auto"/>
                    <w:rPr>
                      <w:b/>
                      <w:bCs/>
                      <w:sz w:val="20"/>
                      <w:szCs w:val="28"/>
                    </w:rPr>
                  </w:pPr>
                </w:p>
              </w:tc>
              <w:tc>
                <w:tcPr>
                  <w:tcW w:w="9614" w:type="dxa"/>
                </w:tcPr>
                <w:p w:rsidR="00585079" w:rsidRPr="008A40C6" w:rsidRDefault="00585079" w:rsidP="004120A0">
                  <w:pPr>
                    <w:spacing w:after="0" w:line="240" w:lineRule="auto"/>
                    <w:rPr>
                      <w:b/>
                      <w:bCs/>
                      <w:szCs w:val="28"/>
                    </w:rPr>
                  </w:pPr>
                </w:p>
              </w:tc>
            </w:tr>
          </w:tbl>
          <w:p w:rsidR="00585079" w:rsidRPr="0030513A" w:rsidRDefault="00585079" w:rsidP="007871D1">
            <w:pPr>
              <w:tabs>
                <w:tab w:val="left" w:pos="1766"/>
              </w:tabs>
              <w:spacing w:after="0" w:line="240" w:lineRule="auto"/>
              <w:rPr>
                <w:b/>
                <w:sz w:val="22"/>
              </w:rPr>
            </w:pPr>
          </w:p>
        </w:tc>
      </w:tr>
      <w:tr w:rsidR="00585079" w:rsidRPr="008A40C6" w:rsidTr="000B3C1D">
        <w:trPr>
          <w:trHeight w:val="23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4.2</w:t>
            </w:r>
          </w:p>
        </w:tc>
        <w:tc>
          <w:tcPr>
            <w:tcW w:w="2025" w:type="dxa"/>
          </w:tcPr>
          <w:p w:rsidR="00585079" w:rsidRPr="008A40C6" w:rsidRDefault="00585079" w:rsidP="005B254C">
            <w:pPr>
              <w:widowControl w:val="0"/>
              <w:spacing w:after="60" w:line="240" w:lineRule="auto"/>
              <w:ind w:left="-9" w:right="113"/>
              <w:contextualSpacing/>
              <w:rPr>
                <w:sz w:val="22"/>
                <w:lang w:eastAsia="uk-UA"/>
              </w:rPr>
            </w:pPr>
            <w:r w:rsidRPr="008A40C6">
              <w:rPr>
                <w:sz w:val="22"/>
                <w:lang w:eastAsia="uk-UA"/>
              </w:rPr>
              <w:t xml:space="preserve">опис окремої частини (частин) предмета закупівлі (лота), щодо якої можуть бути подані тендерні пропозиції </w:t>
            </w:r>
          </w:p>
        </w:tc>
        <w:tc>
          <w:tcPr>
            <w:tcW w:w="7916" w:type="dxa"/>
          </w:tcPr>
          <w:tbl>
            <w:tblPr>
              <w:tblW w:w="6412" w:type="dxa"/>
              <w:tblInd w:w="12" w:type="dxa"/>
              <w:tblLayout w:type="fixed"/>
              <w:tblLook w:val="01E0"/>
            </w:tblPr>
            <w:tblGrid>
              <w:gridCol w:w="1318"/>
              <w:gridCol w:w="5094"/>
            </w:tblGrid>
            <w:tr w:rsidR="00585079" w:rsidRPr="008A40C6" w:rsidTr="000B3C1D">
              <w:tc>
                <w:tcPr>
                  <w:tcW w:w="6412" w:type="dxa"/>
                  <w:gridSpan w:val="2"/>
                </w:tcPr>
                <w:p w:rsidR="00585079" w:rsidRPr="008A40C6" w:rsidRDefault="00585079" w:rsidP="00D60C8B">
                  <w:pPr>
                    <w:spacing w:after="0" w:line="240" w:lineRule="auto"/>
                    <w:ind w:left="-29"/>
                    <w:rPr>
                      <w:bCs/>
                      <w:sz w:val="22"/>
                    </w:rPr>
                  </w:pPr>
                  <w:r w:rsidRPr="008A40C6">
                    <w:rPr>
                      <w:bCs/>
                      <w:sz w:val="22"/>
                    </w:rPr>
                    <w:t>Закупівля на лоти не поділяється</w:t>
                  </w:r>
                </w:p>
              </w:tc>
            </w:tr>
            <w:tr w:rsidR="00585079" w:rsidRPr="008A40C6" w:rsidTr="000B3C1D">
              <w:tc>
                <w:tcPr>
                  <w:tcW w:w="1318" w:type="dxa"/>
                </w:tcPr>
                <w:p w:rsidR="00585079" w:rsidRPr="008A40C6" w:rsidRDefault="00585079" w:rsidP="000900CD">
                  <w:pPr>
                    <w:spacing w:after="0" w:line="240" w:lineRule="auto"/>
                    <w:rPr>
                      <w:bCs/>
                      <w:sz w:val="22"/>
                    </w:rPr>
                  </w:pPr>
                </w:p>
              </w:tc>
              <w:tc>
                <w:tcPr>
                  <w:tcW w:w="5094" w:type="dxa"/>
                </w:tcPr>
                <w:p w:rsidR="00585079" w:rsidRPr="008A40C6" w:rsidRDefault="00585079" w:rsidP="000900CD">
                  <w:pPr>
                    <w:spacing w:after="0" w:line="240" w:lineRule="auto"/>
                    <w:rPr>
                      <w:bCs/>
                      <w:sz w:val="22"/>
                    </w:rPr>
                  </w:pPr>
                </w:p>
              </w:tc>
            </w:tr>
          </w:tbl>
          <w:p w:rsidR="00585079" w:rsidRPr="008A40C6" w:rsidRDefault="00585079" w:rsidP="008772B0">
            <w:pPr>
              <w:spacing w:after="0" w:line="240" w:lineRule="auto"/>
              <w:rPr>
                <w:bCs/>
                <w:sz w:val="22"/>
              </w:rPr>
            </w:pP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4.3</w:t>
            </w:r>
          </w:p>
        </w:tc>
        <w:tc>
          <w:tcPr>
            <w:tcW w:w="2025" w:type="dxa"/>
          </w:tcPr>
          <w:p w:rsidR="00585079" w:rsidRPr="008A40C6" w:rsidRDefault="00585079" w:rsidP="008F4527">
            <w:pPr>
              <w:widowControl w:val="0"/>
              <w:spacing w:after="60" w:line="240" w:lineRule="auto"/>
              <w:ind w:left="-9" w:right="113"/>
              <w:contextualSpacing/>
              <w:jc w:val="both"/>
              <w:rPr>
                <w:sz w:val="22"/>
              </w:rPr>
            </w:pPr>
            <w:r w:rsidRPr="008A40C6">
              <w:rPr>
                <w:sz w:val="22"/>
              </w:rPr>
              <w:t>місце, кількість, обсяг поставки товарів (надання послуг, виконання робіт)</w:t>
            </w:r>
          </w:p>
        </w:tc>
        <w:tc>
          <w:tcPr>
            <w:tcW w:w="7916" w:type="dxa"/>
          </w:tcPr>
          <w:p w:rsidR="00585079" w:rsidRPr="00E01220" w:rsidRDefault="00585079" w:rsidP="000B3C1D">
            <w:pPr>
              <w:pStyle w:val="rvps14"/>
              <w:spacing w:before="0" w:beforeAutospacing="0" w:after="0" w:afterAutospacing="0"/>
              <w:jc w:val="both"/>
              <w:rPr>
                <w:color w:val="FF0000"/>
                <w:sz w:val="22"/>
                <w:szCs w:val="22"/>
                <w:lang w:val="uk-UA"/>
              </w:rPr>
            </w:pPr>
            <w:r w:rsidRPr="00E01220">
              <w:rPr>
                <w:sz w:val="22"/>
                <w:szCs w:val="22"/>
                <w:lang w:val="uk-UA"/>
              </w:rPr>
              <w:t xml:space="preserve">Місце поставки: за адресою замовника: Україна, м. </w:t>
            </w:r>
            <w:r>
              <w:rPr>
                <w:sz w:val="22"/>
                <w:szCs w:val="22"/>
                <w:lang w:val="uk-UA"/>
              </w:rPr>
              <w:t>Нововолинськ</w:t>
            </w:r>
            <w:r w:rsidRPr="00E01220">
              <w:rPr>
                <w:sz w:val="22"/>
                <w:szCs w:val="22"/>
                <w:lang w:val="uk-UA"/>
              </w:rPr>
              <w:t xml:space="preserve">, </w:t>
            </w:r>
            <w:r>
              <w:rPr>
                <w:sz w:val="22"/>
                <w:szCs w:val="22"/>
                <w:lang w:val="uk-UA"/>
              </w:rPr>
              <w:t>Володимирський р-н</w:t>
            </w:r>
            <w:r w:rsidRPr="00E01220">
              <w:rPr>
                <w:sz w:val="22"/>
                <w:szCs w:val="22"/>
                <w:lang w:val="uk-UA"/>
              </w:rPr>
              <w:t xml:space="preserve">, </w:t>
            </w:r>
            <w:r>
              <w:rPr>
                <w:sz w:val="22"/>
                <w:szCs w:val="22"/>
                <w:lang w:val="uk-UA"/>
              </w:rPr>
              <w:t>пр.-т Перемоги</w:t>
            </w:r>
            <w:r w:rsidRPr="00E01220">
              <w:rPr>
                <w:sz w:val="22"/>
                <w:szCs w:val="22"/>
                <w:lang w:val="uk-UA"/>
              </w:rPr>
              <w:t xml:space="preserve">, буд. </w:t>
            </w:r>
            <w:r>
              <w:rPr>
                <w:sz w:val="22"/>
                <w:szCs w:val="22"/>
                <w:lang w:val="uk-UA"/>
              </w:rPr>
              <w:t>20</w:t>
            </w:r>
            <w:r w:rsidRPr="00E01220">
              <w:rPr>
                <w:sz w:val="22"/>
                <w:szCs w:val="22"/>
                <w:lang w:val="uk-UA"/>
              </w:rPr>
              <w:t>(транспортні витрати входять до вартості товару), або склад  будь-якого перевізника (Нова пошта, Делівері, та інші), розташованого в м.</w:t>
            </w:r>
            <w:r>
              <w:rPr>
                <w:sz w:val="22"/>
                <w:szCs w:val="22"/>
                <w:lang w:val="uk-UA"/>
              </w:rPr>
              <w:t>Нововолинськ</w:t>
            </w:r>
            <w:r w:rsidRPr="00E01220">
              <w:rPr>
                <w:sz w:val="22"/>
                <w:szCs w:val="22"/>
                <w:lang w:val="uk-UA"/>
              </w:rPr>
              <w:t xml:space="preserve"> (транспортні витрати входять до вартості товару). Покупець має можливість забрати товар своїм транспортом зі складу по</w:t>
            </w:r>
            <w:r>
              <w:rPr>
                <w:sz w:val="22"/>
                <w:szCs w:val="22"/>
                <w:lang w:val="uk-UA"/>
              </w:rPr>
              <w:t>стачальника</w:t>
            </w:r>
            <w:r w:rsidRPr="00E01220">
              <w:rPr>
                <w:sz w:val="22"/>
                <w:szCs w:val="22"/>
                <w:lang w:val="uk-UA"/>
              </w:rPr>
              <w:t>.</w:t>
            </w:r>
          </w:p>
          <w:p w:rsidR="00585079" w:rsidRPr="008A40C6" w:rsidRDefault="00585079" w:rsidP="003C382D">
            <w:pPr>
              <w:jc w:val="both"/>
              <w:rPr>
                <w:sz w:val="22"/>
              </w:rPr>
            </w:pP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4.4</w:t>
            </w:r>
          </w:p>
        </w:tc>
        <w:tc>
          <w:tcPr>
            <w:tcW w:w="2025" w:type="dxa"/>
          </w:tcPr>
          <w:p w:rsidR="00585079" w:rsidRPr="008A40C6" w:rsidRDefault="00585079" w:rsidP="008F4527">
            <w:pPr>
              <w:widowControl w:val="0"/>
              <w:spacing w:after="60" w:line="240" w:lineRule="auto"/>
              <w:ind w:left="-9" w:right="113"/>
              <w:contextualSpacing/>
              <w:rPr>
                <w:sz w:val="22"/>
              </w:rPr>
            </w:pPr>
            <w:r w:rsidRPr="008A40C6">
              <w:rPr>
                <w:sz w:val="22"/>
              </w:rPr>
              <w:t>строк поставки товарів (надання послуг, виконання робіт)</w:t>
            </w:r>
          </w:p>
        </w:tc>
        <w:tc>
          <w:tcPr>
            <w:tcW w:w="7916" w:type="dxa"/>
          </w:tcPr>
          <w:p w:rsidR="00585079" w:rsidRPr="00444860" w:rsidRDefault="00585079" w:rsidP="00783AEB">
            <w:pPr>
              <w:spacing w:after="0"/>
              <w:jc w:val="both"/>
              <w:rPr>
                <w:b/>
                <w:sz w:val="22"/>
              </w:rPr>
            </w:pPr>
            <w:r>
              <w:rPr>
                <w:b/>
                <w:sz w:val="22"/>
              </w:rPr>
              <w:t>31.12</w:t>
            </w:r>
            <w:bookmarkStart w:id="0" w:name="_GoBack"/>
            <w:bookmarkEnd w:id="0"/>
            <w:r>
              <w:rPr>
                <w:b/>
                <w:sz w:val="22"/>
              </w:rPr>
              <w:t>.2024</w:t>
            </w:r>
            <w:r w:rsidRPr="00444860">
              <w:rPr>
                <w:b/>
                <w:sz w:val="22"/>
              </w:rPr>
              <w:t>р.</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5</w:t>
            </w:r>
          </w:p>
        </w:tc>
        <w:tc>
          <w:tcPr>
            <w:tcW w:w="2025" w:type="dxa"/>
          </w:tcPr>
          <w:p w:rsidR="00585079" w:rsidRPr="008A40C6" w:rsidRDefault="00585079" w:rsidP="00282692">
            <w:pPr>
              <w:widowControl w:val="0"/>
              <w:spacing w:after="60" w:line="240" w:lineRule="auto"/>
              <w:ind w:right="113"/>
              <w:contextualSpacing/>
              <w:jc w:val="both"/>
              <w:rPr>
                <w:sz w:val="22"/>
                <w:lang w:eastAsia="uk-UA"/>
              </w:rPr>
            </w:pPr>
            <w:r w:rsidRPr="008A40C6">
              <w:rPr>
                <w:sz w:val="22"/>
                <w:lang w:eastAsia="uk-UA"/>
              </w:rPr>
              <w:t xml:space="preserve">Очікувана вартість та умови оплати </w:t>
            </w:r>
          </w:p>
        </w:tc>
        <w:tc>
          <w:tcPr>
            <w:tcW w:w="7916" w:type="dxa"/>
          </w:tcPr>
          <w:p w:rsidR="00585079" w:rsidRPr="0016157F" w:rsidRDefault="00585079" w:rsidP="001A57E0">
            <w:pPr>
              <w:widowControl w:val="0"/>
              <w:spacing w:after="0" w:line="240" w:lineRule="auto"/>
              <w:ind w:right="113"/>
              <w:contextualSpacing/>
              <w:rPr>
                <w:b/>
                <w:sz w:val="22"/>
                <w:lang w:val="ru-RU"/>
              </w:rPr>
            </w:pPr>
            <w:r>
              <w:rPr>
                <w:b/>
                <w:sz w:val="22"/>
                <w:lang w:val="ru-RU"/>
              </w:rPr>
              <w:t xml:space="preserve">1 040 000.00 грн. </w:t>
            </w:r>
            <w:r w:rsidRPr="0016157F">
              <w:rPr>
                <w:b/>
                <w:sz w:val="22"/>
                <w:lang w:val="ru-RU"/>
              </w:rPr>
              <w:t xml:space="preserve">з ПДВ. </w:t>
            </w:r>
          </w:p>
          <w:p w:rsidR="00585079" w:rsidRPr="0030513A" w:rsidRDefault="00585079" w:rsidP="00F5139F">
            <w:pPr>
              <w:widowControl w:val="0"/>
              <w:spacing w:after="0" w:line="240" w:lineRule="auto"/>
              <w:ind w:right="113"/>
              <w:contextualSpacing/>
              <w:rPr>
                <w:b/>
                <w:sz w:val="22"/>
              </w:rPr>
            </w:pPr>
            <w:r>
              <w:rPr>
                <w:b/>
                <w:sz w:val="22"/>
                <w:lang w:val="ru-RU"/>
              </w:rPr>
              <w:t>П</w:t>
            </w:r>
            <w:r w:rsidRPr="0030513A">
              <w:rPr>
                <w:b/>
                <w:sz w:val="22"/>
              </w:rPr>
              <w:t xml:space="preserve">ротягом </w:t>
            </w:r>
            <w:r>
              <w:rPr>
                <w:b/>
                <w:sz w:val="22"/>
              </w:rPr>
              <w:t>30</w:t>
            </w:r>
            <w:r w:rsidRPr="0030513A">
              <w:rPr>
                <w:b/>
                <w:sz w:val="22"/>
              </w:rPr>
              <w:t xml:space="preserve"> календарних днів з дати поставки товару</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6</w:t>
            </w:r>
          </w:p>
        </w:tc>
        <w:tc>
          <w:tcPr>
            <w:tcW w:w="2025" w:type="dxa"/>
          </w:tcPr>
          <w:p w:rsidR="00585079" w:rsidRPr="008A40C6" w:rsidRDefault="00585079" w:rsidP="008F4527">
            <w:pPr>
              <w:widowControl w:val="0"/>
              <w:spacing w:after="60" w:line="240" w:lineRule="auto"/>
              <w:ind w:right="113"/>
              <w:contextualSpacing/>
              <w:rPr>
                <w:sz w:val="22"/>
                <w:lang w:eastAsia="uk-UA"/>
              </w:rPr>
            </w:pPr>
            <w:r w:rsidRPr="008A40C6">
              <w:rPr>
                <w:sz w:val="22"/>
                <w:lang w:eastAsia="uk-UA"/>
              </w:rPr>
              <w:t>Інформація про валюту, у якій повинно бути розраховано та зазначено ціну тендерної пропозиції</w:t>
            </w:r>
          </w:p>
        </w:tc>
        <w:tc>
          <w:tcPr>
            <w:tcW w:w="7916" w:type="dxa"/>
          </w:tcPr>
          <w:p w:rsidR="00585079" w:rsidRPr="008A40C6" w:rsidRDefault="00585079" w:rsidP="00345C5A">
            <w:pPr>
              <w:widowControl w:val="0"/>
              <w:spacing w:after="0" w:line="240" w:lineRule="auto"/>
              <w:jc w:val="both"/>
              <w:rPr>
                <w:sz w:val="22"/>
                <w:lang w:eastAsia="uk-UA"/>
              </w:rPr>
            </w:pPr>
            <w:r w:rsidRPr="008A40C6">
              <w:rPr>
                <w:sz w:val="22"/>
                <w:lang w:eastAsia="uk-UA"/>
              </w:rPr>
              <w:t xml:space="preserve">Валютою тендерної пропозиції є гривня; </w:t>
            </w:r>
          </w:p>
          <w:p w:rsidR="00585079" w:rsidRPr="008A40C6" w:rsidRDefault="00585079" w:rsidP="00611CF8">
            <w:pPr>
              <w:widowControl w:val="0"/>
              <w:spacing w:after="0" w:line="240" w:lineRule="auto"/>
              <w:ind w:right="113"/>
              <w:contextualSpacing/>
              <w:jc w:val="both"/>
              <w:rPr>
                <w:sz w:val="22"/>
                <w:lang w:eastAsia="uk-UA"/>
              </w:rPr>
            </w:pPr>
            <w:r w:rsidRPr="008A40C6">
              <w:rPr>
                <w:sz w:val="22"/>
                <w:lang w:eastAsia="uk-UA"/>
              </w:rPr>
              <w:t>Розрахунки здійснюватимуться у національній валюті України відповідно до Договору про закупівлю</w:t>
            </w:r>
            <w:r w:rsidRPr="008A40C6">
              <w:rPr>
                <w:sz w:val="22"/>
              </w:rPr>
              <w:t>.</w:t>
            </w:r>
            <w:r w:rsidRPr="008A40C6">
              <w:rPr>
                <w:color w:val="000000"/>
                <w:sz w:val="22"/>
              </w:rPr>
              <w:t xml:space="preserve"> </w:t>
            </w:r>
            <w:r w:rsidRPr="008A40C6">
              <w:rPr>
                <w:b/>
                <w:color w:val="000000"/>
                <w:sz w:val="22"/>
              </w:rPr>
              <w:t xml:space="preserve"> </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7</w:t>
            </w:r>
          </w:p>
        </w:tc>
        <w:tc>
          <w:tcPr>
            <w:tcW w:w="2025" w:type="dxa"/>
            <w:vAlign w:val="center"/>
          </w:tcPr>
          <w:p w:rsidR="00585079" w:rsidRPr="008A40C6" w:rsidRDefault="00585079" w:rsidP="008F4527">
            <w:pPr>
              <w:widowControl w:val="0"/>
              <w:spacing w:after="60" w:line="240" w:lineRule="auto"/>
              <w:ind w:right="113"/>
              <w:contextualSpacing/>
              <w:rPr>
                <w:sz w:val="22"/>
                <w:lang w:eastAsia="uk-UA"/>
              </w:rPr>
            </w:pPr>
            <w:r w:rsidRPr="008A40C6">
              <w:rPr>
                <w:sz w:val="22"/>
                <w:lang w:eastAsia="uk-UA"/>
              </w:rPr>
              <w:t>Інформація  про  мову (мови),  якою  (якими) повинно  бути  складено тендерні пропозиції</w:t>
            </w:r>
          </w:p>
        </w:tc>
        <w:tc>
          <w:tcPr>
            <w:tcW w:w="7916" w:type="dxa"/>
          </w:tcPr>
          <w:p w:rsidR="00585079" w:rsidRPr="008A40C6" w:rsidRDefault="00585079" w:rsidP="00AD4653">
            <w:pPr>
              <w:widowControl w:val="0"/>
              <w:spacing w:after="0" w:line="240" w:lineRule="auto"/>
              <w:contextualSpacing/>
              <w:rPr>
                <w:sz w:val="22"/>
              </w:rPr>
            </w:pPr>
            <w:r w:rsidRPr="008A40C6">
              <w:rPr>
                <w:sz w:val="22"/>
              </w:rPr>
              <w:t>Під час проведення процедури закупівлі усі документи, що готуються учасником в складі тендерної пропозиції, викладаються українською мовою. Якщо в складі пропозиції надається документ, що складений іноземною мовою та не підготовлений безпосередньо учасником, то у такому випадку учасник повинен надати переклад цього документу на українську мову. Відповідальність за якість та достовірність перекладу несе учасник.</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8</w:t>
            </w:r>
          </w:p>
        </w:tc>
        <w:tc>
          <w:tcPr>
            <w:tcW w:w="2025" w:type="dxa"/>
            <w:vAlign w:val="center"/>
          </w:tcPr>
          <w:p w:rsidR="00585079" w:rsidRPr="008A40C6" w:rsidRDefault="00585079" w:rsidP="008F4527">
            <w:pPr>
              <w:widowControl w:val="0"/>
              <w:spacing w:after="60" w:line="240" w:lineRule="auto"/>
              <w:ind w:right="113"/>
              <w:contextualSpacing/>
              <w:rPr>
                <w:sz w:val="22"/>
                <w:lang w:eastAsia="uk-UA"/>
              </w:rPr>
            </w:pPr>
            <w:r w:rsidRPr="008A40C6">
              <w:rPr>
                <w:sz w:val="22"/>
                <w:lang w:eastAsia="uk-UA"/>
              </w:rPr>
              <w:t>Розмір мінімального кроку пониження ціни під час електронного аукціону</w:t>
            </w:r>
          </w:p>
        </w:tc>
        <w:tc>
          <w:tcPr>
            <w:tcW w:w="7916" w:type="dxa"/>
          </w:tcPr>
          <w:p w:rsidR="00585079" w:rsidRPr="008A40C6" w:rsidRDefault="00585079" w:rsidP="00AD4653">
            <w:pPr>
              <w:widowControl w:val="0"/>
              <w:spacing w:after="0" w:line="240" w:lineRule="auto"/>
              <w:contextualSpacing/>
              <w:rPr>
                <w:sz w:val="22"/>
              </w:rPr>
            </w:pPr>
            <w:r w:rsidRPr="008A40C6">
              <w:rPr>
                <w:sz w:val="22"/>
              </w:rPr>
              <w:t>1% від очікуваної вартості</w:t>
            </w:r>
          </w:p>
        </w:tc>
      </w:tr>
      <w:tr w:rsidR="00585079" w:rsidRPr="008A40C6" w:rsidTr="000B3C1D">
        <w:trPr>
          <w:trHeight w:val="522"/>
          <w:jc w:val="center"/>
        </w:trPr>
        <w:tc>
          <w:tcPr>
            <w:tcW w:w="534" w:type="dxa"/>
            <w:gridSpan w:val="2"/>
          </w:tcPr>
          <w:p w:rsidR="00585079" w:rsidRPr="008A40C6" w:rsidRDefault="00585079" w:rsidP="008F4527">
            <w:pPr>
              <w:widowControl w:val="0"/>
              <w:spacing w:after="60" w:line="240" w:lineRule="auto"/>
              <w:contextualSpacing/>
              <w:rPr>
                <w:sz w:val="22"/>
                <w:lang w:eastAsia="uk-UA"/>
              </w:rPr>
            </w:pPr>
            <w:r w:rsidRPr="008A40C6">
              <w:rPr>
                <w:sz w:val="22"/>
                <w:lang w:eastAsia="uk-UA"/>
              </w:rPr>
              <w:t>9</w:t>
            </w:r>
          </w:p>
        </w:tc>
        <w:tc>
          <w:tcPr>
            <w:tcW w:w="2025" w:type="dxa"/>
            <w:vAlign w:val="center"/>
          </w:tcPr>
          <w:p w:rsidR="00585079" w:rsidRPr="008A40C6" w:rsidRDefault="00585079" w:rsidP="008F4527">
            <w:pPr>
              <w:widowControl w:val="0"/>
              <w:spacing w:after="60" w:line="240" w:lineRule="auto"/>
              <w:ind w:right="113"/>
              <w:contextualSpacing/>
              <w:rPr>
                <w:sz w:val="22"/>
                <w:lang w:eastAsia="uk-UA"/>
              </w:rPr>
            </w:pPr>
            <w:r w:rsidRPr="008A40C6">
              <w:rPr>
                <w:sz w:val="22"/>
                <w:lang w:eastAsia="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16" w:type="dxa"/>
          </w:tcPr>
          <w:p w:rsidR="00585079" w:rsidRPr="008A40C6" w:rsidRDefault="00585079" w:rsidP="00D25A51">
            <w:pPr>
              <w:widowControl w:val="0"/>
              <w:spacing w:after="0" w:line="240" w:lineRule="auto"/>
              <w:contextualSpacing/>
              <w:rPr>
                <w:sz w:val="22"/>
              </w:rPr>
            </w:pPr>
            <w:r w:rsidRPr="008A40C6">
              <w:rPr>
                <w:sz w:val="22"/>
              </w:rPr>
              <w:t>Тендерні пропозиції з ціною,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585079" w:rsidRPr="008A40C6" w:rsidTr="000B3C1D">
        <w:trPr>
          <w:trHeight w:val="283"/>
          <w:jc w:val="center"/>
        </w:trPr>
        <w:tc>
          <w:tcPr>
            <w:tcW w:w="10475" w:type="dxa"/>
            <w:gridSpan w:val="4"/>
            <w:vAlign w:val="center"/>
          </w:tcPr>
          <w:p w:rsidR="00585079" w:rsidRPr="008A40C6" w:rsidRDefault="00585079" w:rsidP="00F4465B">
            <w:pPr>
              <w:widowControl w:val="0"/>
              <w:spacing w:after="0" w:line="240" w:lineRule="auto"/>
              <w:contextualSpacing/>
              <w:jc w:val="center"/>
              <w:rPr>
                <w:sz w:val="22"/>
                <w:lang w:eastAsia="uk-UA"/>
              </w:rPr>
            </w:pPr>
            <w:r w:rsidRPr="008A40C6">
              <w:rPr>
                <w:b/>
                <w:sz w:val="22"/>
              </w:rPr>
              <w:t xml:space="preserve">Розділ ІІ. </w:t>
            </w:r>
            <w:r w:rsidRPr="008A40C6">
              <w:rPr>
                <w:sz w:val="22"/>
              </w:rPr>
              <w:t>Порядок унесення змін та надання роз’яснень до тендерної документації</w:t>
            </w:r>
          </w:p>
        </w:tc>
      </w:tr>
      <w:tr w:rsidR="00585079" w:rsidRPr="008A40C6" w:rsidTr="000B3C1D">
        <w:trPr>
          <w:trHeight w:val="522"/>
          <w:jc w:val="center"/>
        </w:trPr>
        <w:tc>
          <w:tcPr>
            <w:tcW w:w="434" w:type="dxa"/>
          </w:tcPr>
          <w:p w:rsidR="00585079" w:rsidRPr="008A40C6" w:rsidRDefault="00585079" w:rsidP="008F4527">
            <w:pPr>
              <w:widowControl w:val="0"/>
              <w:spacing w:after="60" w:line="240" w:lineRule="auto"/>
              <w:contextualSpacing/>
              <w:rPr>
                <w:sz w:val="22"/>
                <w:lang w:eastAsia="uk-UA"/>
              </w:rPr>
            </w:pPr>
            <w:r w:rsidRPr="008A40C6">
              <w:rPr>
                <w:sz w:val="22"/>
                <w:lang w:eastAsia="uk-UA"/>
              </w:rPr>
              <w:t>1</w:t>
            </w:r>
          </w:p>
        </w:tc>
        <w:tc>
          <w:tcPr>
            <w:tcW w:w="2125" w:type="dxa"/>
            <w:gridSpan w:val="2"/>
          </w:tcPr>
          <w:p w:rsidR="00585079" w:rsidRPr="008A40C6" w:rsidRDefault="00585079" w:rsidP="007119FA">
            <w:pPr>
              <w:widowControl w:val="0"/>
              <w:shd w:val="clear" w:color="auto" w:fill="FFFFFF"/>
              <w:rPr>
                <w:sz w:val="22"/>
              </w:rPr>
            </w:pPr>
            <w:r w:rsidRPr="008A40C6">
              <w:rPr>
                <w:sz w:val="22"/>
              </w:rPr>
              <w:t xml:space="preserve">Порядок надання роз’яснень щодо тендерної документації </w:t>
            </w:r>
          </w:p>
        </w:tc>
        <w:tc>
          <w:tcPr>
            <w:tcW w:w="7916" w:type="dxa"/>
          </w:tcPr>
          <w:p w:rsidR="00585079" w:rsidRPr="008A40C6" w:rsidRDefault="00585079" w:rsidP="007119FA">
            <w:pPr>
              <w:widowControl w:val="0"/>
              <w:shd w:val="clear" w:color="auto" w:fill="FFFFFF"/>
              <w:spacing w:after="0" w:line="240" w:lineRule="auto"/>
              <w:jc w:val="both"/>
              <w:rPr>
                <w:sz w:val="22"/>
              </w:rPr>
            </w:pPr>
            <w:r w:rsidRPr="008A40C6">
              <w:rPr>
                <w:sz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tc>
      </w:tr>
      <w:tr w:rsidR="00585079" w:rsidRPr="008A40C6" w:rsidTr="000B3C1D">
        <w:trPr>
          <w:trHeight w:val="522"/>
          <w:jc w:val="center"/>
        </w:trPr>
        <w:tc>
          <w:tcPr>
            <w:tcW w:w="434" w:type="dxa"/>
          </w:tcPr>
          <w:p w:rsidR="00585079" w:rsidRPr="008A40C6" w:rsidRDefault="00585079" w:rsidP="008F4527">
            <w:pPr>
              <w:widowControl w:val="0"/>
              <w:spacing w:after="60" w:line="240" w:lineRule="auto"/>
              <w:contextualSpacing/>
              <w:jc w:val="center"/>
              <w:rPr>
                <w:sz w:val="22"/>
                <w:lang w:eastAsia="uk-UA"/>
              </w:rPr>
            </w:pPr>
            <w:r w:rsidRPr="008A40C6">
              <w:rPr>
                <w:sz w:val="22"/>
                <w:lang w:eastAsia="uk-UA"/>
              </w:rPr>
              <w:t>2</w:t>
            </w:r>
          </w:p>
        </w:tc>
        <w:tc>
          <w:tcPr>
            <w:tcW w:w="2125" w:type="dxa"/>
            <w:gridSpan w:val="2"/>
          </w:tcPr>
          <w:p w:rsidR="00585079" w:rsidRPr="008A40C6" w:rsidRDefault="00585079" w:rsidP="007119FA">
            <w:pPr>
              <w:widowControl w:val="0"/>
              <w:shd w:val="clear" w:color="auto" w:fill="FFFFFF"/>
              <w:rPr>
                <w:sz w:val="22"/>
              </w:rPr>
            </w:pPr>
            <w:r w:rsidRPr="008A40C6">
              <w:rPr>
                <w:sz w:val="22"/>
              </w:rPr>
              <w:t>Порядок внесення змін до тендерної документації</w:t>
            </w:r>
          </w:p>
        </w:tc>
        <w:tc>
          <w:tcPr>
            <w:tcW w:w="7916" w:type="dxa"/>
          </w:tcPr>
          <w:p w:rsidR="00585079" w:rsidRPr="008A40C6" w:rsidRDefault="00585079" w:rsidP="007901CB">
            <w:pPr>
              <w:widowControl w:val="0"/>
              <w:shd w:val="clear" w:color="auto" w:fill="FFFFFF"/>
              <w:spacing w:after="0" w:line="240" w:lineRule="auto"/>
              <w:jc w:val="both"/>
              <w:rPr>
                <w:sz w:val="22"/>
              </w:rPr>
            </w:pPr>
            <w:r w:rsidRPr="008A40C6">
              <w:rPr>
                <w:sz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5079" w:rsidRPr="008A40C6" w:rsidRDefault="00585079" w:rsidP="007901CB">
            <w:pPr>
              <w:widowControl w:val="0"/>
              <w:shd w:val="clear" w:color="auto" w:fill="FFFFFF"/>
              <w:spacing w:after="0" w:line="240" w:lineRule="auto"/>
              <w:jc w:val="both"/>
              <w:rPr>
                <w:sz w:val="22"/>
              </w:rPr>
            </w:pPr>
            <w:r w:rsidRPr="008A40C6">
              <w:rPr>
                <w:sz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5079" w:rsidRPr="008A40C6" w:rsidTr="000B3C1D">
        <w:trPr>
          <w:trHeight w:val="266"/>
          <w:jc w:val="center"/>
        </w:trPr>
        <w:tc>
          <w:tcPr>
            <w:tcW w:w="10475" w:type="dxa"/>
            <w:gridSpan w:val="4"/>
            <w:vAlign w:val="center"/>
          </w:tcPr>
          <w:p w:rsidR="00585079" w:rsidRPr="008A40C6" w:rsidRDefault="00585079" w:rsidP="00F4465B">
            <w:pPr>
              <w:widowControl w:val="0"/>
              <w:spacing w:after="0" w:line="240" w:lineRule="auto"/>
              <w:contextualSpacing/>
              <w:jc w:val="center"/>
              <w:rPr>
                <w:sz w:val="22"/>
                <w:lang w:eastAsia="uk-UA"/>
              </w:rPr>
            </w:pPr>
            <w:r w:rsidRPr="008A40C6">
              <w:rPr>
                <w:b/>
                <w:sz w:val="22"/>
              </w:rPr>
              <w:t xml:space="preserve">Розділ ІІІ. </w:t>
            </w:r>
            <w:r w:rsidRPr="008A40C6">
              <w:rPr>
                <w:sz w:val="22"/>
                <w:bdr w:val="none" w:sz="0" w:space="0" w:color="auto" w:frame="1"/>
                <w:lang w:eastAsia="uk-UA"/>
              </w:rPr>
              <w:t>Інструкція з підготовки тендерної пропозиції</w:t>
            </w:r>
            <w:r w:rsidRPr="008A40C6">
              <w:rPr>
                <w:sz w:val="22"/>
                <w:lang w:eastAsia="uk-UA"/>
              </w:rPr>
              <w:t xml:space="preserve"> </w:t>
            </w:r>
          </w:p>
        </w:tc>
      </w:tr>
      <w:tr w:rsidR="00585079" w:rsidRPr="008A40C6" w:rsidTr="000B3C1D">
        <w:trPr>
          <w:trHeight w:val="374"/>
          <w:jc w:val="center"/>
        </w:trPr>
        <w:tc>
          <w:tcPr>
            <w:tcW w:w="434" w:type="dxa"/>
          </w:tcPr>
          <w:p w:rsidR="00585079" w:rsidRPr="008A40C6" w:rsidRDefault="00585079" w:rsidP="008F4527">
            <w:pPr>
              <w:widowControl w:val="0"/>
              <w:spacing w:after="60" w:line="240" w:lineRule="auto"/>
              <w:contextualSpacing/>
              <w:jc w:val="center"/>
              <w:rPr>
                <w:sz w:val="22"/>
                <w:lang w:eastAsia="uk-UA"/>
              </w:rPr>
            </w:pPr>
            <w:r w:rsidRPr="008A40C6">
              <w:rPr>
                <w:sz w:val="22"/>
                <w:lang w:eastAsia="uk-UA"/>
              </w:rPr>
              <w:t>1</w:t>
            </w:r>
          </w:p>
        </w:tc>
        <w:tc>
          <w:tcPr>
            <w:tcW w:w="2125" w:type="dxa"/>
            <w:gridSpan w:val="2"/>
          </w:tcPr>
          <w:p w:rsidR="00585079" w:rsidRPr="008A40C6" w:rsidRDefault="00585079" w:rsidP="007119FA">
            <w:pPr>
              <w:widowControl w:val="0"/>
              <w:spacing w:after="60" w:line="240" w:lineRule="auto"/>
              <w:ind w:right="113"/>
              <w:contextualSpacing/>
              <w:jc w:val="both"/>
              <w:rPr>
                <w:sz w:val="22"/>
                <w:lang w:eastAsia="uk-UA"/>
              </w:rPr>
            </w:pPr>
            <w:r w:rsidRPr="008A40C6">
              <w:rPr>
                <w:sz w:val="22"/>
                <w:lang w:eastAsia="uk-UA"/>
              </w:rPr>
              <w:t>Зміст і спосіб подання тендерної пропозиції</w:t>
            </w:r>
          </w:p>
        </w:tc>
        <w:tc>
          <w:tcPr>
            <w:tcW w:w="7916" w:type="dxa"/>
          </w:tcPr>
          <w:p w:rsidR="00585079" w:rsidRDefault="00585079" w:rsidP="00A771A9">
            <w:pPr>
              <w:widowControl w:val="0"/>
              <w:spacing w:after="0" w:line="240" w:lineRule="auto"/>
              <w:ind w:right="113"/>
              <w:contextualSpacing/>
              <w:jc w:val="both"/>
              <w:rPr>
                <w:sz w:val="22"/>
              </w:rPr>
            </w:pPr>
            <w:r w:rsidRPr="00A771A9">
              <w:rPr>
                <w:sz w:val="22"/>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Pr>
                <w:sz w:val="22"/>
              </w:rPr>
              <w:t>про</w:t>
            </w:r>
            <w:r w:rsidRPr="00A771A9">
              <w:rPr>
                <w:sz w:val="22"/>
              </w:rPr>
              <w:t xml:space="preserve"> наявність/відсутність підстав, </w:t>
            </w:r>
            <w:r>
              <w:rPr>
                <w:sz w:val="22"/>
              </w:rPr>
              <w:t>в</w:t>
            </w:r>
            <w:r w:rsidRPr="00A771A9">
              <w:rPr>
                <w:sz w:val="22"/>
              </w:rPr>
              <w:t xml:space="preserve">становлених </w:t>
            </w:r>
            <w:r>
              <w:rPr>
                <w:sz w:val="22"/>
              </w:rPr>
              <w:t>в</w:t>
            </w:r>
            <w:r w:rsidRPr="00A771A9">
              <w:rPr>
                <w:sz w:val="22"/>
              </w:rPr>
              <w:t xml:space="preserve">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Pr="00A771A9">
              <w:rPr>
                <w:sz w:val="22"/>
              </w:rPr>
              <w:t>)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585079" w:rsidRPr="00A771A9" w:rsidRDefault="00585079" w:rsidP="00A771A9">
            <w:pPr>
              <w:widowControl w:val="0"/>
              <w:numPr>
                <w:ilvl w:val="0"/>
                <w:numId w:val="7"/>
              </w:numPr>
              <w:tabs>
                <w:tab w:val="clear" w:pos="1320"/>
                <w:tab w:val="num" w:pos="428"/>
              </w:tabs>
              <w:spacing w:after="0" w:line="240" w:lineRule="auto"/>
              <w:ind w:left="0" w:right="113" w:firstLine="0"/>
              <w:contextualSpacing/>
              <w:jc w:val="both"/>
              <w:rPr>
                <w:sz w:val="22"/>
              </w:rPr>
            </w:pPr>
            <w:r w:rsidRPr="00A771A9">
              <w:rPr>
                <w:sz w:val="22"/>
              </w:rPr>
              <w:t>тендерн</w:t>
            </w:r>
            <w:r>
              <w:rPr>
                <w:sz w:val="22"/>
              </w:rPr>
              <w:t>ою пропозицією за формою наведе</w:t>
            </w:r>
            <w:r w:rsidRPr="00A771A9">
              <w:rPr>
                <w:sz w:val="22"/>
              </w:rPr>
              <w:t xml:space="preserve">ною у Додатку 1; </w:t>
            </w:r>
          </w:p>
          <w:p w:rsidR="00585079" w:rsidRPr="008A40C6" w:rsidRDefault="00585079" w:rsidP="007119FA">
            <w:pPr>
              <w:widowControl w:val="0"/>
              <w:numPr>
                <w:ilvl w:val="0"/>
                <w:numId w:val="7"/>
              </w:numPr>
              <w:tabs>
                <w:tab w:val="clear" w:pos="1320"/>
                <w:tab w:val="num" w:pos="428"/>
              </w:tabs>
              <w:spacing w:after="0" w:line="240" w:lineRule="auto"/>
              <w:ind w:left="0" w:right="113" w:firstLine="0"/>
              <w:contextualSpacing/>
              <w:jc w:val="both"/>
              <w:rPr>
                <w:sz w:val="22"/>
              </w:rPr>
            </w:pPr>
            <w:r w:rsidRPr="008A40C6">
              <w:rPr>
                <w:sz w:val="22"/>
              </w:rPr>
              <w:t>інформацією щодо відповідності учасника вимогам, визначеним у пункті 4</w:t>
            </w:r>
            <w:r>
              <w:rPr>
                <w:sz w:val="22"/>
              </w:rPr>
              <w:t>7</w:t>
            </w:r>
            <w:r w:rsidRPr="008A40C6">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A771A9">
              <w:rPr>
                <w:sz w:val="22"/>
              </w:rPr>
              <w:t>(</w:t>
            </w:r>
            <w:r>
              <w:rPr>
                <w:sz w:val="22"/>
              </w:rPr>
              <w:t>зі змінами</w:t>
            </w:r>
            <w:r w:rsidRPr="00A771A9">
              <w:rPr>
                <w:sz w:val="22"/>
              </w:rPr>
              <w:t>)</w:t>
            </w:r>
            <w:r w:rsidRPr="008A40C6">
              <w:rPr>
                <w:sz w:val="22"/>
              </w:rPr>
              <w:t>, відповідно до частини 5 розділу III тендерної документації;</w:t>
            </w:r>
          </w:p>
          <w:p w:rsidR="00585079" w:rsidRPr="008A40C6" w:rsidRDefault="00585079" w:rsidP="007119FA">
            <w:pPr>
              <w:widowControl w:val="0"/>
              <w:numPr>
                <w:ilvl w:val="0"/>
                <w:numId w:val="7"/>
              </w:numPr>
              <w:tabs>
                <w:tab w:val="clear" w:pos="1320"/>
                <w:tab w:val="num" w:pos="428"/>
              </w:tabs>
              <w:spacing w:after="0" w:line="240" w:lineRule="auto"/>
              <w:ind w:left="0" w:right="113" w:firstLine="0"/>
              <w:contextualSpacing/>
              <w:jc w:val="both"/>
              <w:rPr>
                <w:sz w:val="22"/>
              </w:rPr>
            </w:pPr>
            <w:r w:rsidRPr="008A40C6">
              <w:rPr>
                <w:rStyle w:val="rvts0"/>
                <w:sz w:val="22"/>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8A40C6">
              <w:rPr>
                <w:sz w:val="22"/>
              </w:rPr>
              <w:t xml:space="preserve"> за формою Замовника, зазначеною у Додатку 2.</w:t>
            </w:r>
          </w:p>
          <w:p w:rsidR="00585079" w:rsidRPr="008A40C6" w:rsidRDefault="00585079" w:rsidP="007119FA">
            <w:pPr>
              <w:widowControl w:val="0"/>
              <w:numPr>
                <w:ilvl w:val="0"/>
                <w:numId w:val="7"/>
              </w:numPr>
              <w:tabs>
                <w:tab w:val="clear" w:pos="1320"/>
                <w:tab w:val="num" w:pos="428"/>
              </w:tabs>
              <w:spacing w:after="0" w:line="240" w:lineRule="auto"/>
              <w:ind w:left="0" w:firstLine="0"/>
              <w:contextualSpacing/>
              <w:jc w:val="both"/>
              <w:rPr>
                <w:rStyle w:val="rvts0"/>
                <w:sz w:val="22"/>
              </w:rPr>
            </w:pPr>
            <w:r w:rsidRPr="008A40C6">
              <w:rPr>
                <w:sz w:val="22"/>
              </w:rPr>
              <w:t xml:space="preserve">інформацією </w:t>
            </w:r>
            <w:r w:rsidRPr="008A40C6">
              <w:rPr>
                <w:rStyle w:val="rvts0"/>
                <w:sz w:val="22"/>
              </w:rPr>
              <w:t>у вигляді гарантійного листа щодо погодження з істотними умовами договору та проєктом договору;</w:t>
            </w:r>
          </w:p>
          <w:p w:rsidR="00585079" w:rsidRPr="008A40C6" w:rsidRDefault="00585079" w:rsidP="00B751F3">
            <w:pPr>
              <w:widowControl w:val="0"/>
              <w:numPr>
                <w:ilvl w:val="0"/>
                <w:numId w:val="15"/>
              </w:numPr>
              <w:shd w:val="clear" w:color="auto" w:fill="FFFFFF"/>
              <w:spacing w:after="0" w:line="240" w:lineRule="auto"/>
              <w:ind w:left="0" w:firstLine="0"/>
              <w:jc w:val="both"/>
              <w:rPr>
                <w:sz w:val="22"/>
              </w:rPr>
            </w:pPr>
            <w:r w:rsidRPr="008A40C6">
              <w:rPr>
                <w:sz w:val="22"/>
              </w:rPr>
              <w:t>документи, що підтверджують повноваження щодо підпису тендерної пропозиції (наказ про призначення посадової особи або довіреність на право підпису пропозиції). Для фізичної особи, у тому числі фізичної особи-підприємця документи, що підтверджують право підпису тендерної пропозиції, не вимагається;</w:t>
            </w:r>
          </w:p>
          <w:p w:rsidR="00585079" w:rsidRPr="008A40C6" w:rsidRDefault="00585079" w:rsidP="007119FA">
            <w:pPr>
              <w:widowControl w:val="0"/>
              <w:numPr>
                <w:ilvl w:val="0"/>
                <w:numId w:val="7"/>
              </w:numPr>
              <w:tabs>
                <w:tab w:val="clear" w:pos="1320"/>
                <w:tab w:val="num" w:pos="428"/>
              </w:tabs>
              <w:spacing w:after="0" w:line="240" w:lineRule="auto"/>
              <w:ind w:left="0" w:right="113" w:firstLine="0"/>
              <w:contextualSpacing/>
              <w:jc w:val="both"/>
              <w:rPr>
                <w:rStyle w:val="rvts0"/>
                <w:sz w:val="22"/>
              </w:rPr>
            </w:pPr>
            <w:r w:rsidRPr="008A40C6">
              <w:rPr>
                <w:rStyle w:val="rvts0"/>
                <w:sz w:val="22"/>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85079" w:rsidRPr="008A40C6" w:rsidRDefault="00585079" w:rsidP="007119FA">
            <w:pPr>
              <w:widowControl w:val="0"/>
              <w:numPr>
                <w:ilvl w:val="0"/>
                <w:numId w:val="7"/>
              </w:numPr>
              <w:tabs>
                <w:tab w:val="clear" w:pos="1320"/>
                <w:tab w:val="num" w:pos="428"/>
              </w:tabs>
              <w:spacing w:after="0" w:line="240" w:lineRule="auto"/>
              <w:ind w:left="0" w:right="113" w:firstLine="0"/>
              <w:contextualSpacing/>
              <w:jc w:val="both"/>
              <w:rPr>
                <w:rStyle w:val="rvts0"/>
                <w:sz w:val="22"/>
              </w:rPr>
            </w:pPr>
            <w:r w:rsidRPr="008A40C6">
              <w:rPr>
                <w:sz w:val="22"/>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найменування субпідрядників/співвиконавців та їх коду ЄДРПОУ.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r w:rsidRPr="008A40C6">
              <w:rPr>
                <w:rStyle w:val="rvts0"/>
                <w:sz w:val="22"/>
              </w:rPr>
              <w:t>;</w:t>
            </w:r>
          </w:p>
          <w:p w:rsidR="00585079" w:rsidRPr="008A40C6" w:rsidRDefault="00585079" w:rsidP="007119FA">
            <w:pPr>
              <w:widowControl w:val="0"/>
              <w:numPr>
                <w:ilvl w:val="0"/>
                <w:numId w:val="7"/>
              </w:numPr>
              <w:tabs>
                <w:tab w:val="clear" w:pos="1320"/>
                <w:tab w:val="num" w:pos="428"/>
              </w:tabs>
              <w:spacing w:after="0" w:line="240" w:lineRule="auto"/>
              <w:ind w:left="0" w:right="113" w:firstLine="0"/>
              <w:contextualSpacing/>
              <w:jc w:val="both"/>
              <w:rPr>
                <w:sz w:val="22"/>
              </w:rPr>
            </w:pPr>
            <w:r w:rsidRPr="008A40C6">
              <w:rPr>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585079" w:rsidRPr="00A771A9" w:rsidRDefault="00585079" w:rsidP="00A771A9">
            <w:pPr>
              <w:widowControl w:val="0"/>
              <w:numPr>
                <w:ilvl w:val="0"/>
                <w:numId w:val="7"/>
              </w:numPr>
              <w:tabs>
                <w:tab w:val="clear" w:pos="1320"/>
                <w:tab w:val="num" w:pos="428"/>
              </w:tabs>
              <w:spacing w:after="0" w:line="240" w:lineRule="auto"/>
              <w:ind w:left="0" w:right="113" w:firstLine="0"/>
              <w:contextualSpacing/>
              <w:jc w:val="both"/>
              <w:rPr>
                <w:sz w:val="22"/>
                <w:lang w:val="ru-RU"/>
              </w:rPr>
            </w:pPr>
            <w:r w:rsidRPr="00A771A9">
              <w:rPr>
                <w:sz w:val="22"/>
              </w:rPr>
              <w:t>гарантійний лист, про те, що</w:t>
            </w:r>
            <w:r w:rsidRPr="00A771A9">
              <w:rPr>
                <w:sz w:val="22"/>
                <w:lang w:val="ru-RU"/>
              </w:rPr>
              <w:t>:</w:t>
            </w:r>
          </w:p>
          <w:p w:rsidR="00585079" w:rsidRPr="00BB7DEB" w:rsidRDefault="00585079" w:rsidP="00A771A9">
            <w:pPr>
              <w:pStyle w:val="ListParagraph"/>
              <w:widowControl w:val="0"/>
              <w:numPr>
                <w:ilvl w:val="0"/>
                <w:numId w:val="32"/>
              </w:numPr>
              <w:spacing w:line="240" w:lineRule="auto"/>
              <w:ind w:right="113"/>
              <w:jc w:val="both"/>
              <w:rPr>
                <w:rFonts w:ascii="Times New Roman" w:hAnsi="Times New Roman"/>
                <w:color w:val="auto"/>
                <w:szCs w:val="22"/>
                <w:lang w:eastAsia="en-US"/>
              </w:rPr>
            </w:pPr>
            <w:r w:rsidRPr="00BB7DEB">
              <w:rPr>
                <w:rFonts w:ascii="Times New Roman" w:hAnsi="Times New Roman"/>
                <w:color w:val="auto"/>
                <w:szCs w:val="22"/>
                <w:lang w:eastAsia="en-US"/>
              </w:rPr>
              <w:t xml:space="preserve">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585079" w:rsidRPr="00BB7DEB" w:rsidRDefault="00585079" w:rsidP="00A771A9">
            <w:pPr>
              <w:pStyle w:val="ListParagraph"/>
              <w:widowControl w:val="0"/>
              <w:numPr>
                <w:ilvl w:val="0"/>
                <w:numId w:val="32"/>
              </w:numPr>
              <w:spacing w:line="240" w:lineRule="auto"/>
              <w:ind w:right="113"/>
              <w:jc w:val="both"/>
              <w:rPr>
                <w:rFonts w:ascii="Times New Roman" w:hAnsi="Times New Roman"/>
                <w:color w:val="auto"/>
                <w:szCs w:val="22"/>
                <w:lang w:eastAsia="en-US"/>
              </w:rPr>
            </w:pPr>
            <w:r w:rsidRPr="00BB7DEB">
              <w:rPr>
                <w:rFonts w:ascii="Times New Roman" w:hAnsi="Times New Roman"/>
                <w:color w:val="auto"/>
                <w:szCs w:val="22"/>
                <w:lang w:eastAsia="en-US"/>
              </w:rPr>
              <w:t>Учасник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5079" w:rsidRPr="008A40C6" w:rsidRDefault="00585079" w:rsidP="004E218A">
            <w:pPr>
              <w:widowControl w:val="0"/>
              <w:spacing w:after="0" w:line="240" w:lineRule="auto"/>
              <w:ind w:right="113"/>
              <w:contextualSpacing/>
              <w:jc w:val="both"/>
              <w:rPr>
                <w:sz w:val="22"/>
              </w:rPr>
            </w:pPr>
            <w:r w:rsidRPr="008A40C6">
              <w:rPr>
                <w:sz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5079" w:rsidRPr="008A40C6" w:rsidRDefault="00585079" w:rsidP="003B2338">
            <w:pPr>
              <w:widowControl w:val="0"/>
              <w:spacing w:after="0" w:line="240" w:lineRule="auto"/>
              <w:contextualSpacing/>
              <w:jc w:val="both"/>
              <w:rPr>
                <w:sz w:val="22"/>
              </w:rPr>
            </w:pPr>
            <w:r w:rsidRPr="008A40C6">
              <w:rPr>
                <w:sz w:val="22"/>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585079" w:rsidRPr="008A40C6" w:rsidRDefault="00585079" w:rsidP="003B2338">
            <w:pPr>
              <w:widowControl w:val="0"/>
              <w:spacing w:after="0" w:line="240" w:lineRule="auto"/>
              <w:ind w:right="113"/>
              <w:contextualSpacing/>
              <w:jc w:val="both"/>
              <w:rPr>
                <w:strike/>
                <w:sz w:val="22"/>
              </w:rPr>
            </w:pPr>
            <w:r w:rsidRPr="008A40C6">
              <w:rPr>
                <w:sz w:val="22"/>
              </w:rPr>
              <w:t>Вважатиметеся достатнім виконанням вимог цієї тендерної документації накладання фізичною особою-підприємцем КЕП як фізичної особи.</w:t>
            </w:r>
          </w:p>
          <w:p w:rsidR="00585079" w:rsidRPr="008A40C6" w:rsidRDefault="00585079" w:rsidP="007119FA">
            <w:pPr>
              <w:widowControl w:val="0"/>
              <w:spacing w:after="0" w:line="240" w:lineRule="auto"/>
              <w:ind w:right="113"/>
              <w:contextualSpacing/>
              <w:jc w:val="both"/>
              <w:rPr>
                <w:color w:val="006600"/>
                <w:sz w:val="22"/>
              </w:rPr>
            </w:pPr>
            <w:r w:rsidRPr="008A40C6">
              <w:rPr>
                <w:sz w:val="22"/>
              </w:rPr>
              <w:t>Допущення учасниками формальних (несуттєвих) помилок в тендерній пропозиції не призведе до відхилення їх пропозицій.</w:t>
            </w:r>
          </w:p>
          <w:p w:rsidR="00585079" w:rsidRPr="008A40C6" w:rsidRDefault="00585079" w:rsidP="007119FA">
            <w:pPr>
              <w:shd w:val="clear" w:color="auto" w:fill="FFFFFF"/>
              <w:spacing w:after="0" w:line="240" w:lineRule="auto"/>
              <w:jc w:val="both"/>
              <w:rPr>
                <w:sz w:val="22"/>
              </w:rPr>
            </w:pPr>
            <w:r w:rsidRPr="008A40C6">
              <w:rPr>
                <w:sz w:val="22"/>
              </w:rPr>
              <w:t>Формальними (несуттєвими) вважаються помилки, що пов’язані з оформленням тендерної пропозиції та не впливають на зміст пропозиції, а саме наступні технічні помилки та описки:</w:t>
            </w:r>
          </w:p>
          <w:p w:rsidR="00585079" w:rsidRPr="008A40C6" w:rsidRDefault="00585079" w:rsidP="00CF349A">
            <w:pPr>
              <w:pStyle w:val="tj"/>
              <w:spacing w:afterAutospacing="0"/>
              <w:rPr>
                <w:b/>
                <w:sz w:val="22"/>
                <w:lang w:val="uk-UA"/>
              </w:rPr>
            </w:pPr>
            <w:r w:rsidRPr="008A40C6">
              <w:rPr>
                <w:b/>
                <w:sz w:val="22"/>
                <w:lang w:val="uk-UA"/>
              </w:rPr>
              <w:t>Перелік та приклади формальних помилок</w:t>
            </w:r>
          </w:p>
          <w:p w:rsidR="00585079" w:rsidRPr="008A40C6" w:rsidRDefault="00585079" w:rsidP="00CF349A">
            <w:pPr>
              <w:pStyle w:val="tj"/>
              <w:spacing w:afterAutospacing="0"/>
              <w:rPr>
                <w:sz w:val="22"/>
                <w:lang w:val="uk-UA"/>
              </w:rPr>
            </w:pPr>
            <w:r w:rsidRPr="008A40C6">
              <w:rPr>
                <w:sz w:val="22"/>
                <w:lang w:val="uk-UA"/>
              </w:rPr>
              <w:t>1. Інформація/документ, подана учасником процедури закупівлі у складі тендерної пропозиції, містить помилку (помилки) у частині:</w:t>
            </w:r>
          </w:p>
          <w:p w:rsidR="00585079" w:rsidRPr="008A40C6" w:rsidRDefault="00585079" w:rsidP="00CF349A">
            <w:pPr>
              <w:pStyle w:val="tj"/>
              <w:spacing w:afterAutospacing="0"/>
              <w:rPr>
                <w:sz w:val="22"/>
                <w:lang w:val="uk-UA"/>
              </w:rPr>
            </w:pPr>
            <w:r w:rsidRPr="008A40C6">
              <w:rPr>
                <w:sz w:val="22"/>
                <w:lang w:val="uk-UA"/>
              </w:rPr>
              <w:t>уживання великої літери. Приклад: замість «Гарантійний лист» Учасник вказав «гАрантійний лист»;</w:t>
            </w:r>
          </w:p>
          <w:p w:rsidR="00585079" w:rsidRPr="008A40C6" w:rsidRDefault="00585079" w:rsidP="00CF349A">
            <w:pPr>
              <w:pStyle w:val="tj"/>
              <w:spacing w:afterAutospacing="0"/>
              <w:rPr>
                <w:sz w:val="22"/>
                <w:lang w:val="uk-UA"/>
              </w:rPr>
            </w:pPr>
            <w:r w:rsidRPr="008A40C6">
              <w:rPr>
                <w:sz w:val="22"/>
                <w:lang w:val="uk-UA"/>
              </w:rPr>
              <w:t>уживання розділових знаків та відмінювання слів у реченні. Приклад: замість «Інформація про технічні, якісні та кількісні характеристики предмета закупівлі» Учасник вказав «Інформація про технічні, якісні та кількісні характеристики. Предмета закупівлі»;</w:t>
            </w:r>
          </w:p>
          <w:p w:rsidR="00585079" w:rsidRPr="008A40C6" w:rsidRDefault="00585079" w:rsidP="00CF349A">
            <w:pPr>
              <w:pStyle w:val="tj"/>
              <w:spacing w:afterAutospacing="0"/>
              <w:rPr>
                <w:sz w:val="22"/>
                <w:lang w:val="uk-UA"/>
              </w:rPr>
            </w:pPr>
            <w:r w:rsidRPr="008A40C6">
              <w:rPr>
                <w:sz w:val="22"/>
                <w:lang w:val="uk-UA"/>
              </w:rPr>
              <w:t>використання слова або мовного звороту, запозичених з іншої мови;</w:t>
            </w:r>
          </w:p>
          <w:p w:rsidR="00585079" w:rsidRPr="008A40C6" w:rsidRDefault="00585079" w:rsidP="00CF349A">
            <w:pPr>
              <w:pStyle w:val="tj"/>
              <w:spacing w:afterAutospacing="0"/>
              <w:rPr>
                <w:sz w:val="22"/>
                <w:lang w:val="uk-UA"/>
              </w:rPr>
            </w:pPr>
            <w:r w:rsidRPr="008A40C6">
              <w:rPr>
                <w:sz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Приклад: замість номера оголошення «UA-2020-07-21-001573-c» Учасник вказав «UA-2020-07-21-005173-c»;</w:t>
            </w:r>
          </w:p>
          <w:p w:rsidR="00585079" w:rsidRPr="008A40C6" w:rsidRDefault="00585079" w:rsidP="00CF349A">
            <w:pPr>
              <w:pStyle w:val="tj"/>
              <w:spacing w:afterAutospacing="0"/>
              <w:rPr>
                <w:sz w:val="22"/>
                <w:lang w:val="uk-UA"/>
              </w:rPr>
            </w:pPr>
            <w:r w:rsidRPr="008A40C6">
              <w:rPr>
                <w:sz w:val="22"/>
                <w:lang w:val="uk-UA"/>
              </w:rPr>
              <w:t>застосування правил переносу частини слова з рядка в рядок;</w:t>
            </w:r>
          </w:p>
          <w:p w:rsidR="00585079" w:rsidRPr="008A40C6" w:rsidRDefault="00585079" w:rsidP="00CF349A">
            <w:pPr>
              <w:pStyle w:val="tj"/>
              <w:spacing w:afterAutospacing="0"/>
              <w:rPr>
                <w:sz w:val="22"/>
                <w:lang w:val="uk-UA"/>
              </w:rPr>
            </w:pPr>
            <w:r w:rsidRPr="008A40C6">
              <w:rPr>
                <w:sz w:val="22"/>
                <w:lang w:val="uk-UA"/>
              </w:rPr>
              <w:t>написання слів разом та/або окремо, та/або через дефіс. Приклад: замість «Гарантійний лист» Учасник написав «Гарнтійнийлист»;</w:t>
            </w:r>
          </w:p>
          <w:p w:rsidR="00585079" w:rsidRPr="008A40C6" w:rsidRDefault="00585079" w:rsidP="00CF349A">
            <w:pPr>
              <w:pStyle w:val="tj"/>
              <w:spacing w:afterAutospacing="0"/>
              <w:rPr>
                <w:sz w:val="22"/>
                <w:lang w:val="uk-UA"/>
              </w:rPr>
            </w:pPr>
            <w:r w:rsidRPr="008A40C6">
              <w:rPr>
                <w:sz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5079" w:rsidRPr="008A40C6" w:rsidRDefault="00585079" w:rsidP="00CF349A">
            <w:pPr>
              <w:pStyle w:val="tj"/>
              <w:spacing w:afterAutospacing="0"/>
              <w:rPr>
                <w:sz w:val="22"/>
                <w:lang w:val="uk-UA"/>
              </w:rPr>
            </w:pPr>
            <w:r w:rsidRPr="008A40C6">
              <w:rPr>
                <w:sz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Приклад: замість «Лист-довідка» Учасник написав «Лист-довідки».</w:t>
            </w:r>
          </w:p>
          <w:p w:rsidR="00585079" w:rsidRPr="008A40C6" w:rsidRDefault="00585079" w:rsidP="00CF349A">
            <w:pPr>
              <w:pStyle w:val="tj"/>
              <w:spacing w:afterAutospacing="0"/>
              <w:rPr>
                <w:sz w:val="22"/>
                <w:lang w:val="uk-UA"/>
              </w:rPr>
            </w:pPr>
            <w:r w:rsidRPr="008A40C6">
              <w:rPr>
                <w:sz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замість «Інформаційної довідки» Учасник надав «Лист довідку».</w:t>
            </w:r>
          </w:p>
          <w:p w:rsidR="00585079" w:rsidRPr="008A40C6" w:rsidRDefault="00585079" w:rsidP="00CF349A">
            <w:pPr>
              <w:pStyle w:val="tj"/>
              <w:spacing w:afterAutospacing="0"/>
              <w:rPr>
                <w:sz w:val="22"/>
                <w:lang w:val="uk-UA"/>
              </w:rPr>
            </w:pPr>
            <w:r w:rsidRPr="008A40C6">
              <w:rPr>
                <w:sz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5079" w:rsidRPr="008A40C6" w:rsidRDefault="00585079" w:rsidP="00CF349A">
            <w:pPr>
              <w:pStyle w:val="tj"/>
              <w:spacing w:afterAutospacing="0"/>
              <w:rPr>
                <w:sz w:val="22"/>
                <w:lang w:val="uk-UA"/>
              </w:rPr>
            </w:pPr>
            <w:r w:rsidRPr="008A40C6">
              <w:rPr>
                <w:sz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5079" w:rsidRPr="008A40C6" w:rsidRDefault="00585079" w:rsidP="00CF349A">
            <w:pPr>
              <w:pStyle w:val="tj"/>
              <w:spacing w:afterAutospacing="0"/>
              <w:rPr>
                <w:sz w:val="22"/>
                <w:lang w:val="uk-UA"/>
              </w:rPr>
            </w:pPr>
            <w:r w:rsidRPr="008A40C6">
              <w:rPr>
                <w:sz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5079" w:rsidRPr="008A40C6" w:rsidRDefault="00585079" w:rsidP="00CF349A">
            <w:pPr>
              <w:pStyle w:val="tj"/>
              <w:spacing w:afterAutospacing="0"/>
              <w:rPr>
                <w:sz w:val="22"/>
                <w:lang w:val="uk-UA"/>
              </w:rPr>
            </w:pPr>
            <w:r w:rsidRPr="008A40C6">
              <w:rPr>
                <w:sz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5079" w:rsidRPr="008A40C6" w:rsidRDefault="00585079" w:rsidP="00CF349A">
            <w:pPr>
              <w:pStyle w:val="tj"/>
              <w:spacing w:afterAutospacing="0"/>
              <w:rPr>
                <w:sz w:val="22"/>
                <w:lang w:val="uk-UA"/>
              </w:rPr>
            </w:pPr>
            <w:r w:rsidRPr="008A40C6">
              <w:rPr>
                <w:sz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5079" w:rsidRPr="008A40C6" w:rsidRDefault="00585079" w:rsidP="00CF349A">
            <w:pPr>
              <w:pStyle w:val="tj"/>
              <w:spacing w:afterAutospacing="0"/>
              <w:rPr>
                <w:sz w:val="22"/>
                <w:lang w:val="uk-UA"/>
              </w:rPr>
            </w:pPr>
            <w:r w:rsidRPr="008A40C6">
              <w:rPr>
                <w:sz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5079" w:rsidRPr="008A40C6" w:rsidRDefault="00585079" w:rsidP="00CF349A">
            <w:pPr>
              <w:pStyle w:val="tj"/>
              <w:spacing w:afterAutospacing="0"/>
              <w:rPr>
                <w:sz w:val="22"/>
                <w:lang w:val="uk-UA"/>
              </w:rPr>
            </w:pPr>
            <w:r w:rsidRPr="008A40C6">
              <w:rPr>
                <w:sz w:val="2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Приклад: замість адреси «Проспект Соборний </w:t>
            </w:r>
            <w:smartTag w:uri="urn:schemas-microsoft-com:office:smarttags" w:element="metricconverter">
              <w:smartTagPr>
                <w:attr w:name="ProductID" w:val="152, м"/>
              </w:smartTagPr>
              <w:r w:rsidRPr="008A40C6">
                <w:rPr>
                  <w:sz w:val="22"/>
                  <w:lang w:val="uk-UA"/>
                </w:rPr>
                <w:t>152, м</w:t>
              </w:r>
            </w:smartTag>
            <w:r w:rsidRPr="008A40C6">
              <w:rPr>
                <w:sz w:val="22"/>
                <w:lang w:val="uk-UA"/>
              </w:rPr>
              <w:t xml:space="preserve">.Запоріжжя», Учасник вказав «Проспект Леніна, </w:t>
            </w:r>
            <w:smartTag w:uri="urn:schemas-microsoft-com:office:smarttags" w:element="metricconverter">
              <w:smartTagPr>
                <w:attr w:name="ProductID" w:val="152 м"/>
              </w:smartTagPr>
              <w:r w:rsidRPr="008A40C6">
                <w:rPr>
                  <w:sz w:val="22"/>
                  <w:lang w:val="uk-UA"/>
                </w:rPr>
                <w:t>152 м</w:t>
              </w:r>
            </w:smartTag>
            <w:r w:rsidRPr="008A40C6">
              <w:rPr>
                <w:sz w:val="22"/>
                <w:lang w:val="uk-UA"/>
              </w:rPr>
              <w:t>.Запоріжжя».</w:t>
            </w:r>
          </w:p>
          <w:p w:rsidR="00585079" w:rsidRPr="008A40C6" w:rsidRDefault="00585079" w:rsidP="00CF349A">
            <w:pPr>
              <w:pStyle w:val="tj"/>
              <w:spacing w:afterAutospacing="0"/>
              <w:rPr>
                <w:sz w:val="22"/>
                <w:lang w:val="uk-UA"/>
              </w:rPr>
            </w:pPr>
            <w:r w:rsidRPr="008A40C6">
              <w:rPr>
                <w:sz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5079" w:rsidRPr="008A40C6" w:rsidRDefault="00585079" w:rsidP="00CF349A">
            <w:pPr>
              <w:widowControl w:val="0"/>
              <w:spacing w:after="0" w:line="240" w:lineRule="auto"/>
              <w:contextualSpacing/>
              <w:jc w:val="both"/>
              <w:rPr>
                <w:sz w:val="22"/>
                <w:lang w:eastAsia="uk-UA"/>
              </w:rPr>
            </w:pPr>
            <w:r w:rsidRPr="008A40C6">
              <w:rPr>
                <w:sz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замість сканованого свідоцтва про державну реєстрацію в форматі .pdf, Учасник надав скановане свідоцтво про державну реєстрацію в форматі .jpeg.</w:t>
            </w:r>
          </w:p>
        </w:tc>
      </w:tr>
      <w:tr w:rsidR="00585079" w:rsidRPr="008A40C6" w:rsidTr="000B3C1D">
        <w:trPr>
          <w:trHeight w:val="232"/>
          <w:jc w:val="center"/>
        </w:trPr>
        <w:tc>
          <w:tcPr>
            <w:tcW w:w="434" w:type="dxa"/>
          </w:tcPr>
          <w:p w:rsidR="00585079" w:rsidRPr="008A40C6" w:rsidRDefault="00585079" w:rsidP="008F4527">
            <w:pPr>
              <w:widowControl w:val="0"/>
              <w:spacing w:after="60" w:line="240" w:lineRule="auto"/>
              <w:contextualSpacing/>
              <w:rPr>
                <w:sz w:val="22"/>
                <w:lang w:eastAsia="uk-UA"/>
              </w:rPr>
            </w:pPr>
            <w:r w:rsidRPr="008A40C6">
              <w:rPr>
                <w:sz w:val="22"/>
                <w:lang w:eastAsia="uk-UA"/>
              </w:rPr>
              <w:t>2</w:t>
            </w:r>
          </w:p>
        </w:tc>
        <w:tc>
          <w:tcPr>
            <w:tcW w:w="2125" w:type="dxa"/>
            <w:gridSpan w:val="2"/>
          </w:tcPr>
          <w:p w:rsidR="00585079" w:rsidRPr="008A40C6" w:rsidRDefault="00585079" w:rsidP="008F4527">
            <w:pPr>
              <w:widowControl w:val="0"/>
              <w:spacing w:after="60" w:line="240" w:lineRule="auto"/>
              <w:contextualSpacing/>
              <w:jc w:val="both"/>
              <w:rPr>
                <w:sz w:val="22"/>
                <w:lang w:eastAsia="uk-UA"/>
              </w:rPr>
            </w:pPr>
            <w:r w:rsidRPr="008A40C6">
              <w:rPr>
                <w:sz w:val="22"/>
                <w:lang w:eastAsia="uk-UA"/>
              </w:rPr>
              <w:t>Забезпечення тендерної пропозиції</w:t>
            </w:r>
          </w:p>
        </w:tc>
        <w:tc>
          <w:tcPr>
            <w:tcW w:w="7916" w:type="dxa"/>
          </w:tcPr>
          <w:p w:rsidR="00585079" w:rsidRPr="008A40C6" w:rsidRDefault="00585079" w:rsidP="00C31BBC">
            <w:pPr>
              <w:widowControl w:val="0"/>
              <w:spacing w:after="0" w:line="240" w:lineRule="auto"/>
              <w:ind w:left="-2" w:right="113"/>
              <w:contextualSpacing/>
              <w:jc w:val="both"/>
              <w:rPr>
                <w:sz w:val="22"/>
                <w:lang w:eastAsia="uk-UA"/>
              </w:rPr>
            </w:pPr>
            <w:r w:rsidRPr="008A40C6">
              <w:rPr>
                <w:sz w:val="22"/>
                <w:lang w:eastAsia="uk-UA"/>
              </w:rPr>
              <w:t>Замовник не вимагає надання учасниками забезпечення тендерної пропозиції.</w:t>
            </w:r>
          </w:p>
          <w:p w:rsidR="00585079" w:rsidRPr="008A40C6" w:rsidRDefault="00585079" w:rsidP="00F04807">
            <w:pPr>
              <w:widowControl w:val="0"/>
              <w:spacing w:after="0" w:line="240" w:lineRule="auto"/>
              <w:ind w:left="-2" w:right="113"/>
              <w:contextualSpacing/>
              <w:jc w:val="both"/>
              <w:rPr>
                <w:sz w:val="22"/>
                <w:lang w:eastAsia="uk-UA"/>
              </w:rPr>
            </w:pPr>
          </w:p>
        </w:tc>
      </w:tr>
      <w:tr w:rsidR="00585079" w:rsidRPr="008A40C6" w:rsidTr="000B3C1D">
        <w:trPr>
          <w:trHeight w:val="232"/>
          <w:jc w:val="center"/>
        </w:trPr>
        <w:tc>
          <w:tcPr>
            <w:tcW w:w="434" w:type="dxa"/>
          </w:tcPr>
          <w:p w:rsidR="00585079" w:rsidRPr="008A40C6" w:rsidRDefault="00585079" w:rsidP="008F4527">
            <w:pPr>
              <w:widowControl w:val="0"/>
              <w:spacing w:after="60" w:line="240" w:lineRule="auto"/>
              <w:contextualSpacing/>
              <w:rPr>
                <w:sz w:val="22"/>
                <w:lang w:eastAsia="uk-UA"/>
              </w:rPr>
            </w:pPr>
            <w:r w:rsidRPr="008A40C6">
              <w:rPr>
                <w:sz w:val="22"/>
                <w:lang w:eastAsia="uk-UA"/>
              </w:rPr>
              <w:t>3</w:t>
            </w:r>
          </w:p>
        </w:tc>
        <w:tc>
          <w:tcPr>
            <w:tcW w:w="2125" w:type="dxa"/>
            <w:gridSpan w:val="2"/>
          </w:tcPr>
          <w:p w:rsidR="00585079" w:rsidRPr="008A40C6" w:rsidRDefault="00585079" w:rsidP="007119FA">
            <w:pPr>
              <w:pStyle w:val="NoSpacing"/>
              <w:widowControl w:val="0"/>
              <w:spacing w:after="60"/>
              <w:ind w:right="113"/>
              <w:contextualSpacing/>
              <w:rPr>
                <w:rFonts w:ascii="Times New Roman" w:hAnsi="Times New Roman"/>
                <w:lang w:eastAsia="uk-UA"/>
              </w:rPr>
            </w:pPr>
            <w:r w:rsidRPr="008A40C6">
              <w:rPr>
                <w:rFonts w:ascii="Times New Roman" w:hAnsi="Times New Roman"/>
                <w:lang w:eastAsia="uk-UA"/>
              </w:rPr>
              <w:t>Умови повернення чи неповернення забезпечення тендерної пропозиції</w:t>
            </w:r>
          </w:p>
        </w:tc>
        <w:tc>
          <w:tcPr>
            <w:tcW w:w="7916" w:type="dxa"/>
          </w:tcPr>
          <w:p w:rsidR="00585079" w:rsidRPr="008A40C6" w:rsidRDefault="00585079" w:rsidP="007119FA">
            <w:pPr>
              <w:widowControl w:val="0"/>
              <w:shd w:val="clear" w:color="auto" w:fill="FFFFFF"/>
              <w:tabs>
                <w:tab w:val="left" w:pos="271"/>
                <w:tab w:val="left" w:pos="542"/>
              </w:tabs>
              <w:spacing w:after="0" w:line="240" w:lineRule="auto"/>
              <w:jc w:val="both"/>
              <w:rPr>
                <w:sz w:val="22"/>
              </w:rPr>
            </w:pPr>
            <w:r w:rsidRPr="008A40C6">
              <w:rPr>
                <w:sz w:val="22"/>
              </w:rPr>
              <w:t>Замовник не вимагає надання учасниками забезпечення тендерної пропозиції.</w:t>
            </w:r>
            <w:bookmarkStart w:id="1" w:name="n445"/>
            <w:bookmarkEnd w:id="1"/>
          </w:p>
        </w:tc>
      </w:tr>
      <w:tr w:rsidR="00585079" w:rsidRPr="008A40C6" w:rsidTr="000B3C1D">
        <w:trPr>
          <w:trHeight w:val="2586"/>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4</w:t>
            </w:r>
          </w:p>
        </w:tc>
        <w:tc>
          <w:tcPr>
            <w:tcW w:w="2125" w:type="dxa"/>
            <w:gridSpan w:val="2"/>
          </w:tcPr>
          <w:p w:rsidR="00585079" w:rsidRPr="008A40C6" w:rsidRDefault="00585079" w:rsidP="002130CC">
            <w:pPr>
              <w:pStyle w:val="NoSpacing"/>
              <w:widowControl w:val="0"/>
              <w:spacing w:after="60"/>
              <w:ind w:right="113"/>
              <w:contextualSpacing/>
              <w:rPr>
                <w:rFonts w:ascii="Times New Roman" w:hAnsi="Times New Roman"/>
                <w:lang w:eastAsia="uk-UA"/>
              </w:rPr>
            </w:pPr>
            <w:r w:rsidRPr="008A40C6">
              <w:rPr>
                <w:rFonts w:ascii="Times New Roman" w:hAnsi="Times New Roman"/>
                <w:lang w:eastAsia="uk-UA"/>
              </w:rPr>
              <w:t>Строк, протягом якого тендерні пропозиції є дійсними</w:t>
            </w:r>
          </w:p>
        </w:tc>
        <w:tc>
          <w:tcPr>
            <w:tcW w:w="7916" w:type="dxa"/>
          </w:tcPr>
          <w:p w:rsidR="00585079" w:rsidRPr="008A40C6" w:rsidRDefault="00585079" w:rsidP="002130CC">
            <w:pPr>
              <w:widowControl w:val="0"/>
              <w:spacing w:after="0" w:line="240" w:lineRule="auto"/>
              <w:ind w:right="113"/>
              <w:contextualSpacing/>
              <w:jc w:val="both"/>
              <w:rPr>
                <w:sz w:val="22"/>
                <w:lang w:eastAsia="uk-UA"/>
              </w:rPr>
            </w:pPr>
            <w:r w:rsidRPr="008A40C6">
              <w:rPr>
                <w:sz w:val="22"/>
                <w:lang w:eastAsia="uk-UA"/>
              </w:rPr>
              <w:t>Строк дії тендерної пропозиції, протягом якого 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585079" w:rsidRPr="008A40C6" w:rsidRDefault="00585079" w:rsidP="002130CC">
            <w:pPr>
              <w:widowControl w:val="0"/>
              <w:spacing w:after="0" w:line="240" w:lineRule="auto"/>
              <w:ind w:right="113"/>
              <w:contextualSpacing/>
              <w:jc w:val="both"/>
              <w:rPr>
                <w:sz w:val="22"/>
                <w:lang w:eastAsia="uk-UA"/>
              </w:rPr>
            </w:pPr>
            <w:r w:rsidRPr="008A40C6">
              <w:rPr>
                <w:sz w:val="22"/>
                <w:lang w:eastAsia="uk-UA"/>
              </w:rPr>
              <w:t>Учасник має право:</w:t>
            </w:r>
          </w:p>
          <w:p w:rsidR="00585079" w:rsidRPr="008A40C6" w:rsidRDefault="00585079" w:rsidP="002130CC">
            <w:pPr>
              <w:widowControl w:val="0"/>
              <w:numPr>
                <w:ilvl w:val="0"/>
                <w:numId w:val="8"/>
              </w:numPr>
              <w:tabs>
                <w:tab w:val="clear" w:pos="1779"/>
                <w:tab w:val="num" w:pos="428"/>
              </w:tabs>
              <w:spacing w:after="0" w:line="240" w:lineRule="auto"/>
              <w:ind w:left="0" w:right="113" w:firstLine="0"/>
              <w:contextualSpacing/>
              <w:jc w:val="both"/>
              <w:rPr>
                <w:sz w:val="22"/>
                <w:lang w:eastAsia="uk-UA"/>
              </w:rPr>
            </w:pPr>
            <w:r w:rsidRPr="008A40C6">
              <w:rPr>
                <w:sz w:val="22"/>
                <w:lang w:eastAsia="uk-UA"/>
              </w:rPr>
              <w:t>відхилити таку вимогу, не втрачаючи при цьому наданого ним забезпечення тендерної пропозиції;</w:t>
            </w:r>
          </w:p>
          <w:p w:rsidR="00585079" w:rsidRPr="008A40C6" w:rsidRDefault="00585079" w:rsidP="002130CC">
            <w:pPr>
              <w:widowControl w:val="0"/>
              <w:numPr>
                <w:ilvl w:val="0"/>
                <w:numId w:val="8"/>
              </w:numPr>
              <w:tabs>
                <w:tab w:val="clear" w:pos="1779"/>
                <w:tab w:val="num" w:pos="428"/>
              </w:tabs>
              <w:spacing w:after="0" w:line="240" w:lineRule="auto"/>
              <w:ind w:left="0" w:right="113" w:firstLine="0"/>
              <w:contextualSpacing/>
              <w:jc w:val="both"/>
              <w:rPr>
                <w:color w:val="FF0000"/>
                <w:sz w:val="22"/>
                <w:lang w:eastAsia="uk-UA"/>
              </w:rPr>
            </w:pPr>
            <w:r w:rsidRPr="008A40C6">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p>
          <w:p w:rsidR="00585079" w:rsidRPr="008A40C6" w:rsidRDefault="00585079" w:rsidP="00F51045">
            <w:pPr>
              <w:widowControl w:val="0"/>
              <w:spacing w:after="0" w:line="240" w:lineRule="auto"/>
              <w:ind w:right="113"/>
              <w:contextualSpacing/>
              <w:jc w:val="both"/>
              <w:rPr>
                <w:sz w:val="22"/>
                <w:lang w:eastAsia="uk-UA"/>
              </w:rPr>
            </w:pPr>
            <w:r w:rsidRPr="008A40C6">
              <w:rPr>
                <w:sz w:val="22"/>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5079" w:rsidRPr="008A40C6" w:rsidTr="000B3C1D">
        <w:trPr>
          <w:trHeight w:val="1437"/>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5</w:t>
            </w:r>
          </w:p>
        </w:tc>
        <w:tc>
          <w:tcPr>
            <w:tcW w:w="2125" w:type="dxa"/>
            <w:gridSpan w:val="2"/>
          </w:tcPr>
          <w:p w:rsidR="00585079" w:rsidRPr="008A40C6" w:rsidRDefault="00585079" w:rsidP="006F0879">
            <w:pPr>
              <w:widowControl w:val="0"/>
              <w:spacing w:after="60" w:line="240" w:lineRule="auto"/>
              <w:ind w:right="113"/>
              <w:contextualSpacing/>
              <w:rPr>
                <w:sz w:val="22"/>
                <w:lang w:eastAsia="uk-UA"/>
              </w:rPr>
            </w:pPr>
            <w:r w:rsidRPr="008A40C6">
              <w:rPr>
                <w:sz w:val="22"/>
              </w:rPr>
              <w:t>Кваліфікаційні критерії до учасників та вимоги, установлені пунктом 4</w:t>
            </w:r>
            <w:r>
              <w:rPr>
                <w:sz w:val="22"/>
              </w:rPr>
              <w:t>7</w:t>
            </w:r>
            <w:r w:rsidRPr="008A40C6">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A771A9">
              <w:rPr>
                <w:sz w:val="22"/>
              </w:rPr>
              <w:t>(</w:t>
            </w:r>
            <w:r>
              <w:rPr>
                <w:sz w:val="22"/>
              </w:rPr>
              <w:t>зі змінами</w:t>
            </w:r>
            <w:r w:rsidRPr="00A771A9">
              <w:rPr>
                <w:sz w:val="22"/>
              </w:rPr>
              <w:t>)</w:t>
            </w:r>
          </w:p>
        </w:tc>
        <w:tc>
          <w:tcPr>
            <w:tcW w:w="7916" w:type="dxa"/>
          </w:tcPr>
          <w:p w:rsidR="00585079" w:rsidRPr="008A40C6" w:rsidRDefault="00585079" w:rsidP="002130CC">
            <w:pPr>
              <w:spacing w:after="0" w:line="240" w:lineRule="auto"/>
              <w:jc w:val="both"/>
              <w:rPr>
                <w:sz w:val="22"/>
              </w:rPr>
            </w:pPr>
            <w:r w:rsidRPr="008A40C6">
              <w:rPr>
                <w:sz w:val="22"/>
              </w:rPr>
              <w:t xml:space="preserve">         Замовник не вимагає від учасників процедури закупівлі подання ними документально підтвердженої інформації про їх відповідність кваліфікаційним критеріям, визначеним статтею 16 Закону.</w:t>
            </w:r>
            <w:r w:rsidRPr="009B71FD">
              <w:rPr>
                <w:sz w:val="22"/>
              </w:rPr>
              <w:t xml:space="preserve"> </w:t>
            </w:r>
          </w:p>
          <w:p w:rsidR="00585079" w:rsidRPr="008A40C6" w:rsidRDefault="00585079" w:rsidP="001177B4">
            <w:pPr>
              <w:spacing w:after="0" w:line="240" w:lineRule="auto"/>
              <w:jc w:val="both"/>
              <w:rPr>
                <w:sz w:val="22"/>
              </w:rPr>
            </w:pPr>
            <w:r w:rsidRPr="008A40C6">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5079" w:rsidRPr="008A40C6" w:rsidRDefault="00585079" w:rsidP="001177B4">
            <w:pPr>
              <w:spacing w:after="0" w:line="240" w:lineRule="auto"/>
              <w:jc w:val="both"/>
              <w:rPr>
                <w:sz w:val="22"/>
              </w:rPr>
            </w:pPr>
            <w:r w:rsidRPr="008A40C6">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5079" w:rsidRPr="008A40C6" w:rsidRDefault="00585079" w:rsidP="001177B4">
            <w:pPr>
              <w:spacing w:after="0" w:line="240" w:lineRule="auto"/>
              <w:jc w:val="both"/>
              <w:rPr>
                <w:sz w:val="22"/>
              </w:rPr>
            </w:pPr>
            <w:r w:rsidRPr="008A40C6">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5079" w:rsidRPr="008A40C6" w:rsidRDefault="00585079" w:rsidP="001177B4">
            <w:pPr>
              <w:spacing w:after="0" w:line="240" w:lineRule="auto"/>
              <w:jc w:val="both"/>
              <w:rPr>
                <w:sz w:val="22"/>
              </w:rPr>
            </w:pPr>
            <w:r w:rsidRPr="008A40C6">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5079" w:rsidRPr="008A40C6" w:rsidRDefault="00585079" w:rsidP="001177B4">
            <w:pPr>
              <w:spacing w:after="0" w:line="240" w:lineRule="auto"/>
              <w:jc w:val="both"/>
              <w:rPr>
                <w:sz w:val="22"/>
              </w:rPr>
            </w:pPr>
            <w:r w:rsidRPr="008A40C6">
              <w:rPr>
                <w:sz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5079" w:rsidRPr="008A40C6" w:rsidRDefault="00585079" w:rsidP="001177B4">
            <w:pPr>
              <w:spacing w:after="0" w:line="240" w:lineRule="auto"/>
              <w:jc w:val="both"/>
              <w:rPr>
                <w:sz w:val="22"/>
              </w:rPr>
            </w:pPr>
            <w:r w:rsidRPr="008A40C6">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5079" w:rsidRPr="008A40C6" w:rsidRDefault="00585079" w:rsidP="001177B4">
            <w:pPr>
              <w:spacing w:after="0" w:line="240" w:lineRule="auto"/>
              <w:jc w:val="both"/>
              <w:rPr>
                <w:sz w:val="22"/>
              </w:rPr>
            </w:pPr>
            <w:r w:rsidRPr="008A40C6">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5079" w:rsidRPr="008A40C6" w:rsidRDefault="00585079" w:rsidP="001177B4">
            <w:pPr>
              <w:spacing w:after="0" w:line="240" w:lineRule="auto"/>
              <w:jc w:val="both"/>
              <w:rPr>
                <w:sz w:val="22"/>
              </w:rPr>
            </w:pPr>
            <w:r w:rsidRPr="008A40C6">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5079" w:rsidRPr="008A40C6" w:rsidRDefault="00585079" w:rsidP="001177B4">
            <w:pPr>
              <w:spacing w:after="0" w:line="240" w:lineRule="auto"/>
              <w:jc w:val="both"/>
              <w:rPr>
                <w:sz w:val="22"/>
              </w:rPr>
            </w:pPr>
            <w:r w:rsidRPr="008A40C6">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85079" w:rsidRPr="008A40C6" w:rsidRDefault="00585079" w:rsidP="001177B4">
            <w:pPr>
              <w:spacing w:after="0" w:line="240" w:lineRule="auto"/>
              <w:jc w:val="both"/>
              <w:rPr>
                <w:sz w:val="22"/>
              </w:rPr>
            </w:pPr>
            <w:r w:rsidRPr="008A40C6">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5079" w:rsidRPr="008A40C6" w:rsidRDefault="00585079" w:rsidP="001177B4">
            <w:pPr>
              <w:spacing w:after="0" w:line="240" w:lineRule="auto"/>
              <w:jc w:val="both"/>
              <w:rPr>
                <w:sz w:val="22"/>
              </w:rPr>
            </w:pPr>
            <w:r w:rsidRPr="008A40C6">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85079" w:rsidRPr="008A40C6" w:rsidRDefault="00585079" w:rsidP="001177B4">
            <w:pPr>
              <w:spacing w:after="0" w:line="240" w:lineRule="auto"/>
              <w:jc w:val="both"/>
              <w:rPr>
                <w:sz w:val="22"/>
              </w:rPr>
            </w:pPr>
            <w:r w:rsidRPr="008A40C6">
              <w:rPr>
                <w:sz w:val="22"/>
              </w:rPr>
              <w:t>20 млн. гривень (у тому числі за лотом);</w:t>
            </w:r>
          </w:p>
          <w:p w:rsidR="00585079" w:rsidRPr="00C22F14" w:rsidRDefault="00585079" w:rsidP="001177B4">
            <w:pPr>
              <w:spacing w:after="0" w:line="240" w:lineRule="auto"/>
              <w:jc w:val="both"/>
              <w:rPr>
                <w:sz w:val="22"/>
                <w:lang w:val="ru-RU"/>
              </w:rPr>
            </w:pPr>
            <w:r w:rsidRPr="008A40C6">
              <w:rPr>
                <w:sz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sz w:val="22"/>
                <w:lang w:val="ru-RU"/>
              </w:rPr>
              <w:t>,</w:t>
            </w:r>
            <w:r w:rsidRPr="00F877F1">
              <w:rPr>
                <w:b/>
                <w:color w:val="FF0000"/>
                <w:sz w:val="22"/>
              </w:rPr>
              <w:t xml:space="preserve"> </w:t>
            </w:r>
            <w:r w:rsidRPr="00C22F14">
              <w:rPr>
                <w:sz w:val="22"/>
              </w:rPr>
              <w:t>крім випадку, коли активи такої особи в установленому законодавством порядку передані в управління АРМА.</w:t>
            </w:r>
          </w:p>
          <w:p w:rsidR="00585079" w:rsidRPr="008A40C6" w:rsidRDefault="00585079" w:rsidP="001177B4">
            <w:pPr>
              <w:spacing w:after="0" w:line="240" w:lineRule="auto"/>
              <w:jc w:val="both"/>
              <w:rPr>
                <w:sz w:val="22"/>
              </w:rPr>
            </w:pPr>
            <w:r w:rsidRPr="008A40C6">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5079" w:rsidRPr="008A40C6" w:rsidRDefault="00585079" w:rsidP="001177B4">
            <w:pPr>
              <w:spacing w:after="0" w:line="240" w:lineRule="auto"/>
              <w:jc w:val="both"/>
              <w:rPr>
                <w:sz w:val="22"/>
              </w:rPr>
            </w:pPr>
            <w:r w:rsidRPr="00A771A9">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5079" w:rsidRPr="00A771A9" w:rsidRDefault="00585079" w:rsidP="00A771A9">
            <w:pPr>
              <w:spacing w:after="0" w:line="240" w:lineRule="auto"/>
              <w:jc w:val="both"/>
              <w:rPr>
                <w:sz w:val="24"/>
                <w:szCs w:val="24"/>
              </w:rPr>
            </w:pPr>
            <w:r w:rsidRPr="00A771A9">
              <w:rPr>
                <w:sz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7F313F">
              <w:rPr>
                <w:sz w:val="22"/>
              </w:rPr>
              <w:t>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585079" w:rsidRPr="00A771A9" w:rsidRDefault="00585079" w:rsidP="00A771A9">
            <w:pPr>
              <w:numPr>
                <w:ilvl w:val="0"/>
                <w:numId w:val="23"/>
              </w:numPr>
              <w:spacing w:after="0" w:line="240" w:lineRule="auto"/>
              <w:jc w:val="both"/>
              <w:rPr>
                <w:sz w:val="22"/>
              </w:rPr>
            </w:pPr>
            <w:r w:rsidRPr="00A771A9">
              <w:rPr>
                <w:sz w:val="22"/>
              </w:rPr>
              <w:t>Документ, що підтверджує відсутність підстав, визначених підпунктами 5 або 6 та 12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Pr="00A771A9">
              <w:rPr>
                <w:sz w:val="22"/>
              </w:rPr>
              <w:t xml:space="preserve">) це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Документ повинен бути із датою формування не раніше </w:t>
            </w:r>
            <w:r w:rsidRPr="00534F14">
              <w:rPr>
                <w:sz w:val="22"/>
                <w:lang w:val="ru-RU"/>
              </w:rPr>
              <w:t xml:space="preserve">30 днів до </w:t>
            </w:r>
            <w:r w:rsidRPr="00A771A9">
              <w:rPr>
                <w:sz w:val="22"/>
              </w:rPr>
              <w:t>дати оприлюдненого в електронній системі закупівель оголошення про проведення процедури закупівлі.</w:t>
            </w:r>
          </w:p>
          <w:p w:rsidR="00585079" w:rsidRPr="009434A7" w:rsidRDefault="00585079" w:rsidP="00A771A9">
            <w:pPr>
              <w:numPr>
                <w:ilvl w:val="0"/>
                <w:numId w:val="23"/>
              </w:numPr>
              <w:spacing w:after="0" w:line="240" w:lineRule="auto"/>
              <w:jc w:val="both"/>
              <w:rPr>
                <w:sz w:val="22"/>
              </w:rPr>
            </w:pPr>
            <w:r w:rsidRPr="00A771A9">
              <w:rPr>
                <w:sz w:val="22"/>
              </w:rPr>
              <w:t>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підпункту 3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Pr="00A771A9">
              <w:rPr>
                <w:sz w:val="22"/>
              </w:rPr>
              <w:t xml:space="preserve">) переможець процедури закупівлі повинен надати документ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із датою формування не раніше </w:t>
            </w:r>
            <w:r>
              <w:rPr>
                <w:sz w:val="22"/>
              </w:rPr>
              <w:t xml:space="preserve">30 днів до </w:t>
            </w:r>
            <w:r w:rsidRPr="00A771A9">
              <w:rPr>
                <w:sz w:val="22"/>
              </w:rPr>
              <w:t>дати оприлюдненого в електронній системі закупівель оголошення про проведення процедури закупівлі.</w:t>
            </w:r>
          </w:p>
          <w:p w:rsidR="00585079" w:rsidRPr="009434A7" w:rsidRDefault="00585079" w:rsidP="009434A7">
            <w:pPr>
              <w:numPr>
                <w:ilvl w:val="0"/>
                <w:numId w:val="23"/>
              </w:numPr>
              <w:spacing w:after="0" w:line="240" w:lineRule="auto"/>
              <w:ind w:left="702" w:hanging="219"/>
              <w:jc w:val="both"/>
              <w:rPr>
                <w:sz w:val="22"/>
              </w:rPr>
            </w:pPr>
            <w:r w:rsidRPr="009434A7">
              <w:rPr>
                <w:sz w:val="22"/>
              </w:rPr>
              <w:t>Довідку у довільній формі, що підтверджує відсутність підстав, визначених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585079" w:rsidRPr="008A40C6" w:rsidRDefault="00585079" w:rsidP="001177B4">
            <w:pPr>
              <w:spacing w:after="0" w:line="240" w:lineRule="auto"/>
              <w:jc w:val="both"/>
              <w:rPr>
                <w:sz w:val="22"/>
              </w:rPr>
            </w:pPr>
            <w:r w:rsidRPr="008A40C6">
              <w:rPr>
                <w:sz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5079" w:rsidRPr="00B76F92" w:rsidRDefault="00585079" w:rsidP="00B76F92">
            <w:pPr>
              <w:spacing w:after="0" w:line="240" w:lineRule="auto"/>
              <w:jc w:val="both"/>
              <w:rPr>
                <w:sz w:val="22"/>
              </w:rPr>
            </w:pPr>
            <w:r w:rsidRPr="00B76F92">
              <w:rPr>
                <w:sz w:val="22"/>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шляхом самостійного декларування відсутності таких підстав в електронній системі закупівель під час подання тендерної пропозиції.</w:t>
            </w:r>
          </w:p>
          <w:p w:rsidR="00585079" w:rsidRPr="00B76F92" w:rsidRDefault="00585079" w:rsidP="00B76F92">
            <w:pPr>
              <w:spacing w:after="0" w:line="240" w:lineRule="auto"/>
              <w:jc w:val="both"/>
              <w:rPr>
                <w:sz w:val="22"/>
              </w:rPr>
            </w:pPr>
            <w:r w:rsidRPr="00B76F92">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крім самостійного декларування відсутності таких підстав учасником процедури закупівлі відповідно до абзацу двадцятого  цього пункту.</w:t>
            </w:r>
          </w:p>
          <w:p w:rsidR="00585079" w:rsidRPr="00B76F92" w:rsidRDefault="00585079" w:rsidP="00B76F92">
            <w:pPr>
              <w:spacing w:after="0" w:line="240" w:lineRule="auto"/>
              <w:jc w:val="both"/>
              <w:rPr>
                <w:sz w:val="22"/>
              </w:rPr>
            </w:pPr>
            <w:r w:rsidRPr="00B76F92">
              <w:rPr>
                <w:sz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585079" w:rsidRPr="00B76F92" w:rsidRDefault="00585079" w:rsidP="00B76F92">
            <w:pPr>
              <w:spacing w:after="0" w:line="240" w:lineRule="auto"/>
              <w:jc w:val="both"/>
              <w:rPr>
                <w:sz w:val="22"/>
              </w:rPr>
            </w:pPr>
            <w:r w:rsidRPr="00B76F92">
              <w:rPr>
                <w:sz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5079" w:rsidRPr="008A40C6" w:rsidRDefault="00585079" w:rsidP="00B76F92">
            <w:pPr>
              <w:spacing w:after="0" w:line="240" w:lineRule="auto"/>
              <w:jc w:val="both"/>
              <w:rPr>
                <w:sz w:val="22"/>
              </w:rPr>
            </w:pPr>
            <w:r w:rsidRPr="00B76F92">
              <w:rPr>
                <w:sz w:val="22"/>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6</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916" w:type="dxa"/>
          </w:tcPr>
          <w:p w:rsidR="00585079" w:rsidRPr="008A40C6" w:rsidRDefault="00585079" w:rsidP="002130CC">
            <w:pPr>
              <w:widowControl w:val="0"/>
              <w:shd w:val="clear" w:color="auto" w:fill="FFFFFF"/>
              <w:spacing w:after="0" w:line="240" w:lineRule="auto"/>
              <w:jc w:val="both"/>
              <w:rPr>
                <w:sz w:val="22"/>
              </w:rPr>
            </w:pPr>
            <w:r w:rsidRPr="008A40C6">
              <w:rPr>
                <w:sz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та розділу 7 «Інші вимоги» Тендерної документації).</w:t>
            </w:r>
          </w:p>
          <w:p w:rsidR="00585079" w:rsidRPr="008A40C6" w:rsidRDefault="00585079" w:rsidP="002130CC">
            <w:pPr>
              <w:widowControl w:val="0"/>
              <w:shd w:val="clear" w:color="auto" w:fill="FFFFFF"/>
              <w:spacing w:after="0" w:line="240" w:lineRule="auto"/>
              <w:jc w:val="both"/>
              <w:rPr>
                <w:sz w:val="22"/>
              </w:rPr>
            </w:pPr>
            <w:r w:rsidRPr="008A40C6">
              <w:rPr>
                <w:sz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85079" w:rsidRPr="008A40C6" w:rsidRDefault="00585079" w:rsidP="002130CC">
            <w:pPr>
              <w:widowControl w:val="0"/>
              <w:shd w:val="clear" w:color="auto" w:fill="FFFFFF"/>
              <w:spacing w:after="0" w:line="240" w:lineRule="auto"/>
              <w:jc w:val="both"/>
              <w:rPr>
                <w:sz w:val="22"/>
              </w:rPr>
            </w:pPr>
          </w:p>
          <w:p w:rsidR="00585079" w:rsidRPr="008A40C6" w:rsidRDefault="00585079" w:rsidP="00CA2C9B">
            <w:pPr>
              <w:shd w:val="clear" w:color="auto" w:fill="FFFFFF"/>
              <w:spacing w:after="0" w:line="240" w:lineRule="auto"/>
              <w:rPr>
                <w:sz w:val="24"/>
                <w:szCs w:val="24"/>
              </w:rPr>
            </w:pP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7</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16" w:type="dxa"/>
          </w:tcPr>
          <w:p w:rsidR="00585079" w:rsidRPr="008A40C6" w:rsidRDefault="00585079" w:rsidP="00482ACC">
            <w:pPr>
              <w:widowControl w:val="0"/>
              <w:shd w:val="clear" w:color="auto" w:fill="FFFFFF"/>
              <w:jc w:val="both"/>
              <w:rPr>
                <w:sz w:val="22"/>
              </w:rPr>
            </w:pPr>
            <w:r w:rsidRPr="008A40C6">
              <w:rPr>
                <w:sz w:val="22"/>
              </w:rPr>
              <w:t>Згідно додатку 2 до тендерної документації (у разі потреби).</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8</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Інформація про субпідрядника/</w:t>
            </w:r>
          </w:p>
          <w:p w:rsidR="00585079" w:rsidRPr="008A40C6" w:rsidRDefault="00585079" w:rsidP="002130CC">
            <w:pPr>
              <w:widowControl w:val="0"/>
              <w:shd w:val="clear" w:color="auto" w:fill="FFFFFF"/>
              <w:spacing w:after="0" w:line="240" w:lineRule="auto"/>
              <w:rPr>
                <w:sz w:val="22"/>
              </w:rPr>
            </w:pPr>
            <w:r w:rsidRPr="008A40C6">
              <w:rPr>
                <w:sz w:val="22"/>
              </w:rPr>
              <w:t>Співвиконавця</w:t>
            </w:r>
          </w:p>
        </w:tc>
        <w:tc>
          <w:tcPr>
            <w:tcW w:w="7916" w:type="dxa"/>
          </w:tcPr>
          <w:p w:rsidR="00585079" w:rsidRPr="008A40C6" w:rsidRDefault="00585079" w:rsidP="002130CC">
            <w:pPr>
              <w:widowControl w:val="0"/>
              <w:shd w:val="clear" w:color="auto" w:fill="FFFFFF"/>
              <w:spacing w:after="0" w:line="240" w:lineRule="auto"/>
              <w:jc w:val="both"/>
              <w:rPr>
                <w:sz w:val="22"/>
              </w:rPr>
            </w:pPr>
            <w:r w:rsidRPr="008A40C6">
              <w:rPr>
                <w:sz w:val="22"/>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9</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Унесення змін або відкликання тендерної пропозиції учасником</w:t>
            </w:r>
          </w:p>
        </w:tc>
        <w:tc>
          <w:tcPr>
            <w:tcW w:w="7916" w:type="dxa"/>
          </w:tcPr>
          <w:p w:rsidR="00585079" w:rsidRPr="008A40C6" w:rsidRDefault="00585079" w:rsidP="002130CC">
            <w:pPr>
              <w:widowControl w:val="0"/>
              <w:spacing w:after="0" w:line="240" w:lineRule="auto"/>
              <w:contextualSpacing/>
              <w:jc w:val="both"/>
              <w:rPr>
                <w:sz w:val="22"/>
              </w:rPr>
            </w:pPr>
            <w:r w:rsidRPr="008A40C6">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5079" w:rsidRPr="008A40C6" w:rsidTr="000B3C1D">
        <w:trPr>
          <w:trHeight w:val="140"/>
          <w:jc w:val="center"/>
        </w:trPr>
        <w:tc>
          <w:tcPr>
            <w:tcW w:w="10475" w:type="dxa"/>
            <w:gridSpan w:val="4"/>
          </w:tcPr>
          <w:p w:rsidR="00585079" w:rsidRPr="008A40C6" w:rsidRDefault="00585079" w:rsidP="002130CC">
            <w:pPr>
              <w:widowControl w:val="0"/>
              <w:spacing w:after="0" w:line="240" w:lineRule="auto"/>
              <w:ind w:left="34" w:right="113" w:hanging="23"/>
              <w:contextualSpacing/>
              <w:jc w:val="center"/>
              <w:rPr>
                <w:sz w:val="22"/>
              </w:rPr>
            </w:pPr>
            <w:r w:rsidRPr="008A40C6">
              <w:rPr>
                <w:b/>
                <w:sz w:val="22"/>
              </w:rPr>
              <w:t xml:space="preserve">Розділ IV. </w:t>
            </w:r>
            <w:r w:rsidRPr="008A40C6">
              <w:rPr>
                <w:sz w:val="22"/>
              </w:rPr>
              <w:t>Подання та розкриття тендерної пропозиції</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1</w:t>
            </w:r>
          </w:p>
        </w:tc>
        <w:tc>
          <w:tcPr>
            <w:tcW w:w="2125" w:type="dxa"/>
            <w:gridSpan w:val="2"/>
          </w:tcPr>
          <w:p w:rsidR="00585079" w:rsidRPr="008A40C6" w:rsidRDefault="00585079" w:rsidP="002130CC">
            <w:pPr>
              <w:pStyle w:val="NoSpacing"/>
              <w:widowControl w:val="0"/>
              <w:spacing w:after="60"/>
              <w:ind w:right="113"/>
              <w:contextualSpacing/>
              <w:jc w:val="both"/>
              <w:rPr>
                <w:rFonts w:ascii="Times New Roman" w:hAnsi="Times New Roman"/>
                <w:lang w:eastAsia="uk-UA"/>
              </w:rPr>
            </w:pPr>
            <w:r w:rsidRPr="008A40C6">
              <w:rPr>
                <w:rStyle w:val="rvts0"/>
                <w:rFonts w:ascii="Times New Roman" w:hAnsi="Times New Roman"/>
              </w:rPr>
              <w:t>Кінцевий строк подання тендерної пропозиції</w:t>
            </w:r>
          </w:p>
        </w:tc>
        <w:tc>
          <w:tcPr>
            <w:tcW w:w="7916" w:type="dxa"/>
          </w:tcPr>
          <w:p w:rsidR="00585079" w:rsidRPr="008A40C6" w:rsidRDefault="00585079" w:rsidP="00C6086F">
            <w:pPr>
              <w:widowControl w:val="0"/>
              <w:spacing w:after="0" w:line="240" w:lineRule="auto"/>
              <w:ind w:left="34" w:right="113"/>
              <w:contextualSpacing/>
              <w:rPr>
                <w:b/>
                <w:color w:val="FF0000"/>
                <w:sz w:val="22"/>
              </w:rPr>
            </w:pPr>
            <w:r w:rsidRPr="008A40C6">
              <w:rPr>
                <w:sz w:val="22"/>
              </w:rPr>
              <w:t>Кінцевий</w:t>
            </w:r>
            <w:r>
              <w:rPr>
                <w:sz w:val="22"/>
              </w:rPr>
              <w:t xml:space="preserve"> </w:t>
            </w:r>
            <w:r w:rsidRPr="008A40C6">
              <w:rPr>
                <w:sz w:val="22"/>
              </w:rPr>
              <w:t xml:space="preserve">строк подання тендерних пропозицій </w:t>
            </w:r>
            <w:r w:rsidRPr="008A40C6">
              <w:rPr>
                <w:b/>
                <w:color w:val="FF0000"/>
                <w:sz w:val="22"/>
              </w:rPr>
              <w:t xml:space="preserve">                                                                                 </w:t>
            </w:r>
            <w:r>
              <w:rPr>
                <w:b/>
                <w:color w:val="FF0000"/>
                <w:sz w:val="22"/>
              </w:rPr>
              <w:t>27</w:t>
            </w:r>
            <w:r w:rsidRPr="000B5B38">
              <w:rPr>
                <w:b/>
                <w:color w:val="FF0000"/>
                <w:sz w:val="22"/>
                <w:lang w:val="ru-RU"/>
              </w:rPr>
              <w:t>.</w:t>
            </w:r>
            <w:r>
              <w:rPr>
                <w:b/>
                <w:color w:val="FF0000"/>
                <w:sz w:val="22"/>
                <w:lang w:val="ru-RU"/>
              </w:rPr>
              <w:t>01</w:t>
            </w:r>
            <w:r>
              <w:rPr>
                <w:b/>
                <w:color w:val="FF0000"/>
                <w:sz w:val="22"/>
              </w:rPr>
              <w:t>.</w:t>
            </w:r>
            <w:r w:rsidRPr="008A40C6">
              <w:rPr>
                <w:b/>
                <w:color w:val="FF0000"/>
                <w:sz w:val="22"/>
              </w:rPr>
              <w:t>202</w:t>
            </w:r>
            <w:r>
              <w:rPr>
                <w:b/>
                <w:color w:val="FF0000"/>
                <w:sz w:val="22"/>
              </w:rPr>
              <w:t>4</w:t>
            </w:r>
            <w:r w:rsidRPr="008A40C6">
              <w:rPr>
                <w:b/>
                <w:color w:val="FF0000"/>
                <w:sz w:val="22"/>
              </w:rPr>
              <w:t xml:space="preserve"> </w:t>
            </w:r>
            <w:r>
              <w:rPr>
                <w:b/>
                <w:color w:val="FF0000"/>
                <w:sz w:val="22"/>
              </w:rPr>
              <w:t>00.</w:t>
            </w:r>
            <w:r w:rsidRPr="008A40C6">
              <w:rPr>
                <w:b/>
                <w:color w:val="FF0000"/>
                <w:sz w:val="22"/>
              </w:rPr>
              <w:t>00 год.</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2</w:t>
            </w:r>
          </w:p>
        </w:tc>
        <w:tc>
          <w:tcPr>
            <w:tcW w:w="2125" w:type="dxa"/>
            <w:gridSpan w:val="2"/>
          </w:tcPr>
          <w:p w:rsidR="00585079" w:rsidRPr="008A40C6" w:rsidRDefault="00585079" w:rsidP="002130CC">
            <w:pPr>
              <w:widowControl w:val="0"/>
              <w:spacing w:after="60" w:line="240" w:lineRule="auto"/>
              <w:ind w:right="113"/>
              <w:contextualSpacing/>
              <w:rPr>
                <w:sz w:val="22"/>
              </w:rPr>
            </w:pPr>
            <w:r w:rsidRPr="008A40C6">
              <w:rPr>
                <w:sz w:val="22"/>
              </w:rPr>
              <w:t>Дата та час розкриття тендерної пропозиції</w:t>
            </w:r>
          </w:p>
        </w:tc>
        <w:tc>
          <w:tcPr>
            <w:tcW w:w="7916" w:type="dxa"/>
          </w:tcPr>
          <w:p w:rsidR="00585079" w:rsidRPr="008A40C6" w:rsidRDefault="00585079" w:rsidP="002751DD">
            <w:pPr>
              <w:widowControl w:val="0"/>
              <w:spacing w:after="0" w:line="240" w:lineRule="auto"/>
              <w:contextualSpacing/>
              <w:jc w:val="both"/>
              <w:rPr>
                <w:sz w:val="22"/>
              </w:rPr>
            </w:pPr>
            <w:r w:rsidRPr="008A40C6">
              <w:rPr>
                <w:sz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85079" w:rsidRPr="008A40C6" w:rsidTr="000B3C1D">
        <w:trPr>
          <w:trHeight w:val="168"/>
          <w:jc w:val="center"/>
        </w:trPr>
        <w:tc>
          <w:tcPr>
            <w:tcW w:w="10475" w:type="dxa"/>
            <w:gridSpan w:val="4"/>
          </w:tcPr>
          <w:p w:rsidR="00585079" w:rsidRPr="008A40C6" w:rsidRDefault="00585079" w:rsidP="002130CC">
            <w:pPr>
              <w:widowControl w:val="0"/>
              <w:spacing w:after="0" w:line="240" w:lineRule="auto"/>
              <w:ind w:right="113"/>
              <w:contextualSpacing/>
              <w:jc w:val="center"/>
              <w:rPr>
                <w:sz w:val="22"/>
              </w:rPr>
            </w:pPr>
            <w:r w:rsidRPr="008A40C6">
              <w:rPr>
                <w:b/>
                <w:bCs/>
                <w:sz w:val="22"/>
              </w:rPr>
              <w:t xml:space="preserve">Розділ </w:t>
            </w:r>
            <w:r w:rsidRPr="008A40C6">
              <w:rPr>
                <w:b/>
                <w:sz w:val="22"/>
              </w:rPr>
              <w:t>V</w:t>
            </w:r>
            <w:r w:rsidRPr="008A40C6">
              <w:rPr>
                <w:b/>
                <w:bCs/>
                <w:sz w:val="22"/>
              </w:rPr>
              <w:t xml:space="preserve">. </w:t>
            </w:r>
            <w:r w:rsidRPr="008A40C6">
              <w:rPr>
                <w:sz w:val="22"/>
              </w:rPr>
              <w:t>Оцінка тендерної пропозиції</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1</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Перелік критеріїв та методика оцінки тендерної пропозиції із зазначенням питомої ваги критерію</w:t>
            </w:r>
          </w:p>
        </w:tc>
        <w:tc>
          <w:tcPr>
            <w:tcW w:w="7916" w:type="dxa"/>
          </w:tcPr>
          <w:p w:rsidR="00585079" w:rsidRPr="008A40C6" w:rsidRDefault="00585079" w:rsidP="002130CC">
            <w:pPr>
              <w:widowControl w:val="0"/>
              <w:spacing w:after="0" w:line="240" w:lineRule="auto"/>
              <w:ind w:right="113"/>
              <w:contextualSpacing/>
              <w:jc w:val="both"/>
              <w:rPr>
                <w:sz w:val="22"/>
              </w:rPr>
            </w:pPr>
            <w:r w:rsidRPr="008A40C6">
              <w:rPr>
                <w:sz w:val="22"/>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85079" w:rsidRPr="008A40C6" w:rsidRDefault="00585079" w:rsidP="002130CC">
            <w:pPr>
              <w:widowControl w:val="0"/>
              <w:spacing w:after="0" w:line="240" w:lineRule="auto"/>
              <w:ind w:left="34"/>
              <w:contextualSpacing/>
              <w:jc w:val="both"/>
              <w:rPr>
                <w:sz w:val="22"/>
              </w:rPr>
            </w:pPr>
            <w:r w:rsidRPr="008A40C6">
              <w:rPr>
                <w:sz w:val="22"/>
              </w:rPr>
              <w:t xml:space="preserve">Єдиним критерієм оцінки є ціна тендерної пропозиції. </w:t>
            </w:r>
          </w:p>
          <w:p w:rsidR="00585079" w:rsidRPr="008A40C6" w:rsidRDefault="00585079" w:rsidP="00932ABC">
            <w:pPr>
              <w:widowControl w:val="0"/>
              <w:spacing w:after="0" w:line="240" w:lineRule="auto"/>
              <w:ind w:left="34"/>
              <w:contextualSpacing/>
              <w:jc w:val="both"/>
              <w:rPr>
                <w:sz w:val="22"/>
              </w:rPr>
            </w:pPr>
            <w:r w:rsidRPr="008A40C6">
              <w:rPr>
                <w:sz w:val="22"/>
              </w:rPr>
              <w:t xml:space="preserve">Ціна тендерної пропозиції повинна бути чітко визначена та включати всі витрати на отримання дозволів, ліцензій, сертифікатів, доставку тощо. </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2</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Обґрунтування аномально низької тендерної пропозиції</w:t>
            </w:r>
          </w:p>
        </w:tc>
        <w:tc>
          <w:tcPr>
            <w:tcW w:w="7916" w:type="dxa"/>
          </w:tcPr>
          <w:p w:rsidR="00585079" w:rsidRPr="008A40C6" w:rsidRDefault="00585079" w:rsidP="002130CC">
            <w:pPr>
              <w:widowControl w:val="0"/>
              <w:shd w:val="clear" w:color="auto" w:fill="FFFFFF"/>
              <w:spacing w:after="0" w:line="240" w:lineRule="auto"/>
              <w:jc w:val="both"/>
              <w:rPr>
                <w:sz w:val="22"/>
              </w:rPr>
            </w:pPr>
            <w:r w:rsidRPr="008A40C6">
              <w:rPr>
                <w:sz w:val="22"/>
              </w:rPr>
              <w:t xml:space="preserve">Учасник, який надав найбільш економічно вигідну тендерну пропозицію, що є аномально низькою, повинен надати </w:t>
            </w:r>
            <w:r w:rsidRPr="008A40C6">
              <w:rPr>
                <w:b/>
                <w:sz w:val="22"/>
              </w:rPr>
              <w:t>протягом одного робочого дня</w:t>
            </w:r>
            <w:r w:rsidRPr="008A40C6">
              <w:rPr>
                <w:sz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5079" w:rsidRPr="008A40C6" w:rsidRDefault="00585079" w:rsidP="002130CC">
            <w:pPr>
              <w:widowControl w:val="0"/>
              <w:shd w:val="clear" w:color="auto" w:fill="FFFFFF"/>
              <w:spacing w:after="0" w:line="240" w:lineRule="auto"/>
              <w:jc w:val="both"/>
              <w:rPr>
                <w:sz w:val="22"/>
              </w:rPr>
            </w:pPr>
            <w:r w:rsidRPr="008A40C6">
              <w:rPr>
                <w:sz w:val="22"/>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85079" w:rsidRPr="008A40C6" w:rsidRDefault="00585079" w:rsidP="002130CC">
            <w:pPr>
              <w:widowControl w:val="0"/>
              <w:shd w:val="clear" w:color="auto" w:fill="FFFFFF"/>
              <w:spacing w:after="0" w:line="240" w:lineRule="auto"/>
              <w:jc w:val="both"/>
              <w:rPr>
                <w:sz w:val="22"/>
              </w:rPr>
            </w:pPr>
            <w:r w:rsidRPr="008A40C6">
              <w:rPr>
                <w:sz w:val="22"/>
              </w:rPr>
              <w:t>Обґрунтування аномально низької тендерної пропозиції може містити інформацію про:</w:t>
            </w:r>
          </w:p>
          <w:p w:rsidR="00585079" w:rsidRPr="008A40C6" w:rsidRDefault="00585079" w:rsidP="002130CC">
            <w:pPr>
              <w:widowControl w:val="0"/>
              <w:shd w:val="clear" w:color="auto" w:fill="FFFFFF"/>
              <w:spacing w:after="0" w:line="240" w:lineRule="auto"/>
              <w:jc w:val="both"/>
              <w:rPr>
                <w:sz w:val="22"/>
              </w:rPr>
            </w:pPr>
            <w:r w:rsidRPr="008A40C6">
              <w:rPr>
                <w:sz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5079" w:rsidRPr="008A40C6" w:rsidRDefault="00585079" w:rsidP="002130CC">
            <w:pPr>
              <w:widowControl w:val="0"/>
              <w:shd w:val="clear" w:color="auto" w:fill="FFFFFF"/>
              <w:spacing w:after="0" w:line="240" w:lineRule="auto"/>
              <w:jc w:val="both"/>
              <w:rPr>
                <w:sz w:val="22"/>
              </w:rPr>
            </w:pPr>
            <w:r w:rsidRPr="008A40C6">
              <w:rPr>
                <w:sz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079" w:rsidRPr="008A40C6" w:rsidRDefault="00585079" w:rsidP="002130CC">
            <w:pPr>
              <w:widowControl w:val="0"/>
              <w:shd w:val="clear" w:color="auto" w:fill="FFFFFF"/>
              <w:spacing w:after="0" w:line="240" w:lineRule="auto"/>
              <w:jc w:val="both"/>
              <w:rPr>
                <w:sz w:val="22"/>
              </w:rPr>
            </w:pPr>
            <w:r w:rsidRPr="008A40C6">
              <w:rPr>
                <w:sz w:val="22"/>
              </w:rPr>
              <w:t>3) отримання учасником державної допомоги згідно із законодавством.</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3</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Порядок підтвердження інформації</w:t>
            </w:r>
          </w:p>
        </w:tc>
        <w:tc>
          <w:tcPr>
            <w:tcW w:w="7916" w:type="dxa"/>
          </w:tcPr>
          <w:p w:rsidR="00585079" w:rsidRPr="008A40C6" w:rsidRDefault="00585079" w:rsidP="002130CC">
            <w:pPr>
              <w:widowControl w:val="0"/>
              <w:shd w:val="clear" w:color="auto" w:fill="FFFFFF"/>
              <w:spacing w:after="0" w:line="240" w:lineRule="auto"/>
              <w:jc w:val="both"/>
              <w:rPr>
                <w:sz w:val="22"/>
              </w:rPr>
            </w:pPr>
            <w:r w:rsidRPr="002D4BA9">
              <w:rPr>
                <w:sz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4</w:t>
            </w:r>
          </w:p>
        </w:tc>
        <w:tc>
          <w:tcPr>
            <w:tcW w:w="2125" w:type="dxa"/>
            <w:gridSpan w:val="2"/>
          </w:tcPr>
          <w:p w:rsidR="00585079" w:rsidRPr="008A40C6" w:rsidRDefault="00585079" w:rsidP="002130CC">
            <w:pPr>
              <w:widowControl w:val="0"/>
              <w:shd w:val="clear" w:color="auto" w:fill="FFFFFF"/>
              <w:spacing w:after="0" w:line="240" w:lineRule="auto"/>
              <w:rPr>
                <w:sz w:val="22"/>
              </w:rPr>
            </w:pPr>
            <w:r w:rsidRPr="008A40C6">
              <w:rPr>
                <w:sz w:val="22"/>
              </w:rPr>
              <w:t>Виправлення невідповідностей в інформації та/або документах</w:t>
            </w:r>
          </w:p>
        </w:tc>
        <w:tc>
          <w:tcPr>
            <w:tcW w:w="7916" w:type="dxa"/>
          </w:tcPr>
          <w:p w:rsidR="00585079" w:rsidRPr="002D4BA9" w:rsidRDefault="00585079" w:rsidP="002D4BA9">
            <w:pPr>
              <w:widowControl w:val="0"/>
              <w:shd w:val="clear" w:color="auto" w:fill="FFFFFF"/>
              <w:tabs>
                <w:tab w:val="left" w:pos="542"/>
              </w:tabs>
              <w:spacing w:after="0" w:line="240" w:lineRule="auto"/>
              <w:jc w:val="both"/>
              <w:rPr>
                <w:sz w:val="22"/>
              </w:rPr>
            </w:pPr>
            <w:r w:rsidRPr="002D4BA9">
              <w:rPr>
                <w:sz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5079" w:rsidRPr="008A40C6" w:rsidRDefault="00585079" w:rsidP="002D4BA9">
            <w:pPr>
              <w:widowControl w:val="0"/>
              <w:shd w:val="clear" w:color="auto" w:fill="FFFFFF"/>
              <w:spacing w:after="0" w:line="240" w:lineRule="auto"/>
              <w:jc w:val="both"/>
              <w:rPr>
                <w:sz w:val="22"/>
              </w:rPr>
            </w:pPr>
            <w:r w:rsidRPr="002D4BA9">
              <w:rPr>
                <w:sz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contextualSpacing/>
              <w:rPr>
                <w:sz w:val="22"/>
                <w:lang w:eastAsia="uk-UA"/>
              </w:rPr>
            </w:pPr>
            <w:r w:rsidRPr="008A40C6">
              <w:rPr>
                <w:sz w:val="22"/>
                <w:lang w:eastAsia="uk-UA"/>
              </w:rPr>
              <w:t>5</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Відхилення тендерних пропозицій</w:t>
            </w:r>
          </w:p>
        </w:tc>
        <w:tc>
          <w:tcPr>
            <w:tcW w:w="7916" w:type="dxa"/>
          </w:tcPr>
          <w:p w:rsidR="00585079" w:rsidRPr="008A40C6" w:rsidRDefault="00585079" w:rsidP="002130CC">
            <w:pPr>
              <w:shd w:val="clear" w:color="auto" w:fill="FFFFFF"/>
              <w:spacing w:after="0" w:line="240" w:lineRule="auto"/>
              <w:jc w:val="both"/>
              <w:textAlignment w:val="baseline"/>
              <w:rPr>
                <w:color w:val="000000"/>
                <w:sz w:val="22"/>
                <w:bdr w:val="none" w:sz="0" w:space="0" w:color="auto" w:frame="1"/>
                <w:lang w:eastAsia="uk-UA"/>
              </w:rPr>
            </w:pPr>
            <w:r w:rsidRPr="008A40C6">
              <w:rPr>
                <w:color w:val="000000"/>
                <w:sz w:val="22"/>
                <w:bdr w:val="none" w:sz="0" w:space="0" w:color="auto" w:frame="1"/>
                <w:lang w:eastAsia="uk-UA"/>
              </w:rPr>
              <w:t xml:space="preserve">Замовник відхиляє тендерну пропозицію із зазначенням аргументації в електронній системі закупівель у разі, </w:t>
            </w:r>
            <w:r>
              <w:rPr>
                <w:color w:val="000000"/>
                <w:sz w:val="22"/>
                <w:bdr w:val="none" w:sz="0" w:space="0" w:color="auto" w:frame="1"/>
                <w:lang w:eastAsia="uk-UA"/>
              </w:rPr>
              <w:t>коли</w:t>
            </w:r>
            <w:r w:rsidRPr="008A40C6">
              <w:rPr>
                <w:color w:val="000000"/>
                <w:sz w:val="22"/>
                <w:bdr w:val="none" w:sz="0" w:space="0" w:color="auto" w:frame="1"/>
                <w:lang w:eastAsia="uk-UA"/>
              </w:rPr>
              <w:t>:</w:t>
            </w:r>
          </w:p>
          <w:p w:rsidR="00585079" w:rsidRPr="008A40C6" w:rsidRDefault="00585079" w:rsidP="004A53BD">
            <w:pPr>
              <w:widowControl w:val="0"/>
              <w:shd w:val="clear" w:color="auto" w:fill="FFFFFF"/>
              <w:spacing w:after="0" w:line="240" w:lineRule="auto"/>
              <w:jc w:val="both"/>
              <w:rPr>
                <w:sz w:val="22"/>
              </w:rPr>
            </w:pPr>
            <w:r w:rsidRPr="008A40C6">
              <w:rPr>
                <w:sz w:val="22"/>
              </w:rPr>
              <w:t>1) учасник процедури закупівлі:</w:t>
            </w:r>
          </w:p>
          <w:p w:rsidR="00585079" w:rsidRPr="008919D2" w:rsidRDefault="00585079" w:rsidP="008919D2">
            <w:pPr>
              <w:widowControl w:val="0"/>
              <w:shd w:val="clear" w:color="auto" w:fill="FFFFFF"/>
              <w:spacing w:after="0" w:line="240" w:lineRule="auto"/>
              <w:jc w:val="both"/>
              <w:rPr>
                <w:sz w:val="22"/>
              </w:rPr>
            </w:pPr>
            <w:r w:rsidRPr="008919D2">
              <w:rPr>
                <w:sz w:val="22"/>
              </w:rPr>
              <w:t>підпадає під підстави, встановлені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Pr="008919D2">
              <w:rPr>
                <w:sz w:val="22"/>
              </w:rPr>
              <w:t>);</w:t>
            </w:r>
          </w:p>
          <w:p w:rsidR="00585079" w:rsidRDefault="00585079" w:rsidP="008919D2">
            <w:pPr>
              <w:widowControl w:val="0"/>
              <w:shd w:val="clear" w:color="auto" w:fill="FFFFFF"/>
              <w:spacing w:after="0" w:line="240" w:lineRule="auto"/>
              <w:jc w:val="both"/>
              <w:rPr>
                <w:sz w:val="22"/>
              </w:rPr>
            </w:pPr>
            <w:r w:rsidRPr="008919D2">
              <w:rPr>
                <w:sz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w:t>
            </w:r>
            <w:r>
              <w:rPr>
                <w:sz w:val="22"/>
              </w:rPr>
              <w:t>зі змінами</w:t>
            </w:r>
            <w:r w:rsidRPr="008919D2">
              <w:rPr>
                <w:sz w:val="22"/>
              </w:rPr>
              <w:t>);</w:t>
            </w:r>
          </w:p>
          <w:p w:rsidR="00585079" w:rsidRPr="008A40C6" w:rsidRDefault="00585079" w:rsidP="008919D2">
            <w:pPr>
              <w:widowControl w:val="0"/>
              <w:shd w:val="clear" w:color="auto" w:fill="FFFFFF"/>
              <w:spacing w:after="0" w:line="240" w:lineRule="auto"/>
              <w:jc w:val="both"/>
              <w:rPr>
                <w:sz w:val="22"/>
              </w:rPr>
            </w:pPr>
            <w:r w:rsidRPr="008A40C6">
              <w:rPr>
                <w:sz w:val="22"/>
              </w:rPr>
              <w:t>не надав забезпечення тендерної пропозиції, якщо таке забезпечення вимагалося замовником;</w:t>
            </w:r>
          </w:p>
          <w:p w:rsidR="00585079" w:rsidRPr="008A40C6" w:rsidRDefault="00585079" w:rsidP="004A53BD">
            <w:pPr>
              <w:widowControl w:val="0"/>
              <w:shd w:val="clear" w:color="auto" w:fill="FFFFFF"/>
              <w:spacing w:after="0" w:line="240" w:lineRule="auto"/>
              <w:jc w:val="both"/>
              <w:rPr>
                <w:sz w:val="22"/>
              </w:rPr>
            </w:pPr>
            <w:r w:rsidRPr="008A40C6">
              <w:rPr>
                <w:sz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079" w:rsidRPr="008A40C6" w:rsidRDefault="00585079" w:rsidP="00C57867">
            <w:pPr>
              <w:widowControl w:val="0"/>
              <w:shd w:val="clear" w:color="auto" w:fill="FFFFFF"/>
              <w:spacing w:after="0" w:line="240" w:lineRule="auto"/>
              <w:jc w:val="both"/>
              <w:rPr>
                <w:sz w:val="22"/>
              </w:rPr>
            </w:pPr>
            <w:r w:rsidRPr="008A40C6">
              <w:rPr>
                <w:sz w:val="22"/>
              </w:rPr>
              <w:t xml:space="preserve">не надав обґрунтування аномально низької ціни тендерної пропозиції протягом строку, визначеного </w:t>
            </w:r>
            <w:r w:rsidRPr="008919D2">
              <w:rPr>
                <w:sz w:val="22"/>
              </w:rPr>
              <w:t>абзацом першим частини чотирнадцятої статті 29 Закону/абзацом дев’ятим пункту 37</w:t>
            </w:r>
            <w:r w:rsidRPr="008A40C6">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8919D2">
              <w:rPr>
                <w:sz w:val="22"/>
              </w:rPr>
              <w:t>(</w:t>
            </w:r>
            <w:r>
              <w:rPr>
                <w:sz w:val="22"/>
              </w:rPr>
              <w:t>зі змінами</w:t>
            </w:r>
            <w:r w:rsidRPr="008919D2">
              <w:rPr>
                <w:sz w:val="22"/>
              </w:rPr>
              <w:t>)</w:t>
            </w:r>
            <w:r w:rsidRPr="008A40C6">
              <w:rPr>
                <w:sz w:val="22"/>
              </w:rPr>
              <w:t>;</w:t>
            </w:r>
          </w:p>
          <w:p w:rsidR="00585079" w:rsidRPr="008A40C6" w:rsidRDefault="00585079" w:rsidP="00C57867">
            <w:pPr>
              <w:widowControl w:val="0"/>
              <w:shd w:val="clear" w:color="auto" w:fill="FFFFFF"/>
              <w:spacing w:after="0" w:line="240" w:lineRule="auto"/>
              <w:jc w:val="both"/>
              <w:rPr>
                <w:sz w:val="22"/>
              </w:rPr>
            </w:pPr>
            <w:r w:rsidRPr="008A40C6">
              <w:rPr>
                <w:sz w:val="22"/>
              </w:rPr>
              <w:t xml:space="preserve">визначив конфіденційною інформацію, що не може бути визначена як конфіденційна відповідно до вимог абзацу другого пункту </w:t>
            </w:r>
            <w:r>
              <w:rPr>
                <w:sz w:val="22"/>
              </w:rPr>
              <w:t>40</w:t>
            </w:r>
            <w:r w:rsidRPr="008A40C6">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8919D2">
              <w:rPr>
                <w:sz w:val="22"/>
              </w:rPr>
              <w:t>(</w:t>
            </w:r>
            <w:r>
              <w:rPr>
                <w:sz w:val="22"/>
              </w:rPr>
              <w:t>зі змінами</w:t>
            </w:r>
            <w:r w:rsidRPr="008919D2">
              <w:rPr>
                <w:sz w:val="22"/>
              </w:rPr>
              <w:t>)</w:t>
            </w:r>
            <w:r w:rsidRPr="008A40C6">
              <w:rPr>
                <w:sz w:val="22"/>
              </w:rPr>
              <w:t>;</w:t>
            </w:r>
          </w:p>
          <w:p w:rsidR="00585079" w:rsidRPr="008A40C6" w:rsidRDefault="00585079" w:rsidP="00C57867">
            <w:pPr>
              <w:widowControl w:val="0"/>
              <w:shd w:val="clear" w:color="auto" w:fill="FFFFFF"/>
              <w:spacing w:after="0" w:line="240" w:lineRule="auto"/>
              <w:jc w:val="both"/>
              <w:rPr>
                <w:sz w:val="22"/>
              </w:rPr>
            </w:pPr>
            <w:r w:rsidRPr="008919D2">
              <w:rPr>
                <w:sz w:val="22"/>
              </w:rPr>
              <w:t xml:space="preserve">є громадянином </w:t>
            </w:r>
            <w:r>
              <w:rPr>
                <w:sz w:val="22"/>
              </w:rPr>
              <w:t>р</w:t>
            </w:r>
            <w:r w:rsidRPr="008919D2">
              <w:rPr>
                <w:sz w:val="22"/>
              </w:rPr>
              <w:t xml:space="preserve">осійської </w:t>
            </w:r>
            <w:r>
              <w:rPr>
                <w:sz w:val="22"/>
              </w:rPr>
              <w:t>ф</w:t>
            </w:r>
            <w:r w:rsidRPr="008919D2">
              <w:rPr>
                <w:sz w:val="22"/>
              </w:rPr>
              <w:t>едерації/</w:t>
            </w:r>
            <w:r>
              <w:rPr>
                <w:sz w:val="22"/>
              </w:rPr>
              <w:t>р</w:t>
            </w:r>
            <w:r w:rsidRPr="008919D2">
              <w:rPr>
                <w:sz w:val="22"/>
              </w:rPr>
              <w:t xml:space="preserve">еспубліки </w:t>
            </w:r>
            <w:r>
              <w:rPr>
                <w:sz w:val="22"/>
              </w:rPr>
              <w:t>б</w:t>
            </w:r>
            <w:r w:rsidRPr="008919D2">
              <w:rPr>
                <w:sz w:val="22"/>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sz w:val="22"/>
              </w:rPr>
              <w:t>р</w:t>
            </w:r>
            <w:r w:rsidRPr="008919D2">
              <w:rPr>
                <w:sz w:val="22"/>
              </w:rPr>
              <w:t xml:space="preserve">осійської </w:t>
            </w:r>
            <w:r>
              <w:rPr>
                <w:sz w:val="22"/>
              </w:rPr>
              <w:t>ф</w:t>
            </w:r>
            <w:r w:rsidRPr="008919D2">
              <w:rPr>
                <w:sz w:val="22"/>
              </w:rPr>
              <w:t>едерації/</w:t>
            </w:r>
            <w:r>
              <w:rPr>
                <w:sz w:val="22"/>
              </w:rPr>
              <w:t>р</w:t>
            </w:r>
            <w:r w:rsidRPr="008919D2">
              <w:rPr>
                <w:sz w:val="22"/>
              </w:rPr>
              <w:t xml:space="preserve">еспубліки </w:t>
            </w:r>
            <w:r>
              <w:rPr>
                <w:sz w:val="22"/>
              </w:rPr>
              <w:t>б</w:t>
            </w:r>
            <w:r w:rsidRPr="008919D2">
              <w:rPr>
                <w:sz w:val="22"/>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sz w:val="22"/>
              </w:rPr>
              <w:t>р</w:t>
            </w:r>
            <w:r w:rsidRPr="008919D2">
              <w:rPr>
                <w:sz w:val="22"/>
              </w:rPr>
              <w:t xml:space="preserve">осійська </w:t>
            </w:r>
            <w:r>
              <w:rPr>
                <w:sz w:val="22"/>
              </w:rPr>
              <w:t>ф</w:t>
            </w:r>
            <w:r w:rsidRPr="008919D2">
              <w:rPr>
                <w:sz w:val="22"/>
              </w:rPr>
              <w:t>едерація/</w:t>
            </w:r>
            <w:r>
              <w:rPr>
                <w:sz w:val="22"/>
              </w:rPr>
              <w:t>р</w:t>
            </w:r>
            <w:r w:rsidRPr="008919D2">
              <w:rPr>
                <w:sz w:val="22"/>
              </w:rPr>
              <w:t xml:space="preserve">еспубліка </w:t>
            </w:r>
            <w:r>
              <w:rPr>
                <w:sz w:val="22"/>
              </w:rPr>
              <w:t>б</w:t>
            </w:r>
            <w:r w:rsidRPr="008919D2">
              <w:rPr>
                <w:sz w:val="22"/>
              </w:rPr>
              <w:t xml:space="preserve">ілорусь, громадянин </w:t>
            </w:r>
            <w:r>
              <w:rPr>
                <w:sz w:val="22"/>
              </w:rPr>
              <w:t>р</w:t>
            </w:r>
            <w:r w:rsidRPr="008919D2">
              <w:rPr>
                <w:sz w:val="22"/>
              </w:rPr>
              <w:t xml:space="preserve">осійської </w:t>
            </w:r>
            <w:r>
              <w:rPr>
                <w:sz w:val="22"/>
              </w:rPr>
              <w:t>ф</w:t>
            </w:r>
            <w:r w:rsidRPr="008919D2">
              <w:rPr>
                <w:sz w:val="22"/>
              </w:rPr>
              <w:t>едерації/</w:t>
            </w:r>
            <w:r>
              <w:rPr>
                <w:sz w:val="22"/>
              </w:rPr>
              <w:t>р</w:t>
            </w:r>
            <w:r w:rsidRPr="008919D2">
              <w:rPr>
                <w:sz w:val="22"/>
              </w:rPr>
              <w:t xml:space="preserve">еспубліки </w:t>
            </w:r>
            <w:r>
              <w:rPr>
                <w:sz w:val="22"/>
              </w:rPr>
              <w:t>б</w:t>
            </w:r>
            <w:r w:rsidRPr="008919D2">
              <w:rPr>
                <w:sz w:val="22"/>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sz w:val="22"/>
              </w:rPr>
              <w:t>р</w:t>
            </w:r>
            <w:r w:rsidRPr="008919D2">
              <w:rPr>
                <w:sz w:val="22"/>
              </w:rPr>
              <w:t xml:space="preserve">осійської </w:t>
            </w:r>
            <w:r>
              <w:rPr>
                <w:sz w:val="22"/>
              </w:rPr>
              <w:t>ф</w:t>
            </w:r>
            <w:r w:rsidRPr="008919D2">
              <w:rPr>
                <w:sz w:val="22"/>
              </w:rPr>
              <w:t>едерації/</w:t>
            </w:r>
            <w:r>
              <w:rPr>
                <w:sz w:val="22"/>
              </w:rPr>
              <w:t>р</w:t>
            </w:r>
            <w:r w:rsidRPr="008919D2">
              <w:rPr>
                <w:sz w:val="22"/>
              </w:rPr>
              <w:t xml:space="preserve">еспубліки </w:t>
            </w:r>
            <w:r>
              <w:rPr>
                <w:sz w:val="22"/>
              </w:rPr>
              <w:t>б</w:t>
            </w:r>
            <w:r w:rsidRPr="008919D2">
              <w:rPr>
                <w:sz w:val="22"/>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sz w:val="22"/>
              </w:rPr>
              <w:t>р</w:t>
            </w:r>
            <w:r w:rsidRPr="008919D2">
              <w:rPr>
                <w:sz w:val="22"/>
              </w:rPr>
              <w:t xml:space="preserve">осійської </w:t>
            </w:r>
            <w:r>
              <w:rPr>
                <w:sz w:val="22"/>
              </w:rPr>
              <w:t>ф</w:t>
            </w:r>
            <w:r w:rsidRPr="008919D2">
              <w:rPr>
                <w:sz w:val="22"/>
              </w:rPr>
              <w:t>едерації/</w:t>
            </w:r>
            <w:r>
              <w:rPr>
                <w:sz w:val="22"/>
              </w:rPr>
              <w:t>р</w:t>
            </w:r>
            <w:r w:rsidRPr="008919D2">
              <w:rPr>
                <w:sz w:val="22"/>
              </w:rPr>
              <w:t xml:space="preserve">еспубліки </w:t>
            </w:r>
            <w:r>
              <w:rPr>
                <w:sz w:val="22"/>
              </w:rPr>
              <w:t>б</w:t>
            </w:r>
            <w:r w:rsidRPr="008919D2">
              <w:rPr>
                <w:sz w:val="22"/>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A40C6">
              <w:rPr>
                <w:sz w:val="22"/>
              </w:rPr>
              <w:t xml:space="preserve">; </w:t>
            </w:r>
          </w:p>
          <w:p w:rsidR="00585079" w:rsidRPr="008A40C6" w:rsidRDefault="00585079" w:rsidP="004A53BD">
            <w:pPr>
              <w:widowControl w:val="0"/>
              <w:shd w:val="clear" w:color="auto" w:fill="FFFFFF"/>
              <w:spacing w:after="0" w:line="240" w:lineRule="auto"/>
              <w:jc w:val="both"/>
              <w:rPr>
                <w:sz w:val="22"/>
              </w:rPr>
            </w:pPr>
            <w:r w:rsidRPr="008A40C6">
              <w:rPr>
                <w:sz w:val="22"/>
              </w:rPr>
              <w:t>2) тендерна пропозиція:</w:t>
            </w:r>
          </w:p>
          <w:p w:rsidR="00585079" w:rsidRPr="008A40C6" w:rsidRDefault="00585079" w:rsidP="004A53BD">
            <w:pPr>
              <w:widowControl w:val="0"/>
              <w:shd w:val="clear" w:color="auto" w:fill="FFFFFF"/>
              <w:spacing w:after="0" w:line="240" w:lineRule="auto"/>
              <w:jc w:val="both"/>
              <w:rPr>
                <w:sz w:val="22"/>
              </w:rPr>
            </w:pPr>
            <w:r w:rsidRPr="008A40C6">
              <w:rPr>
                <w:sz w:val="22"/>
              </w:rPr>
              <w:t xml:space="preserve">не відповідає умовам технічної специфікації та іншим вимогам щодо предмета закупівлі тендерної документації, крім невідповідності </w:t>
            </w:r>
            <w:r>
              <w:rPr>
                <w:sz w:val="22"/>
              </w:rPr>
              <w:t>в</w:t>
            </w:r>
            <w:r w:rsidRPr="008A40C6">
              <w:rPr>
                <w:sz w:val="22"/>
              </w:rPr>
              <w:t xml:space="preserve"> інформації та/або документах, що може бути усунена учасником процедури закупівлі відповідно до пункту 4</w:t>
            </w:r>
            <w:r>
              <w:rPr>
                <w:sz w:val="22"/>
              </w:rPr>
              <w:t>3</w:t>
            </w:r>
            <w:r w:rsidRPr="008A40C6">
              <w:rPr>
                <w:sz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8919D2">
              <w:rPr>
                <w:sz w:val="22"/>
              </w:rPr>
              <w:t>(</w:t>
            </w:r>
            <w:r>
              <w:rPr>
                <w:sz w:val="22"/>
              </w:rPr>
              <w:t>зі змінами</w:t>
            </w:r>
            <w:r w:rsidRPr="008919D2">
              <w:rPr>
                <w:sz w:val="22"/>
              </w:rPr>
              <w:t>)</w:t>
            </w:r>
            <w:r w:rsidRPr="008A40C6">
              <w:rPr>
                <w:sz w:val="22"/>
              </w:rPr>
              <w:t>;</w:t>
            </w:r>
          </w:p>
          <w:p w:rsidR="00585079" w:rsidRPr="008A40C6" w:rsidRDefault="00585079" w:rsidP="004A53BD">
            <w:pPr>
              <w:widowControl w:val="0"/>
              <w:shd w:val="clear" w:color="auto" w:fill="FFFFFF"/>
              <w:spacing w:after="0" w:line="240" w:lineRule="auto"/>
              <w:jc w:val="both"/>
              <w:rPr>
                <w:sz w:val="22"/>
              </w:rPr>
            </w:pPr>
            <w:r w:rsidRPr="008A40C6">
              <w:rPr>
                <w:sz w:val="22"/>
              </w:rPr>
              <w:t>є такою, строк дії якої закінчився;</w:t>
            </w:r>
          </w:p>
          <w:p w:rsidR="00585079" w:rsidRPr="008A40C6" w:rsidRDefault="00585079" w:rsidP="004A53BD">
            <w:pPr>
              <w:widowControl w:val="0"/>
              <w:shd w:val="clear" w:color="auto" w:fill="FFFFFF"/>
              <w:spacing w:after="0" w:line="240" w:lineRule="auto"/>
              <w:jc w:val="both"/>
              <w:rPr>
                <w:sz w:val="22"/>
              </w:rPr>
            </w:pPr>
            <w:r w:rsidRPr="008A40C6">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5079" w:rsidRPr="008A40C6" w:rsidRDefault="00585079" w:rsidP="004A53BD">
            <w:pPr>
              <w:widowControl w:val="0"/>
              <w:shd w:val="clear" w:color="auto" w:fill="FFFFFF"/>
              <w:spacing w:after="0" w:line="240" w:lineRule="auto"/>
              <w:jc w:val="both"/>
              <w:rPr>
                <w:sz w:val="22"/>
              </w:rPr>
            </w:pPr>
            <w:r w:rsidRPr="008A40C6">
              <w:rPr>
                <w:sz w:val="22"/>
              </w:rPr>
              <w:t>не відповідає вимогам, установленим у тендерній документації відповідно до абзацу першого частини третьої статті 22 Закону;</w:t>
            </w:r>
          </w:p>
          <w:p w:rsidR="00585079" w:rsidRPr="008A40C6" w:rsidRDefault="00585079" w:rsidP="004A53BD">
            <w:pPr>
              <w:widowControl w:val="0"/>
              <w:shd w:val="clear" w:color="auto" w:fill="FFFFFF"/>
              <w:spacing w:after="0" w:line="240" w:lineRule="auto"/>
              <w:jc w:val="both"/>
              <w:rPr>
                <w:sz w:val="22"/>
              </w:rPr>
            </w:pPr>
            <w:r w:rsidRPr="008A40C6">
              <w:rPr>
                <w:sz w:val="22"/>
              </w:rPr>
              <w:t>3) переможець процедури закупівлі:</w:t>
            </w:r>
          </w:p>
          <w:p w:rsidR="00585079" w:rsidRPr="008A40C6" w:rsidRDefault="00585079" w:rsidP="004A53BD">
            <w:pPr>
              <w:widowControl w:val="0"/>
              <w:shd w:val="clear" w:color="auto" w:fill="FFFFFF"/>
              <w:spacing w:after="0" w:line="240" w:lineRule="auto"/>
              <w:jc w:val="both"/>
              <w:rPr>
                <w:sz w:val="22"/>
              </w:rPr>
            </w:pPr>
            <w:r w:rsidRPr="008A40C6">
              <w:rPr>
                <w:sz w:val="22"/>
              </w:rPr>
              <w:t>відмовився від підписання договору про закупівлю відповідно до вимог тендерної документації або укладення договору про закупівлю;</w:t>
            </w:r>
          </w:p>
          <w:p w:rsidR="00585079" w:rsidRPr="008A40C6" w:rsidRDefault="00585079" w:rsidP="004A53BD">
            <w:pPr>
              <w:widowControl w:val="0"/>
              <w:shd w:val="clear" w:color="auto" w:fill="FFFFFF"/>
              <w:spacing w:after="0" w:line="240" w:lineRule="auto"/>
              <w:jc w:val="both"/>
              <w:rPr>
                <w:sz w:val="22"/>
              </w:rPr>
            </w:pPr>
            <w:r w:rsidRPr="008A40C6">
              <w:rPr>
                <w:sz w:val="22"/>
              </w:rPr>
              <w:t xml:space="preserve">не надав у спосіб, зазначений в тендерній документації, документи, що підтверджують відсутність підстав, визначених </w:t>
            </w:r>
            <w:r w:rsidRPr="008919D2">
              <w:rPr>
                <w:sz w:val="22"/>
              </w:rPr>
              <w:t xml:space="preserve">у підпунктах 3, 5, 6 і 12 та в абзаці </w:t>
            </w:r>
            <w:r w:rsidRPr="00C56372">
              <w:rPr>
                <w:sz w:val="22"/>
              </w:rPr>
              <w:t>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585079" w:rsidRPr="008A40C6" w:rsidRDefault="00585079" w:rsidP="004A53BD">
            <w:pPr>
              <w:widowControl w:val="0"/>
              <w:shd w:val="clear" w:color="auto" w:fill="FFFFFF"/>
              <w:spacing w:after="0" w:line="240" w:lineRule="auto"/>
              <w:jc w:val="both"/>
              <w:rPr>
                <w:sz w:val="22"/>
              </w:rPr>
            </w:pPr>
            <w:r w:rsidRPr="008A40C6">
              <w:rPr>
                <w:sz w:val="22"/>
              </w:rPr>
              <w:t>не надав забезпечення виконання договору про закупівлю, якщо таке забезпечення вимагалося замовником;</w:t>
            </w:r>
          </w:p>
          <w:p w:rsidR="00585079" w:rsidRPr="008A40C6" w:rsidRDefault="00585079" w:rsidP="004A53BD">
            <w:pPr>
              <w:widowControl w:val="0"/>
              <w:shd w:val="clear" w:color="auto" w:fill="FFFFFF"/>
              <w:spacing w:after="0" w:line="240" w:lineRule="auto"/>
              <w:jc w:val="both"/>
              <w:rPr>
                <w:sz w:val="22"/>
              </w:rPr>
            </w:pPr>
            <w:r w:rsidRPr="008A40C6">
              <w:rPr>
                <w:sz w:val="22"/>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8919D2">
              <w:rPr>
                <w:sz w:val="22"/>
              </w:rPr>
              <w:t>(</w:t>
            </w:r>
            <w:r>
              <w:rPr>
                <w:sz w:val="22"/>
              </w:rPr>
              <w:t>зі змінами</w:t>
            </w:r>
            <w:r w:rsidRPr="008919D2">
              <w:rPr>
                <w:sz w:val="22"/>
              </w:rPr>
              <w:t>)</w:t>
            </w:r>
            <w:r w:rsidRPr="008A40C6">
              <w:rPr>
                <w:sz w:val="22"/>
              </w:rPr>
              <w:t>.</w:t>
            </w:r>
          </w:p>
          <w:p w:rsidR="00585079" w:rsidRPr="008A40C6" w:rsidRDefault="00585079" w:rsidP="004A53BD">
            <w:pPr>
              <w:widowControl w:val="0"/>
              <w:shd w:val="clear" w:color="auto" w:fill="FFFFFF"/>
              <w:spacing w:after="0" w:line="240" w:lineRule="auto"/>
              <w:jc w:val="both"/>
              <w:rPr>
                <w:sz w:val="22"/>
              </w:rPr>
            </w:pPr>
          </w:p>
          <w:p w:rsidR="00585079" w:rsidRPr="008A40C6" w:rsidRDefault="00585079" w:rsidP="00007A58">
            <w:pPr>
              <w:widowControl w:val="0"/>
              <w:shd w:val="clear" w:color="auto" w:fill="FFFFFF"/>
              <w:spacing w:after="0" w:line="240" w:lineRule="auto"/>
              <w:jc w:val="both"/>
              <w:rPr>
                <w:sz w:val="22"/>
              </w:rPr>
            </w:pPr>
            <w:r w:rsidRPr="008A40C6">
              <w:rPr>
                <w:sz w:val="22"/>
              </w:rPr>
              <w:t>Замовник може відхилити тендерну пропозицію із зазначенням аргументації в електронній системі закупівель у разі, коли:</w:t>
            </w:r>
          </w:p>
          <w:p w:rsidR="00585079" w:rsidRPr="008A40C6" w:rsidRDefault="00585079" w:rsidP="00007A58">
            <w:pPr>
              <w:widowControl w:val="0"/>
              <w:shd w:val="clear" w:color="auto" w:fill="FFFFFF"/>
              <w:spacing w:after="0" w:line="240" w:lineRule="auto"/>
              <w:jc w:val="both"/>
              <w:rPr>
                <w:sz w:val="22"/>
              </w:rPr>
            </w:pPr>
            <w:r w:rsidRPr="008A40C6">
              <w:rPr>
                <w:sz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5079" w:rsidRPr="008A40C6" w:rsidRDefault="00585079" w:rsidP="00007A58">
            <w:pPr>
              <w:widowControl w:val="0"/>
              <w:shd w:val="clear" w:color="auto" w:fill="FFFFFF"/>
              <w:spacing w:after="0" w:line="240" w:lineRule="auto"/>
              <w:jc w:val="both"/>
              <w:rPr>
                <w:sz w:val="22"/>
              </w:rPr>
            </w:pPr>
            <w:r w:rsidRPr="008A40C6">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5079" w:rsidRPr="008A40C6" w:rsidRDefault="00585079" w:rsidP="00007A58">
            <w:pPr>
              <w:widowControl w:val="0"/>
              <w:shd w:val="clear" w:color="auto" w:fill="FFFFFF"/>
              <w:spacing w:after="0" w:line="240" w:lineRule="auto"/>
              <w:jc w:val="both"/>
              <w:rPr>
                <w:sz w:val="22"/>
              </w:rPr>
            </w:pPr>
          </w:p>
          <w:p w:rsidR="00585079" w:rsidRPr="008A40C6" w:rsidRDefault="00585079" w:rsidP="006F0879">
            <w:pPr>
              <w:widowControl w:val="0"/>
              <w:shd w:val="clear" w:color="auto" w:fill="FFFFFF"/>
              <w:spacing w:after="0" w:line="240" w:lineRule="auto"/>
              <w:jc w:val="both"/>
              <w:rPr>
                <w:sz w:val="22"/>
              </w:rPr>
            </w:pPr>
            <w:r w:rsidRPr="008A40C6">
              <w:rPr>
                <w:sz w:val="22"/>
              </w:rPr>
              <w:t>Замовник відхиляє тендерну пропозицію переможця процедури закупівлі в разі, коли наявні підстави, визначені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Pr>
                <w:sz w:val="22"/>
              </w:rPr>
              <w:t xml:space="preserve"> </w:t>
            </w:r>
            <w:r w:rsidRPr="008919D2">
              <w:rPr>
                <w:sz w:val="22"/>
              </w:rPr>
              <w:t>(</w:t>
            </w:r>
            <w:r>
              <w:rPr>
                <w:sz w:val="22"/>
              </w:rPr>
              <w:t>зі змінами</w:t>
            </w:r>
            <w:r w:rsidRPr="008919D2">
              <w:rPr>
                <w:sz w:val="22"/>
              </w:rPr>
              <w:t>)</w:t>
            </w:r>
            <w:r>
              <w:rPr>
                <w:sz w:val="22"/>
              </w:rPr>
              <w:t>.</w:t>
            </w:r>
          </w:p>
        </w:tc>
      </w:tr>
      <w:tr w:rsidR="00585079" w:rsidRPr="008A40C6" w:rsidTr="000B3C1D">
        <w:trPr>
          <w:trHeight w:val="210"/>
          <w:jc w:val="center"/>
        </w:trPr>
        <w:tc>
          <w:tcPr>
            <w:tcW w:w="10475" w:type="dxa"/>
            <w:gridSpan w:val="4"/>
            <w:vAlign w:val="center"/>
          </w:tcPr>
          <w:p w:rsidR="00585079" w:rsidRPr="008A40C6" w:rsidRDefault="00585079" w:rsidP="002130CC">
            <w:pPr>
              <w:widowControl w:val="0"/>
              <w:spacing w:after="0" w:line="240" w:lineRule="auto"/>
              <w:ind w:left="92" w:hanging="21"/>
              <w:contextualSpacing/>
              <w:jc w:val="center"/>
              <w:rPr>
                <w:sz w:val="22"/>
              </w:rPr>
            </w:pPr>
            <w:r w:rsidRPr="008A40C6">
              <w:rPr>
                <w:b/>
                <w:sz w:val="22"/>
              </w:rPr>
              <w:t xml:space="preserve">Розділ VI. </w:t>
            </w:r>
            <w:r w:rsidRPr="008A40C6">
              <w:rPr>
                <w:sz w:val="22"/>
                <w:bdr w:val="none" w:sz="0" w:space="0" w:color="auto" w:frame="1"/>
                <w:lang w:eastAsia="uk-UA"/>
              </w:rPr>
              <w:t>Результати торгів та укладання договору про закупівлю</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lang w:eastAsia="uk-UA"/>
              </w:rPr>
            </w:pPr>
            <w:r w:rsidRPr="008A40C6">
              <w:rPr>
                <w:sz w:val="22"/>
                <w:lang w:eastAsia="uk-UA"/>
              </w:rPr>
              <w:t>1</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Відміна замовником торгів чи визнання їх такими, що не відбулися</w:t>
            </w:r>
          </w:p>
        </w:tc>
        <w:tc>
          <w:tcPr>
            <w:tcW w:w="7916" w:type="dxa"/>
          </w:tcPr>
          <w:p w:rsidR="00585079" w:rsidRPr="008A40C6" w:rsidRDefault="00585079" w:rsidP="002130CC">
            <w:pPr>
              <w:widowControl w:val="0"/>
              <w:shd w:val="clear" w:color="auto" w:fill="FFFFFF"/>
              <w:spacing w:after="0" w:line="240" w:lineRule="auto"/>
              <w:jc w:val="both"/>
              <w:rPr>
                <w:sz w:val="22"/>
              </w:rPr>
            </w:pPr>
            <w:r w:rsidRPr="008A40C6">
              <w:rPr>
                <w:sz w:val="22"/>
              </w:rPr>
              <w:t>Замовник відміняє відкриті торги у разі:</w:t>
            </w:r>
          </w:p>
          <w:p w:rsidR="00585079" w:rsidRPr="008A40C6" w:rsidRDefault="00585079" w:rsidP="008B0218">
            <w:pPr>
              <w:widowControl w:val="0"/>
              <w:shd w:val="clear" w:color="auto" w:fill="FFFFFF"/>
              <w:spacing w:after="0" w:line="240" w:lineRule="auto"/>
              <w:jc w:val="both"/>
              <w:rPr>
                <w:sz w:val="22"/>
              </w:rPr>
            </w:pPr>
            <w:r w:rsidRPr="008A40C6">
              <w:rPr>
                <w:sz w:val="22"/>
              </w:rPr>
              <w:t>1) відсутності подальшої потреби в закупівлі товарів, робіт чи послуг;</w:t>
            </w:r>
          </w:p>
          <w:p w:rsidR="00585079" w:rsidRPr="008A40C6" w:rsidRDefault="00585079" w:rsidP="008B0218">
            <w:pPr>
              <w:widowControl w:val="0"/>
              <w:shd w:val="clear" w:color="auto" w:fill="FFFFFF"/>
              <w:spacing w:after="0" w:line="240" w:lineRule="auto"/>
              <w:jc w:val="both"/>
              <w:rPr>
                <w:sz w:val="22"/>
              </w:rPr>
            </w:pPr>
            <w:r w:rsidRPr="008A40C6">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5079" w:rsidRPr="008A40C6" w:rsidRDefault="00585079" w:rsidP="008B0218">
            <w:pPr>
              <w:widowControl w:val="0"/>
              <w:shd w:val="clear" w:color="auto" w:fill="FFFFFF"/>
              <w:spacing w:after="0" w:line="240" w:lineRule="auto"/>
              <w:jc w:val="both"/>
              <w:rPr>
                <w:sz w:val="22"/>
              </w:rPr>
            </w:pPr>
            <w:r w:rsidRPr="008A40C6">
              <w:rPr>
                <w:sz w:val="22"/>
              </w:rPr>
              <w:t>3) скорочення обсягу видатків на здійснення закупівлі товарів, робіт чи послуг;</w:t>
            </w:r>
          </w:p>
          <w:p w:rsidR="00585079" w:rsidRPr="008A40C6" w:rsidRDefault="00585079" w:rsidP="008B0218">
            <w:pPr>
              <w:widowControl w:val="0"/>
              <w:shd w:val="clear" w:color="auto" w:fill="FFFFFF"/>
              <w:spacing w:after="0" w:line="240" w:lineRule="auto"/>
              <w:jc w:val="both"/>
              <w:rPr>
                <w:sz w:val="22"/>
              </w:rPr>
            </w:pPr>
            <w:r w:rsidRPr="008A40C6">
              <w:rPr>
                <w:sz w:val="22"/>
              </w:rPr>
              <w:t>4) коли здійснення закупівлі стало неможливим внаслідок дії обставин непереборної сили.</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rPr>
            </w:pPr>
            <w:r w:rsidRPr="008A40C6">
              <w:rPr>
                <w:sz w:val="22"/>
              </w:rPr>
              <w:t>2</w:t>
            </w:r>
          </w:p>
        </w:tc>
        <w:tc>
          <w:tcPr>
            <w:tcW w:w="2125" w:type="dxa"/>
            <w:gridSpan w:val="2"/>
          </w:tcPr>
          <w:p w:rsidR="00585079" w:rsidRPr="008A40C6" w:rsidRDefault="00585079" w:rsidP="002130CC">
            <w:pPr>
              <w:widowControl w:val="0"/>
              <w:spacing w:after="60" w:line="240" w:lineRule="auto"/>
              <w:ind w:right="113"/>
              <w:contextualSpacing/>
              <w:jc w:val="both"/>
              <w:rPr>
                <w:sz w:val="22"/>
                <w:lang w:eastAsia="uk-UA"/>
              </w:rPr>
            </w:pPr>
            <w:r w:rsidRPr="008A40C6">
              <w:rPr>
                <w:sz w:val="22"/>
                <w:lang w:eastAsia="uk-UA"/>
              </w:rPr>
              <w:t xml:space="preserve">Строк укладання договору </w:t>
            </w:r>
          </w:p>
        </w:tc>
        <w:tc>
          <w:tcPr>
            <w:tcW w:w="7916" w:type="dxa"/>
          </w:tcPr>
          <w:p w:rsidR="00585079" w:rsidRPr="008A40C6" w:rsidRDefault="00585079" w:rsidP="002130CC">
            <w:pPr>
              <w:widowControl w:val="0"/>
              <w:spacing w:after="0" w:line="240" w:lineRule="auto"/>
              <w:contextualSpacing/>
              <w:jc w:val="both"/>
              <w:rPr>
                <w:sz w:val="22"/>
                <w:lang w:eastAsia="ru-RU"/>
              </w:rPr>
            </w:pPr>
            <w:r w:rsidRPr="008A40C6">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rPr>
            </w:pPr>
            <w:r w:rsidRPr="008A40C6">
              <w:rPr>
                <w:sz w:val="22"/>
              </w:rPr>
              <w:t>3</w:t>
            </w:r>
          </w:p>
        </w:tc>
        <w:tc>
          <w:tcPr>
            <w:tcW w:w="2125" w:type="dxa"/>
            <w:gridSpan w:val="2"/>
          </w:tcPr>
          <w:p w:rsidR="00585079" w:rsidRPr="008A40C6" w:rsidRDefault="00585079" w:rsidP="002012F0">
            <w:pPr>
              <w:widowControl w:val="0"/>
              <w:spacing w:after="60" w:line="240" w:lineRule="auto"/>
              <w:ind w:right="113"/>
              <w:contextualSpacing/>
              <w:rPr>
                <w:sz w:val="22"/>
                <w:lang w:eastAsia="uk-UA"/>
              </w:rPr>
            </w:pPr>
            <w:r w:rsidRPr="008A40C6">
              <w:rPr>
                <w:sz w:val="22"/>
                <w:lang w:eastAsia="uk-UA"/>
              </w:rPr>
              <w:t xml:space="preserve">Проєкт договору про закупівлю </w:t>
            </w:r>
          </w:p>
        </w:tc>
        <w:tc>
          <w:tcPr>
            <w:tcW w:w="7916" w:type="dxa"/>
          </w:tcPr>
          <w:p w:rsidR="00585079" w:rsidRPr="008A40C6" w:rsidRDefault="00585079" w:rsidP="002012F0">
            <w:pPr>
              <w:widowControl w:val="0"/>
              <w:spacing w:after="0" w:line="240" w:lineRule="auto"/>
              <w:ind w:right="113"/>
              <w:contextualSpacing/>
              <w:jc w:val="both"/>
              <w:rPr>
                <w:sz w:val="22"/>
                <w:lang w:eastAsia="uk-UA"/>
              </w:rPr>
            </w:pPr>
            <w:r w:rsidRPr="008A40C6">
              <w:rPr>
                <w:sz w:val="22"/>
                <w:lang w:eastAsia="uk-UA"/>
              </w:rPr>
              <w:t>Проєкт договору про закупівлю наведено у Додатку №3 до тендерної документації.</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rPr>
            </w:pPr>
            <w:r w:rsidRPr="008A40C6">
              <w:rPr>
                <w:sz w:val="22"/>
              </w:rPr>
              <w:t>4</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Порядок зміни умов договору</w:t>
            </w:r>
          </w:p>
        </w:tc>
        <w:tc>
          <w:tcPr>
            <w:tcW w:w="7916" w:type="dxa"/>
          </w:tcPr>
          <w:p w:rsidR="00585079" w:rsidRPr="008A40C6" w:rsidRDefault="00585079" w:rsidP="003F66D0">
            <w:pPr>
              <w:spacing w:after="0" w:line="240" w:lineRule="auto"/>
              <w:jc w:val="both"/>
              <w:rPr>
                <w:sz w:val="22"/>
              </w:rPr>
            </w:pPr>
            <w:r w:rsidRPr="008A40C6">
              <w:rPr>
                <w:sz w:val="22"/>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rsidR="00585079" w:rsidRPr="008A40C6" w:rsidRDefault="00585079" w:rsidP="003F66D0">
            <w:pPr>
              <w:spacing w:after="0" w:line="240" w:lineRule="auto"/>
              <w:jc w:val="both"/>
              <w:rPr>
                <w:sz w:val="22"/>
              </w:rPr>
            </w:pPr>
            <w:r w:rsidRPr="008A40C6">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079" w:rsidRPr="008A40C6" w:rsidRDefault="00585079" w:rsidP="003F66D0">
            <w:pPr>
              <w:spacing w:after="0" w:line="240" w:lineRule="auto"/>
              <w:jc w:val="both"/>
              <w:rPr>
                <w:sz w:val="22"/>
              </w:rPr>
            </w:pPr>
            <w:r w:rsidRPr="008A40C6">
              <w:rPr>
                <w:sz w:val="22"/>
              </w:rPr>
              <w:t>1) зменшення обсягів закупівлі, зокрема з урахуванням фактичного обсягу видатків замовника;</w:t>
            </w:r>
          </w:p>
          <w:p w:rsidR="00585079" w:rsidRPr="008A40C6" w:rsidRDefault="00585079" w:rsidP="003F66D0">
            <w:pPr>
              <w:spacing w:after="0" w:line="240" w:lineRule="auto"/>
              <w:jc w:val="both"/>
              <w:rPr>
                <w:sz w:val="22"/>
              </w:rPr>
            </w:pPr>
            <w:r w:rsidRPr="008A40C6">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079" w:rsidRPr="008A40C6" w:rsidRDefault="00585079" w:rsidP="003F66D0">
            <w:pPr>
              <w:spacing w:after="0" w:line="240" w:lineRule="auto"/>
              <w:jc w:val="both"/>
              <w:rPr>
                <w:sz w:val="22"/>
              </w:rPr>
            </w:pPr>
            <w:r w:rsidRPr="008A40C6">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585079" w:rsidRPr="008A40C6" w:rsidRDefault="00585079" w:rsidP="003F66D0">
            <w:pPr>
              <w:spacing w:after="0" w:line="240" w:lineRule="auto"/>
              <w:jc w:val="both"/>
              <w:rPr>
                <w:sz w:val="22"/>
              </w:rPr>
            </w:pPr>
            <w:r w:rsidRPr="008A40C6">
              <w:rPr>
                <w:sz w:val="22"/>
              </w:rPr>
              <w:t xml:space="preserve">4) </w:t>
            </w:r>
            <w:r w:rsidRPr="00AC49B7">
              <w:rPr>
                <w:sz w:val="22"/>
              </w:rPr>
              <w:t>продовження строку дії договору про закупівлю та/або строку</w:t>
            </w:r>
            <w:r w:rsidRPr="008A40C6">
              <w:rPr>
                <w:sz w:val="22"/>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079" w:rsidRPr="008A40C6" w:rsidRDefault="00585079" w:rsidP="003F66D0">
            <w:pPr>
              <w:spacing w:after="0" w:line="240" w:lineRule="auto"/>
              <w:jc w:val="both"/>
              <w:rPr>
                <w:sz w:val="22"/>
              </w:rPr>
            </w:pPr>
            <w:r w:rsidRPr="008A40C6">
              <w:rPr>
                <w:sz w:val="22"/>
              </w:rPr>
              <w:t>5) погодження зміни ціни в договорі про закупівлю в бік зменшення (без зміни кількості (обсягу) та якості товарів, робіт і послуг);</w:t>
            </w:r>
          </w:p>
          <w:p w:rsidR="00585079" w:rsidRPr="008A40C6" w:rsidRDefault="00585079" w:rsidP="003F66D0">
            <w:pPr>
              <w:spacing w:after="0" w:line="240" w:lineRule="auto"/>
              <w:jc w:val="both"/>
              <w:rPr>
                <w:sz w:val="22"/>
              </w:rPr>
            </w:pPr>
            <w:r w:rsidRPr="008A40C6">
              <w:rPr>
                <w:sz w:val="22"/>
              </w:rPr>
              <w:t xml:space="preserve">6) зміни ціни в договорі про закупівлю у зв’язку з зміною ставок податків і зборів та/або зміною умов щодо надання пільг з </w:t>
            </w:r>
          </w:p>
          <w:p w:rsidR="00585079" w:rsidRPr="008A40C6" w:rsidRDefault="00585079" w:rsidP="003F66D0">
            <w:pPr>
              <w:spacing w:after="0" w:line="240" w:lineRule="auto"/>
              <w:jc w:val="both"/>
              <w:rPr>
                <w:sz w:val="22"/>
              </w:rPr>
            </w:pPr>
            <w:r w:rsidRPr="008A40C6">
              <w:rPr>
                <w:sz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5079" w:rsidRPr="008A40C6" w:rsidRDefault="00585079" w:rsidP="003F66D0">
            <w:pPr>
              <w:spacing w:after="0" w:line="240" w:lineRule="auto"/>
              <w:jc w:val="both"/>
              <w:rPr>
                <w:sz w:val="22"/>
              </w:rPr>
            </w:pPr>
            <w:r w:rsidRPr="008A40C6">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079" w:rsidRPr="008A40C6" w:rsidRDefault="00585079" w:rsidP="003F66D0">
            <w:pPr>
              <w:widowControl w:val="0"/>
              <w:spacing w:after="0" w:line="240" w:lineRule="auto"/>
              <w:ind w:right="113"/>
              <w:contextualSpacing/>
              <w:jc w:val="both"/>
              <w:rPr>
                <w:sz w:val="22"/>
              </w:rPr>
            </w:pPr>
            <w:r w:rsidRPr="008A40C6">
              <w:rPr>
                <w:sz w:val="22"/>
              </w:rPr>
              <w:t>8) зміни умов у зв’язку із застосуванням положень частини шостої статті 41 Закону «Про публічні закупівлі».</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rPr>
            </w:pPr>
            <w:r w:rsidRPr="008A40C6">
              <w:rPr>
                <w:sz w:val="22"/>
              </w:rPr>
              <w:t>5</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Дії замовника при відмові переможця торгів підписати договір про закупівлю</w:t>
            </w:r>
          </w:p>
        </w:tc>
        <w:tc>
          <w:tcPr>
            <w:tcW w:w="7916" w:type="dxa"/>
          </w:tcPr>
          <w:p w:rsidR="00585079" w:rsidRPr="008A40C6" w:rsidRDefault="00585079" w:rsidP="002130CC">
            <w:pPr>
              <w:widowControl w:val="0"/>
              <w:spacing w:after="0" w:line="240" w:lineRule="auto"/>
              <w:ind w:right="113"/>
              <w:contextualSpacing/>
              <w:jc w:val="both"/>
              <w:rPr>
                <w:sz w:val="22"/>
              </w:rPr>
            </w:pPr>
            <w:r w:rsidRPr="008A40C6">
              <w:rPr>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85079" w:rsidRPr="008A40C6" w:rsidTr="000B3C1D">
        <w:trPr>
          <w:trHeight w:val="522"/>
          <w:jc w:val="center"/>
        </w:trPr>
        <w:tc>
          <w:tcPr>
            <w:tcW w:w="434" w:type="dxa"/>
          </w:tcPr>
          <w:p w:rsidR="00585079" w:rsidRPr="008A40C6" w:rsidRDefault="00585079" w:rsidP="002130CC">
            <w:pPr>
              <w:widowControl w:val="0"/>
              <w:spacing w:after="60" w:line="240" w:lineRule="auto"/>
              <w:ind w:right="113"/>
              <w:contextualSpacing/>
              <w:jc w:val="both"/>
              <w:rPr>
                <w:sz w:val="22"/>
              </w:rPr>
            </w:pPr>
            <w:r w:rsidRPr="008A40C6">
              <w:rPr>
                <w:sz w:val="22"/>
              </w:rPr>
              <w:t>6</w:t>
            </w:r>
          </w:p>
        </w:tc>
        <w:tc>
          <w:tcPr>
            <w:tcW w:w="2125" w:type="dxa"/>
            <w:gridSpan w:val="2"/>
          </w:tcPr>
          <w:p w:rsidR="00585079" w:rsidRPr="008A40C6" w:rsidRDefault="00585079" w:rsidP="002130CC">
            <w:pPr>
              <w:widowControl w:val="0"/>
              <w:spacing w:after="60" w:line="240" w:lineRule="auto"/>
              <w:ind w:right="113"/>
              <w:contextualSpacing/>
              <w:rPr>
                <w:sz w:val="22"/>
                <w:lang w:eastAsia="uk-UA"/>
              </w:rPr>
            </w:pPr>
            <w:r w:rsidRPr="008A40C6">
              <w:rPr>
                <w:sz w:val="22"/>
                <w:lang w:eastAsia="uk-UA"/>
              </w:rPr>
              <w:t xml:space="preserve">Забезпечення виконання договору про закупівлю </w:t>
            </w:r>
          </w:p>
        </w:tc>
        <w:tc>
          <w:tcPr>
            <w:tcW w:w="7916" w:type="dxa"/>
          </w:tcPr>
          <w:p w:rsidR="00585079" w:rsidRPr="008A40C6" w:rsidRDefault="00585079" w:rsidP="00E45166">
            <w:pPr>
              <w:widowControl w:val="0"/>
              <w:spacing w:after="0" w:line="240" w:lineRule="auto"/>
              <w:ind w:right="113"/>
              <w:contextualSpacing/>
              <w:jc w:val="both"/>
              <w:rPr>
                <w:sz w:val="22"/>
              </w:rPr>
            </w:pPr>
            <w:r w:rsidRPr="008A40C6">
              <w:rPr>
                <w:sz w:val="22"/>
              </w:rPr>
              <w:t>Замовник не вимагає від Учасника-переможця внесення забезпечення виконання договору про закупівлю</w:t>
            </w:r>
          </w:p>
        </w:tc>
      </w:tr>
      <w:tr w:rsidR="00585079" w:rsidRPr="008A40C6" w:rsidTr="001A7BA3">
        <w:trPr>
          <w:trHeight w:val="227"/>
          <w:jc w:val="center"/>
        </w:trPr>
        <w:tc>
          <w:tcPr>
            <w:tcW w:w="10475" w:type="dxa"/>
            <w:gridSpan w:val="4"/>
            <w:vAlign w:val="center"/>
          </w:tcPr>
          <w:p w:rsidR="00585079" w:rsidRPr="008A40C6" w:rsidRDefault="00585079" w:rsidP="00217F0D">
            <w:pPr>
              <w:widowControl w:val="0"/>
              <w:spacing w:after="0" w:line="240" w:lineRule="auto"/>
              <w:ind w:right="113"/>
              <w:contextualSpacing/>
              <w:jc w:val="center"/>
              <w:rPr>
                <w:b/>
                <w:sz w:val="22"/>
              </w:rPr>
            </w:pPr>
            <w:r w:rsidRPr="008A40C6">
              <w:rPr>
                <w:b/>
                <w:sz w:val="22"/>
              </w:rPr>
              <w:t>Інші вимоги</w:t>
            </w:r>
          </w:p>
        </w:tc>
      </w:tr>
      <w:tr w:rsidR="00585079" w:rsidRPr="008A40C6" w:rsidTr="000B3C1D">
        <w:trPr>
          <w:trHeight w:val="522"/>
          <w:jc w:val="center"/>
        </w:trPr>
        <w:tc>
          <w:tcPr>
            <w:tcW w:w="10475" w:type="dxa"/>
            <w:gridSpan w:val="4"/>
            <w:vAlign w:val="center"/>
          </w:tcPr>
          <w:p w:rsidR="00585079" w:rsidRDefault="00585079" w:rsidP="000C5F29">
            <w:pPr>
              <w:spacing w:after="0" w:line="240" w:lineRule="auto"/>
              <w:jc w:val="both"/>
              <w:rPr>
                <w:sz w:val="20"/>
                <w:szCs w:val="20"/>
                <w:lang w:val="ru-RU" w:eastAsia="ru-RU"/>
              </w:rPr>
            </w:pPr>
            <w:r w:rsidRPr="00192932">
              <w:rPr>
                <w:sz w:val="22"/>
                <w:lang w:val="ru-RU" w:eastAsia="ru-RU"/>
              </w:rPr>
              <w:t>Якщо учасник пропонує «еквівалент» Товару, то він повинен надати порівняльну таблицю, де вказати конкретну назву і фактичні характеристики/параметри (торгову марку/тип/модель/артикул/виробник запропонованого еквіваленту) та обґрунтування того, що запропонований товар має однозначні співвідношення між технічними та якісними характеристиками до предмета закупівлі або є кращим</w:t>
            </w:r>
            <w:r w:rsidRPr="00192932">
              <w:rPr>
                <w:sz w:val="20"/>
                <w:szCs w:val="20"/>
                <w:lang w:val="ru-RU" w:eastAsia="ru-RU"/>
              </w:rPr>
              <w:t>.</w:t>
            </w:r>
          </w:p>
          <w:p w:rsidR="00585079" w:rsidRPr="00192932" w:rsidRDefault="00585079" w:rsidP="000C5F29">
            <w:pPr>
              <w:spacing w:after="0" w:line="240" w:lineRule="auto"/>
              <w:jc w:val="both"/>
              <w:rPr>
                <w:sz w:val="24"/>
                <w:szCs w:val="24"/>
                <w:lang w:val="ru-RU" w:eastAsia="ru-RU"/>
              </w:rPr>
            </w:pPr>
          </w:p>
          <w:p w:rsidR="00585079" w:rsidRPr="00BB5094" w:rsidRDefault="00585079" w:rsidP="00217F0D">
            <w:pPr>
              <w:widowControl w:val="0"/>
              <w:spacing w:after="0" w:line="240" w:lineRule="auto"/>
              <w:ind w:right="113"/>
              <w:contextualSpacing/>
              <w:jc w:val="both"/>
              <w:rPr>
                <w:sz w:val="22"/>
              </w:rPr>
            </w:pPr>
            <w:r w:rsidRPr="000243EA">
              <w:rPr>
                <w:sz w:val="22"/>
              </w:rPr>
              <w:t xml:space="preserve">Переможець процедури закупівлі під час укладення договору про закупівлю повинен надати замовнику, шляхом оприлюднення в електронній системі закупівель, інформацію про право підписання договору про закупівлю. Ненадання переможцем процедури закупівлі в строк 15 днів з дати прийняття рішення про </w:t>
            </w:r>
            <w:r w:rsidRPr="00BB5094">
              <w:rPr>
                <w:sz w:val="22"/>
              </w:rPr>
              <w:t>намір укласти договір про закупівлю інформації про право підписання договору про закупівлю вважатиметься відмовою переможця процедури закупівлі від підписання договору про закупівлю.</w:t>
            </w:r>
          </w:p>
          <w:p w:rsidR="00585079" w:rsidRPr="00BB5094" w:rsidRDefault="00585079" w:rsidP="00E74DB5">
            <w:pPr>
              <w:spacing w:after="0" w:line="240" w:lineRule="auto"/>
              <w:jc w:val="both"/>
              <w:rPr>
                <w:sz w:val="22"/>
              </w:rPr>
            </w:pPr>
          </w:p>
          <w:p w:rsidR="00585079" w:rsidRPr="00BB5094" w:rsidRDefault="00585079" w:rsidP="007041E9">
            <w:pPr>
              <w:spacing w:after="0" w:line="240" w:lineRule="auto"/>
              <w:jc w:val="both"/>
              <w:rPr>
                <w:sz w:val="22"/>
              </w:rPr>
            </w:pPr>
            <w:r w:rsidRPr="00BB5094">
              <w:rPr>
                <w:sz w:val="22"/>
              </w:rPr>
              <w:t>Учасник в складі пропозиції надає:</w:t>
            </w:r>
          </w:p>
          <w:p w:rsidR="00585079" w:rsidRPr="00BB7DEB" w:rsidRDefault="00585079" w:rsidP="007041E9">
            <w:pPr>
              <w:pStyle w:val="ListParagraph"/>
              <w:numPr>
                <w:ilvl w:val="0"/>
                <w:numId w:val="38"/>
              </w:numPr>
              <w:spacing w:line="240" w:lineRule="auto"/>
              <w:ind w:left="0" w:firstLine="0"/>
              <w:jc w:val="both"/>
              <w:rPr>
                <w:rFonts w:ascii="Times New Roman" w:hAnsi="Times New Roman"/>
                <w:color w:val="auto"/>
                <w:szCs w:val="22"/>
                <w:lang w:eastAsia="en-US"/>
              </w:rPr>
            </w:pPr>
            <w:r w:rsidRPr="00BB7DEB">
              <w:rPr>
                <w:rFonts w:ascii="Times New Roman" w:hAnsi="Times New Roman"/>
                <w:color w:val="auto"/>
                <w:szCs w:val="22"/>
                <w:lang w:eastAsia="en-US"/>
              </w:rPr>
              <w:t>довідку у довільній формі, що підтверджує відсутність підстав, визначених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w:t>
            </w:r>
          </w:p>
          <w:p w:rsidR="00585079" w:rsidRPr="00BB5094" w:rsidRDefault="00585079" w:rsidP="007041E9">
            <w:pPr>
              <w:widowControl w:val="0"/>
              <w:suppressAutoHyphens/>
              <w:autoSpaceDE w:val="0"/>
              <w:autoSpaceDN w:val="0"/>
              <w:adjustRightInd w:val="0"/>
              <w:spacing w:after="0" w:line="240" w:lineRule="auto"/>
              <w:jc w:val="both"/>
              <w:rPr>
                <w:sz w:val="22"/>
              </w:rPr>
            </w:pPr>
            <w:r w:rsidRPr="00BB5094">
              <w:rPr>
                <w:sz w:val="22"/>
              </w:rPr>
              <w:t>- гарантійний лист про те, що  тендерна пропозиція Учасника не містить товари виробників яких внесено Національним агентством з питань запобігання корупції до переліку «Міжнародних спонсорів війни» (</w:t>
            </w:r>
            <w:hyperlink r:id="rId8" w:tgtFrame="_blank" w:history="1">
              <w:r w:rsidRPr="00BB5094">
                <w:rPr>
                  <w:rStyle w:val="Hyperlink"/>
                  <w:sz w:val="22"/>
                </w:rPr>
                <w:t>https://sanctions.nazk.gov.ua/boycott/</w:t>
              </w:r>
            </w:hyperlink>
            <w:r w:rsidRPr="00BB5094">
              <w:rPr>
                <w:sz w:val="22"/>
              </w:rPr>
              <w:t>).</w:t>
            </w:r>
          </w:p>
          <w:p w:rsidR="00585079" w:rsidRPr="00BB5094" w:rsidRDefault="00585079" w:rsidP="00217F0D">
            <w:pPr>
              <w:widowControl w:val="0"/>
              <w:spacing w:after="0" w:line="240" w:lineRule="auto"/>
              <w:ind w:right="113"/>
              <w:contextualSpacing/>
              <w:jc w:val="both"/>
              <w:rPr>
                <w:sz w:val="22"/>
              </w:rPr>
            </w:pPr>
          </w:p>
          <w:p w:rsidR="00585079" w:rsidRPr="008A40C6" w:rsidRDefault="00585079" w:rsidP="00217F0D">
            <w:pPr>
              <w:widowControl w:val="0"/>
              <w:spacing w:after="0" w:line="240" w:lineRule="auto"/>
              <w:ind w:right="113"/>
              <w:contextualSpacing/>
              <w:jc w:val="both"/>
              <w:rPr>
                <w:b/>
                <w:sz w:val="22"/>
              </w:rPr>
            </w:pPr>
            <w:r w:rsidRPr="00BB5094">
              <w:rPr>
                <w:sz w:val="22"/>
              </w:rPr>
              <w:t xml:space="preserve">Відповідно до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bookmarkStart w:id="2" w:name="n322"/>
            <w:bookmarkEnd w:id="2"/>
            <w:r w:rsidRPr="00BB5094">
              <w:rPr>
                <w:sz w:val="22"/>
              </w:rPr>
              <w:t>Правочин, стороною якого є суб’єкт господарювання, місцезнаходженням (місцем проживання) якого є тимчасово окупована територія, є нікчемним». У зв’язку з цим, у разі подання тендерної пропозиції учасником, який зареєстрований на тимчасово окупованій території, пропозиція такого учасника буде відхилена на підставі підпункту 2 пункту 44</w:t>
            </w:r>
            <w:r>
              <w:rPr>
                <w:sz w:val="22"/>
              </w:rPr>
              <w:t xml:space="preserve"> </w:t>
            </w:r>
            <w:r w:rsidRPr="00BB5094">
              <w:rPr>
                <w:sz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8A40C6">
              <w:rPr>
                <w:sz w:val="22"/>
              </w:rPr>
              <w:t xml:space="preserve"> постановою Кабінету Міністрів України від 12 жовтня 2022 року №1178.</w:t>
            </w:r>
          </w:p>
        </w:tc>
      </w:tr>
    </w:tbl>
    <w:p w:rsidR="00585079" w:rsidRPr="008A40C6" w:rsidRDefault="00585079" w:rsidP="008F4527">
      <w:pPr>
        <w:widowControl w:val="0"/>
        <w:spacing w:after="0" w:line="240" w:lineRule="auto"/>
        <w:contextualSpacing/>
        <w:rPr>
          <w:b/>
          <w:bCs/>
          <w:sz w:val="22"/>
        </w:rPr>
      </w:pPr>
    </w:p>
    <w:p w:rsidR="00585079" w:rsidRPr="008A40C6" w:rsidRDefault="00585079" w:rsidP="001D5B11">
      <w:pPr>
        <w:spacing w:after="0" w:line="240" w:lineRule="auto"/>
        <w:jc w:val="right"/>
        <w:rPr>
          <w:b/>
          <w:sz w:val="22"/>
        </w:rPr>
      </w:pPr>
      <w:r w:rsidRPr="008A40C6">
        <w:rPr>
          <w:sz w:val="22"/>
        </w:rPr>
        <w:br w:type="page"/>
      </w:r>
      <w:r w:rsidRPr="008A40C6">
        <w:rPr>
          <w:b/>
          <w:sz w:val="22"/>
        </w:rPr>
        <w:t>Додаток  1</w:t>
      </w:r>
    </w:p>
    <w:p w:rsidR="00585079" w:rsidRPr="008A40C6" w:rsidRDefault="00585079" w:rsidP="001D5B11">
      <w:pPr>
        <w:spacing w:after="0" w:line="240" w:lineRule="auto"/>
        <w:jc w:val="right"/>
        <w:rPr>
          <w:sz w:val="22"/>
        </w:rPr>
      </w:pPr>
      <w:r w:rsidRPr="008A40C6">
        <w:rPr>
          <w:sz w:val="22"/>
        </w:rPr>
        <w:t>до тендерної документації</w:t>
      </w:r>
    </w:p>
    <w:p w:rsidR="00585079" w:rsidRPr="008A40C6" w:rsidRDefault="00585079" w:rsidP="001D5B11">
      <w:pPr>
        <w:spacing w:after="0" w:line="240" w:lineRule="auto"/>
        <w:jc w:val="right"/>
        <w:rPr>
          <w:sz w:val="22"/>
        </w:rPr>
      </w:pPr>
    </w:p>
    <w:p w:rsidR="00585079" w:rsidRPr="008A40C6" w:rsidRDefault="00585079" w:rsidP="007B3847">
      <w:pPr>
        <w:spacing w:after="0" w:line="240" w:lineRule="auto"/>
        <w:jc w:val="center"/>
        <w:rPr>
          <w:b/>
          <w:bCs/>
          <w:sz w:val="22"/>
        </w:rPr>
      </w:pPr>
      <w:r w:rsidRPr="008A40C6">
        <w:rPr>
          <w:b/>
          <w:bCs/>
          <w:sz w:val="22"/>
        </w:rPr>
        <w:t>Форма «ТЕНДЕРНА ПРОПОЗИЦІЯ»</w:t>
      </w:r>
    </w:p>
    <w:p w:rsidR="00585079" w:rsidRPr="008A40C6" w:rsidRDefault="00585079" w:rsidP="007B3847">
      <w:pPr>
        <w:spacing w:after="0" w:line="240" w:lineRule="auto"/>
        <w:jc w:val="both"/>
        <w:rPr>
          <w:b/>
          <w:bCs/>
          <w:sz w:val="22"/>
        </w:rPr>
      </w:pPr>
    </w:p>
    <w:tbl>
      <w:tblPr>
        <w:tblW w:w="9614" w:type="dxa"/>
        <w:tblInd w:w="254" w:type="dxa"/>
        <w:tblLook w:val="01E0"/>
      </w:tblPr>
      <w:tblGrid>
        <w:gridCol w:w="9614"/>
      </w:tblGrid>
      <w:tr w:rsidR="00585079" w:rsidRPr="008C0419" w:rsidTr="00F42F60">
        <w:tc>
          <w:tcPr>
            <w:tcW w:w="9614" w:type="dxa"/>
          </w:tcPr>
          <w:p w:rsidR="00585079" w:rsidRPr="002B1803" w:rsidRDefault="00585079" w:rsidP="00500ADA">
            <w:pPr>
              <w:tabs>
                <w:tab w:val="left" w:pos="1766"/>
              </w:tabs>
              <w:spacing w:after="0" w:line="240" w:lineRule="auto"/>
              <w:jc w:val="both"/>
              <w:rPr>
                <w:color w:val="000000"/>
                <w:sz w:val="22"/>
              </w:rPr>
            </w:pPr>
            <w:r>
              <w:rPr>
                <w:sz w:val="22"/>
                <w:lang w:val="ru-RU"/>
              </w:rPr>
              <w:t xml:space="preserve">          </w:t>
            </w:r>
            <w:r w:rsidRPr="008C0419">
              <w:rPr>
                <w:sz w:val="22"/>
              </w:rPr>
              <w:t xml:space="preserve">Ми, </w:t>
            </w:r>
            <w:r w:rsidRPr="008C0419">
              <w:rPr>
                <w:i/>
                <w:sz w:val="22"/>
              </w:rPr>
              <w:t>(зазначається повна назва Учасника)</w:t>
            </w:r>
            <w:r w:rsidRPr="008C0419">
              <w:rPr>
                <w:sz w:val="22"/>
              </w:rPr>
              <w:t xml:space="preserve">, надаємо свою пропозицію щодо участі у відкритих торгах на закупівлю: </w:t>
            </w:r>
            <w:r w:rsidRPr="008C0419">
              <w:rPr>
                <w:b/>
                <w:i/>
                <w:sz w:val="22"/>
              </w:rPr>
              <w:t xml:space="preserve">код за </w:t>
            </w:r>
            <w:r w:rsidRPr="008C0419">
              <w:rPr>
                <w:b/>
                <w:i/>
                <w:iCs/>
                <w:sz w:val="22"/>
              </w:rPr>
              <w:t>ДК 021:2015 –</w:t>
            </w:r>
            <w:r>
              <w:rPr>
                <w:b/>
                <w:i/>
                <w:iCs/>
                <w:sz w:val="22"/>
              </w:rPr>
              <w:t xml:space="preserve"> </w:t>
            </w:r>
            <w:r w:rsidRPr="001566A6">
              <w:rPr>
                <w:b/>
                <w:i/>
                <w:sz w:val="22"/>
              </w:rPr>
              <w:t>14410000-8 - Кам’яна сіль</w:t>
            </w:r>
            <w:r w:rsidRPr="00500ADA">
              <w:rPr>
                <w:b/>
                <w:i/>
                <w:sz w:val="22"/>
              </w:rPr>
              <w:t>,</w:t>
            </w:r>
            <w:r>
              <w:rPr>
                <w:b/>
                <w:i/>
                <w:sz w:val="22"/>
                <w:lang w:val="ru-RU"/>
              </w:rPr>
              <w:t xml:space="preserve">  </w:t>
            </w:r>
            <w:r w:rsidRPr="008C0419">
              <w:rPr>
                <w:color w:val="000000"/>
                <w:sz w:val="22"/>
              </w:rPr>
              <w:t>згідно з технічними та іншими вимогами Замовника торгів</w:t>
            </w:r>
            <w:r>
              <w:rPr>
                <w:color w:val="000000"/>
                <w:sz w:val="22"/>
                <w:lang w:val="ru-RU"/>
              </w:rPr>
              <w:t>.</w:t>
            </w:r>
          </w:p>
        </w:tc>
      </w:tr>
      <w:tr w:rsidR="00585079" w:rsidRPr="008C0419" w:rsidTr="002320C5">
        <w:trPr>
          <w:trHeight w:val="87"/>
        </w:trPr>
        <w:tc>
          <w:tcPr>
            <w:tcW w:w="9614" w:type="dxa"/>
          </w:tcPr>
          <w:p w:rsidR="00585079" w:rsidRPr="008C0419" w:rsidRDefault="00585079" w:rsidP="002320C5">
            <w:pPr>
              <w:spacing w:after="0" w:line="240" w:lineRule="auto"/>
              <w:rPr>
                <w:b/>
                <w:bCs/>
                <w:sz w:val="22"/>
              </w:rPr>
            </w:pPr>
          </w:p>
        </w:tc>
      </w:tr>
    </w:tbl>
    <w:p w:rsidR="00585079" w:rsidRPr="008C0419" w:rsidRDefault="00585079" w:rsidP="00F42F60">
      <w:pPr>
        <w:tabs>
          <w:tab w:val="left" w:pos="0"/>
          <w:tab w:val="center" w:pos="4153"/>
          <w:tab w:val="right" w:pos="8306"/>
        </w:tabs>
        <w:spacing w:after="0" w:line="240" w:lineRule="auto"/>
        <w:ind w:firstLine="600"/>
        <w:jc w:val="both"/>
        <w:rPr>
          <w:sz w:val="22"/>
        </w:rPr>
      </w:pPr>
      <w:r w:rsidRPr="008C0419">
        <w:rPr>
          <w:sz w:val="22"/>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 </w:t>
      </w:r>
    </w:p>
    <w:tbl>
      <w:tblPr>
        <w:tblW w:w="10475" w:type="dxa"/>
        <w:tblLook w:val="01E0"/>
      </w:tblPr>
      <w:tblGrid>
        <w:gridCol w:w="510"/>
        <w:gridCol w:w="3098"/>
        <w:gridCol w:w="1320"/>
        <w:gridCol w:w="1521"/>
        <w:gridCol w:w="2024"/>
        <w:gridCol w:w="2002"/>
      </w:tblGrid>
      <w:tr w:rsidR="00585079" w:rsidRPr="008C0419" w:rsidTr="00387091">
        <w:tc>
          <w:tcPr>
            <w:tcW w:w="51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 з/п</w:t>
            </w:r>
          </w:p>
        </w:tc>
        <w:tc>
          <w:tcPr>
            <w:tcW w:w="3098" w:type="dxa"/>
            <w:tcBorders>
              <w:top w:val="single" w:sz="4" w:space="0" w:color="auto"/>
              <w:left w:val="single" w:sz="4" w:space="0" w:color="auto"/>
              <w:bottom w:val="single" w:sz="4" w:space="0" w:color="auto"/>
              <w:right w:val="single" w:sz="4" w:space="0" w:color="auto"/>
            </w:tcBorders>
          </w:tcPr>
          <w:p w:rsidR="00585079" w:rsidRPr="00657B69" w:rsidRDefault="00585079" w:rsidP="00862AB2">
            <w:pPr>
              <w:pStyle w:val="Header"/>
              <w:tabs>
                <w:tab w:val="left" w:pos="600"/>
              </w:tabs>
              <w:spacing w:after="0" w:line="240" w:lineRule="auto"/>
              <w:jc w:val="center"/>
              <w:rPr>
                <w:b/>
                <w:sz w:val="22"/>
              </w:rPr>
            </w:pPr>
            <w:r w:rsidRPr="00657B69">
              <w:rPr>
                <w:b/>
                <w:sz w:val="22"/>
              </w:rPr>
              <w:t>Найменування</w:t>
            </w:r>
          </w:p>
        </w:tc>
        <w:tc>
          <w:tcPr>
            <w:tcW w:w="132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Кіл-ть</w:t>
            </w:r>
          </w:p>
        </w:tc>
        <w:tc>
          <w:tcPr>
            <w:tcW w:w="1521"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Од.виміру</w:t>
            </w:r>
          </w:p>
        </w:tc>
        <w:tc>
          <w:tcPr>
            <w:tcW w:w="2024"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 xml:space="preserve">Ціна за одиницю без ПДВ </w:t>
            </w: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 xml:space="preserve">Сума </w:t>
            </w:r>
          </w:p>
          <w:p w:rsidR="00585079" w:rsidRPr="00657B69" w:rsidRDefault="00585079" w:rsidP="00D768D9">
            <w:pPr>
              <w:pStyle w:val="Header"/>
              <w:tabs>
                <w:tab w:val="left" w:pos="600"/>
              </w:tabs>
              <w:spacing w:before="100" w:beforeAutospacing="1" w:afterAutospacing="1" w:line="240" w:lineRule="auto"/>
              <w:jc w:val="center"/>
              <w:rPr>
                <w:b/>
                <w:sz w:val="22"/>
              </w:rPr>
            </w:pPr>
            <w:r w:rsidRPr="00657B69">
              <w:rPr>
                <w:b/>
                <w:sz w:val="22"/>
              </w:rPr>
              <w:t xml:space="preserve">без ПДВ </w:t>
            </w:r>
          </w:p>
          <w:p w:rsidR="00585079" w:rsidRPr="00657B69" w:rsidRDefault="00585079" w:rsidP="00D768D9">
            <w:pPr>
              <w:pStyle w:val="Header"/>
              <w:tabs>
                <w:tab w:val="left" w:pos="600"/>
              </w:tabs>
              <w:spacing w:before="100" w:beforeAutospacing="1" w:afterAutospacing="1" w:line="240" w:lineRule="auto"/>
              <w:jc w:val="center"/>
              <w:rPr>
                <w:b/>
                <w:sz w:val="22"/>
              </w:rPr>
            </w:pPr>
          </w:p>
        </w:tc>
      </w:tr>
      <w:tr w:rsidR="00585079" w:rsidRPr="008C0419" w:rsidTr="00387091">
        <w:tc>
          <w:tcPr>
            <w:tcW w:w="51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1</w:t>
            </w:r>
          </w:p>
        </w:tc>
        <w:tc>
          <w:tcPr>
            <w:tcW w:w="3098"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2</w:t>
            </w:r>
          </w:p>
        </w:tc>
        <w:tc>
          <w:tcPr>
            <w:tcW w:w="132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3</w:t>
            </w:r>
          </w:p>
        </w:tc>
        <w:tc>
          <w:tcPr>
            <w:tcW w:w="1521"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4</w:t>
            </w:r>
          </w:p>
        </w:tc>
        <w:tc>
          <w:tcPr>
            <w:tcW w:w="2024"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5</w:t>
            </w: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 xml:space="preserve">6 </w:t>
            </w:r>
          </w:p>
        </w:tc>
      </w:tr>
      <w:tr w:rsidR="00585079" w:rsidRPr="008C0419" w:rsidTr="00387091">
        <w:tc>
          <w:tcPr>
            <w:tcW w:w="51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1</w:t>
            </w:r>
          </w:p>
        </w:tc>
        <w:tc>
          <w:tcPr>
            <w:tcW w:w="3098" w:type="dxa"/>
            <w:tcBorders>
              <w:top w:val="single" w:sz="4" w:space="0" w:color="auto"/>
              <w:left w:val="single" w:sz="4" w:space="0" w:color="auto"/>
              <w:bottom w:val="single" w:sz="4" w:space="0" w:color="auto"/>
              <w:right w:val="single" w:sz="4" w:space="0" w:color="auto"/>
            </w:tcBorders>
            <w:vAlign w:val="bottom"/>
          </w:tcPr>
          <w:p w:rsidR="00585079" w:rsidRPr="008C0419" w:rsidRDefault="00585079" w:rsidP="00D768D9">
            <w:pPr>
              <w:spacing w:before="100" w:beforeAutospacing="1" w:afterAutospacing="1" w:line="240" w:lineRule="auto"/>
              <w:rPr>
                <w:i/>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1521"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24"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r w:rsidR="00585079" w:rsidRPr="008C0419" w:rsidTr="00387091">
        <w:tc>
          <w:tcPr>
            <w:tcW w:w="51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r w:rsidRPr="00657B69">
              <w:rPr>
                <w:sz w:val="22"/>
              </w:rPr>
              <w:t>…</w:t>
            </w:r>
          </w:p>
        </w:tc>
        <w:tc>
          <w:tcPr>
            <w:tcW w:w="3098" w:type="dxa"/>
            <w:tcBorders>
              <w:top w:val="single" w:sz="4" w:space="0" w:color="auto"/>
              <w:left w:val="single" w:sz="4" w:space="0" w:color="auto"/>
              <w:bottom w:val="single" w:sz="4" w:space="0" w:color="auto"/>
              <w:right w:val="single" w:sz="4" w:space="0" w:color="auto"/>
            </w:tcBorders>
            <w:vAlign w:val="bottom"/>
          </w:tcPr>
          <w:p w:rsidR="00585079" w:rsidRPr="008C0419" w:rsidRDefault="00585079" w:rsidP="00D768D9">
            <w:pPr>
              <w:spacing w:before="100" w:beforeAutospacing="1" w:afterAutospacing="1" w:line="240" w:lineRule="auto"/>
              <w:rPr>
                <w:i/>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1521"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24"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r w:rsidR="00585079" w:rsidRPr="008C0419" w:rsidTr="00387091">
        <w:tc>
          <w:tcPr>
            <w:tcW w:w="510"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3098" w:type="dxa"/>
            <w:tcBorders>
              <w:top w:val="single" w:sz="4" w:space="0" w:color="auto"/>
              <w:left w:val="single" w:sz="4" w:space="0" w:color="auto"/>
              <w:bottom w:val="single" w:sz="4" w:space="0" w:color="auto"/>
              <w:right w:val="single" w:sz="4" w:space="0" w:color="auto"/>
            </w:tcBorders>
            <w:vAlign w:val="bottom"/>
          </w:tcPr>
          <w:p w:rsidR="00585079" w:rsidRPr="008C0419" w:rsidRDefault="00585079" w:rsidP="00D768D9">
            <w:pPr>
              <w:spacing w:before="100" w:beforeAutospacing="1" w:afterAutospacing="1" w:line="240" w:lineRule="auto"/>
              <w:rPr>
                <w:i/>
                <w:sz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1521"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24"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r w:rsidR="00585079" w:rsidRPr="008C0419" w:rsidTr="00387091">
        <w:tc>
          <w:tcPr>
            <w:tcW w:w="510" w:type="dxa"/>
            <w:tcBorders>
              <w:top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3098" w:type="dxa"/>
            <w:tcBorders>
              <w:top w:val="single" w:sz="4" w:space="0" w:color="auto"/>
            </w:tcBorders>
            <w:vAlign w:val="bottom"/>
          </w:tcPr>
          <w:p w:rsidR="00585079" w:rsidRPr="008C0419" w:rsidRDefault="00585079" w:rsidP="00D768D9">
            <w:pPr>
              <w:spacing w:before="100" w:beforeAutospacing="1" w:afterAutospacing="1" w:line="240" w:lineRule="auto"/>
              <w:rPr>
                <w:sz w:val="22"/>
              </w:rPr>
            </w:pPr>
          </w:p>
        </w:tc>
        <w:tc>
          <w:tcPr>
            <w:tcW w:w="1320" w:type="dxa"/>
            <w:tcBorders>
              <w:top w:val="single" w:sz="4" w:space="0" w:color="auto"/>
            </w:tcBorders>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1521" w:type="dxa"/>
            <w:tcBorders>
              <w:top w:val="single" w:sz="4" w:space="0" w:color="auto"/>
            </w:tcBorders>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2024" w:type="dxa"/>
            <w:tcBorders>
              <w:top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right"/>
              <w:rPr>
                <w:sz w:val="22"/>
              </w:rPr>
            </w:pPr>
            <w:r w:rsidRPr="00657B69">
              <w:rPr>
                <w:sz w:val="22"/>
              </w:rPr>
              <w:t>Всього без ПДВ:</w:t>
            </w: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r w:rsidR="00585079" w:rsidRPr="008C0419" w:rsidTr="00387091">
        <w:tc>
          <w:tcPr>
            <w:tcW w:w="510" w:type="dxa"/>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3098" w:type="dxa"/>
            <w:vAlign w:val="bottom"/>
          </w:tcPr>
          <w:p w:rsidR="00585079" w:rsidRPr="008C0419" w:rsidRDefault="00585079" w:rsidP="00D768D9">
            <w:pPr>
              <w:spacing w:before="100" w:beforeAutospacing="1" w:afterAutospacing="1" w:line="240" w:lineRule="auto"/>
              <w:rPr>
                <w:sz w:val="22"/>
              </w:rPr>
            </w:pPr>
          </w:p>
        </w:tc>
        <w:tc>
          <w:tcPr>
            <w:tcW w:w="1320" w:type="dxa"/>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1521" w:type="dxa"/>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2024" w:type="dxa"/>
            <w:tcBorders>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right"/>
              <w:rPr>
                <w:sz w:val="22"/>
              </w:rPr>
            </w:pPr>
            <w:r w:rsidRPr="00657B69">
              <w:rPr>
                <w:sz w:val="22"/>
              </w:rPr>
              <w:t>Сума ПДВ*:</w:t>
            </w: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r w:rsidR="00585079" w:rsidRPr="008C0419" w:rsidTr="00387091">
        <w:tc>
          <w:tcPr>
            <w:tcW w:w="510" w:type="dxa"/>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3098" w:type="dxa"/>
            <w:vAlign w:val="bottom"/>
          </w:tcPr>
          <w:p w:rsidR="00585079" w:rsidRPr="008C0419" w:rsidRDefault="00585079" w:rsidP="00D768D9">
            <w:pPr>
              <w:spacing w:before="100" w:beforeAutospacing="1" w:afterAutospacing="1" w:line="240" w:lineRule="auto"/>
              <w:rPr>
                <w:sz w:val="22"/>
              </w:rPr>
            </w:pPr>
          </w:p>
        </w:tc>
        <w:tc>
          <w:tcPr>
            <w:tcW w:w="1320" w:type="dxa"/>
          </w:tcPr>
          <w:p w:rsidR="00585079" w:rsidRPr="00657B69" w:rsidRDefault="00585079" w:rsidP="00D768D9">
            <w:pPr>
              <w:pStyle w:val="Header"/>
              <w:tabs>
                <w:tab w:val="left" w:pos="600"/>
              </w:tabs>
              <w:spacing w:before="100" w:beforeAutospacing="1" w:afterAutospacing="1" w:line="240" w:lineRule="auto"/>
              <w:jc w:val="center"/>
              <w:rPr>
                <w:sz w:val="22"/>
              </w:rPr>
            </w:pPr>
          </w:p>
        </w:tc>
        <w:tc>
          <w:tcPr>
            <w:tcW w:w="1521" w:type="dxa"/>
          </w:tcPr>
          <w:p w:rsidR="00585079" w:rsidRPr="00657B69" w:rsidRDefault="00585079" w:rsidP="00D768D9">
            <w:pPr>
              <w:pStyle w:val="Header"/>
              <w:tabs>
                <w:tab w:val="left" w:pos="600"/>
              </w:tabs>
              <w:spacing w:before="100" w:beforeAutospacing="1" w:afterAutospacing="1" w:line="240" w:lineRule="auto"/>
              <w:jc w:val="right"/>
              <w:rPr>
                <w:sz w:val="22"/>
              </w:rPr>
            </w:pPr>
          </w:p>
        </w:tc>
        <w:tc>
          <w:tcPr>
            <w:tcW w:w="2024" w:type="dxa"/>
            <w:tcBorders>
              <w:right w:val="single" w:sz="4" w:space="0" w:color="auto"/>
            </w:tcBorders>
          </w:tcPr>
          <w:p w:rsidR="00585079" w:rsidRPr="00657B69" w:rsidRDefault="00585079" w:rsidP="00D768D9">
            <w:pPr>
              <w:pStyle w:val="Header"/>
              <w:tabs>
                <w:tab w:val="left" w:pos="600"/>
              </w:tabs>
              <w:spacing w:before="100" w:beforeAutospacing="1" w:afterAutospacing="1" w:line="240" w:lineRule="auto"/>
              <w:jc w:val="right"/>
              <w:rPr>
                <w:sz w:val="22"/>
              </w:rPr>
            </w:pPr>
            <w:r w:rsidRPr="00657B69">
              <w:rPr>
                <w:sz w:val="22"/>
              </w:rPr>
              <w:t>Всього з ПДВ*:</w:t>
            </w:r>
          </w:p>
        </w:tc>
        <w:tc>
          <w:tcPr>
            <w:tcW w:w="2002" w:type="dxa"/>
            <w:tcBorders>
              <w:top w:val="single" w:sz="4" w:space="0" w:color="auto"/>
              <w:left w:val="single" w:sz="4" w:space="0" w:color="auto"/>
              <w:bottom w:val="single" w:sz="4" w:space="0" w:color="auto"/>
              <w:right w:val="single" w:sz="4" w:space="0" w:color="auto"/>
            </w:tcBorders>
          </w:tcPr>
          <w:p w:rsidR="00585079" w:rsidRPr="00657B69" w:rsidRDefault="00585079" w:rsidP="00D768D9">
            <w:pPr>
              <w:pStyle w:val="Header"/>
              <w:tabs>
                <w:tab w:val="left" w:pos="600"/>
              </w:tabs>
              <w:spacing w:before="100" w:beforeAutospacing="1" w:afterAutospacing="1" w:line="240" w:lineRule="auto"/>
              <w:rPr>
                <w:sz w:val="22"/>
              </w:rPr>
            </w:pPr>
          </w:p>
        </w:tc>
      </w:tr>
    </w:tbl>
    <w:p w:rsidR="00585079" w:rsidRPr="008C0419" w:rsidRDefault="00585079" w:rsidP="007B3847">
      <w:pPr>
        <w:tabs>
          <w:tab w:val="left" w:pos="567"/>
        </w:tabs>
        <w:spacing w:line="240" w:lineRule="auto"/>
        <w:jc w:val="both"/>
        <w:rPr>
          <w:sz w:val="22"/>
        </w:rPr>
      </w:pPr>
    </w:p>
    <w:p w:rsidR="00585079" w:rsidRPr="008C0419" w:rsidRDefault="00585079" w:rsidP="007B3847">
      <w:pPr>
        <w:tabs>
          <w:tab w:val="left" w:pos="567"/>
        </w:tabs>
        <w:spacing w:line="240" w:lineRule="auto"/>
        <w:jc w:val="both"/>
        <w:rPr>
          <w:sz w:val="22"/>
        </w:rPr>
      </w:pPr>
    </w:p>
    <w:p w:rsidR="00585079" w:rsidRPr="008A40C6" w:rsidRDefault="00585079" w:rsidP="007B3847">
      <w:pPr>
        <w:tabs>
          <w:tab w:val="left" w:pos="0"/>
          <w:tab w:val="left" w:pos="426"/>
        </w:tabs>
        <w:spacing w:line="240" w:lineRule="auto"/>
        <w:ind w:firstLine="720"/>
        <w:jc w:val="both"/>
        <w:rPr>
          <w:i/>
          <w:sz w:val="22"/>
        </w:rPr>
      </w:pPr>
      <w:r w:rsidRPr="008A40C6">
        <w:rPr>
          <w:b/>
          <w:sz w:val="22"/>
        </w:rPr>
        <w:t>*</w:t>
      </w:r>
      <w:r w:rsidRPr="008A40C6">
        <w:rPr>
          <w:i/>
          <w:sz w:val="22"/>
        </w:rPr>
        <w:t xml:space="preserve"> У</w:t>
      </w:r>
      <w:r w:rsidRPr="008A40C6">
        <w:rPr>
          <w:i/>
          <w:iCs/>
          <w:sz w:val="22"/>
        </w:rPr>
        <w:t xml:space="preserve"> разі надання пропозиції Учасником - не платником ПДВ, заповнюється тільки строчка «Всього без ПДВ».</w:t>
      </w:r>
    </w:p>
    <w:p w:rsidR="00585079" w:rsidRPr="008A40C6" w:rsidRDefault="00585079" w:rsidP="001D5B11">
      <w:pPr>
        <w:tabs>
          <w:tab w:val="left" w:pos="0"/>
          <w:tab w:val="left" w:pos="426"/>
        </w:tabs>
        <w:spacing w:line="240" w:lineRule="auto"/>
        <w:ind w:firstLine="720"/>
        <w:jc w:val="both"/>
        <w:rPr>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C7C28">
      <w:pPr>
        <w:shd w:val="clear" w:color="auto" w:fill="FFFFFF"/>
        <w:spacing w:after="0" w:line="240" w:lineRule="auto"/>
        <w:jc w:val="right"/>
        <w:rPr>
          <w:b/>
          <w:sz w:val="22"/>
        </w:rPr>
      </w:pPr>
    </w:p>
    <w:p w:rsidR="00585079" w:rsidRPr="008A40C6" w:rsidRDefault="00585079" w:rsidP="00CB4551">
      <w:pPr>
        <w:ind w:left="7090" w:firstLine="709"/>
        <w:jc w:val="center"/>
        <w:rPr>
          <w:b/>
          <w:sz w:val="22"/>
        </w:rPr>
      </w:pPr>
    </w:p>
    <w:p w:rsidR="00585079" w:rsidRDefault="00585079" w:rsidP="00CB4551">
      <w:pPr>
        <w:ind w:left="7090" w:firstLine="709"/>
        <w:jc w:val="center"/>
        <w:rPr>
          <w:b/>
          <w:sz w:val="22"/>
        </w:rPr>
      </w:pPr>
    </w:p>
    <w:p w:rsidR="00585079" w:rsidRDefault="00585079" w:rsidP="00CB4551">
      <w:pPr>
        <w:ind w:left="7090" w:firstLine="709"/>
        <w:jc w:val="center"/>
        <w:rPr>
          <w:b/>
          <w:sz w:val="22"/>
        </w:rPr>
      </w:pPr>
    </w:p>
    <w:p w:rsidR="00585079" w:rsidRDefault="00585079" w:rsidP="00CB4551">
      <w:pPr>
        <w:ind w:left="7090" w:firstLine="709"/>
        <w:jc w:val="center"/>
        <w:rPr>
          <w:b/>
          <w:sz w:val="22"/>
        </w:rPr>
      </w:pPr>
    </w:p>
    <w:p w:rsidR="00585079" w:rsidRPr="008A40C6" w:rsidRDefault="00585079" w:rsidP="00503881">
      <w:pPr>
        <w:spacing w:after="0"/>
        <w:ind w:firstLine="709"/>
        <w:jc w:val="right"/>
        <w:rPr>
          <w:b/>
          <w:sz w:val="22"/>
        </w:rPr>
      </w:pPr>
      <w:r w:rsidRPr="008A40C6">
        <w:rPr>
          <w:b/>
          <w:sz w:val="22"/>
        </w:rPr>
        <w:t>Додаток  2</w:t>
      </w:r>
    </w:p>
    <w:p w:rsidR="00585079" w:rsidRPr="008A40C6" w:rsidRDefault="00585079" w:rsidP="00503881">
      <w:pPr>
        <w:spacing w:after="0"/>
        <w:ind w:hanging="144"/>
        <w:jc w:val="right"/>
        <w:rPr>
          <w:sz w:val="22"/>
        </w:rPr>
      </w:pPr>
      <w:r w:rsidRPr="008A40C6">
        <w:rPr>
          <w:sz w:val="22"/>
        </w:rPr>
        <w:t>до тендерної документації</w:t>
      </w:r>
    </w:p>
    <w:p w:rsidR="00585079" w:rsidRPr="008A40C6" w:rsidRDefault="00585079" w:rsidP="00503881">
      <w:pPr>
        <w:spacing w:after="0" w:line="240" w:lineRule="auto"/>
        <w:jc w:val="center"/>
        <w:rPr>
          <w:b/>
          <w:sz w:val="22"/>
        </w:rPr>
      </w:pPr>
      <w:r w:rsidRPr="008A40C6">
        <w:rPr>
          <w:b/>
          <w:sz w:val="22"/>
        </w:rPr>
        <w:t xml:space="preserve">Інформація про необхідні технічні, якісні, кількісні та інші характеристики, </w:t>
      </w:r>
    </w:p>
    <w:p w:rsidR="00585079" w:rsidRPr="008A40C6" w:rsidRDefault="00585079" w:rsidP="00503881">
      <w:pPr>
        <w:spacing w:after="0" w:line="240" w:lineRule="auto"/>
        <w:jc w:val="center"/>
        <w:rPr>
          <w:b/>
          <w:sz w:val="22"/>
        </w:rPr>
      </w:pPr>
      <w:r w:rsidRPr="008A40C6">
        <w:rPr>
          <w:b/>
          <w:sz w:val="22"/>
        </w:rPr>
        <w:t xml:space="preserve">щодо предмета закупівлі </w:t>
      </w:r>
    </w:p>
    <w:p w:rsidR="00585079" w:rsidRPr="008A40C6" w:rsidRDefault="00585079" w:rsidP="00503881">
      <w:pPr>
        <w:spacing w:after="0" w:line="240" w:lineRule="auto"/>
        <w:jc w:val="center"/>
        <w:rPr>
          <w:b/>
          <w:sz w:val="22"/>
        </w:rPr>
      </w:pPr>
      <w:r w:rsidRPr="008A40C6">
        <w:rPr>
          <w:b/>
          <w:sz w:val="22"/>
        </w:rPr>
        <w:t>(технічне завдання)</w:t>
      </w:r>
    </w:p>
    <w:p w:rsidR="00585079" w:rsidRPr="008A40C6" w:rsidRDefault="00585079" w:rsidP="00503881">
      <w:pPr>
        <w:spacing w:after="0" w:line="240" w:lineRule="auto"/>
        <w:jc w:val="center"/>
        <w:rPr>
          <w:b/>
          <w:sz w:val="22"/>
        </w:rPr>
      </w:pPr>
    </w:p>
    <w:p w:rsidR="00585079" w:rsidRPr="00312B39" w:rsidRDefault="00585079" w:rsidP="002B1803">
      <w:pPr>
        <w:tabs>
          <w:tab w:val="left" w:pos="1766"/>
        </w:tabs>
        <w:spacing w:after="0" w:line="240" w:lineRule="auto"/>
        <w:jc w:val="center"/>
        <w:rPr>
          <w:i/>
          <w:sz w:val="22"/>
          <w:lang w:val="ru-RU"/>
        </w:rPr>
      </w:pPr>
      <w:r w:rsidRPr="00FF4FDA">
        <w:rPr>
          <w:b/>
          <w:i/>
          <w:sz w:val="22"/>
        </w:rPr>
        <w:t xml:space="preserve">код за </w:t>
      </w:r>
      <w:r w:rsidRPr="00FF4FDA">
        <w:rPr>
          <w:b/>
          <w:i/>
          <w:iCs/>
          <w:sz w:val="22"/>
        </w:rPr>
        <w:t xml:space="preserve">ДК 021:2015 – </w:t>
      </w:r>
      <w:r>
        <w:rPr>
          <w:b/>
          <w:i/>
          <w:iCs/>
          <w:sz w:val="22"/>
          <w:lang w:val="ru-RU"/>
        </w:rPr>
        <w:t xml:space="preserve"> </w:t>
      </w:r>
      <w:r w:rsidRPr="001566A6">
        <w:rPr>
          <w:b/>
          <w:i/>
          <w:sz w:val="22"/>
        </w:rPr>
        <w:t>14410000-8 - Кам’яна сіль</w:t>
      </w:r>
    </w:p>
    <w:p w:rsidR="00585079" w:rsidRPr="008A40C6" w:rsidRDefault="00585079" w:rsidP="00503881">
      <w:pPr>
        <w:spacing w:after="0" w:line="240" w:lineRule="auto"/>
        <w:jc w:val="center"/>
        <w:rPr>
          <w:b/>
          <w:sz w:val="22"/>
          <w:highlight w:val="red"/>
        </w:rPr>
      </w:pPr>
    </w:p>
    <w:p w:rsidR="00585079" w:rsidRPr="008A40C6" w:rsidRDefault="00585079" w:rsidP="00503881">
      <w:pPr>
        <w:spacing w:after="0" w:line="240" w:lineRule="auto"/>
        <w:jc w:val="center"/>
        <w:rPr>
          <w:b/>
          <w:bCs/>
          <w:sz w:val="22"/>
        </w:rPr>
      </w:pPr>
      <w:r w:rsidRPr="008A40C6">
        <w:rPr>
          <w:b/>
          <w:bCs/>
          <w:sz w:val="22"/>
        </w:rPr>
        <w:t>УВАГА!!!</w:t>
      </w:r>
    </w:p>
    <w:p w:rsidR="00585079" w:rsidRDefault="00585079" w:rsidP="00503881">
      <w:pPr>
        <w:spacing w:after="0" w:line="240" w:lineRule="auto"/>
        <w:ind w:firstLine="708"/>
        <w:jc w:val="both"/>
        <w:rPr>
          <w:b/>
          <w:bCs/>
          <w:sz w:val="22"/>
        </w:rPr>
      </w:pPr>
      <w:r w:rsidRPr="008A40C6">
        <w:rPr>
          <w:b/>
          <w:bCs/>
          <w:sz w:val="22"/>
        </w:rPr>
        <w:t>У разі якщо найменування чи технічні характеристики мають посилання на конкретну торгівельну марку, фірму, патент або виробника читати у редакції «… або еквівалент»</w:t>
      </w:r>
    </w:p>
    <w:p w:rsidR="00585079" w:rsidRDefault="00585079" w:rsidP="00503881">
      <w:pPr>
        <w:spacing w:after="0" w:line="240" w:lineRule="auto"/>
        <w:ind w:firstLine="708"/>
        <w:jc w:val="both"/>
        <w:rPr>
          <w:b/>
          <w:bCs/>
          <w:sz w:val="22"/>
        </w:rPr>
      </w:pPr>
    </w:p>
    <w:tbl>
      <w:tblPr>
        <w:tblW w:w="10348" w:type="dxa"/>
        <w:tblInd w:w="108" w:type="dxa"/>
        <w:tblLayout w:type="fixed"/>
        <w:tblLook w:val="00A0"/>
      </w:tblPr>
      <w:tblGrid>
        <w:gridCol w:w="426"/>
        <w:gridCol w:w="1984"/>
        <w:gridCol w:w="1276"/>
        <w:gridCol w:w="1417"/>
        <w:gridCol w:w="5245"/>
      </w:tblGrid>
      <w:tr w:rsidR="00585079" w:rsidRPr="000F408D" w:rsidTr="00FD7E2E">
        <w:trPr>
          <w:trHeight w:val="277"/>
        </w:trPr>
        <w:tc>
          <w:tcPr>
            <w:tcW w:w="426" w:type="dxa"/>
            <w:tcBorders>
              <w:top w:val="single" w:sz="4" w:space="0" w:color="000000"/>
              <w:left w:val="single" w:sz="4" w:space="0" w:color="auto"/>
              <w:bottom w:val="single" w:sz="4" w:space="0" w:color="000000"/>
              <w:right w:val="single" w:sz="4" w:space="0" w:color="000000"/>
            </w:tcBorders>
            <w:shd w:val="clear" w:color="auto" w:fill="D9D9D9"/>
            <w:vAlign w:val="center"/>
          </w:tcPr>
          <w:p w:rsidR="00585079" w:rsidRPr="00E9668C" w:rsidRDefault="00585079" w:rsidP="004B5A2B">
            <w:pPr>
              <w:spacing w:after="0" w:line="240" w:lineRule="auto"/>
              <w:ind w:left="-108"/>
              <w:jc w:val="center"/>
              <w:rPr>
                <w:b/>
                <w:color w:val="000000"/>
                <w:sz w:val="22"/>
                <w:lang w:val="ru-RU" w:eastAsia="ru-RU"/>
              </w:rPr>
            </w:pPr>
            <w:r w:rsidRPr="00E9668C">
              <w:rPr>
                <w:b/>
                <w:color w:val="000000"/>
                <w:sz w:val="22"/>
                <w:lang w:val="ru-RU" w:eastAsia="ru-RU"/>
              </w:rPr>
              <w:t>№</w:t>
            </w:r>
          </w:p>
        </w:tc>
        <w:tc>
          <w:tcPr>
            <w:tcW w:w="1984" w:type="dxa"/>
            <w:tcBorders>
              <w:top w:val="single" w:sz="4" w:space="0" w:color="000000"/>
              <w:left w:val="nil"/>
              <w:bottom w:val="single" w:sz="4" w:space="0" w:color="000000"/>
              <w:right w:val="single" w:sz="4" w:space="0" w:color="auto"/>
            </w:tcBorders>
            <w:shd w:val="clear" w:color="auto" w:fill="D9D9D9"/>
          </w:tcPr>
          <w:p w:rsidR="00585079" w:rsidRPr="00E9668C" w:rsidRDefault="00585079" w:rsidP="00C11F53">
            <w:pPr>
              <w:spacing w:after="0" w:line="240" w:lineRule="auto"/>
              <w:jc w:val="center"/>
              <w:rPr>
                <w:b/>
                <w:color w:val="000000"/>
                <w:sz w:val="22"/>
                <w:lang w:val="ru-RU" w:eastAsia="ru-RU"/>
              </w:rPr>
            </w:pPr>
            <w:r w:rsidRPr="00E9668C">
              <w:rPr>
                <w:b/>
                <w:color w:val="000000"/>
                <w:sz w:val="22"/>
                <w:lang w:eastAsia="uk-UA"/>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85079" w:rsidRPr="00E9668C" w:rsidRDefault="00585079" w:rsidP="00C11F53">
            <w:pPr>
              <w:spacing w:after="0" w:line="240" w:lineRule="auto"/>
              <w:jc w:val="center"/>
              <w:rPr>
                <w:b/>
                <w:color w:val="000000"/>
                <w:sz w:val="22"/>
                <w:lang w:val="ru-RU" w:eastAsia="uk-UA"/>
              </w:rPr>
            </w:pPr>
            <w:r w:rsidRPr="00E9668C">
              <w:rPr>
                <w:b/>
                <w:color w:val="000000"/>
                <w:sz w:val="22"/>
                <w:lang w:eastAsia="uk-UA"/>
              </w:rPr>
              <w:t>Кіл-ть</w:t>
            </w:r>
          </w:p>
        </w:tc>
        <w:tc>
          <w:tcPr>
            <w:tcW w:w="1417" w:type="dxa"/>
            <w:tcBorders>
              <w:top w:val="single" w:sz="4" w:space="0" w:color="000000"/>
              <w:left w:val="single" w:sz="4" w:space="0" w:color="auto"/>
              <w:bottom w:val="single" w:sz="4" w:space="0" w:color="000000"/>
              <w:right w:val="single" w:sz="4" w:space="0" w:color="auto"/>
            </w:tcBorders>
            <w:shd w:val="clear" w:color="auto" w:fill="D9D9D9"/>
          </w:tcPr>
          <w:p w:rsidR="00585079" w:rsidRPr="00E9668C" w:rsidRDefault="00585079" w:rsidP="00C11F53">
            <w:pPr>
              <w:spacing w:after="0" w:line="240" w:lineRule="auto"/>
              <w:jc w:val="center"/>
              <w:rPr>
                <w:b/>
                <w:color w:val="000000"/>
                <w:sz w:val="22"/>
              </w:rPr>
            </w:pPr>
            <w:r w:rsidRPr="00E9668C">
              <w:rPr>
                <w:b/>
                <w:color w:val="000000"/>
                <w:sz w:val="22"/>
              </w:rPr>
              <w:t>Код ДК 021:2015</w:t>
            </w:r>
          </w:p>
        </w:tc>
        <w:tc>
          <w:tcPr>
            <w:tcW w:w="5245" w:type="dxa"/>
            <w:tcBorders>
              <w:top w:val="single" w:sz="4" w:space="0" w:color="000000"/>
              <w:left w:val="single" w:sz="4" w:space="0" w:color="auto"/>
              <w:bottom w:val="single" w:sz="4" w:space="0" w:color="000000"/>
              <w:right w:val="single" w:sz="4" w:space="0" w:color="auto"/>
            </w:tcBorders>
            <w:shd w:val="clear" w:color="auto" w:fill="D9D9D9"/>
          </w:tcPr>
          <w:p w:rsidR="00585079" w:rsidRPr="00E9668C" w:rsidRDefault="00585079" w:rsidP="004E3091">
            <w:pPr>
              <w:spacing w:after="0" w:line="240" w:lineRule="auto"/>
              <w:jc w:val="center"/>
              <w:rPr>
                <w:b/>
                <w:color w:val="000000"/>
                <w:sz w:val="22"/>
              </w:rPr>
            </w:pPr>
            <w:r w:rsidRPr="00E9668C">
              <w:rPr>
                <w:b/>
                <w:color w:val="000000"/>
                <w:sz w:val="22"/>
              </w:rPr>
              <w:t>Необхідні документи до закупівель</w:t>
            </w:r>
          </w:p>
        </w:tc>
      </w:tr>
      <w:tr w:rsidR="00585079" w:rsidRPr="00886D88" w:rsidTr="00FD7E2E">
        <w:trPr>
          <w:trHeight w:val="70"/>
        </w:trPr>
        <w:tc>
          <w:tcPr>
            <w:tcW w:w="426" w:type="dxa"/>
            <w:tcBorders>
              <w:top w:val="single" w:sz="4" w:space="0" w:color="000000"/>
              <w:left w:val="single" w:sz="4" w:space="0" w:color="auto"/>
              <w:bottom w:val="single" w:sz="4" w:space="0" w:color="000000"/>
              <w:right w:val="single" w:sz="4" w:space="0" w:color="000000"/>
            </w:tcBorders>
            <w:vAlign w:val="center"/>
          </w:tcPr>
          <w:p w:rsidR="00585079" w:rsidRPr="00E9668C" w:rsidRDefault="00585079" w:rsidP="004B5A2B">
            <w:pPr>
              <w:spacing w:after="0" w:line="240" w:lineRule="auto"/>
              <w:ind w:left="-108"/>
              <w:jc w:val="center"/>
              <w:rPr>
                <w:color w:val="000000"/>
                <w:sz w:val="22"/>
                <w:lang w:val="ru-RU" w:eastAsia="ru-RU"/>
              </w:rPr>
            </w:pPr>
            <w:r w:rsidRPr="00E9668C">
              <w:rPr>
                <w:color w:val="000000"/>
                <w:sz w:val="22"/>
                <w:lang w:val="ru-RU" w:eastAsia="ru-RU"/>
              </w:rPr>
              <w:t>1</w:t>
            </w:r>
          </w:p>
        </w:tc>
        <w:tc>
          <w:tcPr>
            <w:tcW w:w="1984" w:type="dxa"/>
            <w:tcBorders>
              <w:top w:val="single" w:sz="4" w:space="0" w:color="000000"/>
              <w:left w:val="nil"/>
              <w:bottom w:val="single" w:sz="4" w:space="0" w:color="000000"/>
              <w:right w:val="single" w:sz="4" w:space="0" w:color="auto"/>
            </w:tcBorders>
            <w:vAlign w:val="center"/>
          </w:tcPr>
          <w:p w:rsidR="00585079" w:rsidRPr="00E9668C" w:rsidRDefault="00585079" w:rsidP="00FD7E2E">
            <w:pPr>
              <w:spacing w:after="0" w:line="240" w:lineRule="auto"/>
              <w:rPr>
                <w:color w:val="000000"/>
                <w:sz w:val="22"/>
                <w:lang w:val="ru-RU"/>
              </w:rPr>
            </w:pPr>
            <w:r w:rsidRPr="00E9668C">
              <w:rPr>
                <w:color w:val="000000"/>
                <w:sz w:val="22"/>
                <w:lang w:val="ru-RU"/>
              </w:rPr>
              <w:t xml:space="preserve">Сіль </w:t>
            </w:r>
            <w:r w:rsidRPr="009D3573">
              <w:rPr>
                <w:sz w:val="22"/>
              </w:rPr>
              <w:t xml:space="preserve">таблетована в мішках по </w:t>
            </w:r>
            <w:smartTag w:uri="urn:schemas-microsoft-com:office:smarttags" w:element="metricconverter">
              <w:smartTagPr>
                <w:attr w:name="ProductID" w:val="45400, м"/>
              </w:smartTagPr>
              <w:r w:rsidRPr="009D3573">
                <w:rPr>
                  <w:sz w:val="22"/>
                </w:rPr>
                <w:t>25 кг</w:t>
              </w:r>
            </w:smartTag>
            <w:r>
              <w:rPr>
                <w:sz w:val="22"/>
              </w:rPr>
              <w:t xml:space="preserve"> (Польша)</w:t>
            </w:r>
          </w:p>
        </w:tc>
        <w:tc>
          <w:tcPr>
            <w:tcW w:w="1276" w:type="dxa"/>
            <w:tcBorders>
              <w:top w:val="single" w:sz="4" w:space="0" w:color="auto"/>
              <w:left w:val="single" w:sz="4" w:space="0" w:color="auto"/>
              <w:bottom w:val="single" w:sz="4" w:space="0" w:color="auto"/>
              <w:right w:val="single" w:sz="4" w:space="0" w:color="auto"/>
            </w:tcBorders>
            <w:vAlign w:val="center"/>
          </w:tcPr>
          <w:p w:rsidR="00585079" w:rsidRPr="00E9668C" w:rsidRDefault="00585079" w:rsidP="009F033E">
            <w:pPr>
              <w:pStyle w:val="tbl-cod"/>
              <w:spacing w:before="0" w:beforeAutospacing="0" w:after="0" w:afterAutospacing="0"/>
              <w:jc w:val="center"/>
              <w:rPr>
                <w:sz w:val="22"/>
                <w:szCs w:val="22"/>
                <w:lang w:val="ru-RU"/>
              </w:rPr>
            </w:pPr>
            <w:r w:rsidRPr="00E9668C">
              <w:rPr>
                <w:sz w:val="22"/>
                <w:szCs w:val="22"/>
                <w:lang w:val="ru-RU"/>
              </w:rPr>
              <w:t xml:space="preserve"> 60 000кг</w:t>
            </w:r>
          </w:p>
        </w:tc>
        <w:tc>
          <w:tcPr>
            <w:tcW w:w="1417" w:type="dxa"/>
            <w:tcBorders>
              <w:top w:val="single" w:sz="4" w:space="0" w:color="000000"/>
              <w:left w:val="single" w:sz="4" w:space="0" w:color="auto"/>
              <w:bottom w:val="single" w:sz="4" w:space="0" w:color="000000"/>
              <w:right w:val="single" w:sz="4" w:space="0" w:color="auto"/>
            </w:tcBorders>
            <w:vAlign w:val="center"/>
          </w:tcPr>
          <w:p w:rsidR="00585079" w:rsidRPr="00E9668C" w:rsidRDefault="00585079" w:rsidP="004E3091">
            <w:pPr>
              <w:spacing w:after="0" w:line="240" w:lineRule="auto"/>
              <w:jc w:val="center"/>
              <w:rPr>
                <w:sz w:val="22"/>
                <w:lang w:val="ru-RU"/>
              </w:rPr>
            </w:pPr>
            <w:r w:rsidRPr="00E9668C">
              <w:rPr>
                <w:b/>
                <w:i/>
                <w:sz w:val="22"/>
              </w:rPr>
              <w:t>14410000-8</w:t>
            </w:r>
          </w:p>
        </w:tc>
        <w:tc>
          <w:tcPr>
            <w:tcW w:w="5245" w:type="dxa"/>
            <w:tcBorders>
              <w:top w:val="single" w:sz="4" w:space="0" w:color="000000"/>
              <w:left w:val="single" w:sz="4" w:space="0" w:color="auto"/>
              <w:bottom w:val="single" w:sz="4" w:space="0" w:color="000000"/>
              <w:right w:val="single" w:sz="4" w:space="0" w:color="auto"/>
            </w:tcBorders>
            <w:vAlign w:val="center"/>
          </w:tcPr>
          <w:p w:rsidR="00585079" w:rsidRPr="00E9668C" w:rsidRDefault="00585079" w:rsidP="008705A3">
            <w:pPr>
              <w:spacing w:after="0" w:line="240" w:lineRule="auto"/>
              <w:jc w:val="center"/>
              <w:rPr>
                <w:sz w:val="22"/>
              </w:rPr>
            </w:pPr>
            <w:r w:rsidRPr="00E9668C">
              <w:rPr>
                <w:sz w:val="22"/>
              </w:rPr>
              <w:t>Паспорт або протокол випробувань або сертифікат</w:t>
            </w:r>
          </w:p>
        </w:tc>
      </w:tr>
    </w:tbl>
    <w:p w:rsidR="00585079" w:rsidRPr="00E36824" w:rsidRDefault="00585079" w:rsidP="00697A43">
      <w:pPr>
        <w:spacing w:after="0" w:line="240" w:lineRule="auto"/>
        <w:jc w:val="both"/>
        <w:rPr>
          <w:b/>
          <w:bCs/>
          <w:szCs w:val="24"/>
          <w:lang w:val="ru-RU"/>
        </w:rPr>
      </w:pPr>
    </w:p>
    <w:p w:rsidR="00585079" w:rsidRDefault="00585079" w:rsidP="00697A43">
      <w:pPr>
        <w:spacing w:after="0" w:line="240" w:lineRule="auto"/>
        <w:jc w:val="both"/>
        <w:rPr>
          <w:b/>
          <w:bCs/>
          <w:sz w:val="24"/>
          <w:szCs w:val="24"/>
          <w:lang w:val="ru-RU"/>
        </w:rPr>
      </w:pPr>
      <w:r>
        <w:rPr>
          <w:b/>
          <w:bCs/>
          <w:sz w:val="24"/>
          <w:szCs w:val="24"/>
          <w:lang w:val="ru-RU"/>
        </w:rPr>
        <w:t>Опис:</w:t>
      </w:r>
    </w:p>
    <w:p w:rsidR="00585079" w:rsidRDefault="00585079" w:rsidP="00697A43">
      <w:pPr>
        <w:spacing w:after="0" w:line="240" w:lineRule="auto"/>
        <w:jc w:val="both"/>
        <w:rPr>
          <w:b/>
          <w:bCs/>
          <w:sz w:val="24"/>
          <w:szCs w:val="24"/>
          <w:lang w:val="ru-RU"/>
        </w:rPr>
      </w:pPr>
    </w:p>
    <w:p w:rsidR="00585079" w:rsidRPr="009D3573" w:rsidRDefault="00585079" w:rsidP="00697A43">
      <w:pPr>
        <w:spacing w:after="0" w:line="240" w:lineRule="auto"/>
        <w:jc w:val="both"/>
        <w:rPr>
          <w:b/>
          <w:bCs/>
          <w:sz w:val="22"/>
          <w:lang w:val="ru-RU"/>
        </w:rPr>
      </w:pPr>
      <w:r w:rsidRPr="009D3573">
        <w:rPr>
          <w:sz w:val="22"/>
        </w:rPr>
        <w:t xml:space="preserve">Сіль таблетована в мішках по </w:t>
      </w:r>
      <w:smartTag w:uri="urn:schemas-microsoft-com:office:smarttags" w:element="metricconverter">
        <w:smartTagPr>
          <w:attr w:name="ProductID" w:val="45400, м"/>
        </w:smartTagPr>
        <w:r w:rsidRPr="009D3573">
          <w:rPr>
            <w:sz w:val="22"/>
          </w:rPr>
          <w:t>25 кг</w:t>
        </w:r>
      </w:smartTag>
      <w:r>
        <w:rPr>
          <w:sz w:val="22"/>
        </w:rPr>
        <w:t xml:space="preserve"> згідно наданих характеристик</w:t>
      </w:r>
    </w:p>
    <w:p w:rsidR="00585079" w:rsidRPr="009D3573" w:rsidRDefault="00585079" w:rsidP="00697A43">
      <w:pPr>
        <w:spacing w:after="0" w:line="240" w:lineRule="auto"/>
        <w:jc w:val="both"/>
        <w:rPr>
          <w:b/>
          <w:bCs/>
          <w:sz w:val="22"/>
          <w:lang w:val="ru-RU"/>
        </w:rPr>
      </w:pPr>
    </w:p>
    <w:tbl>
      <w:tblPr>
        <w:tblW w:w="0" w:type="auto"/>
        <w:tblInd w:w="5" w:type="dxa"/>
        <w:tblLayout w:type="fixed"/>
        <w:tblCellMar>
          <w:left w:w="0" w:type="dxa"/>
          <w:right w:w="0" w:type="dxa"/>
        </w:tblCellMar>
        <w:tblLook w:val="0000"/>
      </w:tblPr>
      <w:tblGrid>
        <w:gridCol w:w="5769"/>
        <w:gridCol w:w="2448"/>
        <w:gridCol w:w="1210"/>
      </w:tblGrid>
      <w:tr w:rsidR="00585079" w:rsidTr="00012B68">
        <w:trPr>
          <w:trHeight w:val="490"/>
        </w:trPr>
        <w:tc>
          <w:tcPr>
            <w:tcW w:w="5769" w:type="dxa"/>
            <w:vMerge w:val="restart"/>
            <w:tcBorders>
              <w:top w:val="single" w:sz="4" w:space="0" w:color="auto"/>
              <w:left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 xml:space="preserve">Specyfikacja </w:t>
            </w:r>
            <w:r>
              <w:rPr>
                <w:rStyle w:val="Calibri"/>
                <w:color w:val="000000"/>
              </w:rPr>
              <w:t xml:space="preserve">/ </w:t>
            </w:r>
            <w:r>
              <w:rPr>
                <w:rStyle w:val="Calibri"/>
                <w:noProof w:val="0"/>
                <w:color w:val="000000"/>
                <w:lang w:eastAsia="en-US"/>
              </w:rPr>
              <w:t>Product specification</w:t>
            </w: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5" w:lineRule="exact"/>
              <w:rPr>
                <w:rStyle w:val="a1"/>
                <w:noProof w:val="0"/>
                <w:color w:val="000000"/>
                <w:lang w:eastAsia="en-US"/>
              </w:rPr>
            </w:pPr>
            <w:r>
              <w:rPr>
                <w:rStyle w:val="a1"/>
                <w:noProof w:val="0"/>
                <w:color w:val="000000"/>
                <w:lang w:eastAsia="en-US"/>
              </w:rPr>
              <w:t xml:space="preserve">Nr specyfikacji </w:t>
            </w:r>
          </w:p>
          <w:p w:rsidR="00585079" w:rsidRDefault="00585079" w:rsidP="00012B68">
            <w:pPr>
              <w:pStyle w:val="15"/>
              <w:shd w:val="clear" w:color="auto" w:fill="auto"/>
              <w:spacing w:line="235" w:lineRule="exact"/>
            </w:pPr>
            <w:r>
              <w:rPr>
                <w:rStyle w:val="a1"/>
                <w:noProof w:val="0"/>
                <w:color w:val="000000"/>
                <w:lang w:eastAsia="en-US"/>
              </w:rPr>
              <w:t>Specification number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tc>
      </w:tr>
      <w:tr w:rsidR="00585079" w:rsidTr="00012B68">
        <w:trPr>
          <w:trHeight w:val="403"/>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2" w:lineRule="exact"/>
              <w:rPr>
                <w:rStyle w:val="a1"/>
                <w:noProof w:val="0"/>
                <w:color w:val="000000"/>
                <w:lang w:eastAsia="en-US"/>
              </w:rPr>
            </w:pPr>
            <w:r>
              <w:rPr>
                <w:rStyle w:val="a1"/>
                <w:noProof w:val="0"/>
                <w:color w:val="000000"/>
                <w:lang w:eastAsia="en-US"/>
              </w:rPr>
              <w:t>Nr wydania / rok</w:t>
            </w:r>
          </w:p>
          <w:p w:rsidR="00585079" w:rsidRDefault="00585079" w:rsidP="00012B68">
            <w:pPr>
              <w:pStyle w:val="15"/>
              <w:shd w:val="clear" w:color="auto" w:fill="auto"/>
              <w:spacing w:line="202" w:lineRule="exact"/>
            </w:pPr>
            <w:r>
              <w:rPr>
                <w:rStyle w:val="a1"/>
                <w:noProof w:val="0"/>
                <w:color w:val="000000"/>
                <w:lang w:eastAsia="en-US"/>
              </w:rPr>
              <w:t>Edition number / year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0"/>
                <w:color w:val="000000"/>
              </w:rPr>
              <w:t>12/2020</w:t>
            </w:r>
          </w:p>
        </w:tc>
      </w:tr>
      <w:tr w:rsidR="00585079" w:rsidTr="00012B68">
        <w:trPr>
          <w:trHeight w:val="173"/>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Zastepuje dokument nr / wyd.</w:t>
            </w:r>
          </w:p>
        </w:tc>
        <w:tc>
          <w:tcPr>
            <w:tcW w:w="1210" w:type="dxa"/>
            <w:vMerge w:val="restart"/>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p w:rsidR="00585079" w:rsidRDefault="00585079" w:rsidP="00012B68">
            <w:pPr>
              <w:pStyle w:val="15"/>
              <w:shd w:val="clear" w:color="auto" w:fill="auto"/>
              <w:spacing w:line="150" w:lineRule="exact"/>
              <w:jc w:val="center"/>
            </w:pPr>
            <w:r>
              <w:rPr>
                <w:rStyle w:val="a1"/>
                <w:color w:val="000000"/>
              </w:rPr>
              <w:t>11/2016</w:t>
            </w:r>
          </w:p>
        </w:tc>
      </w:tr>
      <w:tr w:rsidR="00585079" w:rsidTr="00012B68">
        <w:trPr>
          <w:trHeight w:val="250"/>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90" w:lineRule="exact"/>
              <w:jc w:val="center"/>
            </w:pP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Replaces document No. / edition</w:t>
            </w:r>
          </w:p>
        </w:tc>
        <w:tc>
          <w:tcPr>
            <w:tcW w:w="1210" w:type="dxa"/>
            <w:vMerge/>
            <w:tcBorders>
              <w:top w:val="nil"/>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p>
        </w:tc>
      </w:tr>
      <w:tr w:rsidR="00585079" w:rsidTr="00012B68">
        <w:trPr>
          <w:trHeight w:val="398"/>
        </w:trPr>
        <w:tc>
          <w:tcPr>
            <w:tcW w:w="5769" w:type="dxa"/>
            <w:vMerge/>
            <w:tcBorders>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97" w:lineRule="exact"/>
              <w:rPr>
                <w:rStyle w:val="a1"/>
                <w:noProof w:val="0"/>
                <w:color w:val="000000"/>
                <w:lang w:eastAsia="en-US"/>
              </w:rPr>
            </w:pPr>
            <w:r>
              <w:rPr>
                <w:rStyle w:val="a1"/>
                <w:noProof w:val="0"/>
                <w:color w:val="000000"/>
                <w:lang w:eastAsia="en-US"/>
              </w:rPr>
              <w:t>Data obowigzywania</w:t>
            </w:r>
          </w:p>
          <w:p w:rsidR="00585079" w:rsidRDefault="00585079" w:rsidP="00012B68">
            <w:pPr>
              <w:pStyle w:val="15"/>
              <w:shd w:val="clear" w:color="auto" w:fill="auto"/>
              <w:spacing w:line="197" w:lineRule="exact"/>
            </w:pPr>
            <w:r>
              <w:rPr>
                <w:rStyle w:val="a1"/>
                <w:noProof w:val="0"/>
                <w:color w:val="000000"/>
                <w:lang w:eastAsia="en-US"/>
              </w:rPr>
              <w:t>Effective date</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15.05.2020</w:t>
            </w:r>
          </w:p>
        </w:tc>
      </w:tr>
      <w:tr w:rsidR="00585079" w:rsidTr="00012B68">
        <w:trPr>
          <w:trHeight w:val="403"/>
        </w:trPr>
        <w:tc>
          <w:tcPr>
            <w:tcW w:w="576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 xml:space="preserve">Tabletki solne do </w:t>
            </w:r>
            <w:r>
              <w:rPr>
                <w:rStyle w:val="Calibri"/>
                <w:noProof w:val="0"/>
                <w:color w:val="000000"/>
                <w:lang w:val="fr-FR" w:eastAsia="fr-FR"/>
              </w:rPr>
              <w:t xml:space="preserve">systemôw zmiçkczania </w:t>
            </w:r>
            <w:r>
              <w:rPr>
                <w:rStyle w:val="Calibri"/>
                <w:noProof w:val="0"/>
                <w:color w:val="000000"/>
                <w:lang w:eastAsia="en-US"/>
              </w:rPr>
              <w:t>wody</w:t>
            </w:r>
          </w:p>
        </w:tc>
        <w:tc>
          <w:tcPr>
            <w:tcW w:w="2448"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6" w:lineRule="exact"/>
              <w:rPr>
                <w:rStyle w:val="a1"/>
                <w:noProof w:val="0"/>
                <w:color w:val="000000"/>
                <w:lang w:eastAsia="en-US"/>
              </w:rPr>
            </w:pPr>
            <w:r>
              <w:rPr>
                <w:rStyle w:val="a1"/>
                <w:noProof w:val="0"/>
                <w:color w:val="000000"/>
                <w:lang w:eastAsia="en-US"/>
              </w:rPr>
              <w:t>Nr egzemplarza</w:t>
            </w:r>
          </w:p>
          <w:p w:rsidR="00585079" w:rsidRDefault="00585079" w:rsidP="00012B68">
            <w:pPr>
              <w:pStyle w:val="15"/>
              <w:shd w:val="clear" w:color="auto" w:fill="auto"/>
              <w:spacing w:line="206" w:lineRule="exact"/>
            </w:pPr>
            <w:r>
              <w:rPr>
                <w:rStyle w:val="a1"/>
                <w:noProof w:val="0"/>
                <w:color w:val="000000"/>
                <w:lang w:eastAsia="en-US"/>
              </w:rPr>
              <w:t>Copy number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3</w:t>
            </w:r>
          </w:p>
        </w:tc>
      </w:tr>
      <w:tr w:rsidR="00585079" w:rsidTr="00012B68">
        <w:trPr>
          <w:trHeight w:val="461"/>
        </w:trPr>
        <w:tc>
          <w:tcPr>
            <w:tcW w:w="5769"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Salt tablets for water softening systems</w:t>
            </w:r>
          </w:p>
        </w:tc>
        <w:tc>
          <w:tcPr>
            <w:tcW w:w="2448"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Strona</w:t>
            </w:r>
          </w:p>
          <w:p w:rsidR="00585079" w:rsidRDefault="00585079" w:rsidP="00012B68">
            <w:pPr>
              <w:pStyle w:val="15"/>
              <w:shd w:val="clear" w:color="auto" w:fill="auto"/>
              <w:spacing w:line="150" w:lineRule="exact"/>
            </w:pPr>
            <w:r>
              <w:rPr>
                <w:rStyle w:val="a1"/>
                <w:noProof w:val="0"/>
                <w:color w:val="000000"/>
                <w:lang w:eastAsia="en-US"/>
              </w:rPr>
              <w:t>Page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color w:val="000000"/>
              </w:rPr>
              <w:t>1/3</w:t>
            </w:r>
          </w:p>
        </w:tc>
      </w:tr>
    </w:tbl>
    <w:p w:rsidR="00585079" w:rsidRDefault="00585079" w:rsidP="00DE7CC4">
      <w:pPr>
        <w:spacing w:line="60" w:lineRule="exact"/>
        <w:rPr>
          <w:lang w:eastAsia="uk-UA"/>
        </w:rPr>
      </w:pPr>
    </w:p>
    <w:tbl>
      <w:tblPr>
        <w:tblW w:w="0" w:type="auto"/>
        <w:tblInd w:w="5" w:type="dxa"/>
        <w:tblLayout w:type="fixed"/>
        <w:tblCellMar>
          <w:left w:w="0" w:type="dxa"/>
          <w:right w:w="0" w:type="dxa"/>
        </w:tblCellMar>
        <w:tblLook w:val="0000"/>
      </w:tblPr>
      <w:tblGrid>
        <w:gridCol w:w="3888"/>
        <w:gridCol w:w="3370"/>
        <w:gridCol w:w="1075"/>
        <w:gridCol w:w="1090"/>
      </w:tblGrid>
      <w:tr w:rsidR="00585079" w:rsidTr="00012B68">
        <w:trPr>
          <w:trHeight w:val="326"/>
        </w:trPr>
        <w:tc>
          <w:tcPr>
            <w:tcW w:w="3888"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73" w:lineRule="exact"/>
            </w:pPr>
            <w:r>
              <w:rPr>
                <w:rStyle w:val="a1"/>
                <w:noProof w:val="0"/>
                <w:color w:val="000000"/>
                <w:lang w:eastAsia="en-US"/>
              </w:rPr>
              <w:t xml:space="preserve">Nazwa chemiczna: </w:t>
            </w:r>
            <w:r>
              <w:rPr>
                <w:rStyle w:val="a2"/>
                <w:noProof w:val="0"/>
                <w:color w:val="000000"/>
                <w:lang w:eastAsia="en-US"/>
              </w:rPr>
              <w:t>Sodu chlorek</w:t>
            </w:r>
          </w:p>
          <w:p w:rsidR="00585079" w:rsidRDefault="00585079" w:rsidP="00012B68">
            <w:pPr>
              <w:pStyle w:val="15"/>
              <w:shd w:val="clear" w:color="auto" w:fill="auto"/>
              <w:spacing w:line="173" w:lineRule="exact"/>
            </w:pPr>
            <w:r>
              <w:rPr>
                <w:rStyle w:val="a1"/>
                <w:noProof w:val="0"/>
                <w:color w:val="000000"/>
                <w:lang w:eastAsia="en-US"/>
              </w:rPr>
              <w:t xml:space="preserve">Nazwa handlowa: </w:t>
            </w:r>
            <w:r>
              <w:rPr>
                <w:rStyle w:val="a2"/>
                <w:noProof w:val="0"/>
                <w:color w:val="000000"/>
                <w:lang w:eastAsia="en-US"/>
              </w:rPr>
              <w:t xml:space="preserve">Tabletki solne do </w:t>
            </w:r>
            <w:r>
              <w:rPr>
                <w:rStyle w:val="a2"/>
                <w:noProof w:val="0"/>
                <w:color w:val="000000"/>
                <w:lang w:val="fr-FR" w:eastAsia="fr-FR"/>
              </w:rPr>
              <w:t>system</w:t>
            </w:r>
            <w:r>
              <w:rPr>
                <w:rStyle w:val="a2"/>
                <w:noProof w:val="0"/>
                <w:color w:val="000000"/>
                <w:lang w:val="fr-FR" w:eastAsia="fr-FR"/>
              </w:rPr>
              <w:t>ô</w:t>
            </w:r>
            <w:r>
              <w:rPr>
                <w:rStyle w:val="a2"/>
                <w:noProof w:val="0"/>
                <w:color w:val="000000"/>
                <w:lang w:val="fr-FR" w:eastAsia="fr-FR"/>
              </w:rPr>
              <w:t>w</w:t>
            </w:r>
          </w:p>
          <w:p w:rsidR="00585079" w:rsidRDefault="00585079" w:rsidP="00012B68">
            <w:pPr>
              <w:pStyle w:val="15"/>
              <w:shd w:val="clear" w:color="auto" w:fill="auto"/>
              <w:spacing w:line="173" w:lineRule="exact"/>
            </w:pPr>
            <w:r>
              <w:rPr>
                <w:rStyle w:val="a2"/>
                <w:noProof w:val="0"/>
                <w:color w:val="000000"/>
                <w:lang w:val="fr-FR" w:eastAsia="fr-FR"/>
              </w:rPr>
              <w:t>zmi</w:t>
            </w:r>
            <w:r>
              <w:rPr>
                <w:rStyle w:val="a2"/>
                <w:noProof w:val="0"/>
                <w:color w:val="000000"/>
                <w:lang w:val="fr-FR" w:eastAsia="fr-FR"/>
              </w:rPr>
              <w:t>ç</w:t>
            </w:r>
            <w:r>
              <w:rPr>
                <w:rStyle w:val="a2"/>
                <w:noProof w:val="0"/>
                <w:color w:val="000000"/>
                <w:lang w:val="fr-FR" w:eastAsia="fr-FR"/>
              </w:rPr>
              <w:t xml:space="preserve">kczania </w:t>
            </w:r>
            <w:r>
              <w:rPr>
                <w:rStyle w:val="a2"/>
                <w:noProof w:val="0"/>
                <w:color w:val="000000"/>
                <w:lang w:eastAsia="en-US"/>
              </w:rPr>
              <w:t>wody</w:t>
            </w:r>
          </w:p>
          <w:p w:rsidR="00585079" w:rsidRDefault="00585079" w:rsidP="00012B68">
            <w:pPr>
              <w:pStyle w:val="15"/>
              <w:shd w:val="clear" w:color="auto" w:fill="auto"/>
              <w:spacing w:line="173" w:lineRule="exact"/>
              <w:rPr>
                <w:rStyle w:val="a1"/>
                <w:noProof w:val="0"/>
                <w:color w:val="000000"/>
                <w:lang w:eastAsia="en-US"/>
              </w:rPr>
            </w:pPr>
            <w:r>
              <w:rPr>
                <w:rStyle w:val="a1"/>
                <w:noProof w:val="0"/>
                <w:color w:val="000000"/>
                <w:lang w:eastAsia="en-US"/>
              </w:rPr>
              <w:t>Synonimy: sol, tabletki solne</w:t>
            </w:r>
          </w:p>
          <w:p w:rsidR="00585079" w:rsidRDefault="00585079" w:rsidP="00012B68">
            <w:pPr>
              <w:pStyle w:val="15"/>
              <w:shd w:val="clear" w:color="auto" w:fill="auto"/>
              <w:spacing w:line="173" w:lineRule="exact"/>
              <w:rPr>
                <w:rStyle w:val="a2"/>
                <w:noProof w:val="0"/>
                <w:color w:val="000000"/>
                <w:lang w:eastAsia="en-US"/>
              </w:rPr>
            </w:pPr>
            <w:r>
              <w:rPr>
                <w:rStyle w:val="a1"/>
                <w:noProof w:val="0"/>
                <w:color w:val="000000"/>
                <w:lang w:eastAsia="en-US"/>
              </w:rPr>
              <w:t xml:space="preserve">Wzor chemiczny: </w:t>
            </w:r>
            <w:r>
              <w:rPr>
                <w:rStyle w:val="a2"/>
                <w:noProof w:val="0"/>
                <w:color w:val="000000"/>
                <w:lang w:eastAsia="en-US"/>
              </w:rPr>
              <w:t>NaCI</w:t>
            </w:r>
          </w:p>
          <w:p w:rsidR="00585079" w:rsidRDefault="00585079" w:rsidP="00012B68">
            <w:pPr>
              <w:pStyle w:val="15"/>
              <w:shd w:val="clear" w:color="auto" w:fill="auto"/>
              <w:spacing w:line="173" w:lineRule="exact"/>
            </w:pPr>
            <w:r>
              <w:rPr>
                <w:rStyle w:val="a1"/>
                <w:noProof w:val="0"/>
                <w:color w:val="000000"/>
                <w:lang w:eastAsia="en-US"/>
              </w:rPr>
              <w:t>Masa czqsteczkowa: 58,44</w:t>
            </w:r>
          </w:p>
        </w:tc>
        <w:tc>
          <w:tcPr>
            <w:tcW w:w="3370"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73" w:lineRule="exact"/>
            </w:pPr>
            <w:r>
              <w:rPr>
                <w:rStyle w:val="a1"/>
                <w:noProof w:val="0"/>
                <w:color w:val="000000"/>
                <w:lang w:eastAsia="en-US"/>
              </w:rPr>
              <w:t xml:space="preserve">Chemical name: </w:t>
            </w:r>
            <w:r>
              <w:rPr>
                <w:rStyle w:val="a2"/>
                <w:noProof w:val="0"/>
                <w:color w:val="000000"/>
                <w:lang w:eastAsia="en-US"/>
              </w:rPr>
              <w:t>Sodium chloride</w:t>
            </w:r>
          </w:p>
          <w:p w:rsidR="00585079" w:rsidRDefault="00585079" w:rsidP="00012B68">
            <w:pPr>
              <w:pStyle w:val="15"/>
              <w:shd w:val="clear" w:color="auto" w:fill="auto"/>
              <w:spacing w:line="173" w:lineRule="exact"/>
            </w:pPr>
            <w:r>
              <w:rPr>
                <w:rStyle w:val="a1"/>
                <w:noProof w:val="0"/>
                <w:color w:val="000000"/>
                <w:lang w:eastAsia="en-US"/>
              </w:rPr>
              <w:t xml:space="preserve">Trade name: </w:t>
            </w:r>
            <w:r>
              <w:rPr>
                <w:rStyle w:val="a2"/>
                <w:noProof w:val="0"/>
                <w:color w:val="000000"/>
                <w:lang w:eastAsia="en-US"/>
              </w:rPr>
              <w:t>Salt tablets for water softening</w:t>
            </w:r>
          </w:p>
          <w:p w:rsidR="00585079" w:rsidRDefault="00585079" w:rsidP="00012B68">
            <w:pPr>
              <w:pStyle w:val="15"/>
              <w:shd w:val="clear" w:color="auto" w:fill="auto"/>
              <w:spacing w:line="173" w:lineRule="exact"/>
            </w:pPr>
            <w:r>
              <w:rPr>
                <w:rStyle w:val="a2"/>
                <w:noProof w:val="0"/>
                <w:color w:val="000000"/>
                <w:lang w:eastAsia="en-US"/>
              </w:rPr>
              <w:t>systems</w:t>
            </w:r>
          </w:p>
          <w:p w:rsidR="00585079" w:rsidRDefault="00585079" w:rsidP="00012B68">
            <w:pPr>
              <w:pStyle w:val="15"/>
              <w:shd w:val="clear" w:color="auto" w:fill="auto"/>
              <w:spacing w:line="173" w:lineRule="exact"/>
              <w:rPr>
                <w:rStyle w:val="a1"/>
                <w:noProof w:val="0"/>
                <w:color w:val="000000"/>
                <w:lang w:eastAsia="en-US"/>
              </w:rPr>
            </w:pPr>
            <w:r>
              <w:rPr>
                <w:rStyle w:val="a1"/>
                <w:noProof w:val="0"/>
                <w:color w:val="000000"/>
                <w:lang w:eastAsia="en-US"/>
              </w:rPr>
              <w:t>Synonyms: salt, salt tablets</w:t>
            </w:r>
          </w:p>
          <w:p w:rsidR="00585079" w:rsidRDefault="00585079" w:rsidP="00012B68">
            <w:pPr>
              <w:pStyle w:val="15"/>
              <w:shd w:val="clear" w:color="auto" w:fill="auto"/>
              <w:spacing w:line="173" w:lineRule="exact"/>
              <w:rPr>
                <w:rStyle w:val="a2"/>
                <w:noProof w:val="0"/>
                <w:color w:val="000000"/>
                <w:lang w:eastAsia="en-US"/>
              </w:rPr>
            </w:pPr>
            <w:r>
              <w:rPr>
                <w:rStyle w:val="a1"/>
                <w:noProof w:val="0"/>
                <w:color w:val="000000"/>
                <w:lang w:eastAsia="en-US"/>
              </w:rPr>
              <w:t xml:space="preserve">Chemical formula: </w:t>
            </w:r>
            <w:r>
              <w:rPr>
                <w:rStyle w:val="a2"/>
                <w:noProof w:val="0"/>
                <w:color w:val="000000"/>
                <w:lang w:eastAsia="en-US"/>
              </w:rPr>
              <w:t xml:space="preserve">NaCI </w:t>
            </w:r>
          </w:p>
          <w:p w:rsidR="00585079" w:rsidRDefault="00585079" w:rsidP="00012B68">
            <w:pPr>
              <w:pStyle w:val="15"/>
              <w:shd w:val="clear" w:color="auto" w:fill="auto"/>
              <w:spacing w:line="173" w:lineRule="exact"/>
            </w:pPr>
            <w:r>
              <w:rPr>
                <w:rStyle w:val="a1"/>
                <w:noProof w:val="0"/>
                <w:color w:val="000000"/>
                <w:lang w:eastAsia="en-US"/>
              </w:rPr>
              <w:t>Molecular Weight: 58,44</w:t>
            </w:r>
          </w:p>
        </w:tc>
        <w:tc>
          <w:tcPr>
            <w:tcW w:w="107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Nr CAS</w:t>
            </w:r>
          </w:p>
        </w:tc>
        <w:tc>
          <w:tcPr>
            <w:tcW w:w="1090" w:type="dxa"/>
            <w:vMerge w:val="restart"/>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7647-14-5</w:t>
            </w:r>
          </w:p>
        </w:tc>
      </w:tr>
      <w:tr w:rsidR="00585079" w:rsidTr="00012B68">
        <w:trPr>
          <w:trHeight w:val="331"/>
        </w:trPr>
        <w:tc>
          <w:tcPr>
            <w:tcW w:w="3888" w:type="dxa"/>
            <w:vMerge/>
            <w:tcBorders>
              <w:top w:val="nil"/>
              <w:left w:val="single" w:sz="4" w:space="0" w:color="auto"/>
              <w:bottom w:val="nil"/>
              <w:right w:val="nil"/>
            </w:tcBorders>
            <w:shd w:val="clear" w:color="auto" w:fill="FFFFFF"/>
          </w:tcPr>
          <w:p w:rsidR="00585079" w:rsidRDefault="00585079" w:rsidP="00012B68">
            <w:pPr>
              <w:pStyle w:val="15"/>
              <w:shd w:val="clear" w:color="auto" w:fill="auto"/>
              <w:spacing w:line="150" w:lineRule="exact"/>
            </w:pPr>
          </w:p>
        </w:tc>
        <w:tc>
          <w:tcPr>
            <w:tcW w:w="3370" w:type="dxa"/>
            <w:vMerge/>
            <w:tcBorders>
              <w:top w:val="nil"/>
              <w:left w:val="single" w:sz="4" w:space="0" w:color="auto"/>
              <w:bottom w:val="nil"/>
              <w:right w:val="nil"/>
            </w:tcBorders>
            <w:shd w:val="clear" w:color="auto" w:fill="FFFFFF"/>
          </w:tcPr>
          <w:p w:rsidR="00585079" w:rsidRDefault="00585079" w:rsidP="00012B68">
            <w:pPr>
              <w:pStyle w:val="15"/>
              <w:shd w:val="clear" w:color="auto" w:fill="auto"/>
              <w:spacing w:line="150" w:lineRule="exact"/>
            </w:pPr>
          </w:p>
        </w:tc>
        <w:tc>
          <w:tcPr>
            <w:tcW w:w="107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CAS No.</w:t>
            </w:r>
          </w:p>
        </w:tc>
        <w:tc>
          <w:tcPr>
            <w:tcW w:w="1090" w:type="dxa"/>
            <w:vMerge/>
            <w:tcBorders>
              <w:top w:val="nil"/>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p>
        </w:tc>
      </w:tr>
      <w:tr w:rsidR="00585079" w:rsidTr="00012B68">
        <w:trPr>
          <w:trHeight w:val="307"/>
        </w:trPr>
        <w:tc>
          <w:tcPr>
            <w:tcW w:w="3888" w:type="dxa"/>
            <w:vMerge/>
            <w:tcBorders>
              <w:top w:val="nil"/>
              <w:left w:val="single" w:sz="4" w:space="0" w:color="auto"/>
              <w:bottom w:val="nil"/>
              <w:right w:val="nil"/>
            </w:tcBorders>
            <w:shd w:val="clear" w:color="auto" w:fill="FFFFFF"/>
          </w:tcPr>
          <w:p w:rsidR="00585079" w:rsidRDefault="00585079" w:rsidP="00012B68">
            <w:pPr>
              <w:pStyle w:val="15"/>
              <w:shd w:val="clear" w:color="auto" w:fill="auto"/>
              <w:spacing w:line="150" w:lineRule="exact"/>
            </w:pPr>
          </w:p>
        </w:tc>
        <w:tc>
          <w:tcPr>
            <w:tcW w:w="3370" w:type="dxa"/>
            <w:vMerge/>
            <w:tcBorders>
              <w:top w:val="nil"/>
              <w:left w:val="single" w:sz="4" w:space="0" w:color="auto"/>
              <w:bottom w:val="nil"/>
              <w:right w:val="nil"/>
            </w:tcBorders>
            <w:shd w:val="clear" w:color="auto" w:fill="FFFFFF"/>
          </w:tcPr>
          <w:p w:rsidR="00585079" w:rsidRDefault="00585079" w:rsidP="00012B68">
            <w:pPr>
              <w:pStyle w:val="15"/>
              <w:shd w:val="clear" w:color="auto" w:fill="auto"/>
              <w:spacing w:line="150" w:lineRule="exact"/>
            </w:pPr>
          </w:p>
        </w:tc>
        <w:tc>
          <w:tcPr>
            <w:tcW w:w="107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Nr EC</w:t>
            </w:r>
          </w:p>
        </w:tc>
        <w:tc>
          <w:tcPr>
            <w:tcW w:w="1090" w:type="dxa"/>
            <w:vMerge w:val="restart"/>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231-598-3</w:t>
            </w:r>
          </w:p>
        </w:tc>
      </w:tr>
      <w:tr w:rsidR="00585079" w:rsidTr="00012B68">
        <w:trPr>
          <w:trHeight w:val="360"/>
        </w:trPr>
        <w:tc>
          <w:tcPr>
            <w:tcW w:w="3888" w:type="dxa"/>
            <w:vMerge/>
            <w:tcBorders>
              <w:top w:val="nil"/>
              <w:left w:val="single" w:sz="4" w:space="0" w:color="auto"/>
              <w:bottom w:val="single" w:sz="4" w:space="0" w:color="auto"/>
              <w:right w:val="nil"/>
            </w:tcBorders>
            <w:shd w:val="clear" w:color="auto" w:fill="FFFFFF"/>
          </w:tcPr>
          <w:p w:rsidR="00585079" w:rsidRDefault="00585079" w:rsidP="00012B68">
            <w:pPr>
              <w:pStyle w:val="15"/>
              <w:shd w:val="clear" w:color="auto" w:fill="auto"/>
              <w:spacing w:line="150" w:lineRule="exact"/>
            </w:pPr>
          </w:p>
        </w:tc>
        <w:tc>
          <w:tcPr>
            <w:tcW w:w="3370" w:type="dxa"/>
            <w:vMerge/>
            <w:tcBorders>
              <w:top w:val="nil"/>
              <w:left w:val="single" w:sz="4" w:space="0" w:color="auto"/>
              <w:bottom w:val="single" w:sz="4" w:space="0" w:color="auto"/>
              <w:right w:val="nil"/>
            </w:tcBorders>
            <w:shd w:val="clear" w:color="auto" w:fill="FFFFFF"/>
          </w:tcPr>
          <w:p w:rsidR="00585079" w:rsidRDefault="00585079" w:rsidP="00012B68">
            <w:pPr>
              <w:pStyle w:val="15"/>
              <w:shd w:val="clear" w:color="auto" w:fill="auto"/>
              <w:spacing w:line="150" w:lineRule="exact"/>
            </w:pPr>
          </w:p>
        </w:tc>
        <w:tc>
          <w:tcPr>
            <w:tcW w:w="1075"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EC No.</w:t>
            </w:r>
          </w:p>
        </w:tc>
        <w:tc>
          <w:tcPr>
            <w:tcW w:w="1090" w:type="dxa"/>
            <w:vMerge/>
            <w:tcBorders>
              <w:top w:val="nil"/>
              <w:left w:val="single" w:sz="4" w:space="0" w:color="auto"/>
              <w:bottom w:val="single" w:sz="4" w:space="0" w:color="auto"/>
              <w:right w:val="single" w:sz="4" w:space="0" w:color="auto"/>
            </w:tcBorders>
            <w:shd w:val="clear" w:color="auto" w:fill="FFFFFF"/>
          </w:tcPr>
          <w:p w:rsidR="00585079" w:rsidRDefault="00585079" w:rsidP="00012B68">
            <w:pPr>
              <w:pStyle w:val="15"/>
              <w:shd w:val="clear" w:color="auto" w:fill="auto"/>
              <w:spacing w:line="150" w:lineRule="exact"/>
            </w:pPr>
          </w:p>
        </w:tc>
      </w:tr>
    </w:tbl>
    <w:p w:rsidR="00585079" w:rsidRDefault="00585079" w:rsidP="00DE7CC4">
      <w:pPr>
        <w:pStyle w:val="22"/>
        <w:keepNext/>
        <w:keepLines/>
        <w:shd w:val="clear" w:color="auto" w:fill="auto"/>
        <w:spacing w:line="160" w:lineRule="exact"/>
        <w:rPr>
          <w:rStyle w:val="21"/>
          <w:noProof w:val="0"/>
          <w:color w:val="000000"/>
          <w:lang w:eastAsia="en-US"/>
        </w:rPr>
      </w:pPr>
      <w:bookmarkStart w:id="3" w:name="bookmark0"/>
    </w:p>
    <w:p w:rsidR="00585079" w:rsidRDefault="00585079" w:rsidP="00DE7CC4">
      <w:pPr>
        <w:pStyle w:val="22"/>
        <w:keepNext/>
        <w:keepLines/>
        <w:shd w:val="clear" w:color="auto" w:fill="auto"/>
        <w:spacing w:line="160" w:lineRule="exact"/>
      </w:pPr>
      <w:r>
        <w:rPr>
          <w:rStyle w:val="21"/>
          <w:noProof w:val="0"/>
          <w:color w:val="000000"/>
          <w:lang w:eastAsia="en-US"/>
        </w:rPr>
        <w:t xml:space="preserve">Parametry fizykochemiczne </w:t>
      </w:r>
      <w:r>
        <w:rPr>
          <w:rStyle w:val="21"/>
          <w:color w:val="000000"/>
        </w:rPr>
        <w:t xml:space="preserve">/ </w:t>
      </w:r>
      <w:r>
        <w:rPr>
          <w:rStyle w:val="21"/>
          <w:noProof w:val="0"/>
          <w:color w:val="000000"/>
          <w:lang w:eastAsia="en-US"/>
        </w:rPr>
        <w:t>Physicochemical parameters:</w:t>
      </w:r>
      <w:bookmarkEnd w:id="3"/>
    </w:p>
    <w:p w:rsidR="00585079" w:rsidRDefault="00585079" w:rsidP="00DE7CC4">
      <w:pPr>
        <w:pStyle w:val="15"/>
        <w:shd w:val="clear" w:color="auto" w:fill="auto"/>
        <w:spacing w:line="150" w:lineRule="exact"/>
        <w:rPr>
          <w:rStyle w:val="a0"/>
          <w:noProof w:val="0"/>
          <w:color w:val="000000"/>
          <w:lang w:eastAsia="en-US"/>
        </w:rPr>
      </w:pPr>
      <w:r>
        <w:rPr>
          <w:rStyle w:val="a0"/>
          <w:noProof w:val="0"/>
          <w:color w:val="000000"/>
          <w:lang w:eastAsia="en-US"/>
        </w:rPr>
        <w:t xml:space="preserve">Tabela </w:t>
      </w:r>
      <w:r>
        <w:rPr>
          <w:rStyle w:val="a0"/>
          <w:color w:val="000000"/>
        </w:rPr>
        <w:t>1./</w:t>
      </w:r>
      <w:r>
        <w:rPr>
          <w:rStyle w:val="a0"/>
          <w:noProof w:val="0"/>
          <w:color w:val="000000"/>
          <w:lang w:eastAsia="en-US"/>
        </w:rPr>
        <w:t>Table 1.</w:t>
      </w:r>
    </w:p>
    <w:p w:rsidR="00585079" w:rsidRDefault="00585079" w:rsidP="00DE7CC4">
      <w:pPr>
        <w:pStyle w:val="15"/>
        <w:shd w:val="clear" w:color="auto" w:fill="auto"/>
        <w:spacing w:line="150" w:lineRule="exact"/>
      </w:pPr>
    </w:p>
    <w:tbl>
      <w:tblPr>
        <w:tblW w:w="0" w:type="auto"/>
        <w:tblInd w:w="5" w:type="dxa"/>
        <w:tblLayout w:type="fixed"/>
        <w:tblCellMar>
          <w:left w:w="0" w:type="dxa"/>
          <w:right w:w="0" w:type="dxa"/>
        </w:tblCellMar>
        <w:tblLook w:val="0000"/>
      </w:tblPr>
      <w:tblGrid>
        <w:gridCol w:w="1613"/>
        <w:gridCol w:w="1349"/>
        <w:gridCol w:w="1061"/>
        <w:gridCol w:w="965"/>
        <w:gridCol w:w="2155"/>
        <w:gridCol w:w="2294"/>
      </w:tblGrid>
      <w:tr w:rsidR="00585079" w:rsidTr="00012B68">
        <w:trPr>
          <w:trHeight w:val="557"/>
        </w:trPr>
        <w:tc>
          <w:tcPr>
            <w:tcW w:w="1613"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Parametry</w:t>
            </w:r>
          </w:p>
          <w:p w:rsidR="00585079" w:rsidRDefault="00585079" w:rsidP="00012B68">
            <w:pPr>
              <w:pStyle w:val="15"/>
              <w:shd w:val="clear" w:color="auto" w:fill="auto"/>
              <w:spacing w:line="150" w:lineRule="exact"/>
              <w:jc w:val="center"/>
            </w:pPr>
            <w:r>
              <w:rPr>
                <w:rStyle w:val="a1"/>
                <w:noProof w:val="0"/>
                <w:color w:val="000000"/>
                <w:lang w:eastAsia="en-US"/>
              </w:rPr>
              <w:t>jakosciowe</w:t>
            </w:r>
          </w:p>
        </w:tc>
        <w:tc>
          <w:tcPr>
            <w:tcW w:w="1349"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Quality</w:t>
            </w:r>
          </w:p>
          <w:p w:rsidR="00585079" w:rsidRDefault="00585079" w:rsidP="00012B68">
            <w:pPr>
              <w:pStyle w:val="15"/>
              <w:shd w:val="clear" w:color="auto" w:fill="auto"/>
              <w:spacing w:line="150" w:lineRule="exact"/>
              <w:jc w:val="center"/>
            </w:pPr>
            <w:r>
              <w:rPr>
                <w:rStyle w:val="a2"/>
                <w:noProof w:val="0"/>
                <w:color w:val="000000"/>
                <w:lang w:eastAsia="en-US"/>
              </w:rPr>
              <w:t>parameters</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Wyrazane</w:t>
            </w:r>
          </w:p>
          <w:p w:rsidR="00585079" w:rsidRDefault="00585079" w:rsidP="00012B68">
            <w:pPr>
              <w:pStyle w:val="15"/>
              <w:shd w:val="clear" w:color="auto" w:fill="auto"/>
              <w:spacing w:line="150" w:lineRule="exact"/>
              <w:jc w:val="center"/>
            </w:pPr>
            <w:r>
              <w:rPr>
                <w:rStyle w:val="a2"/>
                <w:noProof w:val="0"/>
                <w:color w:val="000000"/>
                <w:lang w:eastAsia="en-US"/>
              </w:rPr>
              <w:t>jako</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Jednostka</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Wartosci gwarantowane</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Wartosci typowe</w:t>
            </w:r>
          </w:p>
        </w:tc>
      </w:tr>
      <w:tr w:rsidR="00585079" w:rsidTr="00012B68">
        <w:trPr>
          <w:trHeight w:val="370"/>
        </w:trPr>
        <w:tc>
          <w:tcPr>
            <w:tcW w:w="1613"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1349"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Expressed</w:t>
            </w:r>
          </w:p>
          <w:p w:rsidR="00585079" w:rsidRDefault="00585079" w:rsidP="00012B68">
            <w:pPr>
              <w:pStyle w:val="15"/>
              <w:shd w:val="clear" w:color="auto" w:fill="auto"/>
              <w:spacing w:line="150" w:lineRule="exact"/>
              <w:jc w:val="center"/>
            </w:pPr>
            <w:r>
              <w:rPr>
                <w:rStyle w:val="a2"/>
                <w:noProof w:val="0"/>
                <w:color w:val="000000"/>
                <w:lang w:eastAsia="en-US"/>
              </w:rPr>
              <w:t>as</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Unit</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Guaranteed values</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Typical values</w:t>
            </w:r>
          </w:p>
        </w:tc>
      </w:tr>
      <w:tr w:rsidR="00585079" w:rsidTr="00012B68">
        <w:trPr>
          <w:trHeight w:val="701"/>
        </w:trPr>
        <w:tc>
          <w:tcPr>
            <w:tcW w:w="1613"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 xml:space="preserve">Wymagania </w:t>
            </w:r>
            <w:r>
              <w:rPr>
                <w:rStyle w:val="a2"/>
                <w:noProof w:val="0"/>
                <w:color w:val="000000"/>
                <w:lang w:val="de-DE" w:eastAsia="de-DE"/>
              </w:rPr>
              <w:t>og</w:t>
            </w:r>
            <w:r>
              <w:rPr>
                <w:rStyle w:val="a2"/>
                <w:noProof w:val="0"/>
                <w:color w:val="000000"/>
                <w:lang w:val="de-DE" w:eastAsia="de-DE"/>
              </w:rPr>
              <w:t>ö</w:t>
            </w:r>
            <w:r>
              <w:rPr>
                <w:rStyle w:val="a2"/>
                <w:noProof w:val="0"/>
                <w:color w:val="000000"/>
                <w:lang w:val="de-DE" w:eastAsia="de-DE"/>
              </w:rPr>
              <w:t>lne</w:t>
            </w:r>
          </w:p>
        </w:tc>
        <w:tc>
          <w:tcPr>
            <w:tcW w:w="1349"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General</w:t>
            </w:r>
          </w:p>
          <w:p w:rsidR="00585079" w:rsidRDefault="00585079" w:rsidP="00012B68">
            <w:pPr>
              <w:pStyle w:val="15"/>
              <w:shd w:val="clear" w:color="auto" w:fill="auto"/>
              <w:spacing w:line="150" w:lineRule="exact"/>
              <w:jc w:val="center"/>
            </w:pPr>
            <w:r>
              <w:rPr>
                <w:rStyle w:val="a2"/>
                <w:noProof w:val="0"/>
                <w:color w:val="000000"/>
                <w:lang w:eastAsia="en-US"/>
              </w:rPr>
              <w:t>requirements</w:t>
            </w:r>
          </w:p>
        </w:tc>
        <w:tc>
          <w:tcPr>
            <w:tcW w:w="1061"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965"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r>
              <w:rPr>
                <w:rStyle w:val="a1"/>
                <w:noProof w:val="0"/>
                <w:color w:val="000000"/>
                <w:lang w:eastAsia="en-US"/>
              </w:rPr>
              <w:t>Okragte tabletki barwy bialej, bez obcych zanieczyszczen, bez obcego zapachu</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87" w:lineRule="exact"/>
              <w:jc w:val="center"/>
            </w:pPr>
            <w:r>
              <w:rPr>
                <w:rStyle w:val="a1"/>
                <w:noProof w:val="0"/>
                <w:color w:val="000000"/>
                <w:lang w:eastAsia="en-US"/>
              </w:rPr>
              <w:t>Okrggte tabletki barwy biatej, bez obcych zanieczyszczen, bez obcego zapachu</w:t>
            </w:r>
          </w:p>
        </w:tc>
      </w:tr>
      <w:tr w:rsidR="00585079" w:rsidTr="00012B68">
        <w:trPr>
          <w:trHeight w:val="662"/>
        </w:trPr>
        <w:tc>
          <w:tcPr>
            <w:tcW w:w="1613"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p>
        </w:tc>
        <w:tc>
          <w:tcPr>
            <w:tcW w:w="1349"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p>
        </w:tc>
        <w:tc>
          <w:tcPr>
            <w:tcW w:w="1061"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p>
        </w:tc>
        <w:tc>
          <w:tcPr>
            <w:tcW w:w="965"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87" w:lineRule="exact"/>
              <w:jc w:val="center"/>
            </w:pPr>
            <w:r>
              <w:rPr>
                <w:rStyle w:val="a1"/>
                <w:noProof w:val="0"/>
                <w:color w:val="000000"/>
                <w:lang w:eastAsia="en-US"/>
              </w:rPr>
              <w:t>Round white tablet, without foreign impurities, without any foreign smell</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87" w:lineRule="exact"/>
              <w:jc w:val="center"/>
            </w:pPr>
            <w:r>
              <w:rPr>
                <w:rStyle w:val="a1"/>
                <w:noProof w:val="0"/>
                <w:color w:val="000000"/>
                <w:lang w:eastAsia="en-US"/>
              </w:rPr>
              <w:t>Round white tablet, without foreign impurities, without any foreign smell</w:t>
            </w:r>
          </w:p>
        </w:tc>
      </w:tr>
      <w:tr w:rsidR="00585079" w:rsidTr="00012B68">
        <w:trPr>
          <w:trHeight w:val="355"/>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Chlorek sodu</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Sodium</w:t>
            </w:r>
          </w:p>
          <w:p w:rsidR="00585079" w:rsidRDefault="00585079" w:rsidP="00012B68">
            <w:pPr>
              <w:pStyle w:val="15"/>
              <w:shd w:val="clear" w:color="auto" w:fill="auto"/>
              <w:spacing w:line="150" w:lineRule="exact"/>
              <w:jc w:val="center"/>
            </w:pPr>
            <w:r>
              <w:rPr>
                <w:rStyle w:val="a2"/>
                <w:noProof w:val="0"/>
                <w:color w:val="000000"/>
                <w:lang w:eastAsia="en-US"/>
              </w:rPr>
              <w:t>chloride</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NaCI</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rFonts w:ascii="Courier New" w:cs="Courier New"/>
                <w:noProof w:val="0"/>
                <w:color w:val="000000"/>
                <w:lang w:eastAsia="en-US"/>
              </w:rPr>
              <w:t>≥</w:t>
            </w:r>
            <w:r>
              <w:rPr>
                <w:rStyle w:val="a1"/>
                <w:noProof w:val="0"/>
                <w:color w:val="000000"/>
                <w:lang w:eastAsia="en-US"/>
              </w:rPr>
              <w:t xml:space="preserve"> 99,9*</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99,9*</w:t>
            </w:r>
          </w:p>
        </w:tc>
      </w:tr>
      <w:tr w:rsidR="00585079" w:rsidTr="00012B68">
        <w:trPr>
          <w:trHeight w:val="581"/>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78" w:lineRule="exact"/>
              <w:jc w:val="center"/>
            </w:pPr>
            <w:r>
              <w:rPr>
                <w:rStyle w:val="a2"/>
                <w:noProof w:val="0"/>
                <w:color w:val="000000"/>
                <w:lang w:eastAsia="en-US"/>
              </w:rPr>
              <w:t>Substancja przeciwzbrylaj^ca [E 536]</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82" w:lineRule="exact"/>
              <w:jc w:val="center"/>
            </w:pPr>
            <w:r>
              <w:rPr>
                <w:rStyle w:val="a2"/>
                <w:noProof w:val="0"/>
                <w:color w:val="000000"/>
                <w:lang w:eastAsia="en-US"/>
              </w:rPr>
              <w:t>Anti-caking agent [E 536]</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K</w:t>
            </w:r>
            <w:r>
              <w:rPr>
                <w:rStyle w:val="a1"/>
                <w:noProof w:val="0"/>
                <w:color w:val="000000"/>
                <w:vertAlign w:val="subscript"/>
                <w:lang w:eastAsia="en-US"/>
              </w:rPr>
              <w:t>4</w:t>
            </w:r>
            <w:r>
              <w:rPr>
                <w:rStyle w:val="a1"/>
                <w:noProof w:val="0"/>
                <w:color w:val="000000"/>
                <w:lang w:eastAsia="en-US"/>
              </w:rPr>
              <w:t>[Fe(CN)</w:t>
            </w:r>
            <w:r>
              <w:rPr>
                <w:rStyle w:val="a1"/>
                <w:noProof w:val="0"/>
                <w:color w:val="000000"/>
                <w:vertAlign w:val="subscript"/>
                <w:lang w:eastAsia="en-US"/>
              </w:rPr>
              <w:t>6</w:t>
            </w:r>
            <w:r>
              <w:rPr>
                <w:rStyle w:val="a1"/>
                <w:noProof w:val="0"/>
                <w:color w:val="000000"/>
                <w:lang w:eastAsia="en-US"/>
              </w:rPr>
              <w:t>]</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Pr="004511D3" w:rsidRDefault="00585079" w:rsidP="00012B68">
            <w:pPr>
              <w:pStyle w:val="15"/>
              <w:shd w:val="clear" w:color="auto" w:fill="auto"/>
              <w:spacing w:line="150" w:lineRule="exact"/>
              <w:jc w:val="center"/>
              <w:rPr>
                <w:b/>
              </w:rPr>
            </w:pPr>
            <w:r w:rsidRPr="004511D3">
              <w:rPr>
                <w:rStyle w:val="a2"/>
                <w:rFonts w:ascii="Courier New" w:cs="Courier New"/>
                <w:b w:val="0"/>
                <w:noProof w:val="0"/>
                <w:color w:val="000000"/>
                <w:lang w:eastAsia="en-US"/>
              </w:rPr>
              <w:t>≤</w:t>
            </w:r>
            <w:r w:rsidRPr="004511D3">
              <w:rPr>
                <w:rStyle w:val="a2"/>
                <w:b w:val="0"/>
                <w:noProof w:val="0"/>
                <w:color w:val="000000"/>
                <w:lang w:eastAsia="en-US"/>
              </w:rPr>
              <w:t xml:space="preserve"> 3</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0"/>
                <w:noProof w:val="0"/>
                <w:color w:val="000000"/>
                <w:lang w:eastAsia="en-US"/>
              </w:rPr>
              <w:t>0</w:t>
            </w:r>
          </w:p>
        </w:tc>
      </w:tr>
      <w:tr w:rsidR="00585079" w:rsidTr="00012B68">
        <w:trPr>
          <w:trHeight w:val="288"/>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Arsen</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Arsenic</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As</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0,3</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1"/>
                <w:noProof w:val="0"/>
                <w:color w:val="000000"/>
                <w:lang w:eastAsia="en-US"/>
              </w:rPr>
              <w:t>0,1</w:t>
            </w:r>
          </w:p>
        </w:tc>
      </w:tr>
      <w:tr w:rsidR="00585079" w:rsidTr="00012B68">
        <w:trPr>
          <w:trHeight w:val="293"/>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Kadm</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Cadmium</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val="de-DE" w:eastAsia="de-DE"/>
              </w:rPr>
              <w:t>Cd</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0,75</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0,1</w:t>
            </w:r>
          </w:p>
        </w:tc>
      </w:tr>
      <w:tr w:rsidR="00585079" w:rsidTr="00012B68">
        <w:trPr>
          <w:trHeight w:val="288"/>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val="de-DE" w:eastAsia="de-DE"/>
              </w:rPr>
              <w:t>Chrom</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Chromium</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Cr</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0,75</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0,5</w:t>
            </w:r>
          </w:p>
        </w:tc>
      </w:tr>
      <w:tr w:rsidR="00585079" w:rsidTr="00012B68">
        <w:trPr>
          <w:trHeight w:val="298"/>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val="fr-FR" w:eastAsia="fr-FR"/>
              </w:rPr>
              <w:t>Rt</w:t>
            </w:r>
            <w:r>
              <w:rPr>
                <w:rStyle w:val="a2"/>
                <w:noProof w:val="0"/>
                <w:color w:val="000000"/>
                <w:lang w:val="fr-FR" w:eastAsia="fr-FR"/>
              </w:rPr>
              <w:t>ç</w:t>
            </w:r>
            <w:r>
              <w:rPr>
                <w:rStyle w:val="a2"/>
                <w:noProof w:val="0"/>
                <w:color w:val="000000"/>
                <w:lang w:val="fr-FR" w:eastAsia="fr-FR"/>
              </w:rPr>
              <w:t>c</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Mercury</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Hg</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0,26</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0,01</w:t>
            </w:r>
          </w:p>
        </w:tc>
      </w:tr>
      <w:tr w:rsidR="00585079" w:rsidTr="00012B68">
        <w:trPr>
          <w:trHeight w:val="293"/>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Nikiel</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Nickel</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val="fr-FR" w:eastAsia="fr-FR"/>
              </w:rPr>
              <w:t>Ni</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0,75</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0,5</w:t>
            </w:r>
          </w:p>
        </w:tc>
      </w:tr>
      <w:tr w:rsidR="00585079" w:rsidTr="00012B68">
        <w:trPr>
          <w:trHeight w:val="298"/>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val="de-DE" w:eastAsia="de-DE"/>
              </w:rPr>
              <w:t>Ot</w:t>
            </w:r>
            <w:r>
              <w:rPr>
                <w:rStyle w:val="a2"/>
                <w:noProof w:val="0"/>
                <w:color w:val="000000"/>
                <w:lang w:val="de-DE" w:eastAsia="de-DE"/>
              </w:rPr>
              <w:t>ö</w:t>
            </w:r>
            <w:r>
              <w:rPr>
                <w:rStyle w:val="a2"/>
                <w:noProof w:val="0"/>
                <w:color w:val="000000"/>
                <w:lang w:val="de-DE" w:eastAsia="de-DE"/>
              </w:rPr>
              <w:t>w</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Lead</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Pb</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1"/>
                <w:noProof w:val="0"/>
                <w:color w:val="000000"/>
                <w:lang w:eastAsia="en-US"/>
              </w:rPr>
              <w:t>3,5</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0,5-1,1</w:t>
            </w:r>
          </w:p>
        </w:tc>
      </w:tr>
      <w:tr w:rsidR="00585079" w:rsidTr="00012B68">
        <w:trPr>
          <w:trHeight w:val="293"/>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Antymon</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Antimony</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Sb</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1"/>
                <w:noProof w:val="0"/>
                <w:color w:val="000000"/>
                <w:lang w:eastAsia="en-US"/>
              </w:rPr>
              <w:t>2,6</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0,5</w:t>
            </w:r>
          </w:p>
        </w:tc>
      </w:tr>
      <w:tr w:rsidR="00585079" w:rsidTr="00012B68">
        <w:trPr>
          <w:trHeight w:val="298"/>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val="de-DE" w:eastAsia="de-DE"/>
              </w:rPr>
              <w:t>Selen</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Selenium</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val="fr-FR" w:eastAsia="fr-FR"/>
              </w:rPr>
              <w:t>Se</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2,6</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&lt; 0,5</w:t>
            </w:r>
          </w:p>
        </w:tc>
      </w:tr>
      <w:tr w:rsidR="00585079" w:rsidTr="00012B68">
        <w:trPr>
          <w:trHeight w:val="350"/>
        </w:trPr>
        <w:tc>
          <w:tcPr>
            <w:tcW w:w="161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68" w:lineRule="exact"/>
              <w:jc w:val="center"/>
            </w:pPr>
            <w:r>
              <w:rPr>
                <w:rStyle w:val="a2"/>
                <w:noProof w:val="0"/>
                <w:color w:val="000000"/>
                <w:lang w:eastAsia="en-US"/>
              </w:rPr>
              <w:t>Ubytek masy po suszeniu</w:t>
            </w:r>
          </w:p>
        </w:tc>
        <w:tc>
          <w:tcPr>
            <w:tcW w:w="134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Loss on drying</w:t>
            </w:r>
          </w:p>
        </w:tc>
        <w:tc>
          <w:tcPr>
            <w:tcW w:w="1061"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H</w:t>
            </w:r>
            <w:r>
              <w:rPr>
                <w:rStyle w:val="a1"/>
                <w:noProof w:val="0"/>
                <w:color w:val="000000"/>
                <w:vertAlign w:val="subscript"/>
                <w:lang w:eastAsia="en-US"/>
              </w:rPr>
              <w:t>2</w:t>
            </w:r>
            <w:r>
              <w:rPr>
                <w:rStyle w:val="a1"/>
                <w:noProof w:val="0"/>
                <w:color w:val="000000"/>
                <w:lang w:eastAsia="en-US"/>
              </w:rPr>
              <w:t>0</w:t>
            </w:r>
          </w:p>
        </w:tc>
        <w:tc>
          <w:tcPr>
            <w:tcW w:w="96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215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0,1</w:t>
            </w:r>
          </w:p>
        </w:tc>
        <w:tc>
          <w:tcPr>
            <w:tcW w:w="2294"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0,01-0,03</w:t>
            </w:r>
          </w:p>
        </w:tc>
      </w:tr>
      <w:tr w:rsidR="00585079" w:rsidTr="00012B68">
        <w:trPr>
          <w:trHeight w:val="547"/>
        </w:trPr>
        <w:tc>
          <w:tcPr>
            <w:tcW w:w="1613"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68" w:lineRule="exact"/>
              <w:jc w:val="center"/>
            </w:pPr>
            <w:r>
              <w:rPr>
                <w:rStyle w:val="a2"/>
                <w:noProof w:val="0"/>
                <w:color w:val="000000"/>
                <w:lang w:eastAsia="en-US"/>
              </w:rPr>
              <w:t>Substancje nierozpuszczalne w H</w:t>
            </w:r>
            <w:r>
              <w:rPr>
                <w:rStyle w:val="a2"/>
                <w:noProof w:val="0"/>
                <w:color w:val="000000"/>
                <w:vertAlign w:val="subscript"/>
                <w:lang w:eastAsia="en-US"/>
              </w:rPr>
              <w:t>2</w:t>
            </w:r>
            <w:r>
              <w:rPr>
                <w:rStyle w:val="a2"/>
                <w:noProof w:val="0"/>
                <w:color w:val="000000"/>
                <w:lang w:eastAsia="en-US"/>
              </w:rPr>
              <w:t>0</w:t>
            </w:r>
          </w:p>
        </w:tc>
        <w:tc>
          <w:tcPr>
            <w:tcW w:w="1349"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73" w:lineRule="exact"/>
              <w:jc w:val="center"/>
            </w:pPr>
            <w:r>
              <w:rPr>
                <w:rStyle w:val="a2"/>
                <w:noProof w:val="0"/>
                <w:color w:val="000000"/>
                <w:lang w:eastAsia="en-US"/>
              </w:rPr>
              <w:t>Insoluble matter in H</w:t>
            </w:r>
            <w:r>
              <w:rPr>
                <w:rStyle w:val="a2"/>
                <w:noProof w:val="0"/>
                <w:color w:val="000000"/>
                <w:vertAlign w:val="subscript"/>
                <w:lang w:eastAsia="en-US"/>
              </w:rPr>
              <w:t>2</w:t>
            </w:r>
            <w:r>
              <w:rPr>
                <w:rStyle w:val="a2"/>
                <w:noProof w:val="0"/>
                <w:color w:val="000000"/>
                <w:lang w:eastAsia="en-US"/>
              </w:rPr>
              <w:t>0</w:t>
            </w:r>
          </w:p>
        </w:tc>
        <w:tc>
          <w:tcPr>
            <w:tcW w:w="1061"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965"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2155"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1"/>
                <w:noProof w:val="0"/>
                <w:color w:val="000000"/>
                <w:lang w:eastAsia="en-US"/>
              </w:rPr>
              <w:t>0,05</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0,004 - 0,006</w:t>
            </w:r>
          </w:p>
        </w:tc>
      </w:tr>
    </w:tbl>
    <w:p w:rsidR="00585079" w:rsidRDefault="00585079" w:rsidP="00DE7CC4">
      <w:pPr>
        <w:rPr>
          <w:sz w:val="2"/>
          <w:szCs w:val="2"/>
          <w:lang w:eastAsia="uk-UA"/>
        </w:rPr>
        <w:sectPr w:rsidR="00585079" w:rsidSect="00DE7CC4">
          <w:pgSz w:w="11909" w:h="16834"/>
          <w:pgMar w:top="835" w:right="1236" w:bottom="854" w:left="1222" w:header="0" w:footer="3" w:gutter="0"/>
          <w:cols w:space="720"/>
          <w:noEndnote/>
          <w:docGrid w:linePitch="360"/>
        </w:sectPr>
      </w:pPr>
    </w:p>
    <w:p w:rsidR="00585079" w:rsidRDefault="00585079" w:rsidP="00DE7CC4">
      <w:pPr>
        <w:pStyle w:val="15"/>
        <w:shd w:val="clear" w:color="auto" w:fill="auto"/>
        <w:spacing w:line="150" w:lineRule="exact"/>
        <w:rPr>
          <w:rStyle w:val="a0"/>
          <w:noProof w:val="0"/>
          <w:color w:val="000000"/>
          <w:lang w:eastAsia="en-US"/>
        </w:rPr>
      </w:pPr>
    </w:p>
    <w:p w:rsidR="00585079" w:rsidRDefault="00585079" w:rsidP="00DE7CC4">
      <w:pPr>
        <w:pStyle w:val="15"/>
        <w:shd w:val="clear" w:color="auto" w:fill="auto"/>
        <w:spacing w:line="150" w:lineRule="exact"/>
      </w:pPr>
      <w:r>
        <w:rPr>
          <w:rStyle w:val="a0"/>
          <w:noProof w:val="0"/>
          <w:color w:val="000000"/>
          <w:lang w:eastAsia="en-US"/>
        </w:rPr>
        <w:t>Objasnienia:</w:t>
      </w:r>
    </w:p>
    <w:p w:rsidR="00585079" w:rsidRDefault="00585079" w:rsidP="00DE7CC4">
      <w:pPr>
        <w:pStyle w:val="15"/>
        <w:numPr>
          <w:ilvl w:val="0"/>
          <w:numId w:val="40"/>
        </w:numPr>
        <w:shd w:val="clear" w:color="auto" w:fill="auto"/>
        <w:tabs>
          <w:tab w:val="left" w:pos="101"/>
        </w:tabs>
        <w:spacing w:line="150" w:lineRule="exact"/>
      </w:pPr>
      <w:r>
        <w:rPr>
          <w:rStyle w:val="6"/>
          <w:noProof w:val="0"/>
          <w:color w:val="000000"/>
          <w:lang w:eastAsia="en-US"/>
        </w:rPr>
        <w:t xml:space="preserve">- </w:t>
      </w:r>
      <w:r>
        <w:rPr>
          <w:rStyle w:val="a0"/>
          <w:noProof w:val="0"/>
          <w:color w:val="000000"/>
          <w:lang w:eastAsia="en-US"/>
        </w:rPr>
        <w:t xml:space="preserve">w przeliczeniu na bezwodnq </w:t>
      </w:r>
      <w:r>
        <w:rPr>
          <w:rStyle w:val="a0"/>
          <w:noProof w:val="0"/>
          <w:color w:val="000000"/>
          <w:lang w:val="fr-FR" w:eastAsia="fr-FR"/>
        </w:rPr>
        <w:t>mas</w:t>
      </w:r>
      <w:r>
        <w:rPr>
          <w:rStyle w:val="a0"/>
          <w:noProof w:val="0"/>
          <w:color w:val="000000"/>
          <w:lang w:val="fr-FR" w:eastAsia="fr-FR"/>
        </w:rPr>
        <w:t>ç</w:t>
      </w:r>
    </w:p>
    <w:p w:rsidR="00585079" w:rsidRDefault="00585079" w:rsidP="00DE7CC4">
      <w:pPr>
        <w:pStyle w:val="15"/>
        <w:shd w:val="clear" w:color="auto" w:fill="auto"/>
        <w:spacing w:line="197" w:lineRule="exact"/>
        <w:rPr>
          <w:rStyle w:val="a0"/>
          <w:noProof w:val="0"/>
          <w:color w:val="000000"/>
          <w:lang w:val="de-DE" w:eastAsia="de-DE"/>
        </w:rPr>
      </w:pPr>
      <w:r>
        <w:rPr>
          <w:rStyle w:val="a0"/>
          <w:noProof w:val="0"/>
          <w:color w:val="000000"/>
          <w:lang w:val="de-DE" w:eastAsia="de-DE"/>
        </w:rPr>
        <w:t xml:space="preserve">Produkt </w:t>
      </w:r>
      <w:r>
        <w:rPr>
          <w:rStyle w:val="a0"/>
          <w:noProof w:val="0"/>
          <w:color w:val="000000"/>
          <w:lang w:eastAsia="en-US"/>
        </w:rPr>
        <w:t xml:space="preserve">spelnia </w:t>
      </w:r>
      <w:r>
        <w:rPr>
          <w:rStyle w:val="a0"/>
          <w:noProof w:val="0"/>
          <w:color w:val="000000"/>
          <w:lang w:val="fr-FR" w:eastAsia="fr-FR"/>
        </w:rPr>
        <w:t>norm</w:t>
      </w:r>
      <w:r>
        <w:rPr>
          <w:rStyle w:val="a0"/>
          <w:noProof w:val="0"/>
          <w:color w:val="000000"/>
          <w:lang w:val="fr-FR" w:eastAsia="fr-FR"/>
        </w:rPr>
        <w:t>ç</w:t>
      </w:r>
      <w:r>
        <w:rPr>
          <w:rStyle w:val="a0"/>
          <w:noProof w:val="0"/>
          <w:color w:val="000000"/>
          <w:lang w:val="fr-FR" w:eastAsia="fr-FR"/>
        </w:rPr>
        <w:t xml:space="preserve"> EN </w:t>
      </w:r>
      <w:r>
        <w:rPr>
          <w:rStyle w:val="a0"/>
          <w:noProof w:val="0"/>
          <w:color w:val="000000"/>
          <w:lang w:eastAsia="en-US"/>
        </w:rPr>
        <w:t xml:space="preserve">973 </w:t>
      </w:r>
      <w:r>
        <w:rPr>
          <w:rStyle w:val="a0"/>
          <w:rFonts w:hint="eastAsia"/>
          <w:noProof w:val="0"/>
          <w:color w:val="000000"/>
          <w:lang w:val="de-DE" w:eastAsia="de-DE"/>
        </w:rPr>
        <w:t>„</w:t>
      </w:r>
      <w:r>
        <w:rPr>
          <w:rStyle w:val="a0"/>
          <w:noProof w:val="0"/>
          <w:color w:val="000000"/>
          <w:lang w:val="de-DE" w:eastAsia="de-DE"/>
        </w:rPr>
        <w:t xml:space="preserve">Chemikalia </w:t>
      </w:r>
      <w:r>
        <w:rPr>
          <w:rStyle w:val="a0"/>
          <w:noProof w:val="0"/>
          <w:color w:val="000000"/>
          <w:lang w:eastAsia="en-US"/>
        </w:rPr>
        <w:t xml:space="preserve">do </w:t>
      </w:r>
      <w:r>
        <w:rPr>
          <w:rStyle w:val="a0"/>
          <w:noProof w:val="0"/>
          <w:color w:val="000000"/>
          <w:lang w:val="de-DE" w:eastAsia="de-DE"/>
        </w:rPr>
        <w:t xml:space="preserve">uzdatniania wody przeznaczonej </w:t>
      </w:r>
      <w:r>
        <w:rPr>
          <w:rStyle w:val="a0"/>
          <w:noProof w:val="0"/>
          <w:color w:val="000000"/>
          <w:lang w:eastAsia="en-US"/>
        </w:rPr>
        <w:t xml:space="preserve">do </w:t>
      </w:r>
      <w:r>
        <w:rPr>
          <w:rStyle w:val="a0"/>
          <w:noProof w:val="0"/>
          <w:color w:val="000000"/>
          <w:lang w:val="de-DE" w:eastAsia="de-DE"/>
        </w:rPr>
        <w:t xml:space="preserve">spozycia - Chlorek sodu </w:t>
      </w:r>
      <w:r>
        <w:rPr>
          <w:rStyle w:val="a0"/>
          <w:noProof w:val="0"/>
          <w:color w:val="000000"/>
          <w:lang w:eastAsia="en-US"/>
        </w:rPr>
        <w:t xml:space="preserve">do </w:t>
      </w:r>
      <w:r>
        <w:rPr>
          <w:rStyle w:val="a0"/>
          <w:noProof w:val="0"/>
          <w:color w:val="000000"/>
          <w:lang w:val="de-DE" w:eastAsia="de-DE"/>
        </w:rPr>
        <w:t>regeneracji jonitow (Gatunek A)</w:t>
      </w:r>
      <w:r>
        <w:rPr>
          <w:rStyle w:val="a0"/>
          <w:rFonts w:hint="eastAsia"/>
          <w:noProof w:val="0"/>
          <w:color w:val="000000"/>
          <w:lang w:val="de-DE" w:eastAsia="de-DE"/>
        </w:rPr>
        <w:t>”</w:t>
      </w:r>
      <w:r>
        <w:rPr>
          <w:rStyle w:val="a0"/>
          <w:noProof w:val="0"/>
          <w:color w:val="000000"/>
          <w:lang w:val="de-DE" w:eastAsia="de-DE"/>
        </w:rPr>
        <w:t>.</w:t>
      </w:r>
    </w:p>
    <w:p w:rsidR="00585079" w:rsidRDefault="00585079" w:rsidP="00DE7CC4">
      <w:pPr>
        <w:pStyle w:val="15"/>
        <w:shd w:val="clear" w:color="auto" w:fill="auto"/>
        <w:spacing w:line="197" w:lineRule="exact"/>
      </w:pPr>
    </w:p>
    <w:p w:rsidR="00585079" w:rsidRDefault="00585079" w:rsidP="00DE7CC4">
      <w:pPr>
        <w:pStyle w:val="15"/>
        <w:shd w:val="clear" w:color="auto" w:fill="auto"/>
        <w:spacing w:line="150" w:lineRule="exact"/>
      </w:pPr>
      <w:r>
        <w:rPr>
          <w:rStyle w:val="a0"/>
          <w:noProof w:val="0"/>
          <w:color w:val="000000"/>
          <w:lang w:eastAsia="en-US"/>
        </w:rPr>
        <w:t>Explanations:</w:t>
      </w:r>
    </w:p>
    <w:p w:rsidR="00585079" w:rsidRDefault="00585079" w:rsidP="00DE7CC4">
      <w:pPr>
        <w:pStyle w:val="15"/>
        <w:numPr>
          <w:ilvl w:val="0"/>
          <w:numId w:val="40"/>
        </w:numPr>
        <w:shd w:val="clear" w:color="auto" w:fill="auto"/>
        <w:tabs>
          <w:tab w:val="left" w:pos="101"/>
        </w:tabs>
        <w:spacing w:line="150" w:lineRule="exact"/>
      </w:pPr>
      <w:r>
        <w:rPr>
          <w:rStyle w:val="a0"/>
          <w:noProof w:val="0"/>
          <w:color w:val="000000"/>
          <w:lang w:val="de-DE" w:eastAsia="de-DE"/>
        </w:rPr>
        <w:t xml:space="preserve">- </w:t>
      </w:r>
      <w:r>
        <w:rPr>
          <w:rStyle w:val="a0"/>
          <w:noProof w:val="0"/>
          <w:color w:val="000000"/>
          <w:lang w:eastAsia="en-US"/>
        </w:rPr>
        <w:t>on the anhydrous mass</w:t>
      </w:r>
    </w:p>
    <w:p w:rsidR="00585079" w:rsidRDefault="00585079" w:rsidP="00DE7CC4">
      <w:pPr>
        <w:pStyle w:val="15"/>
        <w:shd w:val="clear" w:color="auto" w:fill="auto"/>
        <w:spacing w:line="197" w:lineRule="exact"/>
        <w:rPr>
          <w:rStyle w:val="a0"/>
          <w:noProof w:val="0"/>
          <w:color w:val="000000"/>
          <w:lang w:eastAsia="en-US"/>
        </w:rPr>
      </w:pPr>
      <w:r>
        <w:rPr>
          <w:rStyle w:val="a0"/>
          <w:noProof w:val="0"/>
          <w:color w:val="000000"/>
          <w:lang w:eastAsia="en-US"/>
        </w:rPr>
        <w:t xml:space="preserve">The product conforms to EN 973 </w:t>
      </w:r>
      <w:r>
        <w:rPr>
          <w:rStyle w:val="a0"/>
          <w:rFonts w:hint="eastAsia"/>
          <w:noProof w:val="0"/>
          <w:color w:val="000000"/>
          <w:lang w:eastAsia="en-US"/>
        </w:rPr>
        <w:t>„</w:t>
      </w:r>
      <w:r>
        <w:rPr>
          <w:rStyle w:val="a0"/>
          <w:noProof w:val="0"/>
          <w:color w:val="000000"/>
          <w:lang w:eastAsia="en-US"/>
        </w:rPr>
        <w:t xml:space="preserve">Chemicals used for treatment of water intended for human consumption </w:t>
      </w:r>
      <w:r>
        <w:rPr>
          <w:rStyle w:val="6"/>
          <w:noProof w:val="0"/>
          <w:color w:val="000000"/>
          <w:lang w:eastAsia="en-US"/>
        </w:rPr>
        <w:t xml:space="preserve">- </w:t>
      </w:r>
      <w:r>
        <w:rPr>
          <w:rStyle w:val="a0"/>
          <w:noProof w:val="0"/>
          <w:color w:val="000000"/>
          <w:lang w:eastAsia="en-US"/>
        </w:rPr>
        <w:t>Sodium chloride for regeneration of ion exchangers (Grade A)</w:t>
      </w:r>
      <w:r>
        <w:rPr>
          <w:rStyle w:val="a0"/>
          <w:rFonts w:hint="eastAsia"/>
          <w:noProof w:val="0"/>
          <w:color w:val="000000"/>
          <w:lang w:eastAsia="en-US"/>
        </w:rPr>
        <w:t>”</w:t>
      </w:r>
      <w:r>
        <w:rPr>
          <w:rStyle w:val="a0"/>
          <w:noProof w:val="0"/>
          <w:color w:val="000000"/>
          <w:lang w:eastAsia="en-US"/>
        </w:rPr>
        <w:t>.</w:t>
      </w:r>
    </w:p>
    <w:p w:rsidR="00585079" w:rsidRDefault="00585079" w:rsidP="00DE7CC4">
      <w:pPr>
        <w:pStyle w:val="15"/>
        <w:shd w:val="clear" w:color="auto" w:fill="auto"/>
        <w:spacing w:line="197" w:lineRule="exact"/>
        <w:rPr>
          <w:rStyle w:val="a0"/>
          <w:noProof w:val="0"/>
          <w:color w:val="000000"/>
          <w:lang w:eastAsia="en-US"/>
        </w:rPr>
      </w:pPr>
    </w:p>
    <w:p w:rsidR="00585079" w:rsidRDefault="00585079" w:rsidP="00DE7CC4">
      <w:pPr>
        <w:pStyle w:val="15"/>
        <w:shd w:val="clear" w:color="auto" w:fill="auto"/>
        <w:spacing w:line="197" w:lineRule="exact"/>
        <w:sectPr w:rsidR="00585079">
          <w:type w:val="continuous"/>
          <w:pgSz w:w="11909" w:h="16834"/>
          <w:pgMar w:top="850" w:right="1366" w:bottom="869" w:left="1342" w:header="0" w:footer="3" w:gutter="0"/>
          <w:cols w:space="720"/>
          <w:noEndnote/>
          <w:docGrid w:linePitch="360"/>
        </w:sectPr>
      </w:pPr>
    </w:p>
    <w:tbl>
      <w:tblPr>
        <w:tblW w:w="0" w:type="auto"/>
        <w:tblInd w:w="5" w:type="dxa"/>
        <w:tblLayout w:type="fixed"/>
        <w:tblCellMar>
          <w:left w:w="0" w:type="dxa"/>
          <w:right w:w="0" w:type="dxa"/>
        </w:tblCellMar>
        <w:tblLook w:val="0000"/>
      </w:tblPr>
      <w:tblGrid>
        <w:gridCol w:w="5769"/>
        <w:gridCol w:w="2453"/>
        <w:gridCol w:w="1210"/>
      </w:tblGrid>
      <w:tr w:rsidR="00585079" w:rsidTr="00012B68">
        <w:trPr>
          <w:trHeight w:val="499"/>
        </w:trPr>
        <w:tc>
          <w:tcPr>
            <w:tcW w:w="5769" w:type="dxa"/>
            <w:vMerge w:val="restart"/>
            <w:tcBorders>
              <w:top w:val="single" w:sz="4" w:space="0" w:color="auto"/>
              <w:left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Specyfikacja / Product specification</w:t>
            </w: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5" w:lineRule="exact"/>
              <w:rPr>
                <w:rStyle w:val="a1"/>
                <w:noProof w:val="0"/>
                <w:color w:val="000000"/>
                <w:lang w:eastAsia="en-US"/>
              </w:rPr>
            </w:pPr>
            <w:r>
              <w:rPr>
                <w:rStyle w:val="a1"/>
                <w:noProof w:val="0"/>
                <w:color w:val="000000"/>
                <w:lang w:eastAsia="en-US"/>
              </w:rPr>
              <w:t>Nr specyfikacji</w:t>
            </w:r>
          </w:p>
          <w:p w:rsidR="00585079" w:rsidRDefault="00585079" w:rsidP="00012B68">
            <w:pPr>
              <w:pStyle w:val="15"/>
              <w:shd w:val="clear" w:color="auto" w:fill="auto"/>
              <w:spacing w:line="235" w:lineRule="exact"/>
            </w:pPr>
            <w:r>
              <w:rPr>
                <w:rStyle w:val="a1"/>
                <w:noProof w:val="0"/>
                <w:color w:val="000000"/>
                <w:lang w:eastAsia="en-US"/>
              </w:rPr>
              <w:t>Specification number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tc>
      </w:tr>
      <w:tr w:rsidR="00585079" w:rsidTr="00012B68">
        <w:trPr>
          <w:trHeight w:val="403"/>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97" w:lineRule="exact"/>
              <w:rPr>
                <w:rStyle w:val="a1"/>
                <w:noProof w:val="0"/>
                <w:color w:val="000000"/>
                <w:lang w:eastAsia="en-US"/>
              </w:rPr>
            </w:pPr>
            <w:r>
              <w:rPr>
                <w:rStyle w:val="a1"/>
                <w:noProof w:val="0"/>
                <w:color w:val="000000"/>
                <w:lang w:eastAsia="en-US"/>
              </w:rPr>
              <w:t>Nr wydania / rok</w:t>
            </w:r>
          </w:p>
          <w:p w:rsidR="00585079" w:rsidRDefault="00585079" w:rsidP="00012B68">
            <w:pPr>
              <w:pStyle w:val="15"/>
              <w:shd w:val="clear" w:color="auto" w:fill="auto"/>
              <w:spacing w:line="197" w:lineRule="exact"/>
            </w:pPr>
            <w:r>
              <w:rPr>
                <w:rStyle w:val="a1"/>
                <w:noProof w:val="0"/>
                <w:color w:val="000000"/>
                <w:lang w:eastAsia="en-US"/>
              </w:rPr>
              <w:t>Edition number / year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5"/>
                <w:noProof w:val="0"/>
                <w:color w:val="000000"/>
                <w:lang w:eastAsia="en-US"/>
              </w:rPr>
              <w:t>12/2020</w:t>
            </w:r>
          </w:p>
        </w:tc>
      </w:tr>
      <w:tr w:rsidR="00585079" w:rsidTr="00012B68">
        <w:trPr>
          <w:trHeight w:val="422"/>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11" w:lineRule="exact"/>
            </w:pPr>
            <w:r>
              <w:rPr>
                <w:rStyle w:val="a1"/>
                <w:noProof w:val="0"/>
                <w:color w:val="000000"/>
                <w:lang w:eastAsia="en-US"/>
              </w:rPr>
              <w:t>Zastepuie dokument nr / wyd. Replaces document No. / edition</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p w:rsidR="00585079" w:rsidRDefault="00585079" w:rsidP="00012B68">
            <w:pPr>
              <w:pStyle w:val="15"/>
              <w:shd w:val="clear" w:color="auto" w:fill="auto"/>
              <w:spacing w:line="150" w:lineRule="exact"/>
              <w:jc w:val="center"/>
            </w:pPr>
            <w:r>
              <w:rPr>
                <w:rStyle w:val="a1"/>
                <w:noProof w:val="0"/>
                <w:color w:val="000000"/>
                <w:lang w:eastAsia="en-US"/>
              </w:rPr>
              <w:t>11/2016</w:t>
            </w:r>
          </w:p>
        </w:tc>
      </w:tr>
      <w:tr w:rsidR="00585079" w:rsidTr="00012B68">
        <w:trPr>
          <w:trHeight w:val="394"/>
        </w:trPr>
        <w:tc>
          <w:tcPr>
            <w:tcW w:w="5769" w:type="dxa"/>
            <w:vMerge/>
            <w:tcBorders>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97" w:lineRule="exact"/>
              <w:rPr>
                <w:rStyle w:val="a1"/>
                <w:noProof w:val="0"/>
                <w:color w:val="000000"/>
                <w:lang w:eastAsia="en-US"/>
              </w:rPr>
            </w:pPr>
            <w:r>
              <w:rPr>
                <w:rStyle w:val="a1"/>
                <w:noProof w:val="0"/>
                <w:color w:val="000000"/>
                <w:lang w:eastAsia="en-US"/>
              </w:rPr>
              <w:t>Data obowigzywania</w:t>
            </w:r>
          </w:p>
          <w:p w:rsidR="00585079" w:rsidRDefault="00585079" w:rsidP="00012B68">
            <w:pPr>
              <w:pStyle w:val="15"/>
              <w:shd w:val="clear" w:color="auto" w:fill="auto"/>
              <w:spacing w:line="197" w:lineRule="exact"/>
            </w:pPr>
            <w:r>
              <w:rPr>
                <w:rStyle w:val="a1"/>
                <w:noProof w:val="0"/>
                <w:color w:val="000000"/>
                <w:lang w:eastAsia="en-US"/>
              </w:rPr>
              <w:t>Effective date</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15.05.2020</w:t>
            </w:r>
          </w:p>
        </w:tc>
      </w:tr>
      <w:tr w:rsidR="00585079" w:rsidTr="00012B68">
        <w:trPr>
          <w:trHeight w:val="403"/>
        </w:trPr>
        <w:tc>
          <w:tcPr>
            <w:tcW w:w="576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 xml:space="preserve">Tabletki solne do </w:t>
            </w:r>
            <w:r>
              <w:rPr>
                <w:rStyle w:val="Calibri"/>
                <w:noProof w:val="0"/>
                <w:color w:val="000000"/>
                <w:lang w:val="fr-FR" w:eastAsia="fr-FR"/>
              </w:rPr>
              <w:t xml:space="preserve">systemôw zmiçkczania </w:t>
            </w:r>
            <w:r>
              <w:rPr>
                <w:rStyle w:val="Calibri"/>
                <w:noProof w:val="0"/>
                <w:color w:val="000000"/>
                <w:lang w:eastAsia="en-US"/>
              </w:rPr>
              <w:t>wody</w:t>
            </w: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2" w:lineRule="exact"/>
              <w:rPr>
                <w:rStyle w:val="a1"/>
                <w:noProof w:val="0"/>
                <w:color w:val="000000"/>
                <w:lang w:eastAsia="en-US"/>
              </w:rPr>
            </w:pPr>
            <w:r>
              <w:rPr>
                <w:rStyle w:val="a1"/>
                <w:noProof w:val="0"/>
                <w:color w:val="000000"/>
                <w:lang w:eastAsia="en-US"/>
              </w:rPr>
              <w:t>Nr eqzemplarza</w:t>
            </w:r>
          </w:p>
          <w:p w:rsidR="00585079" w:rsidRDefault="00585079" w:rsidP="00012B68">
            <w:pPr>
              <w:pStyle w:val="15"/>
              <w:shd w:val="clear" w:color="auto" w:fill="auto"/>
              <w:spacing w:line="202" w:lineRule="exact"/>
            </w:pPr>
            <w:r>
              <w:rPr>
                <w:rStyle w:val="a1"/>
                <w:noProof w:val="0"/>
                <w:color w:val="000000"/>
                <w:lang w:eastAsia="en-US"/>
              </w:rPr>
              <w:t>Copy number</w:t>
            </w:r>
          </w:p>
        </w:tc>
        <w:tc>
          <w:tcPr>
            <w:tcW w:w="1210"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3</w:t>
            </w:r>
          </w:p>
        </w:tc>
      </w:tr>
      <w:tr w:rsidR="00585079" w:rsidTr="00012B68">
        <w:trPr>
          <w:trHeight w:val="456"/>
        </w:trPr>
        <w:tc>
          <w:tcPr>
            <w:tcW w:w="5769"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Salt tablets for water softening systems</w:t>
            </w:r>
          </w:p>
        </w:tc>
        <w:tc>
          <w:tcPr>
            <w:tcW w:w="2453"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Strona</w:t>
            </w:r>
          </w:p>
          <w:p w:rsidR="00585079" w:rsidRDefault="00585079" w:rsidP="00012B68">
            <w:pPr>
              <w:pStyle w:val="15"/>
              <w:shd w:val="clear" w:color="auto" w:fill="auto"/>
              <w:spacing w:line="150" w:lineRule="exact"/>
            </w:pPr>
            <w:r>
              <w:rPr>
                <w:rStyle w:val="a1"/>
                <w:noProof w:val="0"/>
                <w:color w:val="000000"/>
                <w:lang w:eastAsia="en-US"/>
              </w:rPr>
              <w:t>Page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2/3</w:t>
            </w:r>
          </w:p>
        </w:tc>
      </w:tr>
    </w:tbl>
    <w:p w:rsidR="00585079" w:rsidRDefault="00585079" w:rsidP="00DE7CC4">
      <w:pPr>
        <w:pStyle w:val="31"/>
        <w:shd w:val="clear" w:color="auto" w:fill="auto"/>
        <w:spacing w:line="160" w:lineRule="exact"/>
        <w:rPr>
          <w:rStyle w:val="3"/>
          <w:color w:val="000000"/>
        </w:rPr>
      </w:pPr>
    </w:p>
    <w:p w:rsidR="00585079" w:rsidRDefault="00585079" w:rsidP="00DE7CC4">
      <w:pPr>
        <w:pStyle w:val="31"/>
        <w:shd w:val="clear" w:color="auto" w:fill="auto"/>
        <w:spacing w:line="160" w:lineRule="exact"/>
      </w:pPr>
      <w:r>
        <w:rPr>
          <w:rStyle w:val="3"/>
          <w:color w:val="000000"/>
        </w:rPr>
        <w:t>Informacje dodatkowe / Additional information</w:t>
      </w:r>
    </w:p>
    <w:p w:rsidR="00585079" w:rsidRDefault="00585079" w:rsidP="00DE7CC4">
      <w:pPr>
        <w:pStyle w:val="40"/>
        <w:shd w:val="clear" w:color="auto" w:fill="auto"/>
        <w:spacing w:line="130" w:lineRule="exact"/>
        <w:rPr>
          <w:rStyle w:val="4"/>
          <w:noProof w:val="0"/>
          <w:color w:val="000000"/>
          <w:lang w:eastAsia="en-US"/>
        </w:rPr>
      </w:pPr>
      <w:r>
        <w:rPr>
          <w:rStyle w:val="4"/>
          <w:noProof w:val="0"/>
          <w:color w:val="000000"/>
          <w:lang w:eastAsia="en-US"/>
        </w:rPr>
        <w:t>Tabela 2. / Table 2.</w:t>
      </w:r>
    </w:p>
    <w:p w:rsidR="00585079" w:rsidRDefault="00585079" w:rsidP="00DE7CC4">
      <w:pPr>
        <w:pStyle w:val="40"/>
        <w:shd w:val="clear" w:color="auto" w:fill="auto"/>
        <w:spacing w:line="130" w:lineRule="exact"/>
      </w:pPr>
    </w:p>
    <w:tbl>
      <w:tblPr>
        <w:tblW w:w="0" w:type="auto"/>
        <w:tblInd w:w="5" w:type="dxa"/>
        <w:tblLayout w:type="fixed"/>
        <w:tblCellMar>
          <w:left w:w="0" w:type="dxa"/>
          <w:right w:w="0" w:type="dxa"/>
        </w:tblCellMar>
        <w:tblLook w:val="0000"/>
      </w:tblPr>
      <w:tblGrid>
        <w:gridCol w:w="1906"/>
        <w:gridCol w:w="1795"/>
        <w:gridCol w:w="1094"/>
        <w:gridCol w:w="1037"/>
        <w:gridCol w:w="1934"/>
        <w:gridCol w:w="1661"/>
      </w:tblGrid>
      <w:tr w:rsidR="00585079" w:rsidTr="00012B68">
        <w:trPr>
          <w:trHeight w:val="442"/>
        </w:trPr>
        <w:tc>
          <w:tcPr>
            <w:tcW w:w="1906"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Parametry</w:t>
            </w:r>
          </w:p>
        </w:tc>
        <w:tc>
          <w:tcPr>
            <w:tcW w:w="1795" w:type="dxa"/>
            <w:vMerge w:val="restart"/>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Parameters</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Wyrazane</w:t>
            </w:r>
          </w:p>
          <w:p w:rsidR="00585079" w:rsidRDefault="00585079" w:rsidP="00012B68">
            <w:pPr>
              <w:pStyle w:val="15"/>
              <w:shd w:val="clear" w:color="auto" w:fill="auto"/>
              <w:spacing w:line="150" w:lineRule="exact"/>
              <w:jc w:val="center"/>
            </w:pPr>
            <w:r>
              <w:rPr>
                <w:rStyle w:val="a2"/>
                <w:noProof w:val="0"/>
                <w:color w:val="000000"/>
                <w:lang w:eastAsia="en-US"/>
              </w:rPr>
              <w:t>iako</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Jednostka</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Wartosci</w:t>
            </w:r>
          </w:p>
          <w:p w:rsidR="00585079" w:rsidRDefault="00585079" w:rsidP="00012B68">
            <w:pPr>
              <w:pStyle w:val="15"/>
              <w:shd w:val="clear" w:color="auto" w:fill="auto"/>
              <w:spacing w:line="150" w:lineRule="exact"/>
              <w:jc w:val="center"/>
            </w:pPr>
            <w:r>
              <w:rPr>
                <w:rStyle w:val="a2"/>
                <w:noProof w:val="0"/>
                <w:color w:val="000000"/>
                <w:lang w:eastAsia="en-US"/>
              </w:rPr>
              <w:t>qwarantowane</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Wartosci typowe</w:t>
            </w:r>
          </w:p>
        </w:tc>
      </w:tr>
      <w:tr w:rsidR="00585079" w:rsidTr="00012B68">
        <w:trPr>
          <w:trHeight w:val="365"/>
        </w:trPr>
        <w:tc>
          <w:tcPr>
            <w:tcW w:w="1906"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1795" w:type="dxa"/>
            <w:vMerge/>
            <w:tcBorders>
              <w:top w:val="nil"/>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Expressed</w:t>
            </w:r>
          </w:p>
          <w:p w:rsidR="00585079" w:rsidRDefault="00585079" w:rsidP="00012B68">
            <w:pPr>
              <w:pStyle w:val="15"/>
              <w:shd w:val="clear" w:color="auto" w:fill="auto"/>
              <w:spacing w:line="150" w:lineRule="exact"/>
              <w:jc w:val="center"/>
            </w:pPr>
            <w:r>
              <w:rPr>
                <w:rStyle w:val="a2"/>
                <w:noProof w:val="0"/>
                <w:color w:val="000000"/>
                <w:lang w:eastAsia="en-US"/>
              </w:rPr>
              <w:t>as</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Unit</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Guaranteed values</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Typical values</w:t>
            </w:r>
          </w:p>
        </w:tc>
      </w:tr>
      <w:tr w:rsidR="00585079" w:rsidTr="00012B68">
        <w:trPr>
          <w:trHeight w:val="230"/>
        </w:trPr>
        <w:tc>
          <w:tcPr>
            <w:tcW w:w="1906"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Wapn</w:t>
            </w:r>
          </w:p>
        </w:tc>
        <w:tc>
          <w:tcPr>
            <w:tcW w:w="179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Calcium</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Ca</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50</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11 - 34</w:t>
            </w:r>
          </w:p>
        </w:tc>
      </w:tr>
      <w:tr w:rsidR="00585079" w:rsidTr="00012B68">
        <w:trPr>
          <w:trHeight w:val="216"/>
        </w:trPr>
        <w:tc>
          <w:tcPr>
            <w:tcW w:w="1906"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Zelazo</w:t>
            </w:r>
          </w:p>
        </w:tc>
        <w:tc>
          <w:tcPr>
            <w:tcW w:w="179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Iron</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Fe</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mg/kg</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0"/>
                <w:noProof w:val="0"/>
                <w:color w:val="000000"/>
                <w:lang w:eastAsia="en-US"/>
              </w:rPr>
              <w:t>2</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0"/>
                <w:noProof w:val="0"/>
                <w:color w:val="000000"/>
                <w:lang w:eastAsia="en-US"/>
              </w:rPr>
              <w:t>0,1 -1,0</w:t>
            </w:r>
          </w:p>
        </w:tc>
      </w:tr>
      <w:tr w:rsidR="00585079" w:rsidTr="00012B68">
        <w:trPr>
          <w:trHeight w:val="226"/>
        </w:trPr>
        <w:tc>
          <w:tcPr>
            <w:tcW w:w="1906"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Siarczany</w:t>
            </w:r>
          </w:p>
        </w:tc>
        <w:tc>
          <w:tcPr>
            <w:tcW w:w="179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Sulfates</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S0</w:t>
            </w:r>
            <w:r>
              <w:rPr>
                <w:rStyle w:val="a1"/>
                <w:noProof w:val="0"/>
                <w:color w:val="000000"/>
                <w:vertAlign w:val="subscript"/>
                <w:lang w:eastAsia="en-US"/>
              </w:rPr>
              <w:t>4</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1"/>
                <w:noProof w:val="0"/>
                <w:color w:val="000000"/>
                <w:lang w:eastAsia="en-US"/>
              </w:rPr>
              <w:t xml:space="preserve"> 0,04</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0"/>
                <w:noProof w:val="0"/>
                <w:color w:val="000000"/>
                <w:lang w:eastAsia="en-US"/>
              </w:rPr>
              <w:t>0,01 - 0,02</w:t>
            </w:r>
          </w:p>
        </w:tc>
      </w:tr>
      <w:tr w:rsidR="00585079" w:rsidTr="00012B68">
        <w:trPr>
          <w:trHeight w:val="389"/>
        </w:trPr>
        <w:tc>
          <w:tcPr>
            <w:tcW w:w="1906"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73" w:lineRule="exact"/>
              <w:jc w:val="center"/>
            </w:pPr>
            <w:r>
              <w:rPr>
                <w:rStyle w:val="a2"/>
                <w:noProof w:val="0"/>
                <w:color w:val="000000"/>
                <w:lang w:eastAsia="en-US"/>
              </w:rPr>
              <w:t>Alkalicznosc jako Na</w:t>
            </w:r>
            <w:r>
              <w:rPr>
                <w:rStyle w:val="a2"/>
                <w:noProof w:val="0"/>
                <w:color w:val="000000"/>
                <w:vertAlign w:val="subscript"/>
                <w:lang w:eastAsia="en-US"/>
              </w:rPr>
              <w:t>2</w:t>
            </w:r>
            <w:r>
              <w:rPr>
                <w:rStyle w:val="a2"/>
                <w:noProof w:val="0"/>
                <w:color w:val="000000"/>
                <w:lang w:eastAsia="en-US"/>
              </w:rPr>
              <w:t>C0</w:t>
            </w:r>
            <w:r>
              <w:rPr>
                <w:rStyle w:val="a2"/>
                <w:noProof w:val="0"/>
                <w:color w:val="000000"/>
                <w:vertAlign w:val="subscript"/>
                <w:lang w:eastAsia="en-US"/>
              </w:rPr>
              <w:t>3</w:t>
            </w:r>
          </w:p>
        </w:tc>
        <w:tc>
          <w:tcPr>
            <w:tcW w:w="179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Alkalinity as Na</w:t>
            </w:r>
            <w:r>
              <w:rPr>
                <w:rStyle w:val="a2"/>
                <w:noProof w:val="0"/>
                <w:color w:val="000000"/>
                <w:vertAlign w:val="subscript"/>
                <w:lang w:eastAsia="en-US"/>
              </w:rPr>
              <w:t>2</w:t>
            </w:r>
            <w:r>
              <w:rPr>
                <w:rStyle w:val="a2"/>
                <w:noProof w:val="0"/>
                <w:color w:val="000000"/>
                <w:lang w:eastAsia="en-US"/>
              </w:rPr>
              <w:t>C0</w:t>
            </w:r>
            <w:r>
              <w:rPr>
                <w:rStyle w:val="a2"/>
                <w:noProof w:val="0"/>
                <w:color w:val="000000"/>
                <w:vertAlign w:val="subscript"/>
                <w:lang w:eastAsia="en-US"/>
              </w:rPr>
              <w:t>3</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Na</w:t>
            </w:r>
            <w:r>
              <w:rPr>
                <w:rStyle w:val="a1"/>
                <w:noProof w:val="0"/>
                <w:color w:val="000000"/>
                <w:vertAlign w:val="subscript"/>
                <w:lang w:eastAsia="en-US"/>
              </w:rPr>
              <w:t>2</w:t>
            </w:r>
            <w:r>
              <w:rPr>
                <w:rStyle w:val="a1"/>
                <w:noProof w:val="0"/>
                <w:color w:val="000000"/>
                <w:lang w:eastAsia="en-US"/>
              </w:rPr>
              <w:t>C0</w:t>
            </w:r>
            <w:r>
              <w:rPr>
                <w:rStyle w:val="a1"/>
                <w:noProof w:val="0"/>
                <w:color w:val="000000"/>
                <w:vertAlign w:val="subscript"/>
                <w:lang w:eastAsia="en-US"/>
              </w:rPr>
              <w:t>3</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sidRPr="004511D3">
              <w:rPr>
                <w:rStyle w:val="a2"/>
                <w:rFonts w:ascii="Courier New" w:cs="Courier New"/>
                <w:b w:val="0"/>
                <w:noProof w:val="0"/>
                <w:color w:val="000000"/>
                <w:lang w:eastAsia="en-US"/>
              </w:rPr>
              <w:t>≤</w:t>
            </w:r>
            <w:r>
              <w:rPr>
                <w:rStyle w:val="a2"/>
                <w:rFonts w:ascii="Courier New" w:cs="Courier New"/>
                <w:b w:val="0"/>
                <w:noProof w:val="0"/>
                <w:color w:val="000000"/>
                <w:lang w:eastAsia="en-US"/>
              </w:rPr>
              <w:t xml:space="preserve"> </w:t>
            </w:r>
            <w:r>
              <w:rPr>
                <w:rStyle w:val="a1"/>
                <w:noProof w:val="0"/>
                <w:color w:val="000000"/>
                <w:lang w:eastAsia="en-US"/>
              </w:rPr>
              <w:t>0,05</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0,01 - 0,03</w:t>
            </w:r>
          </w:p>
        </w:tc>
      </w:tr>
      <w:tr w:rsidR="00585079" w:rsidTr="00012B68">
        <w:trPr>
          <w:trHeight w:val="226"/>
        </w:trPr>
        <w:tc>
          <w:tcPr>
            <w:tcW w:w="1906"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pH 1% roztworu</w:t>
            </w:r>
          </w:p>
        </w:tc>
        <w:tc>
          <w:tcPr>
            <w:tcW w:w="1795"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pH 1% solution</w:t>
            </w:r>
          </w:p>
        </w:tc>
        <w:tc>
          <w:tcPr>
            <w:tcW w:w="109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pH</w:t>
            </w:r>
          </w:p>
        </w:tc>
        <w:tc>
          <w:tcPr>
            <w:tcW w:w="1037"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80" w:lineRule="exact"/>
              <w:jc w:val="center"/>
            </w:pPr>
            <w:r>
              <w:rPr>
                <w:rStyle w:val="4pt"/>
                <w:color w:val="000000"/>
                <w:lang w:eastAsia="en-US"/>
              </w:rPr>
              <w:t>-</w:t>
            </w:r>
          </w:p>
        </w:tc>
        <w:tc>
          <w:tcPr>
            <w:tcW w:w="1934"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5,5 - 8,5</w:t>
            </w:r>
          </w:p>
        </w:tc>
        <w:tc>
          <w:tcPr>
            <w:tcW w:w="1661"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6,5 - 7,5</w:t>
            </w:r>
          </w:p>
        </w:tc>
      </w:tr>
      <w:tr w:rsidR="00585079" w:rsidTr="00012B68">
        <w:trPr>
          <w:trHeight w:val="254"/>
        </w:trPr>
        <w:tc>
          <w:tcPr>
            <w:tcW w:w="1906"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Srednica</w:t>
            </w:r>
          </w:p>
        </w:tc>
        <w:tc>
          <w:tcPr>
            <w:tcW w:w="1795"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2"/>
                <w:noProof w:val="0"/>
                <w:color w:val="000000"/>
                <w:lang w:eastAsia="en-US"/>
              </w:rPr>
              <w:t>Diameter</w:t>
            </w:r>
          </w:p>
        </w:tc>
        <w:tc>
          <w:tcPr>
            <w:tcW w:w="1094"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w:t>
            </w:r>
          </w:p>
        </w:tc>
        <w:tc>
          <w:tcPr>
            <w:tcW w:w="1037"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mm</w:t>
            </w:r>
          </w:p>
        </w:tc>
        <w:tc>
          <w:tcPr>
            <w:tcW w:w="1934"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25</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25</w:t>
            </w:r>
          </w:p>
        </w:tc>
      </w:tr>
    </w:tbl>
    <w:p w:rsidR="00585079" w:rsidRDefault="00585079" w:rsidP="00DE7CC4">
      <w:pPr>
        <w:rPr>
          <w:sz w:val="2"/>
          <w:szCs w:val="2"/>
          <w:lang w:eastAsia="uk-UA"/>
        </w:rPr>
        <w:sectPr w:rsidR="00585079">
          <w:type w:val="continuous"/>
          <w:pgSz w:w="11909" w:h="16834"/>
          <w:pgMar w:top="837" w:right="1209" w:bottom="856" w:left="1252" w:header="0" w:footer="3" w:gutter="0"/>
          <w:cols w:space="720"/>
          <w:noEndnote/>
          <w:docGrid w:linePitch="360"/>
        </w:sectPr>
      </w:pPr>
    </w:p>
    <w:p w:rsidR="00585079" w:rsidRDefault="00585079" w:rsidP="00DE7CC4">
      <w:pPr>
        <w:pStyle w:val="15"/>
        <w:shd w:val="clear" w:color="auto" w:fill="auto"/>
        <w:spacing w:line="197" w:lineRule="exact"/>
        <w:rPr>
          <w:rStyle w:val="a0"/>
          <w:noProof w:val="0"/>
          <w:color w:val="000000"/>
          <w:lang w:eastAsia="en-US"/>
        </w:rPr>
      </w:pPr>
    </w:p>
    <w:p w:rsidR="00585079" w:rsidRDefault="00585079" w:rsidP="00DE7CC4">
      <w:pPr>
        <w:pStyle w:val="15"/>
        <w:shd w:val="clear" w:color="auto" w:fill="auto"/>
        <w:spacing w:line="197" w:lineRule="exact"/>
      </w:pPr>
      <w:r>
        <w:rPr>
          <w:rStyle w:val="a0"/>
          <w:noProof w:val="0"/>
          <w:color w:val="000000"/>
          <w:lang w:eastAsia="en-US"/>
        </w:rPr>
        <w:t>Tabletki solne sq produkowane z soli warzonej o zawartosci substancji przeciwzbrylaj^cej ponizej 3 mg/kg.</w:t>
      </w:r>
    </w:p>
    <w:p w:rsidR="00585079" w:rsidRDefault="00585079" w:rsidP="00DE7CC4">
      <w:pPr>
        <w:pStyle w:val="15"/>
        <w:shd w:val="clear" w:color="auto" w:fill="auto"/>
        <w:spacing w:line="192" w:lineRule="exact"/>
      </w:pPr>
      <w:r>
        <w:rPr>
          <w:rStyle w:val="a0"/>
          <w:noProof w:val="0"/>
          <w:color w:val="000000"/>
          <w:lang w:eastAsia="en-US"/>
        </w:rPr>
        <w:t>Pojawienie sif w opakowaniu nieznacznej ilosci soli sypkiej jest procesem naturalnym.</w:t>
      </w:r>
    </w:p>
    <w:p w:rsidR="00585079" w:rsidRDefault="00585079" w:rsidP="00DE7CC4">
      <w:pPr>
        <w:pStyle w:val="31"/>
        <w:shd w:val="clear" w:color="auto" w:fill="auto"/>
        <w:spacing w:line="160" w:lineRule="exact"/>
        <w:rPr>
          <w:rStyle w:val="3"/>
          <w:noProof w:val="0"/>
          <w:color w:val="000000"/>
          <w:lang w:val="de-DE" w:eastAsia="de-DE"/>
        </w:rPr>
      </w:pPr>
    </w:p>
    <w:p w:rsidR="00585079" w:rsidRDefault="00585079" w:rsidP="00DE7CC4">
      <w:pPr>
        <w:pStyle w:val="31"/>
        <w:shd w:val="clear" w:color="auto" w:fill="auto"/>
        <w:spacing w:line="160" w:lineRule="exact"/>
      </w:pPr>
      <w:r>
        <w:rPr>
          <w:rStyle w:val="3"/>
          <w:noProof w:val="0"/>
          <w:color w:val="000000"/>
          <w:lang w:val="de-DE" w:eastAsia="de-DE"/>
        </w:rPr>
        <w:t xml:space="preserve">Produkt nie </w:t>
      </w:r>
      <w:r>
        <w:rPr>
          <w:rStyle w:val="3"/>
          <w:color w:val="000000"/>
        </w:rPr>
        <w:t>zawiera:</w:t>
      </w:r>
    </w:p>
    <w:p w:rsidR="00585079" w:rsidRDefault="00585079" w:rsidP="00DE7CC4">
      <w:pPr>
        <w:pStyle w:val="15"/>
        <w:numPr>
          <w:ilvl w:val="0"/>
          <w:numId w:val="41"/>
        </w:numPr>
        <w:shd w:val="clear" w:color="auto" w:fill="auto"/>
        <w:tabs>
          <w:tab w:val="left" w:pos="214"/>
        </w:tabs>
        <w:spacing w:line="202" w:lineRule="exact"/>
      </w:pPr>
      <w:r>
        <w:rPr>
          <w:rStyle w:val="a0"/>
          <w:noProof w:val="0"/>
          <w:color w:val="000000"/>
          <w:lang w:val="de-DE" w:eastAsia="de-DE"/>
        </w:rPr>
        <w:t>organizm</w:t>
      </w:r>
      <w:r>
        <w:rPr>
          <w:rStyle w:val="a0"/>
          <w:noProof w:val="0"/>
          <w:color w:val="000000"/>
          <w:lang w:val="de-DE" w:eastAsia="de-DE"/>
        </w:rPr>
        <w:t>ö</w:t>
      </w:r>
      <w:r>
        <w:rPr>
          <w:rStyle w:val="a0"/>
          <w:noProof w:val="0"/>
          <w:color w:val="000000"/>
          <w:lang w:val="de-DE" w:eastAsia="de-DE"/>
        </w:rPr>
        <w:t xml:space="preserve">w </w:t>
      </w:r>
      <w:r>
        <w:rPr>
          <w:rStyle w:val="a0"/>
          <w:noProof w:val="0"/>
          <w:color w:val="000000"/>
          <w:lang w:eastAsia="en-US"/>
        </w:rPr>
        <w:t>modyfikowanych genetycznie,</w:t>
      </w:r>
    </w:p>
    <w:p w:rsidR="00585079" w:rsidRDefault="00585079" w:rsidP="00DE7CC4">
      <w:pPr>
        <w:pStyle w:val="15"/>
        <w:numPr>
          <w:ilvl w:val="0"/>
          <w:numId w:val="41"/>
        </w:numPr>
        <w:shd w:val="clear" w:color="auto" w:fill="auto"/>
        <w:tabs>
          <w:tab w:val="left" w:pos="214"/>
        </w:tabs>
        <w:spacing w:line="202" w:lineRule="exact"/>
      </w:pPr>
      <w:r>
        <w:rPr>
          <w:rStyle w:val="a0"/>
          <w:noProof w:val="0"/>
          <w:color w:val="000000"/>
          <w:lang w:val="de-DE" w:eastAsia="de-DE"/>
        </w:rPr>
        <w:t>sktadnik</w:t>
      </w:r>
      <w:r>
        <w:rPr>
          <w:rStyle w:val="a0"/>
          <w:noProof w:val="0"/>
          <w:color w:val="000000"/>
          <w:lang w:val="de-DE" w:eastAsia="de-DE"/>
        </w:rPr>
        <w:t>ö</w:t>
      </w:r>
      <w:r>
        <w:rPr>
          <w:rStyle w:val="a0"/>
          <w:noProof w:val="0"/>
          <w:color w:val="000000"/>
          <w:lang w:val="de-DE" w:eastAsia="de-DE"/>
        </w:rPr>
        <w:t xml:space="preserve">w </w:t>
      </w:r>
      <w:r>
        <w:rPr>
          <w:rStyle w:val="a0"/>
          <w:noProof w:val="0"/>
          <w:color w:val="000000"/>
          <w:lang w:eastAsia="en-US"/>
        </w:rPr>
        <w:t>pochodzenia zwierz^cego,</w:t>
      </w:r>
    </w:p>
    <w:p w:rsidR="00585079" w:rsidRDefault="00585079" w:rsidP="00DE7CC4">
      <w:pPr>
        <w:pStyle w:val="15"/>
        <w:numPr>
          <w:ilvl w:val="0"/>
          <w:numId w:val="41"/>
        </w:numPr>
        <w:shd w:val="clear" w:color="auto" w:fill="auto"/>
        <w:tabs>
          <w:tab w:val="left" w:pos="214"/>
        </w:tabs>
        <w:spacing w:line="202" w:lineRule="exact"/>
      </w:pPr>
      <w:r>
        <w:rPr>
          <w:rStyle w:val="a0"/>
          <w:noProof w:val="0"/>
          <w:color w:val="000000"/>
          <w:lang w:eastAsia="en-US"/>
        </w:rPr>
        <w:t>substancji wywolujqcych alergi</w:t>
      </w:r>
      <w:r>
        <w:rPr>
          <w:rStyle w:val="a0"/>
          <w:rFonts w:hint="eastAsia"/>
          <w:noProof w:val="0"/>
          <w:color w:val="000000"/>
          <w:lang w:eastAsia="en-US"/>
        </w:rPr>
        <w:t>§</w:t>
      </w:r>
      <w:r>
        <w:rPr>
          <w:rStyle w:val="a0"/>
          <w:noProof w:val="0"/>
          <w:color w:val="000000"/>
          <w:lang w:eastAsia="en-US"/>
        </w:rPr>
        <w:t>,</w:t>
      </w:r>
    </w:p>
    <w:p w:rsidR="00585079" w:rsidRDefault="00585079" w:rsidP="00DE7CC4">
      <w:pPr>
        <w:pStyle w:val="15"/>
        <w:numPr>
          <w:ilvl w:val="0"/>
          <w:numId w:val="41"/>
        </w:numPr>
        <w:shd w:val="clear" w:color="auto" w:fill="auto"/>
        <w:tabs>
          <w:tab w:val="left" w:pos="214"/>
        </w:tabs>
        <w:spacing w:line="192" w:lineRule="exact"/>
      </w:pPr>
      <w:r>
        <w:rPr>
          <w:rStyle w:val="a0"/>
          <w:noProof w:val="0"/>
          <w:color w:val="000000"/>
          <w:lang w:eastAsia="en-US"/>
        </w:rPr>
        <w:t xml:space="preserve">w produkcji </w:t>
      </w:r>
      <w:r>
        <w:rPr>
          <w:rStyle w:val="a0"/>
          <w:noProof w:val="0"/>
          <w:color w:val="000000"/>
          <w:lang w:val="de-DE" w:eastAsia="de-DE"/>
        </w:rPr>
        <w:t xml:space="preserve">nie </w:t>
      </w:r>
      <w:r>
        <w:rPr>
          <w:rStyle w:val="a0"/>
          <w:noProof w:val="0"/>
          <w:color w:val="000000"/>
          <w:lang w:eastAsia="en-US"/>
        </w:rPr>
        <w:t>stosuje si</w:t>
      </w:r>
      <w:r>
        <w:rPr>
          <w:rStyle w:val="a0"/>
          <w:rFonts w:hint="eastAsia"/>
          <w:noProof w:val="0"/>
          <w:color w:val="000000"/>
          <w:lang w:eastAsia="en-US"/>
        </w:rPr>
        <w:t>§</w:t>
      </w:r>
      <w:r>
        <w:rPr>
          <w:rStyle w:val="a0"/>
          <w:noProof w:val="0"/>
          <w:color w:val="000000"/>
          <w:lang w:eastAsia="en-US"/>
        </w:rPr>
        <w:t xml:space="preserve"> promieniowania jonizujqcego.</w:t>
      </w:r>
    </w:p>
    <w:p w:rsidR="00585079" w:rsidRDefault="00585079" w:rsidP="00DE7CC4">
      <w:pPr>
        <w:pStyle w:val="31"/>
        <w:shd w:val="clear" w:color="auto" w:fill="auto"/>
        <w:spacing w:line="160" w:lineRule="exact"/>
        <w:rPr>
          <w:rStyle w:val="3"/>
          <w:color w:val="000000"/>
        </w:rPr>
      </w:pPr>
    </w:p>
    <w:p w:rsidR="00585079" w:rsidRDefault="00585079" w:rsidP="00DE7CC4">
      <w:pPr>
        <w:pStyle w:val="31"/>
        <w:shd w:val="clear" w:color="auto" w:fill="auto"/>
        <w:spacing w:line="160" w:lineRule="exact"/>
      </w:pPr>
      <w:r>
        <w:rPr>
          <w:rStyle w:val="3"/>
          <w:color w:val="000000"/>
        </w:rPr>
        <w:t>Opakowanie:</w:t>
      </w:r>
    </w:p>
    <w:p w:rsidR="00585079" w:rsidRDefault="00585079" w:rsidP="00DE7CC4">
      <w:pPr>
        <w:pStyle w:val="15"/>
        <w:numPr>
          <w:ilvl w:val="0"/>
          <w:numId w:val="41"/>
        </w:numPr>
        <w:shd w:val="clear" w:color="auto" w:fill="auto"/>
        <w:tabs>
          <w:tab w:val="left" w:pos="214"/>
        </w:tabs>
        <w:spacing w:line="150" w:lineRule="exact"/>
      </w:pPr>
      <w:r>
        <w:rPr>
          <w:rStyle w:val="a0"/>
          <w:noProof w:val="0"/>
          <w:color w:val="000000"/>
          <w:lang w:eastAsia="en-US"/>
        </w:rPr>
        <w:t>worki polietylenowe na paletach,</w:t>
      </w:r>
    </w:p>
    <w:p w:rsidR="00585079" w:rsidRDefault="00585079" w:rsidP="00DE7CC4">
      <w:pPr>
        <w:pStyle w:val="15"/>
        <w:numPr>
          <w:ilvl w:val="0"/>
          <w:numId w:val="41"/>
        </w:numPr>
        <w:shd w:val="clear" w:color="auto" w:fill="auto"/>
        <w:tabs>
          <w:tab w:val="left" w:pos="214"/>
        </w:tabs>
        <w:spacing w:line="150" w:lineRule="exact"/>
      </w:pPr>
      <w:r>
        <w:rPr>
          <w:rStyle w:val="a0"/>
          <w:noProof w:val="0"/>
          <w:color w:val="000000"/>
          <w:lang w:eastAsia="en-US"/>
        </w:rPr>
        <w:t>worki typu big bag na paletach.</w:t>
      </w:r>
    </w:p>
    <w:p w:rsidR="00585079" w:rsidRDefault="00585079" w:rsidP="00DE7CC4">
      <w:pPr>
        <w:pStyle w:val="31"/>
        <w:shd w:val="clear" w:color="auto" w:fill="auto"/>
        <w:spacing w:line="160" w:lineRule="exact"/>
        <w:rPr>
          <w:rStyle w:val="3"/>
          <w:color w:val="000000"/>
        </w:rPr>
      </w:pPr>
    </w:p>
    <w:p w:rsidR="00585079" w:rsidRDefault="00585079" w:rsidP="00DE7CC4">
      <w:pPr>
        <w:pStyle w:val="31"/>
        <w:shd w:val="clear" w:color="auto" w:fill="auto"/>
        <w:spacing w:line="160" w:lineRule="exact"/>
      </w:pPr>
      <w:r>
        <w:rPr>
          <w:rStyle w:val="3"/>
          <w:color w:val="000000"/>
        </w:rPr>
        <w:t>Transport i przechowywanie:</w:t>
      </w:r>
    </w:p>
    <w:p w:rsidR="00585079" w:rsidRDefault="00585079" w:rsidP="00DE7CC4">
      <w:pPr>
        <w:pStyle w:val="15"/>
        <w:shd w:val="clear" w:color="auto" w:fill="auto"/>
        <w:spacing w:line="192" w:lineRule="exact"/>
      </w:pPr>
      <w:r>
        <w:rPr>
          <w:rStyle w:val="a0"/>
          <w:noProof w:val="0"/>
          <w:color w:val="000000"/>
          <w:lang w:eastAsia="en-US"/>
        </w:rPr>
        <w:t xml:space="preserve">Chlorek sodu nalezy przewozic czystymi, krytymi srodkami transportu, zgodnie z obowigzuj^cymi przepisami prawa. tadunek powinien bye roztozony </w:t>
      </w:r>
      <w:r>
        <w:rPr>
          <w:rStyle w:val="a0"/>
          <w:noProof w:val="0"/>
          <w:color w:val="000000"/>
          <w:lang w:val="de-DE" w:eastAsia="de-DE"/>
        </w:rPr>
        <w:t>r</w:t>
      </w:r>
      <w:r>
        <w:rPr>
          <w:rStyle w:val="a0"/>
          <w:noProof w:val="0"/>
          <w:color w:val="000000"/>
          <w:lang w:val="de-DE" w:eastAsia="de-DE"/>
        </w:rPr>
        <w:t>ö</w:t>
      </w:r>
      <w:r>
        <w:rPr>
          <w:rStyle w:val="a0"/>
          <w:noProof w:val="0"/>
          <w:color w:val="000000"/>
          <w:lang w:val="de-DE" w:eastAsia="de-DE"/>
        </w:rPr>
        <w:t xml:space="preserve">wnomiernie </w:t>
      </w:r>
      <w:r>
        <w:rPr>
          <w:rStyle w:val="a0"/>
          <w:noProof w:val="0"/>
          <w:color w:val="000000"/>
          <w:lang w:eastAsia="en-US"/>
        </w:rPr>
        <w:t xml:space="preserve">w </w:t>
      </w:r>
      <w:r>
        <w:rPr>
          <w:rStyle w:val="a0"/>
          <w:noProof w:val="0"/>
          <w:color w:val="000000"/>
          <w:lang w:val="de-DE" w:eastAsia="de-DE"/>
        </w:rPr>
        <w:t>spos</w:t>
      </w:r>
      <w:r>
        <w:rPr>
          <w:rStyle w:val="a0"/>
          <w:noProof w:val="0"/>
          <w:color w:val="000000"/>
          <w:lang w:val="de-DE" w:eastAsia="de-DE"/>
        </w:rPr>
        <w:t>ö</w:t>
      </w:r>
      <w:r>
        <w:rPr>
          <w:rStyle w:val="a0"/>
          <w:noProof w:val="0"/>
          <w:color w:val="000000"/>
          <w:lang w:val="de-DE" w:eastAsia="de-DE"/>
        </w:rPr>
        <w:t xml:space="preserve">b </w:t>
      </w:r>
      <w:r>
        <w:rPr>
          <w:rStyle w:val="a0"/>
          <w:noProof w:val="0"/>
          <w:color w:val="000000"/>
          <w:lang w:eastAsia="en-US"/>
        </w:rPr>
        <w:t>zabezpieczaj^cy przed przemieszczaniem si</w:t>
      </w:r>
      <w:r>
        <w:rPr>
          <w:rStyle w:val="a0"/>
          <w:rFonts w:hint="eastAsia"/>
          <w:noProof w:val="0"/>
          <w:color w:val="000000"/>
          <w:lang w:eastAsia="en-US"/>
        </w:rPr>
        <w:t>§</w:t>
      </w:r>
      <w:r>
        <w:rPr>
          <w:rStyle w:val="a0"/>
          <w:noProof w:val="0"/>
          <w:color w:val="000000"/>
          <w:lang w:eastAsia="en-US"/>
        </w:rPr>
        <w:t xml:space="preserve"> opakowan oraz </w:t>
      </w:r>
      <w:r>
        <w:rPr>
          <w:rStyle w:val="a0"/>
          <w:noProof w:val="0"/>
          <w:color w:val="000000"/>
          <w:lang w:val="de-DE" w:eastAsia="de-DE"/>
        </w:rPr>
        <w:t xml:space="preserve">ich </w:t>
      </w:r>
      <w:r>
        <w:rPr>
          <w:rStyle w:val="a0"/>
          <w:noProof w:val="0"/>
          <w:color w:val="000000"/>
          <w:lang w:eastAsia="en-US"/>
        </w:rPr>
        <w:t>wzajemnym uszkodzeniem.</w:t>
      </w:r>
    </w:p>
    <w:p w:rsidR="00585079" w:rsidRDefault="00585079" w:rsidP="00DE7CC4">
      <w:pPr>
        <w:pStyle w:val="15"/>
        <w:shd w:val="clear" w:color="auto" w:fill="auto"/>
        <w:spacing w:line="197" w:lineRule="exact"/>
        <w:rPr>
          <w:rStyle w:val="8pt"/>
          <w:noProof w:val="0"/>
          <w:color w:val="000000"/>
          <w:lang w:eastAsia="en-US"/>
        </w:rPr>
      </w:pPr>
    </w:p>
    <w:p w:rsidR="00585079" w:rsidRDefault="00585079" w:rsidP="00DE7CC4">
      <w:pPr>
        <w:pStyle w:val="15"/>
        <w:shd w:val="clear" w:color="auto" w:fill="auto"/>
        <w:spacing w:line="197" w:lineRule="exact"/>
      </w:pPr>
      <w:r>
        <w:rPr>
          <w:rStyle w:val="8pt"/>
          <w:noProof w:val="0"/>
          <w:color w:val="000000"/>
          <w:lang w:eastAsia="en-US"/>
        </w:rPr>
        <w:t>Uwaqa</w:t>
      </w:r>
      <w:r>
        <w:rPr>
          <w:rStyle w:val="8pt1"/>
          <w:noProof w:val="0"/>
          <w:color w:val="000000"/>
          <w:lang w:eastAsia="en-US"/>
        </w:rPr>
        <w:t xml:space="preserve">: </w:t>
      </w:r>
      <w:r>
        <w:rPr>
          <w:rStyle w:val="a0"/>
          <w:noProof w:val="0"/>
          <w:color w:val="000000"/>
          <w:lang w:eastAsia="en-US"/>
        </w:rPr>
        <w:t>Sol jest substancji higroskopijn^</w:t>
      </w:r>
      <w:r>
        <w:rPr>
          <w:rStyle w:val="a0"/>
          <w:rFonts w:hint="eastAsia"/>
          <w:noProof w:val="0"/>
          <w:color w:val="000000"/>
          <w:lang w:eastAsia="en-US"/>
        </w:rPr>
        <w:t>;</w:t>
      </w:r>
      <w:r>
        <w:rPr>
          <w:rStyle w:val="a0"/>
          <w:noProof w:val="0"/>
          <w:color w:val="000000"/>
          <w:lang w:eastAsia="en-US"/>
        </w:rPr>
        <w:t xml:space="preserve"> towar nalezy chronic przed zawilgoceniem i/lub zamoczeniem!</w:t>
      </w:r>
    </w:p>
    <w:p w:rsidR="00585079" w:rsidRDefault="00585079" w:rsidP="00DE7CC4">
      <w:pPr>
        <w:pStyle w:val="15"/>
        <w:shd w:val="clear" w:color="auto" w:fill="auto"/>
        <w:spacing w:line="192" w:lineRule="exact"/>
      </w:pPr>
      <w:r>
        <w:rPr>
          <w:rStyle w:val="a0"/>
          <w:noProof w:val="0"/>
          <w:color w:val="000000"/>
          <w:lang w:val="de-DE" w:eastAsia="de-DE"/>
        </w:rPr>
        <w:t xml:space="preserve">Produkt </w:t>
      </w:r>
      <w:r>
        <w:rPr>
          <w:rStyle w:val="a0"/>
          <w:noProof w:val="0"/>
          <w:color w:val="000000"/>
          <w:lang w:eastAsia="en-US"/>
        </w:rPr>
        <w:t>nalezy przechowywac w czystych i suchych pomieszczeniach o wilgotnosci ponizej 75% w szczelnie zamkni^tych opakowaniach.</w:t>
      </w:r>
    </w:p>
    <w:p w:rsidR="00585079" w:rsidRDefault="00585079" w:rsidP="00DE7CC4">
      <w:pPr>
        <w:pStyle w:val="15"/>
        <w:shd w:val="clear" w:color="auto" w:fill="auto"/>
        <w:spacing w:line="197" w:lineRule="exact"/>
      </w:pPr>
      <w:r>
        <w:rPr>
          <w:rStyle w:val="a0"/>
          <w:noProof w:val="0"/>
          <w:color w:val="000000"/>
          <w:lang w:eastAsia="en-US"/>
        </w:rPr>
        <w:t>Opakowania jednostkowe - worki lub big bagi powinny bye ulozone na paletach. Palety nalezy skladowac pojedynczo.</w:t>
      </w:r>
    </w:p>
    <w:p w:rsidR="00585079" w:rsidRDefault="00585079" w:rsidP="00DE7CC4">
      <w:pPr>
        <w:pStyle w:val="15"/>
        <w:shd w:val="clear" w:color="auto" w:fill="auto"/>
        <w:spacing w:line="197" w:lineRule="exact"/>
      </w:pPr>
      <w:r>
        <w:rPr>
          <w:rStyle w:val="a0"/>
          <w:noProof w:val="0"/>
          <w:color w:val="000000"/>
          <w:lang w:eastAsia="en-US"/>
        </w:rPr>
        <w:t>Salt tablets are made from evaporated salt content anticaking agent below 3 mg/kg.</w:t>
      </w:r>
    </w:p>
    <w:p w:rsidR="00585079" w:rsidRDefault="00585079" w:rsidP="00DE7CC4">
      <w:pPr>
        <w:pStyle w:val="15"/>
        <w:shd w:val="clear" w:color="auto" w:fill="auto"/>
        <w:spacing w:line="192" w:lineRule="exact"/>
      </w:pPr>
      <w:r>
        <w:rPr>
          <w:rStyle w:val="a0"/>
          <w:noProof w:val="0"/>
          <w:color w:val="000000"/>
          <w:lang w:eastAsia="en-US"/>
        </w:rPr>
        <w:t>The appearance of a small amount of loose salt in the packaging is a natural process.</w:t>
      </w:r>
    </w:p>
    <w:p w:rsidR="00585079" w:rsidRDefault="00585079" w:rsidP="00DE7CC4">
      <w:pPr>
        <w:pStyle w:val="31"/>
        <w:shd w:val="clear" w:color="auto" w:fill="auto"/>
        <w:spacing w:line="160" w:lineRule="exact"/>
        <w:rPr>
          <w:rStyle w:val="3"/>
          <w:color w:val="000000"/>
        </w:rPr>
      </w:pPr>
    </w:p>
    <w:p w:rsidR="00585079" w:rsidRDefault="00585079" w:rsidP="00DE7CC4">
      <w:pPr>
        <w:pStyle w:val="31"/>
        <w:shd w:val="clear" w:color="auto" w:fill="auto"/>
        <w:spacing w:line="160" w:lineRule="exact"/>
      </w:pPr>
      <w:r>
        <w:rPr>
          <w:rStyle w:val="3"/>
          <w:color w:val="000000"/>
        </w:rPr>
        <w:t>The product does not contain:</w:t>
      </w:r>
    </w:p>
    <w:p w:rsidR="00585079" w:rsidRDefault="00585079" w:rsidP="00DE7CC4">
      <w:pPr>
        <w:pStyle w:val="15"/>
        <w:numPr>
          <w:ilvl w:val="0"/>
          <w:numId w:val="41"/>
        </w:numPr>
        <w:shd w:val="clear" w:color="auto" w:fill="auto"/>
        <w:tabs>
          <w:tab w:val="left" w:pos="178"/>
        </w:tabs>
        <w:spacing w:line="211" w:lineRule="exact"/>
      </w:pPr>
      <w:r>
        <w:rPr>
          <w:rStyle w:val="a0"/>
          <w:noProof w:val="0"/>
          <w:color w:val="000000"/>
          <w:lang w:eastAsia="en-US"/>
        </w:rPr>
        <w:t>genetically modified organisms,</w:t>
      </w:r>
    </w:p>
    <w:p w:rsidR="00585079" w:rsidRDefault="00585079" w:rsidP="00DE7CC4">
      <w:pPr>
        <w:pStyle w:val="15"/>
        <w:numPr>
          <w:ilvl w:val="0"/>
          <w:numId w:val="41"/>
        </w:numPr>
        <w:shd w:val="clear" w:color="auto" w:fill="auto"/>
        <w:tabs>
          <w:tab w:val="left" w:pos="178"/>
        </w:tabs>
        <w:spacing w:line="211" w:lineRule="exact"/>
      </w:pPr>
      <w:r>
        <w:rPr>
          <w:rStyle w:val="a0"/>
          <w:noProof w:val="0"/>
          <w:color w:val="000000"/>
          <w:lang w:eastAsia="en-US"/>
        </w:rPr>
        <w:t>ingredients of animal origin,</w:t>
      </w:r>
    </w:p>
    <w:p w:rsidR="00585079" w:rsidRDefault="00585079" w:rsidP="00DE7CC4">
      <w:pPr>
        <w:pStyle w:val="15"/>
        <w:numPr>
          <w:ilvl w:val="0"/>
          <w:numId w:val="41"/>
        </w:numPr>
        <w:shd w:val="clear" w:color="auto" w:fill="auto"/>
        <w:tabs>
          <w:tab w:val="left" w:pos="178"/>
        </w:tabs>
        <w:spacing w:line="211" w:lineRule="exact"/>
      </w:pPr>
      <w:r>
        <w:rPr>
          <w:rStyle w:val="a0"/>
          <w:noProof w:val="0"/>
          <w:color w:val="000000"/>
          <w:lang w:eastAsia="en-US"/>
        </w:rPr>
        <w:t>substances that cause allergies,</w:t>
      </w:r>
    </w:p>
    <w:p w:rsidR="00585079" w:rsidRDefault="00585079" w:rsidP="00DE7CC4">
      <w:pPr>
        <w:pStyle w:val="15"/>
        <w:numPr>
          <w:ilvl w:val="0"/>
          <w:numId w:val="41"/>
        </w:numPr>
        <w:shd w:val="clear" w:color="auto" w:fill="auto"/>
        <w:tabs>
          <w:tab w:val="left" w:pos="178"/>
        </w:tabs>
        <w:spacing w:line="211" w:lineRule="exact"/>
      </w:pPr>
      <w:r>
        <w:rPr>
          <w:rStyle w:val="a0"/>
          <w:noProof w:val="0"/>
          <w:color w:val="000000"/>
          <w:lang w:eastAsia="en-US"/>
        </w:rPr>
        <w:t>The production does not apply to ionizing radiation.</w:t>
      </w:r>
    </w:p>
    <w:p w:rsidR="00585079" w:rsidRDefault="00585079" w:rsidP="00DE7CC4">
      <w:pPr>
        <w:pStyle w:val="31"/>
        <w:shd w:val="clear" w:color="auto" w:fill="auto"/>
        <w:spacing w:line="160" w:lineRule="exact"/>
        <w:rPr>
          <w:rStyle w:val="3"/>
          <w:color w:val="000000"/>
        </w:rPr>
      </w:pPr>
    </w:p>
    <w:p w:rsidR="00585079" w:rsidRDefault="00585079" w:rsidP="00DE7CC4">
      <w:pPr>
        <w:pStyle w:val="31"/>
        <w:shd w:val="clear" w:color="auto" w:fill="auto"/>
        <w:spacing w:line="160" w:lineRule="exact"/>
      </w:pPr>
      <w:r>
        <w:rPr>
          <w:rStyle w:val="3"/>
          <w:color w:val="000000"/>
        </w:rPr>
        <w:t>Packaging:</w:t>
      </w:r>
    </w:p>
    <w:p w:rsidR="00585079" w:rsidRDefault="00585079" w:rsidP="00DE7CC4">
      <w:pPr>
        <w:pStyle w:val="15"/>
        <w:numPr>
          <w:ilvl w:val="0"/>
          <w:numId w:val="41"/>
        </w:numPr>
        <w:shd w:val="clear" w:color="auto" w:fill="auto"/>
        <w:tabs>
          <w:tab w:val="left" w:pos="178"/>
        </w:tabs>
        <w:spacing w:line="150" w:lineRule="exact"/>
      </w:pPr>
      <w:r>
        <w:rPr>
          <w:rStyle w:val="a0"/>
          <w:noProof w:val="0"/>
          <w:color w:val="000000"/>
          <w:lang w:eastAsia="en-US"/>
        </w:rPr>
        <w:t>polyethylene bags on palettes,</w:t>
      </w:r>
    </w:p>
    <w:p w:rsidR="00585079" w:rsidRDefault="00585079" w:rsidP="00DE7CC4">
      <w:pPr>
        <w:pStyle w:val="15"/>
        <w:numPr>
          <w:ilvl w:val="0"/>
          <w:numId w:val="41"/>
        </w:numPr>
        <w:shd w:val="clear" w:color="auto" w:fill="auto"/>
        <w:tabs>
          <w:tab w:val="left" w:pos="178"/>
        </w:tabs>
        <w:spacing w:line="150" w:lineRule="exact"/>
      </w:pPr>
      <w:r>
        <w:rPr>
          <w:rStyle w:val="a0"/>
          <w:noProof w:val="0"/>
          <w:color w:val="000000"/>
          <w:lang w:eastAsia="en-US"/>
        </w:rPr>
        <w:t>big bags on palettes.</w:t>
      </w:r>
    </w:p>
    <w:p w:rsidR="00585079" w:rsidRDefault="00585079" w:rsidP="00DE7CC4">
      <w:pPr>
        <w:pStyle w:val="31"/>
        <w:shd w:val="clear" w:color="auto" w:fill="auto"/>
        <w:spacing w:line="211" w:lineRule="exact"/>
        <w:rPr>
          <w:rStyle w:val="3"/>
          <w:color w:val="000000"/>
        </w:rPr>
      </w:pPr>
    </w:p>
    <w:p w:rsidR="00585079" w:rsidRDefault="00585079" w:rsidP="00DE7CC4">
      <w:pPr>
        <w:pStyle w:val="31"/>
        <w:shd w:val="clear" w:color="auto" w:fill="auto"/>
        <w:spacing w:line="211" w:lineRule="exact"/>
      </w:pPr>
      <w:r>
        <w:rPr>
          <w:rStyle w:val="3"/>
          <w:color w:val="000000"/>
        </w:rPr>
        <w:t>Transport and storage:</w:t>
      </w:r>
    </w:p>
    <w:p w:rsidR="00585079" w:rsidRDefault="00585079" w:rsidP="00DE7CC4">
      <w:pPr>
        <w:pStyle w:val="15"/>
        <w:shd w:val="clear" w:color="auto" w:fill="auto"/>
        <w:spacing w:line="211" w:lineRule="exact"/>
      </w:pPr>
      <w:r>
        <w:rPr>
          <w:rStyle w:val="a0"/>
          <w:noProof w:val="0"/>
          <w:color w:val="000000"/>
          <w:lang w:eastAsia="en-US"/>
        </w:rPr>
        <w:t>Sodium chloride should be transported in clean, indoor means of transport, in accordance with applicable law. The load should be evenly distributed in a manner preventing movement of packages and their mutual damage.</w:t>
      </w:r>
    </w:p>
    <w:p w:rsidR="00585079" w:rsidRDefault="00585079" w:rsidP="00DE7CC4">
      <w:pPr>
        <w:pStyle w:val="15"/>
        <w:shd w:val="clear" w:color="auto" w:fill="auto"/>
        <w:spacing w:line="197" w:lineRule="exact"/>
        <w:rPr>
          <w:rStyle w:val="8pt"/>
          <w:noProof w:val="0"/>
          <w:color w:val="000000"/>
          <w:lang w:eastAsia="en-US"/>
        </w:rPr>
      </w:pPr>
    </w:p>
    <w:p w:rsidR="00585079" w:rsidRDefault="00585079" w:rsidP="00DE7CC4">
      <w:pPr>
        <w:pStyle w:val="15"/>
        <w:shd w:val="clear" w:color="auto" w:fill="auto"/>
        <w:spacing w:line="197" w:lineRule="exact"/>
      </w:pPr>
      <w:r>
        <w:rPr>
          <w:rStyle w:val="8pt"/>
          <w:noProof w:val="0"/>
          <w:color w:val="000000"/>
          <w:lang w:eastAsia="en-US"/>
        </w:rPr>
        <w:t>Note</w:t>
      </w:r>
      <w:r>
        <w:rPr>
          <w:rStyle w:val="8pt1"/>
          <w:noProof w:val="0"/>
          <w:color w:val="000000"/>
          <w:lang w:eastAsia="en-US"/>
        </w:rPr>
        <w:t xml:space="preserve">: </w:t>
      </w:r>
      <w:r>
        <w:rPr>
          <w:rStyle w:val="a0"/>
          <w:noProof w:val="0"/>
          <w:color w:val="000000"/>
          <w:lang w:eastAsia="en-US"/>
        </w:rPr>
        <w:t>Salt is a hygroscopic substance</w:t>
      </w:r>
      <w:r>
        <w:rPr>
          <w:rStyle w:val="a0"/>
          <w:rFonts w:hint="eastAsia"/>
          <w:noProof w:val="0"/>
          <w:color w:val="000000"/>
          <w:lang w:eastAsia="en-US"/>
        </w:rPr>
        <w:t>;</w:t>
      </w:r>
      <w:r>
        <w:rPr>
          <w:rStyle w:val="a0"/>
          <w:noProof w:val="0"/>
          <w:color w:val="000000"/>
          <w:lang w:eastAsia="en-US"/>
        </w:rPr>
        <w:t xml:space="preserve"> product should be protected against moisture and/or from getting wet!</w:t>
      </w:r>
    </w:p>
    <w:p w:rsidR="00585079" w:rsidRDefault="00585079" w:rsidP="00DE7CC4">
      <w:pPr>
        <w:pStyle w:val="15"/>
        <w:shd w:val="clear" w:color="auto" w:fill="auto"/>
        <w:spacing w:line="197" w:lineRule="exact"/>
      </w:pPr>
      <w:r>
        <w:rPr>
          <w:rStyle w:val="a0"/>
          <w:noProof w:val="0"/>
          <w:color w:val="000000"/>
          <w:lang w:eastAsia="en-US"/>
        </w:rPr>
        <w:t>The product should be stored in clean and dry place with humidity below 75% in tightly closed containers.</w:t>
      </w:r>
    </w:p>
    <w:p w:rsidR="00585079" w:rsidRDefault="00585079" w:rsidP="00DE7CC4">
      <w:pPr>
        <w:pStyle w:val="15"/>
        <w:shd w:val="clear" w:color="auto" w:fill="auto"/>
        <w:spacing w:line="197" w:lineRule="exact"/>
        <w:rPr>
          <w:rStyle w:val="a0"/>
          <w:noProof w:val="0"/>
          <w:color w:val="000000"/>
          <w:lang w:eastAsia="en-US"/>
        </w:rPr>
      </w:pPr>
      <w:r>
        <w:rPr>
          <w:rStyle w:val="a0"/>
          <w:noProof w:val="0"/>
          <w:color w:val="000000"/>
          <w:lang w:eastAsia="en-US"/>
        </w:rPr>
        <w:t>Packages - bags or big bags should be storage on palettes. Palettes should be stored separately.</w:t>
      </w:r>
    </w:p>
    <w:p w:rsidR="00585079" w:rsidRDefault="00585079" w:rsidP="00DE7CC4">
      <w:pPr>
        <w:pStyle w:val="15"/>
        <w:shd w:val="clear" w:color="auto" w:fill="auto"/>
        <w:spacing w:line="197" w:lineRule="exact"/>
        <w:rPr>
          <w:rStyle w:val="a0"/>
          <w:noProof w:val="0"/>
          <w:color w:val="000000"/>
          <w:lang w:eastAsia="en-US"/>
        </w:rPr>
      </w:pPr>
    </w:p>
    <w:p w:rsidR="00585079" w:rsidRDefault="00585079" w:rsidP="00DE7CC4">
      <w:pPr>
        <w:pStyle w:val="15"/>
        <w:shd w:val="clear" w:color="auto" w:fill="auto"/>
        <w:spacing w:line="197" w:lineRule="exact"/>
        <w:sectPr w:rsidR="00585079">
          <w:type w:val="continuous"/>
          <w:pgSz w:w="11909" w:h="16834"/>
          <w:pgMar w:top="852" w:right="1363" w:bottom="871" w:left="1344" w:header="0" w:footer="3" w:gutter="0"/>
          <w:cols w:space="720"/>
          <w:noEndnote/>
          <w:docGrid w:linePitch="360"/>
        </w:sectPr>
      </w:pPr>
    </w:p>
    <w:tbl>
      <w:tblPr>
        <w:tblW w:w="0" w:type="auto"/>
        <w:tblInd w:w="5" w:type="dxa"/>
        <w:tblLayout w:type="fixed"/>
        <w:tblCellMar>
          <w:left w:w="0" w:type="dxa"/>
          <w:right w:w="0" w:type="dxa"/>
        </w:tblCellMar>
        <w:tblLook w:val="0000"/>
      </w:tblPr>
      <w:tblGrid>
        <w:gridCol w:w="5769"/>
        <w:gridCol w:w="2453"/>
        <w:gridCol w:w="1205"/>
      </w:tblGrid>
      <w:tr w:rsidR="00585079" w:rsidTr="00012B68">
        <w:trPr>
          <w:trHeight w:val="485"/>
        </w:trPr>
        <w:tc>
          <w:tcPr>
            <w:tcW w:w="5769" w:type="dxa"/>
            <w:vMerge w:val="restart"/>
            <w:tcBorders>
              <w:top w:val="single" w:sz="4" w:space="0" w:color="auto"/>
              <w:left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Specyfikacja / Product specification</w:t>
            </w: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5" w:lineRule="exact"/>
              <w:rPr>
                <w:rStyle w:val="a1"/>
                <w:noProof w:val="0"/>
                <w:color w:val="000000"/>
                <w:lang w:eastAsia="en-US"/>
              </w:rPr>
            </w:pPr>
            <w:r>
              <w:rPr>
                <w:rStyle w:val="a1"/>
                <w:noProof w:val="0"/>
                <w:color w:val="000000"/>
                <w:lang w:eastAsia="en-US"/>
              </w:rPr>
              <w:t>Nr specyfikacji</w:t>
            </w:r>
          </w:p>
          <w:p w:rsidR="00585079" w:rsidRDefault="00585079" w:rsidP="00012B68">
            <w:pPr>
              <w:pStyle w:val="15"/>
              <w:shd w:val="clear" w:color="auto" w:fill="auto"/>
              <w:spacing w:line="235" w:lineRule="exact"/>
            </w:pPr>
            <w:r>
              <w:rPr>
                <w:rStyle w:val="a1"/>
                <w:noProof w:val="0"/>
                <w:color w:val="000000"/>
                <w:lang w:eastAsia="en-US"/>
              </w:rPr>
              <w:t>Specification number</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tc>
      </w:tr>
      <w:tr w:rsidR="00585079" w:rsidTr="00012B68">
        <w:trPr>
          <w:trHeight w:val="403"/>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2" w:lineRule="exact"/>
              <w:rPr>
                <w:rStyle w:val="a1"/>
                <w:noProof w:val="0"/>
                <w:color w:val="000000"/>
                <w:lang w:eastAsia="en-US"/>
              </w:rPr>
            </w:pPr>
            <w:r>
              <w:rPr>
                <w:rStyle w:val="a1"/>
                <w:noProof w:val="0"/>
                <w:color w:val="000000"/>
                <w:lang w:eastAsia="en-US"/>
              </w:rPr>
              <w:t>Nr wydania / rok</w:t>
            </w:r>
          </w:p>
          <w:p w:rsidR="00585079" w:rsidRDefault="00585079" w:rsidP="00012B68">
            <w:pPr>
              <w:pStyle w:val="15"/>
              <w:shd w:val="clear" w:color="auto" w:fill="auto"/>
              <w:spacing w:line="202" w:lineRule="exact"/>
            </w:pPr>
            <w:r>
              <w:rPr>
                <w:rStyle w:val="a1"/>
                <w:noProof w:val="0"/>
                <w:color w:val="000000"/>
                <w:lang w:eastAsia="en-US"/>
              </w:rPr>
              <w:t>Edition number / year</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0"/>
                <w:noProof w:val="0"/>
                <w:color w:val="000000"/>
                <w:lang w:eastAsia="en-US"/>
              </w:rPr>
              <w:t>12/2020</w:t>
            </w:r>
          </w:p>
        </w:tc>
      </w:tr>
      <w:tr w:rsidR="00585079" w:rsidTr="00012B68">
        <w:trPr>
          <w:trHeight w:val="178"/>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val="fr-FR" w:eastAsia="fr-FR"/>
              </w:rPr>
              <w:t>Zast</w:t>
            </w:r>
            <w:r>
              <w:rPr>
                <w:rStyle w:val="a1"/>
                <w:noProof w:val="0"/>
                <w:color w:val="000000"/>
                <w:lang w:val="fr-FR" w:eastAsia="fr-FR"/>
              </w:rPr>
              <w:t>ç</w:t>
            </w:r>
            <w:r>
              <w:rPr>
                <w:rStyle w:val="a1"/>
                <w:noProof w:val="0"/>
                <w:color w:val="000000"/>
                <w:lang w:val="fr-FR" w:eastAsia="fr-FR"/>
              </w:rPr>
              <w:t xml:space="preserve">puje </w:t>
            </w:r>
            <w:r>
              <w:rPr>
                <w:rStyle w:val="a1"/>
                <w:noProof w:val="0"/>
                <w:color w:val="000000"/>
                <w:lang w:eastAsia="en-US"/>
              </w:rPr>
              <w:t>dokument nr / wyd.</w:t>
            </w:r>
          </w:p>
        </w:tc>
        <w:tc>
          <w:tcPr>
            <w:tcW w:w="1205" w:type="dxa"/>
            <w:vMerge w:val="restart"/>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SP/ZLJ/10</w:t>
            </w:r>
          </w:p>
          <w:p w:rsidR="00585079" w:rsidRDefault="00585079" w:rsidP="00012B68">
            <w:pPr>
              <w:pStyle w:val="15"/>
              <w:shd w:val="clear" w:color="auto" w:fill="auto"/>
              <w:spacing w:line="150" w:lineRule="exact"/>
              <w:jc w:val="center"/>
            </w:pPr>
            <w:r>
              <w:rPr>
                <w:rStyle w:val="a1"/>
                <w:noProof w:val="0"/>
                <w:color w:val="000000"/>
                <w:lang w:eastAsia="en-US"/>
              </w:rPr>
              <w:t>11/2016</w:t>
            </w:r>
          </w:p>
        </w:tc>
      </w:tr>
      <w:tr w:rsidR="00585079" w:rsidTr="00012B68">
        <w:trPr>
          <w:trHeight w:val="240"/>
        </w:trPr>
        <w:tc>
          <w:tcPr>
            <w:tcW w:w="5769" w:type="dxa"/>
            <w:vMerge/>
            <w:tcBorders>
              <w:left w:val="single" w:sz="4" w:space="0" w:color="auto"/>
              <w:right w:val="nil"/>
            </w:tcBorders>
            <w:shd w:val="clear" w:color="auto" w:fill="FFFFFF"/>
            <w:vAlign w:val="center"/>
          </w:tcPr>
          <w:p w:rsidR="00585079" w:rsidRDefault="00585079" w:rsidP="00012B68">
            <w:pPr>
              <w:pStyle w:val="15"/>
              <w:shd w:val="clear" w:color="auto" w:fill="auto"/>
              <w:spacing w:line="9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Replaces document No. / edition</w:t>
            </w:r>
          </w:p>
        </w:tc>
        <w:tc>
          <w:tcPr>
            <w:tcW w:w="1205" w:type="dxa"/>
            <w:vMerge/>
            <w:tcBorders>
              <w:top w:val="nil"/>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p>
        </w:tc>
      </w:tr>
      <w:tr w:rsidR="00585079" w:rsidTr="00012B68">
        <w:trPr>
          <w:trHeight w:val="403"/>
        </w:trPr>
        <w:tc>
          <w:tcPr>
            <w:tcW w:w="5769" w:type="dxa"/>
            <w:vMerge/>
            <w:tcBorders>
              <w:left w:val="single" w:sz="4" w:space="0" w:color="auto"/>
              <w:bottom w:val="nil"/>
              <w:right w:val="nil"/>
            </w:tcBorders>
            <w:shd w:val="clear" w:color="auto" w:fill="FFFFFF"/>
            <w:vAlign w:val="center"/>
          </w:tcPr>
          <w:p w:rsidR="00585079" w:rsidRDefault="00585079" w:rsidP="00012B68">
            <w:pPr>
              <w:pStyle w:val="15"/>
              <w:shd w:val="clear" w:color="auto" w:fill="auto"/>
              <w:spacing w:line="150" w:lineRule="exact"/>
              <w:jc w:val="center"/>
            </w:pP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2" w:lineRule="exact"/>
              <w:rPr>
                <w:rStyle w:val="a1"/>
                <w:noProof w:val="0"/>
                <w:color w:val="000000"/>
                <w:lang w:eastAsia="en-US"/>
              </w:rPr>
            </w:pPr>
            <w:r>
              <w:rPr>
                <w:rStyle w:val="a1"/>
                <w:noProof w:val="0"/>
                <w:color w:val="000000"/>
                <w:lang w:eastAsia="en-US"/>
              </w:rPr>
              <w:t>Data obowigzywania</w:t>
            </w:r>
          </w:p>
          <w:p w:rsidR="00585079" w:rsidRDefault="00585079" w:rsidP="00012B68">
            <w:pPr>
              <w:pStyle w:val="15"/>
              <w:shd w:val="clear" w:color="auto" w:fill="auto"/>
              <w:spacing w:line="202" w:lineRule="exact"/>
            </w:pPr>
            <w:r>
              <w:rPr>
                <w:rStyle w:val="a1"/>
                <w:noProof w:val="0"/>
                <w:color w:val="000000"/>
                <w:lang w:eastAsia="en-US"/>
              </w:rPr>
              <w:t>Effective date</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15.05.2020</w:t>
            </w:r>
          </w:p>
        </w:tc>
      </w:tr>
      <w:tr w:rsidR="00585079" w:rsidTr="00012B68">
        <w:trPr>
          <w:trHeight w:val="413"/>
        </w:trPr>
        <w:tc>
          <w:tcPr>
            <w:tcW w:w="5769"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 xml:space="preserve">Tabletki solne do </w:t>
            </w:r>
            <w:r>
              <w:rPr>
                <w:rStyle w:val="Calibri"/>
                <w:noProof w:val="0"/>
                <w:color w:val="000000"/>
                <w:lang w:val="fr-FR" w:eastAsia="fr-FR"/>
              </w:rPr>
              <w:t xml:space="preserve">systemôw zmiçkczania </w:t>
            </w:r>
            <w:r>
              <w:rPr>
                <w:rStyle w:val="Calibri"/>
                <w:noProof w:val="0"/>
                <w:color w:val="000000"/>
                <w:lang w:eastAsia="en-US"/>
              </w:rPr>
              <w:t>wody</w:t>
            </w:r>
          </w:p>
        </w:tc>
        <w:tc>
          <w:tcPr>
            <w:tcW w:w="2453" w:type="dxa"/>
            <w:tcBorders>
              <w:top w:val="single" w:sz="4" w:space="0" w:color="auto"/>
              <w:left w:val="single" w:sz="4" w:space="0" w:color="auto"/>
              <w:bottom w:val="nil"/>
              <w:right w:val="nil"/>
            </w:tcBorders>
            <w:shd w:val="clear" w:color="auto" w:fill="FFFFFF"/>
            <w:vAlign w:val="center"/>
          </w:tcPr>
          <w:p w:rsidR="00585079" w:rsidRDefault="00585079" w:rsidP="00012B68">
            <w:pPr>
              <w:pStyle w:val="15"/>
              <w:shd w:val="clear" w:color="auto" w:fill="auto"/>
              <w:spacing w:line="206" w:lineRule="exact"/>
              <w:rPr>
                <w:rStyle w:val="a1"/>
                <w:noProof w:val="0"/>
                <w:color w:val="000000"/>
                <w:lang w:eastAsia="en-US"/>
              </w:rPr>
            </w:pPr>
            <w:r>
              <w:rPr>
                <w:rStyle w:val="a1"/>
                <w:noProof w:val="0"/>
                <w:color w:val="000000"/>
                <w:lang w:eastAsia="en-US"/>
              </w:rPr>
              <w:t>Nr eqzemplarza</w:t>
            </w:r>
          </w:p>
          <w:p w:rsidR="00585079" w:rsidRDefault="00585079" w:rsidP="00012B68">
            <w:pPr>
              <w:pStyle w:val="15"/>
              <w:shd w:val="clear" w:color="auto" w:fill="auto"/>
              <w:spacing w:line="206" w:lineRule="exact"/>
            </w:pPr>
            <w:r>
              <w:rPr>
                <w:rStyle w:val="a1"/>
                <w:noProof w:val="0"/>
                <w:color w:val="000000"/>
                <w:lang w:eastAsia="en-US"/>
              </w:rPr>
              <w:t>Copy number</w:t>
            </w:r>
          </w:p>
        </w:tc>
        <w:tc>
          <w:tcPr>
            <w:tcW w:w="1205" w:type="dxa"/>
            <w:tcBorders>
              <w:top w:val="single" w:sz="4" w:space="0" w:color="auto"/>
              <w:left w:val="single" w:sz="4" w:space="0" w:color="auto"/>
              <w:bottom w:val="nil"/>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3</w:t>
            </w:r>
          </w:p>
        </w:tc>
      </w:tr>
      <w:tr w:rsidR="00585079" w:rsidTr="00012B68">
        <w:trPr>
          <w:trHeight w:val="446"/>
        </w:trPr>
        <w:tc>
          <w:tcPr>
            <w:tcW w:w="5769"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230" w:lineRule="exact"/>
              <w:jc w:val="center"/>
            </w:pPr>
            <w:r>
              <w:rPr>
                <w:rStyle w:val="Calibri"/>
                <w:noProof w:val="0"/>
                <w:color w:val="000000"/>
                <w:lang w:eastAsia="en-US"/>
              </w:rPr>
              <w:t>Salt tablets for water softening systems</w:t>
            </w:r>
          </w:p>
        </w:tc>
        <w:tc>
          <w:tcPr>
            <w:tcW w:w="2453" w:type="dxa"/>
            <w:tcBorders>
              <w:top w:val="single" w:sz="4" w:space="0" w:color="auto"/>
              <w:left w:val="single" w:sz="4" w:space="0" w:color="auto"/>
              <w:bottom w:val="single" w:sz="4" w:space="0" w:color="auto"/>
              <w:right w:val="nil"/>
            </w:tcBorders>
            <w:shd w:val="clear" w:color="auto" w:fill="FFFFFF"/>
            <w:vAlign w:val="center"/>
          </w:tcPr>
          <w:p w:rsidR="00585079" w:rsidRDefault="00585079" w:rsidP="00012B68">
            <w:pPr>
              <w:pStyle w:val="15"/>
              <w:shd w:val="clear" w:color="auto" w:fill="auto"/>
              <w:spacing w:line="150" w:lineRule="exact"/>
            </w:pPr>
            <w:r>
              <w:rPr>
                <w:rStyle w:val="a1"/>
                <w:noProof w:val="0"/>
                <w:color w:val="000000"/>
                <w:lang w:eastAsia="en-US"/>
              </w:rPr>
              <w:t>Strona</w:t>
            </w:r>
          </w:p>
          <w:p w:rsidR="00585079" w:rsidRDefault="00585079" w:rsidP="00012B68">
            <w:pPr>
              <w:pStyle w:val="15"/>
              <w:shd w:val="clear" w:color="auto" w:fill="auto"/>
              <w:spacing w:line="150" w:lineRule="exact"/>
            </w:pPr>
            <w:r>
              <w:rPr>
                <w:rStyle w:val="a1"/>
                <w:noProof w:val="0"/>
                <w:color w:val="000000"/>
                <w:lang w:eastAsia="en-US"/>
              </w:rPr>
              <w:t>Page</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85079" w:rsidRDefault="00585079" w:rsidP="00012B68">
            <w:pPr>
              <w:pStyle w:val="15"/>
              <w:shd w:val="clear" w:color="auto" w:fill="auto"/>
              <w:spacing w:line="150" w:lineRule="exact"/>
              <w:jc w:val="center"/>
            </w:pPr>
            <w:r>
              <w:rPr>
                <w:rStyle w:val="a1"/>
                <w:noProof w:val="0"/>
                <w:color w:val="000000"/>
                <w:lang w:eastAsia="en-US"/>
              </w:rPr>
              <w:t>3/3</w:t>
            </w:r>
          </w:p>
        </w:tc>
      </w:tr>
    </w:tbl>
    <w:p w:rsidR="00585079" w:rsidRDefault="00585079" w:rsidP="00DE7CC4">
      <w:pPr>
        <w:rPr>
          <w:sz w:val="2"/>
          <w:szCs w:val="2"/>
          <w:lang w:eastAsia="uk-UA"/>
        </w:rPr>
        <w:sectPr w:rsidR="00585079">
          <w:type w:val="continuous"/>
          <w:pgSz w:w="11909" w:h="16834"/>
          <w:pgMar w:top="825" w:right="1233" w:bottom="849" w:left="1238" w:header="0" w:footer="3" w:gutter="0"/>
          <w:cols w:space="720"/>
          <w:noEndnote/>
          <w:docGrid w:linePitch="360"/>
        </w:sectPr>
      </w:pPr>
    </w:p>
    <w:p w:rsidR="00585079" w:rsidRDefault="00585079" w:rsidP="00DE7CC4">
      <w:pPr>
        <w:pStyle w:val="15"/>
        <w:shd w:val="clear" w:color="auto" w:fill="auto"/>
        <w:spacing w:line="192" w:lineRule="exact"/>
        <w:rPr>
          <w:rStyle w:val="a0"/>
          <w:noProof w:val="0"/>
          <w:color w:val="000000"/>
          <w:lang w:eastAsia="en-US"/>
        </w:rPr>
      </w:pPr>
    </w:p>
    <w:p w:rsidR="00585079" w:rsidRDefault="00585079" w:rsidP="00DE7CC4">
      <w:pPr>
        <w:pStyle w:val="15"/>
        <w:shd w:val="clear" w:color="auto" w:fill="auto"/>
        <w:spacing w:line="192" w:lineRule="exact"/>
      </w:pPr>
      <w:r>
        <w:rPr>
          <w:rStyle w:val="a0"/>
          <w:noProof w:val="0"/>
          <w:color w:val="000000"/>
          <w:lang w:eastAsia="en-US"/>
        </w:rPr>
        <w:t>Informacje zawarte w niniejszym dokumencie stanowiq ofert</w:t>
      </w:r>
      <w:r>
        <w:rPr>
          <w:rStyle w:val="a0"/>
          <w:rFonts w:hint="eastAsia"/>
          <w:noProof w:val="0"/>
          <w:color w:val="000000"/>
          <w:lang w:eastAsia="en-US"/>
        </w:rPr>
        <w:t>§</w:t>
      </w:r>
      <w:r>
        <w:rPr>
          <w:rStyle w:val="a0"/>
          <w:noProof w:val="0"/>
          <w:color w:val="000000"/>
          <w:lang w:eastAsia="en-US"/>
        </w:rPr>
        <w:t xml:space="preserve"> handlow^, sq one oparte na naszej wiedzy i doswiadczeniu. Mozliwosci zastosowania naszego produktu S</w:t>
      </w:r>
      <w:r>
        <w:rPr>
          <w:rStyle w:val="30"/>
          <w:color w:val="000000"/>
          <w:lang w:eastAsia="en-US"/>
        </w:rPr>
        <w:t>3</w:t>
      </w:r>
      <w:r>
        <w:rPr>
          <w:rStyle w:val="a0"/>
          <w:noProof w:val="0"/>
          <w:color w:val="000000"/>
          <w:lang w:eastAsia="en-US"/>
        </w:rPr>
        <w:t xml:space="preserve"> liczne i poza naszq kontrol^. Kupujqcy ponosi wytgcznq odpowiedzialnosc za kontrol</w:t>
      </w:r>
      <w:r>
        <w:rPr>
          <w:rStyle w:val="a0"/>
          <w:rFonts w:hint="eastAsia"/>
          <w:noProof w:val="0"/>
          <w:color w:val="000000"/>
          <w:lang w:eastAsia="en-US"/>
        </w:rPr>
        <w:t>§</w:t>
      </w:r>
      <w:r>
        <w:rPr>
          <w:rStyle w:val="a0"/>
          <w:noProof w:val="0"/>
          <w:color w:val="000000"/>
          <w:lang w:eastAsia="en-US"/>
        </w:rPr>
        <w:t xml:space="preserve"> warunkow, w </w:t>
      </w:r>
      <w:r>
        <w:rPr>
          <w:rStyle w:val="a0"/>
          <w:noProof w:val="0"/>
          <w:color w:val="000000"/>
          <w:lang w:val="de-DE" w:eastAsia="de-DE"/>
        </w:rPr>
        <w:t>kt</w:t>
      </w:r>
      <w:r>
        <w:rPr>
          <w:rStyle w:val="a0"/>
          <w:noProof w:val="0"/>
          <w:color w:val="000000"/>
          <w:lang w:val="de-DE" w:eastAsia="de-DE"/>
        </w:rPr>
        <w:t>ö</w:t>
      </w:r>
      <w:r>
        <w:rPr>
          <w:rStyle w:val="a0"/>
          <w:noProof w:val="0"/>
          <w:color w:val="000000"/>
          <w:lang w:val="de-DE" w:eastAsia="de-DE"/>
        </w:rPr>
        <w:t xml:space="preserve">rych </w:t>
      </w:r>
      <w:r>
        <w:rPr>
          <w:rStyle w:val="a0"/>
          <w:noProof w:val="0"/>
          <w:color w:val="000000"/>
          <w:lang w:eastAsia="en-US"/>
        </w:rPr>
        <w:t>nasz produkt jest przechowywany i wykorzystywany na jego terytorium.</w:t>
      </w:r>
    </w:p>
    <w:p w:rsidR="00585079" w:rsidRDefault="00585079" w:rsidP="00DE7CC4">
      <w:pPr>
        <w:pStyle w:val="31"/>
        <w:shd w:val="clear" w:color="auto" w:fill="auto"/>
        <w:spacing w:line="192" w:lineRule="exact"/>
        <w:rPr>
          <w:rStyle w:val="32"/>
          <w:noProof w:val="0"/>
          <w:color w:val="000000"/>
          <w:lang w:val="de-DE" w:eastAsia="de-DE"/>
        </w:rPr>
      </w:pPr>
    </w:p>
    <w:p w:rsidR="00585079" w:rsidRDefault="00585079" w:rsidP="00DE7CC4">
      <w:pPr>
        <w:pStyle w:val="31"/>
        <w:shd w:val="clear" w:color="auto" w:fill="auto"/>
        <w:spacing w:line="192" w:lineRule="exact"/>
      </w:pPr>
      <w:r>
        <w:rPr>
          <w:rStyle w:val="32"/>
          <w:noProof w:val="0"/>
          <w:color w:val="000000"/>
          <w:lang w:val="de-DE" w:eastAsia="de-DE"/>
        </w:rPr>
        <w:t xml:space="preserve">Termin </w:t>
      </w:r>
      <w:r>
        <w:rPr>
          <w:rStyle w:val="32"/>
          <w:noProof w:val="0"/>
          <w:color w:val="000000"/>
          <w:lang w:eastAsia="en-US"/>
        </w:rPr>
        <w:t>waznosci</w:t>
      </w:r>
      <w:r>
        <w:rPr>
          <w:rStyle w:val="3"/>
          <w:color w:val="000000"/>
        </w:rPr>
        <w:t>: 2 lata od daty produkcji.</w:t>
      </w:r>
    </w:p>
    <w:p w:rsidR="00585079" w:rsidRDefault="00585079" w:rsidP="00DE7CC4">
      <w:pPr>
        <w:pStyle w:val="15"/>
        <w:shd w:val="clear" w:color="auto" w:fill="auto"/>
        <w:spacing w:line="192" w:lineRule="exact"/>
      </w:pPr>
      <w:r>
        <w:rPr>
          <w:rStyle w:val="a0"/>
          <w:noProof w:val="0"/>
          <w:color w:val="000000"/>
          <w:lang w:eastAsia="en-US"/>
        </w:rPr>
        <w:t xml:space="preserve">Po uptywie terminu waznosci nalezy </w:t>
      </w:r>
      <w:r>
        <w:rPr>
          <w:rStyle w:val="a0"/>
          <w:noProof w:val="0"/>
          <w:color w:val="000000"/>
          <w:lang w:val="de-DE" w:eastAsia="de-DE"/>
        </w:rPr>
        <w:t>zbadac powt</w:t>
      </w:r>
      <w:r>
        <w:rPr>
          <w:rStyle w:val="a0"/>
          <w:noProof w:val="0"/>
          <w:color w:val="000000"/>
          <w:lang w:val="de-DE" w:eastAsia="de-DE"/>
        </w:rPr>
        <w:t>ö</w:t>
      </w:r>
      <w:r>
        <w:rPr>
          <w:rStyle w:val="a0"/>
          <w:noProof w:val="0"/>
          <w:color w:val="000000"/>
          <w:lang w:val="de-DE" w:eastAsia="de-DE"/>
        </w:rPr>
        <w:t xml:space="preserve">rnie </w:t>
      </w:r>
      <w:r>
        <w:rPr>
          <w:rStyle w:val="a0"/>
          <w:noProof w:val="0"/>
          <w:color w:val="000000"/>
          <w:lang w:eastAsia="en-US"/>
        </w:rPr>
        <w:t xml:space="preserve">parametry produktu, jezeli one sq zgodne z wymaganiami produkt moze bye zastosowany. </w:t>
      </w:r>
      <w:r>
        <w:rPr>
          <w:rStyle w:val="a0"/>
          <w:noProof w:val="0"/>
          <w:color w:val="000000"/>
          <w:lang w:val="de-DE" w:eastAsia="de-DE"/>
        </w:rPr>
        <w:t>Powt</w:t>
      </w:r>
      <w:r>
        <w:rPr>
          <w:rStyle w:val="a0"/>
          <w:noProof w:val="0"/>
          <w:color w:val="000000"/>
          <w:lang w:val="de-DE" w:eastAsia="de-DE"/>
        </w:rPr>
        <w:t>ö</w:t>
      </w:r>
      <w:r>
        <w:rPr>
          <w:rStyle w:val="a0"/>
          <w:noProof w:val="0"/>
          <w:color w:val="000000"/>
          <w:lang w:val="de-DE" w:eastAsia="de-DE"/>
        </w:rPr>
        <w:t xml:space="preserve">rne </w:t>
      </w:r>
      <w:r>
        <w:rPr>
          <w:rStyle w:val="a0"/>
          <w:noProof w:val="0"/>
          <w:color w:val="000000"/>
          <w:lang w:eastAsia="en-US"/>
        </w:rPr>
        <w:t xml:space="preserve">badanie </w:t>
      </w:r>
      <w:r>
        <w:rPr>
          <w:rStyle w:val="a0"/>
          <w:noProof w:val="0"/>
          <w:color w:val="000000"/>
          <w:lang w:val="de-DE" w:eastAsia="de-DE"/>
        </w:rPr>
        <w:t xml:space="preserve">nie </w:t>
      </w:r>
      <w:r>
        <w:rPr>
          <w:rStyle w:val="a0"/>
          <w:noProof w:val="0"/>
          <w:color w:val="000000"/>
          <w:lang w:eastAsia="en-US"/>
        </w:rPr>
        <w:t>okresla koiejnego terminu waznosci, lecz jedynie jakosc produktu w dniu badania.</w:t>
      </w:r>
    </w:p>
    <w:p w:rsidR="00585079" w:rsidRDefault="00585079" w:rsidP="00DE7CC4">
      <w:pPr>
        <w:pStyle w:val="15"/>
        <w:shd w:val="clear" w:color="auto" w:fill="auto"/>
        <w:spacing w:line="192" w:lineRule="exact"/>
        <w:rPr>
          <w:rStyle w:val="a0"/>
          <w:noProof w:val="0"/>
          <w:color w:val="000000"/>
          <w:lang w:eastAsia="en-US"/>
        </w:rPr>
      </w:pPr>
    </w:p>
    <w:p w:rsidR="00585079" w:rsidRDefault="00585079" w:rsidP="00DE7CC4">
      <w:pPr>
        <w:pStyle w:val="15"/>
        <w:shd w:val="clear" w:color="auto" w:fill="auto"/>
        <w:spacing w:line="192" w:lineRule="exact"/>
      </w:pPr>
      <w:r>
        <w:rPr>
          <w:rStyle w:val="a0"/>
          <w:noProof w:val="0"/>
          <w:color w:val="000000"/>
          <w:lang w:eastAsia="en-US"/>
        </w:rPr>
        <w:t>The information contained in this document is a trade offer. It is based on our knowledge and experience. The possibilities of using our product are numerous and beyond our control, the buyer is responsible for control of our product storage and usage conditions in their territory.</w:t>
      </w:r>
    </w:p>
    <w:p w:rsidR="00585079" w:rsidRDefault="00585079" w:rsidP="00DE7CC4">
      <w:pPr>
        <w:pStyle w:val="31"/>
        <w:shd w:val="clear" w:color="auto" w:fill="auto"/>
        <w:spacing w:line="192" w:lineRule="exact"/>
        <w:rPr>
          <w:rStyle w:val="32"/>
          <w:noProof w:val="0"/>
          <w:color w:val="000000"/>
          <w:lang w:eastAsia="en-US"/>
        </w:rPr>
      </w:pPr>
    </w:p>
    <w:p w:rsidR="00585079" w:rsidRDefault="00585079" w:rsidP="00DE7CC4">
      <w:pPr>
        <w:pStyle w:val="31"/>
        <w:shd w:val="clear" w:color="auto" w:fill="auto"/>
        <w:spacing w:line="192" w:lineRule="exact"/>
      </w:pPr>
      <w:r>
        <w:rPr>
          <w:rStyle w:val="32"/>
          <w:noProof w:val="0"/>
          <w:color w:val="000000"/>
          <w:lang w:eastAsia="en-US"/>
        </w:rPr>
        <w:t>Term of validity</w:t>
      </w:r>
      <w:r>
        <w:rPr>
          <w:rStyle w:val="3"/>
          <w:color w:val="000000"/>
        </w:rPr>
        <w:t>: 2 years from production date.</w:t>
      </w:r>
    </w:p>
    <w:p w:rsidR="00585079" w:rsidRDefault="00585079" w:rsidP="00DE7CC4">
      <w:pPr>
        <w:pStyle w:val="15"/>
        <w:shd w:val="clear" w:color="auto" w:fill="auto"/>
        <w:spacing w:line="192" w:lineRule="exact"/>
        <w:sectPr w:rsidR="00585079">
          <w:type w:val="continuous"/>
          <w:pgSz w:w="11909" w:h="16834"/>
          <w:pgMar w:top="840" w:right="1368" w:bottom="864" w:left="1344" w:header="0" w:footer="3" w:gutter="0"/>
          <w:cols w:space="720"/>
          <w:noEndnote/>
          <w:docGrid w:linePitch="360"/>
        </w:sectPr>
      </w:pPr>
      <w:r>
        <w:rPr>
          <w:rStyle w:val="a0"/>
          <w:noProof w:val="0"/>
          <w:color w:val="000000"/>
          <w:lang w:eastAsia="en-US"/>
        </w:rPr>
        <w:t>After expiry date, the product parameters should be verified. If the parameters comply with the requirements, the product can be used. The second control doesn</w:t>
      </w:r>
      <w:r>
        <w:rPr>
          <w:rStyle w:val="a0"/>
          <w:rFonts w:hint="eastAsia"/>
          <w:noProof w:val="0"/>
          <w:color w:val="000000"/>
          <w:lang w:eastAsia="en-US"/>
        </w:rPr>
        <w:t>’</w:t>
      </w:r>
      <w:r>
        <w:rPr>
          <w:rStyle w:val="a0"/>
          <w:noProof w:val="0"/>
          <w:color w:val="000000"/>
          <w:lang w:eastAsia="en-US"/>
        </w:rPr>
        <w:t>t determine the next expiry date but specifies only the quality of the product on research day.</w:t>
      </w:r>
    </w:p>
    <w:p w:rsidR="00585079" w:rsidRDefault="00585079" w:rsidP="00DE7CC4">
      <w:pPr>
        <w:pStyle w:val="15"/>
        <w:shd w:val="clear" w:color="auto" w:fill="auto"/>
        <w:spacing w:line="150" w:lineRule="exact"/>
      </w:pPr>
    </w:p>
    <w:p w:rsidR="00585079" w:rsidRDefault="00585079" w:rsidP="00697A43">
      <w:pPr>
        <w:spacing w:after="0" w:line="240" w:lineRule="auto"/>
        <w:jc w:val="both"/>
        <w:rPr>
          <w:b/>
          <w:bCs/>
          <w:sz w:val="24"/>
          <w:szCs w:val="24"/>
          <w:lang w:val="ru-RU"/>
        </w:rPr>
      </w:pPr>
    </w:p>
    <w:p w:rsidR="00585079" w:rsidRPr="008A40C6" w:rsidRDefault="00585079" w:rsidP="004E3091">
      <w:pPr>
        <w:spacing w:after="0" w:line="240" w:lineRule="auto"/>
        <w:jc w:val="right"/>
        <w:rPr>
          <w:rStyle w:val="hps"/>
          <w:b/>
          <w:sz w:val="22"/>
        </w:rPr>
      </w:pPr>
      <w:r w:rsidRPr="008A40C6">
        <w:rPr>
          <w:rStyle w:val="hps"/>
          <w:b/>
          <w:sz w:val="22"/>
        </w:rPr>
        <w:t>Додаток № 3</w:t>
      </w:r>
    </w:p>
    <w:p w:rsidR="00585079" w:rsidRDefault="00585079" w:rsidP="004E3091">
      <w:pPr>
        <w:widowControl w:val="0"/>
        <w:autoSpaceDE w:val="0"/>
        <w:autoSpaceDN w:val="0"/>
        <w:adjustRightInd w:val="0"/>
        <w:spacing w:after="0" w:line="240" w:lineRule="auto"/>
        <w:jc w:val="center"/>
        <w:rPr>
          <w:b/>
          <w:sz w:val="24"/>
          <w:szCs w:val="24"/>
          <w:lang w:eastAsia="ru-RU"/>
        </w:rPr>
      </w:pPr>
      <w:r w:rsidRPr="00D13563">
        <w:rPr>
          <w:b/>
          <w:sz w:val="24"/>
          <w:szCs w:val="24"/>
          <w:lang w:eastAsia="ru-RU"/>
        </w:rPr>
        <w:t>Проєкт договору (який буде укладено за результатами закупівлі)</w:t>
      </w:r>
    </w:p>
    <w:p w:rsidR="00585079" w:rsidRDefault="00585079" w:rsidP="004E3091">
      <w:pPr>
        <w:pStyle w:val="BodyText"/>
        <w:jc w:val="left"/>
        <w:rPr>
          <w:b/>
          <w:sz w:val="24"/>
          <w:szCs w:val="24"/>
        </w:rPr>
      </w:pPr>
    </w:p>
    <w:p w:rsidR="00585079" w:rsidRDefault="00585079" w:rsidP="006225DD">
      <w:pPr>
        <w:pStyle w:val="BodyText"/>
        <w:ind w:left="2977" w:right="3029"/>
        <w:rPr>
          <w:b/>
          <w:color w:val="000000"/>
          <w:sz w:val="24"/>
          <w:szCs w:val="24"/>
        </w:rPr>
      </w:pPr>
      <w:r>
        <w:rPr>
          <w:b/>
          <w:color w:val="000000"/>
          <w:sz w:val="24"/>
          <w:szCs w:val="24"/>
        </w:rPr>
        <w:t>ДОГОВІР ПОСТАЧАННЯ №</w:t>
      </w:r>
      <w:r w:rsidRPr="00D13563">
        <w:rPr>
          <w:b/>
          <w:color w:val="000000"/>
          <w:sz w:val="24"/>
          <w:szCs w:val="24"/>
        </w:rPr>
        <w:t>________</w:t>
      </w:r>
    </w:p>
    <w:p w:rsidR="00585079" w:rsidRPr="002306CF" w:rsidRDefault="00585079" w:rsidP="004E3091">
      <w:pPr>
        <w:pStyle w:val="BodyText"/>
        <w:ind w:left="3119" w:right="3029"/>
        <w:rPr>
          <w:b/>
          <w:color w:val="000000"/>
          <w:sz w:val="24"/>
          <w:szCs w:val="24"/>
        </w:rPr>
      </w:pPr>
    </w:p>
    <w:p w:rsidR="00585079" w:rsidRPr="00D13563" w:rsidRDefault="00585079" w:rsidP="004E3091">
      <w:pPr>
        <w:pStyle w:val="BodyText"/>
        <w:rPr>
          <w:color w:val="000000"/>
          <w:sz w:val="24"/>
          <w:szCs w:val="24"/>
        </w:rPr>
      </w:pPr>
      <w:r>
        <w:rPr>
          <w:color w:val="000000"/>
          <w:sz w:val="24"/>
          <w:szCs w:val="24"/>
        </w:rPr>
        <w:t>м. Нововолинськ                 </w:t>
      </w:r>
      <w:r w:rsidRPr="00D13563">
        <w:rPr>
          <w:color w:val="000000"/>
          <w:sz w:val="24"/>
          <w:szCs w:val="24"/>
        </w:rPr>
        <w:t>                         </w:t>
      </w:r>
      <w:r>
        <w:rPr>
          <w:color w:val="000000"/>
          <w:sz w:val="24"/>
          <w:szCs w:val="24"/>
        </w:rPr>
        <w:t xml:space="preserve">              </w:t>
      </w:r>
      <w:r w:rsidRPr="00D13563">
        <w:rPr>
          <w:color w:val="000000"/>
          <w:sz w:val="24"/>
          <w:szCs w:val="24"/>
        </w:rPr>
        <w:t>    «____»____________</w:t>
      </w:r>
      <w:r>
        <w:rPr>
          <w:color w:val="000000"/>
          <w:sz w:val="24"/>
          <w:szCs w:val="24"/>
        </w:rPr>
        <w:t>___ 2024р.</w:t>
      </w:r>
    </w:p>
    <w:p w:rsidR="00585079" w:rsidRPr="00D13563" w:rsidRDefault="00585079" w:rsidP="004E3091">
      <w:pPr>
        <w:pStyle w:val="BodyText"/>
        <w:ind w:firstLine="709"/>
        <w:jc w:val="both"/>
        <w:rPr>
          <w:b/>
          <w:color w:val="000000"/>
          <w:sz w:val="24"/>
          <w:szCs w:val="24"/>
        </w:rPr>
      </w:pPr>
      <w:r w:rsidRPr="00D13563">
        <w:rPr>
          <w:color w:val="000000"/>
          <w:sz w:val="24"/>
          <w:szCs w:val="24"/>
        </w:rPr>
        <w:t> </w:t>
      </w:r>
    </w:p>
    <w:p w:rsidR="00585079" w:rsidRDefault="00585079" w:rsidP="004E3091">
      <w:pPr>
        <w:pStyle w:val="BodyText"/>
        <w:ind w:firstLine="709"/>
        <w:jc w:val="both"/>
        <w:rPr>
          <w:color w:val="000000"/>
          <w:sz w:val="24"/>
          <w:szCs w:val="24"/>
        </w:rPr>
      </w:pPr>
      <w:r w:rsidRPr="00D13563">
        <w:rPr>
          <w:b/>
          <w:color w:val="000000"/>
          <w:sz w:val="24"/>
          <w:szCs w:val="24"/>
        </w:rPr>
        <w:t>__________________________________________________________ (надалі – Постачальник)</w:t>
      </w:r>
      <w:r w:rsidRPr="00D13563">
        <w:rPr>
          <w:color w:val="000000"/>
          <w:sz w:val="24"/>
          <w:szCs w:val="24"/>
        </w:rPr>
        <w:t xml:space="preserve">, в особі ________________________________________, що діє на підставі _______________________, з одного боку, та </w:t>
      </w:r>
    </w:p>
    <w:p w:rsidR="00585079" w:rsidRPr="00D13563" w:rsidRDefault="00585079" w:rsidP="004E3091">
      <w:pPr>
        <w:pStyle w:val="BodyText"/>
        <w:ind w:firstLine="709"/>
        <w:jc w:val="both"/>
        <w:rPr>
          <w:color w:val="000000"/>
          <w:sz w:val="24"/>
          <w:szCs w:val="24"/>
        </w:rPr>
      </w:pPr>
      <w:r w:rsidRPr="00D13563">
        <w:rPr>
          <w:b/>
          <w:color w:val="000000"/>
          <w:sz w:val="24"/>
          <w:szCs w:val="24"/>
        </w:rPr>
        <w:t>Комунальне підприємство</w:t>
      </w:r>
      <w:r w:rsidRPr="00D13563">
        <w:rPr>
          <w:color w:val="000000"/>
          <w:sz w:val="24"/>
          <w:szCs w:val="24"/>
        </w:rPr>
        <w:t xml:space="preserve"> </w:t>
      </w:r>
      <w:r w:rsidRPr="00D13563">
        <w:rPr>
          <w:b/>
          <w:color w:val="000000"/>
          <w:sz w:val="24"/>
          <w:szCs w:val="24"/>
        </w:rPr>
        <w:t>«</w:t>
      </w:r>
      <w:r>
        <w:rPr>
          <w:b/>
          <w:color w:val="000000"/>
          <w:sz w:val="24"/>
          <w:szCs w:val="24"/>
        </w:rPr>
        <w:t>Нововолинськв</w:t>
      </w:r>
      <w:r w:rsidRPr="00D13563">
        <w:rPr>
          <w:b/>
          <w:color w:val="000000"/>
          <w:sz w:val="24"/>
          <w:szCs w:val="24"/>
        </w:rPr>
        <w:t>одоканал»</w:t>
      </w:r>
      <w:r>
        <w:rPr>
          <w:b/>
          <w:color w:val="000000"/>
          <w:sz w:val="24"/>
          <w:szCs w:val="24"/>
        </w:rPr>
        <w:t xml:space="preserve"> Нововолинської міської ради</w:t>
      </w:r>
      <w:r w:rsidRPr="00D13563">
        <w:rPr>
          <w:b/>
          <w:color w:val="000000"/>
          <w:sz w:val="24"/>
          <w:szCs w:val="24"/>
        </w:rPr>
        <w:t xml:space="preserve"> (надалі – Покупець)</w:t>
      </w:r>
      <w:r w:rsidRPr="00D13563">
        <w:rPr>
          <w:color w:val="000000"/>
          <w:sz w:val="24"/>
          <w:szCs w:val="24"/>
        </w:rPr>
        <w:t xml:space="preserve"> в особі ______________________________________, що діє на підставі ________________________________, з другого боку, що надалі іменуються «Сторони», уклали цей Договір про наведене нижче: </w:t>
      </w:r>
    </w:p>
    <w:p w:rsidR="00585079" w:rsidRPr="00D13563" w:rsidRDefault="00585079" w:rsidP="004E3091">
      <w:pPr>
        <w:pStyle w:val="BodyText"/>
        <w:ind w:firstLine="709"/>
        <w:jc w:val="both"/>
        <w:rPr>
          <w:b/>
          <w:color w:val="000000"/>
          <w:sz w:val="24"/>
          <w:szCs w:val="24"/>
        </w:rPr>
      </w:pPr>
      <w:r w:rsidRPr="00D13563">
        <w:rPr>
          <w:color w:val="000000"/>
          <w:sz w:val="24"/>
          <w:szCs w:val="24"/>
        </w:rPr>
        <w:t> </w:t>
      </w:r>
    </w:p>
    <w:p w:rsidR="00585079" w:rsidRPr="00D13563" w:rsidRDefault="00585079" w:rsidP="004E3091">
      <w:pPr>
        <w:pStyle w:val="BodyText"/>
        <w:rPr>
          <w:b/>
          <w:color w:val="000000"/>
          <w:sz w:val="24"/>
          <w:szCs w:val="24"/>
        </w:rPr>
      </w:pPr>
      <w:r w:rsidRPr="00D13563">
        <w:rPr>
          <w:b/>
          <w:color w:val="000000"/>
          <w:sz w:val="24"/>
          <w:szCs w:val="24"/>
        </w:rPr>
        <w:t>1. ПРЕДМЕТ ДОГОВОРУ</w:t>
      </w:r>
    </w:p>
    <w:p w:rsidR="00585079" w:rsidRPr="00D13563" w:rsidRDefault="00585079" w:rsidP="004E3091">
      <w:pPr>
        <w:pStyle w:val="BodyText"/>
        <w:ind w:firstLine="426"/>
        <w:jc w:val="both"/>
        <w:rPr>
          <w:b/>
          <w:color w:val="000000"/>
          <w:sz w:val="24"/>
          <w:szCs w:val="24"/>
        </w:rPr>
      </w:pPr>
      <w:r w:rsidRPr="00425CAA">
        <w:rPr>
          <w:b/>
          <w:color w:val="000000"/>
          <w:sz w:val="24"/>
          <w:szCs w:val="24"/>
        </w:rPr>
        <w:t>1.1</w:t>
      </w:r>
      <w:r w:rsidRPr="00D13563">
        <w:rPr>
          <w:color w:val="000000"/>
          <w:sz w:val="24"/>
          <w:szCs w:val="24"/>
        </w:rPr>
        <w:t xml:space="preserve"> Постачальник зобов’язується поставити Покупцеві наступний Товар: </w:t>
      </w:r>
      <w:r w:rsidRPr="000D256E">
        <w:rPr>
          <w:b/>
          <w:color w:val="000000"/>
          <w:sz w:val="24"/>
          <w:szCs w:val="24"/>
        </w:rPr>
        <w:t>код за ДК 021:2015</w:t>
      </w:r>
      <w:r>
        <w:rPr>
          <w:color w:val="000000"/>
          <w:sz w:val="24"/>
          <w:szCs w:val="24"/>
        </w:rPr>
        <w:t xml:space="preserve"> - </w:t>
      </w:r>
      <w:r w:rsidRPr="000D256E">
        <w:rPr>
          <w:b/>
          <w:color w:val="000000"/>
          <w:sz w:val="24"/>
          <w:szCs w:val="24"/>
        </w:rPr>
        <w:t>________________________________________________</w:t>
      </w:r>
      <w:r w:rsidRPr="00D13563">
        <w:rPr>
          <w:color w:val="000000"/>
          <w:sz w:val="24"/>
          <w:szCs w:val="24"/>
        </w:rPr>
        <w:t>, а Покупець – прийняти і оплатити такий Товар.</w:t>
      </w:r>
    </w:p>
    <w:p w:rsidR="00585079" w:rsidRPr="00D13563" w:rsidRDefault="00585079" w:rsidP="004E3091">
      <w:pPr>
        <w:pStyle w:val="BodyText"/>
        <w:ind w:firstLine="426"/>
        <w:jc w:val="both"/>
        <w:rPr>
          <w:b/>
          <w:color w:val="000000"/>
          <w:sz w:val="24"/>
          <w:szCs w:val="24"/>
        </w:rPr>
      </w:pPr>
      <w:r w:rsidRPr="00425CAA">
        <w:rPr>
          <w:b/>
          <w:color w:val="000000"/>
          <w:sz w:val="24"/>
          <w:szCs w:val="24"/>
        </w:rPr>
        <w:t>1.2</w:t>
      </w:r>
      <w:r w:rsidRPr="00D13563">
        <w:rPr>
          <w:color w:val="000000"/>
          <w:sz w:val="24"/>
          <w:szCs w:val="24"/>
        </w:rPr>
        <w:t xml:space="preserve"> Найменування / асортимент Товару, одиниця виміру, кількість, ціна за одиницю Товару, строк постачання зазначаються у Додатках та Специфікаціях, які є невід’ємною частиною Договору.</w:t>
      </w:r>
    </w:p>
    <w:p w:rsidR="00585079" w:rsidRPr="00D13563" w:rsidRDefault="00585079" w:rsidP="004E3091">
      <w:pPr>
        <w:pStyle w:val="BodyText"/>
        <w:ind w:firstLine="426"/>
        <w:jc w:val="both"/>
        <w:rPr>
          <w:b/>
          <w:color w:val="000000"/>
          <w:sz w:val="24"/>
          <w:szCs w:val="24"/>
        </w:rPr>
      </w:pPr>
      <w:r w:rsidRPr="00425CAA">
        <w:rPr>
          <w:b/>
          <w:color w:val="000000"/>
          <w:sz w:val="24"/>
          <w:szCs w:val="24"/>
        </w:rPr>
        <w:t>1.3</w:t>
      </w:r>
      <w:r w:rsidRPr="00D13563">
        <w:rPr>
          <w:color w:val="000000"/>
          <w:sz w:val="24"/>
          <w:szCs w:val="24"/>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85079" w:rsidRPr="00D13563" w:rsidRDefault="00585079" w:rsidP="004E3091">
      <w:pPr>
        <w:pStyle w:val="BodyText"/>
        <w:ind w:firstLine="426"/>
        <w:jc w:val="both"/>
        <w:rPr>
          <w:color w:val="000000"/>
          <w:sz w:val="24"/>
          <w:szCs w:val="24"/>
        </w:rPr>
      </w:pPr>
      <w:r w:rsidRPr="00425CAA">
        <w:rPr>
          <w:b/>
          <w:color w:val="000000"/>
          <w:sz w:val="24"/>
          <w:szCs w:val="24"/>
        </w:rPr>
        <w:t>1.4</w:t>
      </w:r>
      <w:r w:rsidRPr="00D13563">
        <w:rPr>
          <w:color w:val="000000"/>
          <w:sz w:val="24"/>
          <w:szCs w:val="24"/>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585079" w:rsidRPr="00D13563" w:rsidRDefault="00585079" w:rsidP="004E3091">
      <w:pPr>
        <w:pStyle w:val="BodyText"/>
        <w:ind w:firstLine="426"/>
        <w:jc w:val="both"/>
        <w:rPr>
          <w:color w:val="000000"/>
          <w:sz w:val="24"/>
          <w:szCs w:val="24"/>
        </w:rPr>
      </w:pPr>
      <w:r w:rsidRPr="00425CAA">
        <w:rPr>
          <w:b/>
          <w:color w:val="000000"/>
          <w:sz w:val="24"/>
          <w:szCs w:val="24"/>
        </w:rPr>
        <w:t>1.5</w:t>
      </w:r>
      <w:r w:rsidRPr="00D13563">
        <w:rPr>
          <w:color w:val="000000"/>
          <w:sz w:val="24"/>
          <w:szCs w:val="24"/>
        </w:rPr>
        <w:t xml:space="preserve"> Постачальник підтверджує, що даний договір не є значним правочином в розумінні приписів законодавства та/чи його Статуту (за будь-якими критеріями), для укладення цього договору (вчинення правочину) не потрібно отримання згоди на те його уповноваженого органу.  </w:t>
      </w:r>
    </w:p>
    <w:p w:rsidR="00585079" w:rsidRPr="00D13563" w:rsidRDefault="00585079" w:rsidP="004E3091">
      <w:pPr>
        <w:pStyle w:val="BodyText"/>
        <w:ind w:firstLine="426"/>
        <w:jc w:val="both"/>
        <w:rPr>
          <w:b/>
          <w:color w:val="000000"/>
          <w:sz w:val="24"/>
          <w:szCs w:val="24"/>
        </w:rPr>
      </w:pPr>
      <w:r w:rsidRPr="00D13563">
        <w:rPr>
          <w:color w:val="000000"/>
          <w:sz w:val="24"/>
          <w:szCs w:val="24"/>
        </w:rPr>
        <w:t> </w:t>
      </w:r>
    </w:p>
    <w:p w:rsidR="00585079" w:rsidRPr="00D13563" w:rsidRDefault="00585079" w:rsidP="004E3091">
      <w:pPr>
        <w:pStyle w:val="BodyText"/>
        <w:rPr>
          <w:b/>
          <w:color w:val="000000"/>
          <w:sz w:val="24"/>
          <w:szCs w:val="24"/>
        </w:rPr>
      </w:pPr>
      <w:r w:rsidRPr="00D13563">
        <w:rPr>
          <w:b/>
          <w:color w:val="000000"/>
          <w:sz w:val="24"/>
          <w:szCs w:val="24"/>
        </w:rPr>
        <w:t>2. ЗАГАЛЬНІ УМОВИ</w:t>
      </w:r>
    </w:p>
    <w:p w:rsidR="00585079" w:rsidRPr="00D13563" w:rsidRDefault="00585079" w:rsidP="004E3091">
      <w:pPr>
        <w:pStyle w:val="BodyText"/>
        <w:ind w:firstLine="426"/>
        <w:jc w:val="both"/>
        <w:rPr>
          <w:color w:val="000000"/>
          <w:sz w:val="24"/>
          <w:szCs w:val="24"/>
        </w:rPr>
      </w:pPr>
      <w:r w:rsidRPr="00425CAA">
        <w:rPr>
          <w:b/>
          <w:color w:val="000000"/>
          <w:sz w:val="24"/>
          <w:szCs w:val="24"/>
        </w:rPr>
        <w:t>2.1</w:t>
      </w:r>
      <w:r w:rsidRPr="00D13563">
        <w:rPr>
          <w:color w:val="000000"/>
          <w:sz w:val="24"/>
          <w:szCs w:val="24"/>
        </w:rPr>
        <w:t xml:space="preserve"> Сторони дійшли згоди, що істотними умовами цього договору є: предмет договору, обсяг закупівлі, ціна договору, ціна за одиницю товару, якість товару, строк  дії договору та строк постачання.</w:t>
      </w:r>
    </w:p>
    <w:p w:rsidR="00585079" w:rsidRPr="00D90443" w:rsidRDefault="00585079" w:rsidP="004E3091">
      <w:pPr>
        <w:pStyle w:val="BodyText"/>
        <w:ind w:firstLine="426"/>
        <w:jc w:val="both"/>
        <w:rPr>
          <w:color w:val="000000"/>
          <w:sz w:val="24"/>
          <w:szCs w:val="24"/>
        </w:rPr>
      </w:pPr>
      <w:r w:rsidRPr="00425CAA">
        <w:rPr>
          <w:b/>
          <w:color w:val="000000"/>
          <w:sz w:val="24"/>
          <w:szCs w:val="24"/>
        </w:rPr>
        <w:t>2.2</w:t>
      </w:r>
      <w:r w:rsidRPr="00D13563">
        <w:rPr>
          <w:color w:val="000000"/>
          <w:sz w:val="24"/>
          <w:szCs w:val="24"/>
        </w:rPr>
        <w:t xml:space="preserve"> Внесення змін до цього договору здійснюється сторонами з урахуванням норм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p>
    <w:p w:rsidR="00585079" w:rsidRDefault="00585079" w:rsidP="004E3091">
      <w:pPr>
        <w:pStyle w:val="BodyText"/>
        <w:ind w:firstLine="426"/>
        <w:jc w:val="both"/>
        <w:rPr>
          <w:color w:val="000000"/>
          <w:sz w:val="24"/>
          <w:szCs w:val="24"/>
        </w:rPr>
      </w:pPr>
      <w:r w:rsidRPr="00425CAA">
        <w:rPr>
          <w:b/>
          <w:color w:val="000000"/>
          <w:sz w:val="24"/>
          <w:szCs w:val="24"/>
        </w:rPr>
        <w:t>2.3</w:t>
      </w:r>
      <w:r w:rsidRPr="00D13563">
        <w:rPr>
          <w:color w:val="000000"/>
          <w:sz w:val="24"/>
          <w:szCs w:val="24"/>
        </w:rPr>
        <w:t xml:space="preserve">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585079" w:rsidRPr="00425CAA" w:rsidRDefault="00585079" w:rsidP="004E3091">
      <w:pPr>
        <w:pStyle w:val="BodyText"/>
        <w:ind w:firstLine="426"/>
        <w:jc w:val="both"/>
        <w:rPr>
          <w:color w:val="000000"/>
          <w:sz w:val="22"/>
          <w:szCs w:val="24"/>
        </w:rPr>
      </w:pPr>
      <w:r w:rsidRPr="00425CAA">
        <w:rPr>
          <w:b/>
          <w:color w:val="000000"/>
          <w:sz w:val="24"/>
        </w:rPr>
        <w:t xml:space="preserve">2.4 </w:t>
      </w:r>
      <w:r w:rsidRPr="00425CAA">
        <w:rPr>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w:t>
      </w:r>
      <w:r w:rsidRPr="00425CAA">
        <w:rPr>
          <w:color w:val="000000"/>
          <w:sz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425CAA">
        <w:rPr>
          <w:color w:val="333333"/>
          <w:sz w:val="24"/>
        </w:rPr>
        <w:t>:</w:t>
      </w:r>
    </w:p>
    <w:p w:rsidR="00585079" w:rsidRDefault="00585079" w:rsidP="004E3091">
      <w:pPr>
        <w:pStyle w:val="rvps2"/>
        <w:spacing w:before="0" w:beforeAutospacing="0" w:after="0" w:afterAutospacing="0"/>
        <w:ind w:firstLine="426"/>
        <w:jc w:val="both"/>
      </w:pPr>
      <w:bookmarkStart w:id="4" w:name="n74"/>
      <w:bookmarkEnd w:id="4"/>
    </w:p>
    <w:p w:rsidR="00585079" w:rsidRPr="00D13563" w:rsidRDefault="00585079" w:rsidP="004E3091">
      <w:pPr>
        <w:pStyle w:val="rvps2"/>
        <w:spacing w:before="0" w:beforeAutospacing="0" w:after="0" w:afterAutospacing="0"/>
        <w:ind w:firstLine="567"/>
        <w:jc w:val="both"/>
      </w:pPr>
      <w:r w:rsidRPr="00425CAA">
        <w:rPr>
          <w:b/>
        </w:rPr>
        <w:t>1)</w:t>
      </w:r>
      <w:r w:rsidRPr="00D13563">
        <w:t xml:space="preserve"> зменшення обсягів закупівлі, зокрема з урахуванням фактичного обсягу видатків замовника;</w:t>
      </w:r>
    </w:p>
    <w:p w:rsidR="00585079" w:rsidRPr="00D13563" w:rsidRDefault="00585079" w:rsidP="004E3091">
      <w:pPr>
        <w:pStyle w:val="rvps2"/>
        <w:spacing w:before="0" w:beforeAutospacing="0" w:after="0" w:afterAutospacing="0"/>
        <w:ind w:firstLine="567"/>
        <w:jc w:val="both"/>
      </w:pPr>
      <w:bookmarkStart w:id="5" w:name="n75"/>
      <w:bookmarkEnd w:id="5"/>
      <w:r w:rsidRPr="00425CAA">
        <w:rPr>
          <w:b/>
        </w:rPr>
        <w:t>2)</w:t>
      </w:r>
      <w:r w:rsidRPr="00D13563">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079" w:rsidRPr="00D13563" w:rsidRDefault="00585079" w:rsidP="004E3091">
      <w:pPr>
        <w:pStyle w:val="rvps2"/>
        <w:spacing w:before="0" w:beforeAutospacing="0" w:after="0" w:afterAutospacing="0"/>
        <w:ind w:firstLine="567"/>
        <w:jc w:val="both"/>
      </w:pPr>
      <w:bookmarkStart w:id="6" w:name="n76"/>
      <w:bookmarkEnd w:id="6"/>
      <w:r w:rsidRPr="00425CAA">
        <w:rPr>
          <w:b/>
        </w:rPr>
        <w:t>3)</w:t>
      </w:r>
      <w:r w:rsidRPr="00D13563">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85079" w:rsidRPr="00D13563" w:rsidRDefault="00585079" w:rsidP="004E3091">
      <w:pPr>
        <w:pStyle w:val="rvps2"/>
        <w:spacing w:before="0" w:beforeAutospacing="0" w:after="0" w:afterAutospacing="0"/>
        <w:ind w:firstLine="567"/>
        <w:jc w:val="both"/>
      </w:pPr>
      <w:bookmarkStart w:id="7" w:name="n77"/>
      <w:bookmarkEnd w:id="7"/>
      <w:r w:rsidRPr="00425CAA">
        <w:rPr>
          <w:b/>
        </w:rPr>
        <w:t>4)</w:t>
      </w:r>
      <w:r w:rsidRPr="00D13563">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079" w:rsidRPr="00D13563" w:rsidRDefault="00585079" w:rsidP="004E3091">
      <w:pPr>
        <w:pStyle w:val="rvps2"/>
        <w:spacing w:before="0" w:beforeAutospacing="0" w:after="0" w:afterAutospacing="0"/>
        <w:ind w:firstLine="567"/>
        <w:jc w:val="both"/>
      </w:pPr>
      <w:bookmarkStart w:id="8" w:name="n374"/>
      <w:bookmarkStart w:id="9" w:name="n78"/>
      <w:bookmarkEnd w:id="8"/>
      <w:bookmarkEnd w:id="9"/>
      <w:r w:rsidRPr="00425CAA">
        <w:rPr>
          <w:b/>
        </w:rPr>
        <w:t>5)</w:t>
      </w:r>
      <w:r w:rsidRPr="00D13563">
        <w:t xml:space="preserve"> погодження зміни ціни в договорі про закупівлю в бік зменшення (без зміни кількості (обсягу) та якості товарів, робіт і послуг);</w:t>
      </w:r>
    </w:p>
    <w:p w:rsidR="00585079" w:rsidRPr="00D13563" w:rsidRDefault="00585079" w:rsidP="004E3091">
      <w:pPr>
        <w:pStyle w:val="rvps2"/>
        <w:spacing w:before="0" w:beforeAutospacing="0" w:after="0" w:afterAutospacing="0"/>
        <w:ind w:firstLine="567"/>
        <w:jc w:val="both"/>
      </w:pPr>
      <w:bookmarkStart w:id="10" w:name="n79"/>
      <w:bookmarkEnd w:id="10"/>
      <w:r w:rsidRPr="00425CAA">
        <w:rPr>
          <w:b/>
        </w:rPr>
        <w:t>6)</w:t>
      </w:r>
      <w:r w:rsidRPr="00D13563">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5079" w:rsidRPr="00D13563" w:rsidRDefault="00585079" w:rsidP="004E3091">
      <w:pPr>
        <w:pStyle w:val="rvps2"/>
        <w:spacing w:before="0" w:beforeAutospacing="0" w:after="0" w:afterAutospacing="0"/>
        <w:ind w:firstLine="567"/>
        <w:jc w:val="both"/>
      </w:pPr>
      <w:bookmarkStart w:id="11" w:name="n80"/>
      <w:bookmarkEnd w:id="11"/>
      <w:r w:rsidRPr="00425CAA">
        <w:rPr>
          <w:b/>
        </w:rPr>
        <w:t>7)</w:t>
      </w:r>
      <w:r w:rsidRPr="00D13563">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079" w:rsidRPr="00D13563" w:rsidRDefault="00585079" w:rsidP="004E3091">
      <w:pPr>
        <w:pStyle w:val="rvps2"/>
        <w:spacing w:before="0" w:beforeAutospacing="0" w:after="0" w:afterAutospacing="0"/>
        <w:ind w:firstLine="567"/>
        <w:jc w:val="both"/>
      </w:pPr>
      <w:bookmarkStart w:id="12" w:name="n81"/>
      <w:bookmarkEnd w:id="12"/>
      <w:r w:rsidRPr="00425CAA">
        <w:rPr>
          <w:b/>
        </w:rPr>
        <w:t>8)</w:t>
      </w:r>
      <w:r w:rsidRPr="00D13563">
        <w:t xml:space="preserve"> зміни умов у зв’язку із застосуванням положень </w:t>
      </w:r>
      <w:hyperlink r:id="rId9" w:anchor="n1778" w:tgtFrame="_blank" w:history="1">
        <w:r w:rsidRPr="00D13563">
          <w:rPr>
            <w:rStyle w:val="Hyperlink"/>
          </w:rPr>
          <w:t>частини шостої</w:t>
        </w:r>
      </w:hyperlink>
      <w:r w:rsidRPr="00D13563">
        <w:t xml:space="preserve"> статті 41 Закону.</w:t>
      </w:r>
    </w:p>
    <w:p w:rsidR="00585079" w:rsidRDefault="00585079" w:rsidP="004E3091">
      <w:pPr>
        <w:pStyle w:val="BodyText"/>
        <w:ind w:firstLine="426"/>
        <w:rPr>
          <w:b/>
          <w:color w:val="000000"/>
          <w:sz w:val="24"/>
          <w:szCs w:val="24"/>
        </w:rPr>
      </w:pPr>
    </w:p>
    <w:p w:rsidR="00585079" w:rsidRPr="00D13563" w:rsidRDefault="00585079" w:rsidP="004E3091">
      <w:pPr>
        <w:pStyle w:val="BodyText"/>
        <w:ind w:firstLine="426"/>
        <w:rPr>
          <w:b/>
          <w:color w:val="000000"/>
          <w:sz w:val="24"/>
          <w:szCs w:val="24"/>
        </w:rPr>
      </w:pPr>
      <w:r>
        <w:rPr>
          <w:b/>
          <w:color w:val="000000"/>
          <w:sz w:val="24"/>
          <w:szCs w:val="24"/>
        </w:rPr>
        <w:t>3. </w:t>
      </w:r>
      <w:r w:rsidRPr="00D13563">
        <w:rPr>
          <w:b/>
          <w:color w:val="000000"/>
          <w:sz w:val="24"/>
          <w:szCs w:val="24"/>
        </w:rPr>
        <w:t xml:space="preserve"> ЯКІСТЬ  ТОВАРУ</w:t>
      </w:r>
    </w:p>
    <w:p w:rsidR="00585079" w:rsidRPr="00D13563" w:rsidRDefault="00585079" w:rsidP="004E3091">
      <w:pPr>
        <w:pStyle w:val="BodyText"/>
        <w:ind w:firstLine="426"/>
        <w:jc w:val="both"/>
        <w:rPr>
          <w:b/>
          <w:color w:val="000000"/>
          <w:sz w:val="24"/>
          <w:szCs w:val="24"/>
        </w:rPr>
      </w:pPr>
      <w:r w:rsidRPr="00425CAA">
        <w:rPr>
          <w:b/>
          <w:color w:val="000000"/>
          <w:sz w:val="24"/>
          <w:szCs w:val="24"/>
        </w:rPr>
        <w:t>3.1</w:t>
      </w:r>
      <w:r w:rsidRPr="00D13563">
        <w:rPr>
          <w:b/>
          <w:color w:val="000000"/>
          <w:sz w:val="24"/>
          <w:szCs w:val="24"/>
        </w:rPr>
        <w:t xml:space="preserve">   </w:t>
      </w:r>
      <w:r w:rsidRPr="00D13563">
        <w:rPr>
          <w:color w:val="000000"/>
          <w:sz w:val="24"/>
          <w:szCs w:val="24"/>
        </w:rPr>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й умовами цього Договору.</w:t>
      </w:r>
    </w:p>
    <w:p w:rsidR="00585079" w:rsidRDefault="00585079" w:rsidP="004E3091">
      <w:pPr>
        <w:pStyle w:val="BodyText"/>
        <w:ind w:firstLine="426"/>
        <w:jc w:val="both"/>
        <w:rPr>
          <w:b/>
          <w:color w:val="000000"/>
          <w:sz w:val="24"/>
          <w:szCs w:val="24"/>
        </w:rPr>
      </w:pPr>
      <w:r w:rsidRPr="00425CAA">
        <w:rPr>
          <w:b/>
          <w:color w:val="000000"/>
          <w:sz w:val="24"/>
          <w:szCs w:val="24"/>
        </w:rPr>
        <w:t>3.2</w:t>
      </w:r>
      <w:r w:rsidRPr="00D13563">
        <w:rPr>
          <w:b/>
          <w:color w:val="000000"/>
          <w:sz w:val="24"/>
          <w:szCs w:val="24"/>
        </w:rPr>
        <w:t xml:space="preserve">   </w:t>
      </w:r>
      <w:r w:rsidRPr="00D13563">
        <w:rPr>
          <w:color w:val="000000"/>
          <w:sz w:val="24"/>
          <w:szCs w:val="24"/>
        </w:rPr>
        <w:t xml:space="preserve">Постачальник гарантує якість і надійність Товару, що постачається, протягом гарантійного строку. Гарантійний строк Товару </w:t>
      </w:r>
      <w:r w:rsidRPr="001A7BA3">
        <w:rPr>
          <w:color w:val="000000"/>
          <w:sz w:val="24"/>
          <w:szCs w:val="24"/>
          <w:u w:val="single"/>
        </w:rPr>
        <w:t>складає _______</w:t>
      </w:r>
      <w:r w:rsidRPr="001A7BA3">
        <w:rPr>
          <w:color w:val="000000"/>
          <w:sz w:val="24"/>
          <w:szCs w:val="24"/>
          <w:u w:val="single"/>
          <w:lang w:val="ru-RU"/>
        </w:rPr>
        <w:t xml:space="preserve"> </w:t>
      </w:r>
      <w:r w:rsidRPr="001A7BA3">
        <w:rPr>
          <w:color w:val="000000"/>
          <w:sz w:val="24"/>
          <w:szCs w:val="24"/>
          <w:u w:val="single"/>
        </w:rPr>
        <w:t>місяців</w:t>
      </w:r>
      <w:r w:rsidRPr="00D13563">
        <w:rPr>
          <w:color w:val="000000"/>
          <w:sz w:val="24"/>
          <w:szCs w:val="24"/>
        </w:rPr>
        <w:t xml:space="preserve"> з дати відвантаження Товару на склад Покупця. </w:t>
      </w:r>
    </w:p>
    <w:p w:rsidR="00585079" w:rsidRPr="00425CAA" w:rsidRDefault="00585079" w:rsidP="004E3091">
      <w:pPr>
        <w:pStyle w:val="BodyText"/>
        <w:ind w:firstLine="426"/>
        <w:jc w:val="both"/>
        <w:rPr>
          <w:b/>
          <w:color w:val="000000"/>
          <w:sz w:val="24"/>
          <w:szCs w:val="24"/>
        </w:rPr>
      </w:pPr>
      <w:r w:rsidRPr="00425CAA">
        <w:rPr>
          <w:b/>
          <w:color w:val="000000"/>
          <w:sz w:val="24"/>
          <w:szCs w:val="24"/>
        </w:rPr>
        <w:t>3.3</w:t>
      </w:r>
      <w:r w:rsidRPr="00D13563">
        <w:rPr>
          <w:b/>
          <w:color w:val="000000"/>
          <w:sz w:val="24"/>
          <w:szCs w:val="24"/>
        </w:rPr>
        <w:t xml:space="preserve">   </w:t>
      </w:r>
      <w:r w:rsidRPr="00D13563">
        <w:rPr>
          <w:color w:val="000000"/>
          <w:sz w:val="24"/>
          <w:szCs w:val="24"/>
        </w:rPr>
        <w:t>У разі виявлення Покупцем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w:t>
      </w:r>
      <w:r w:rsidRPr="00D13563">
        <w:rPr>
          <w:color w:val="333333"/>
          <w:sz w:val="24"/>
          <w:szCs w:val="24"/>
          <w:shd w:val="clear" w:color="auto" w:fill="FFFFFF"/>
        </w:rPr>
        <w:t xml:space="preserve"> </w:t>
      </w:r>
      <w:r w:rsidRPr="00D13563">
        <w:rPr>
          <w:sz w:val="24"/>
          <w:szCs w:val="24"/>
          <w:shd w:val="clear" w:color="auto" w:fill="FFFFFF"/>
        </w:rPr>
        <w:t>за вимогою Покупця</w:t>
      </w:r>
      <w:r w:rsidRPr="00D13563">
        <w:rPr>
          <w:color w:val="333333"/>
          <w:sz w:val="24"/>
          <w:szCs w:val="24"/>
          <w:shd w:val="clear" w:color="auto" w:fill="FFFFFF"/>
        </w:rPr>
        <w:t xml:space="preserve"> </w:t>
      </w:r>
      <w:r w:rsidRPr="00D13563">
        <w:rPr>
          <w:sz w:val="24"/>
          <w:szCs w:val="24"/>
          <w:shd w:val="clear" w:color="auto" w:fill="FFFFFF"/>
        </w:rPr>
        <w:t>протягом строку, вказаного у даній вимозі</w:t>
      </w:r>
      <w:r w:rsidRPr="00D13563">
        <w:rPr>
          <w:sz w:val="24"/>
          <w:szCs w:val="24"/>
        </w:rPr>
        <w:t>,</w:t>
      </w:r>
      <w:r w:rsidRPr="00D13563">
        <w:rPr>
          <w:color w:val="000000"/>
          <w:sz w:val="24"/>
          <w:szCs w:val="24"/>
        </w:rPr>
        <w:t xml:space="preserve"> здійснює допоставку належної кількості продукції або її заміну на якісну. Неякісна продукція не враховується в рахунок поставки.</w:t>
      </w:r>
    </w:p>
    <w:p w:rsidR="00585079" w:rsidRPr="00B21D57" w:rsidRDefault="00585079" w:rsidP="001A7BA3">
      <w:pPr>
        <w:pStyle w:val="BodyText"/>
        <w:jc w:val="left"/>
        <w:rPr>
          <w:b/>
          <w:color w:val="000000"/>
          <w:sz w:val="24"/>
          <w:szCs w:val="24"/>
        </w:rPr>
      </w:pPr>
    </w:p>
    <w:p w:rsidR="00585079" w:rsidRPr="00B0390E" w:rsidRDefault="00585079" w:rsidP="004E3091">
      <w:pPr>
        <w:pStyle w:val="BodyText"/>
        <w:ind w:firstLine="426"/>
        <w:rPr>
          <w:b/>
          <w:color w:val="000000"/>
          <w:sz w:val="24"/>
          <w:szCs w:val="24"/>
        </w:rPr>
      </w:pPr>
      <w:r w:rsidRPr="00B0390E">
        <w:rPr>
          <w:b/>
          <w:color w:val="000000"/>
          <w:sz w:val="24"/>
          <w:szCs w:val="24"/>
        </w:rPr>
        <w:t>4. ЦІНА І ДОГОВІРНА ВАРТІСТЬ ЗАКУПІВЛІ, ПОРЯДОК ЇХ ЗМІН</w:t>
      </w:r>
    </w:p>
    <w:p w:rsidR="00585079" w:rsidRPr="005732C3" w:rsidRDefault="00585079" w:rsidP="004E3091">
      <w:pPr>
        <w:pStyle w:val="BodyText"/>
        <w:ind w:firstLine="426"/>
        <w:jc w:val="both"/>
        <w:rPr>
          <w:color w:val="000000"/>
          <w:sz w:val="24"/>
          <w:szCs w:val="24"/>
        </w:rPr>
      </w:pPr>
      <w:r w:rsidRPr="00425CAA">
        <w:rPr>
          <w:b/>
          <w:color w:val="000000"/>
          <w:sz w:val="24"/>
          <w:szCs w:val="24"/>
        </w:rPr>
        <w:t>4.1</w:t>
      </w:r>
      <w:r w:rsidRPr="005732C3">
        <w:rPr>
          <w:color w:val="000000"/>
          <w:sz w:val="24"/>
          <w:szCs w:val="24"/>
        </w:rPr>
        <w:t xml:space="preserve">   Ціна цього Договору становить: </w:t>
      </w:r>
      <w:r w:rsidRPr="000D256E">
        <w:rPr>
          <w:b/>
          <w:color w:val="000000"/>
          <w:sz w:val="24"/>
          <w:szCs w:val="24"/>
        </w:rPr>
        <w:t>__________________________</w:t>
      </w:r>
      <w:r w:rsidRPr="005732C3">
        <w:rPr>
          <w:color w:val="000000"/>
          <w:sz w:val="24"/>
          <w:szCs w:val="24"/>
        </w:rPr>
        <w:t>з урахуванням 20% ПДВ.</w:t>
      </w:r>
    </w:p>
    <w:p w:rsidR="00585079" w:rsidRPr="005732C3" w:rsidRDefault="00585079" w:rsidP="004E3091">
      <w:pPr>
        <w:pStyle w:val="BodyText"/>
        <w:ind w:firstLine="426"/>
        <w:jc w:val="both"/>
        <w:rPr>
          <w:sz w:val="24"/>
          <w:szCs w:val="24"/>
        </w:rPr>
      </w:pPr>
      <w:r w:rsidRPr="00425CAA">
        <w:rPr>
          <w:b/>
          <w:sz w:val="24"/>
          <w:szCs w:val="24"/>
        </w:rPr>
        <w:t>4.2</w:t>
      </w:r>
      <w:r w:rsidRPr="005732C3">
        <w:rPr>
          <w:sz w:val="24"/>
          <w:szCs w:val="24"/>
        </w:rPr>
        <w:t xml:space="preserve"> Ціна за одиницю Товару, протягом строку дії Договору може бути змінена за взаємною згодою Сторін у випадках та в порядку, передбаченому Законом України «Про публічні закупівлі», про що Сторони направляють відповідні листи про намір та укладають додаткову угоду. Для підтвердження зростання ціни Постачальник надає довідку Торгово-промислової палати. Для підтвердження наданої інформації Покупець має право замовити довідку Запорізької (регіональної) Торгово-промислової палати.</w:t>
      </w:r>
    </w:p>
    <w:p w:rsidR="00585079" w:rsidRPr="005732C3" w:rsidRDefault="00585079" w:rsidP="004E3091">
      <w:pPr>
        <w:pStyle w:val="BodyText"/>
        <w:ind w:firstLine="426"/>
        <w:rPr>
          <w:color w:val="000000"/>
          <w:sz w:val="24"/>
          <w:szCs w:val="24"/>
        </w:rPr>
      </w:pPr>
    </w:p>
    <w:p w:rsidR="00585079" w:rsidRPr="00513A35" w:rsidRDefault="00585079" w:rsidP="004E3091">
      <w:pPr>
        <w:pStyle w:val="BodyText"/>
        <w:ind w:firstLine="426"/>
        <w:rPr>
          <w:b/>
          <w:color w:val="000000"/>
          <w:sz w:val="24"/>
          <w:szCs w:val="24"/>
          <w:lang w:val="ru-RU"/>
        </w:rPr>
      </w:pPr>
      <w:r>
        <w:rPr>
          <w:b/>
          <w:color w:val="000000"/>
          <w:sz w:val="24"/>
          <w:szCs w:val="24"/>
        </w:rPr>
        <w:t>5</w:t>
      </w:r>
      <w:r>
        <w:rPr>
          <w:b/>
          <w:color w:val="000000"/>
          <w:sz w:val="24"/>
          <w:szCs w:val="24"/>
          <w:lang w:val="ru-RU"/>
        </w:rPr>
        <w:t>.</w:t>
      </w:r>
      <w:r w:rsidRPr="00D13563">
        <w:rPr>
          <w:b/>
          <w:color w:val="000000"/>
          <w:sz w:val="24"/>
          <w:szCs w:val="24"/>
        </w:rPr>
        <w:t xml:space="preserve"> ПОСТАВКА ТОВАРУ</w:t>
      </w:r>
    </w:p>
    <w:p w:rsidR="00585079" w:rsidRPr="00D13563" w:rsidRDefault="00585079" w:rsidP="004E3091">
      <w:pPr>
        <w:pStyle w:val="1"/>
        <w:tabs>
          <w:tab w:val="left" w:pos="851"/>
        </w:tabs>
        <w:ind w:hanging="142"/>
        <w:jc w:val="both"/>
        <w:rPr>
          <w:rFonts w:ascii="Times New Roman" w:hAnsi="Times New Roman"/>
          <w:color w:val="000000"/>
          <w:sz w:val="24"/>
          <w:szCs w:val="24"/>
          <w:lang w:val="uk-UA"/>
        </w:rPr>
      </w:pPr>
      <w:r w:rsidRPr="005732C3">
        <w:rPr>
          <w:color w:val="000000"/>
          <w:sz w:val="24"/>
          <w:szCs w:val="24"/>
          <w:lang w:val="uk-UA"/>
        </w:rPr>
        <w:t xml:space="preserve"> </w:t>
      </w:r>
      <w:r w:rsidRPr="005732C3">
        <w:rPr>
          <w:color w:val="000000"/>
          <w:sz w:val="24"/>
          <w:szCs w:val="24"/>
        </w:rPr>
        <w:t xml:space="preserve"> </w:t>
      </w:r>
      <w:r w:rsidRPr="005732C3">
        <w:rPr>
          <w:color w:val="000000"/>
          <w:sz w:val="24"/>
          <w:szCs w:val="24"/>
          <w:lang w:val="uk-UA"/>
        </w:rPr>
        <w:t xml:space="preserve">  </w:t>
      </w:r>
      <w:r w:rsidRPr="00425CAA">
        <w:rPr>
          <w:rFonts w:ascii="Times New Roman" w:hAnsi="Times New Roman"/>
          <w:b/>
          <w:color w:val="000000"/>
          <w:sz w:val="24"/>
          <w:szCs w:val="24"/>
          <w:lang w:val="uk-UA"/>
        </w:rPr>
        <w:t>5.1</w:t>
      </w:r>
      <w:r w:rsidRPr="00D13563">
        <w:rPr>
          <w:b/>
          <w:color w:val="000000"/>
          <w:sz w:val="24"/>
          <w:szCs w:val="24"/>
          <w:lang w:val="uk-UA"/>
        </w:rPr>
        <w:t> </w:t>
      </w:r>
      <w:r w:rsidRPr="00D13563">
        <w:rPr>
          <w:rFonts w:ascii="Times New Roman" w:hAnsi="Times New Roman"/>
          <w:noProof/>
          <w:color w:val="000000"/>
          <w:sz w:val="24"/>
          <w:szCs w:val="24"/>
          <w:lang w:val="uk-UA"/>
        </w:rPr>
        <w:t>Доставка товару здійснюється за адресою _________________</w:t>
      </w:r>
      <w:r>
        <w:rPr>
          <w:rFonts w:ascii="Times New Roman" w:hAnsi="Times New Roman"/>
          <w:noProof/>
          <w:color w:val="000000"/>
          <w:sz w:val="24"/>
          <w:szCs w:val="24"/>
          <w:lang w:val="uk-UA"/>
        </w:rPr>
        <w:t xml:space="preserve"> </w:t>
      </w:r>
      <w:r w:rsidRPr="00D13563">
        <w:rPr>
          <w:rFonts w:ascii="Times New Roman" w:hAnsi="Times New Roman"/>
          <w:noProof/>
          <w:color w:val="000000"/>
          <w:sz w:val="24"/>
          <w:szCs w:val="24"/>
          <w:lang w:val="uk-UA"/>
        </w:rPr>
        <w:t>за рахунок</w:t>
      </w:r>
      <w:r>
        <w:rPr>
          <w:rFonts w:ascii="Times New Roman" w:hAnsi="Times New Roman"/>
          <w:noProof/>
          <w:color w:val="000000"/>
          <w:sz w:val="24"/>
          <w:szCs w:val="24"/>
          <w:lang w:val="uk-UA"/>
        </w:rPr>
        <w:t xml:space="preserve"> </w:t>
      </w:r>
      <w:r w:rsidRPr="00D13563">
        <w:rPr>
          <w:rFonts w:ascii="Times New Roman" w:hAnsi="Times New Roman"/>
          <w:noProof/>
          <w:color w:val="000000"/>
          <w:sz w:val="24"/>
          <w:szCs w:val="24"/>
          <w:lang w:val="uk-UA"/>
        </w:rPr>
        <w:t>___________________</w:t>
      </w:r>
      <w:r>
        <w:rPr>
          <w:rFonts w:ascii="Times New Roman" w:hAnsi="Times New Roman"/>
          <w:noProof/>
          <w:color w:val="000000"/>
          <w:sz w:val="24"/>
          <w:szCs w:val="24"/>
          <w:lang w:val="uk-UA"/>
        </w:rPr>
        <w:t xml:space="preserve"> </w:t>
      </w:r>
      <w:r w:rsidRPr="00D13563">
        <w:rPr>
          <w:rFonts w:ascii="Times New Roman" w:hAnsi="Times New Roman"/>
          <w:noProof/>
          <w:color w:val="000000"/>
          <w:sz w:val="24"/>
          <w:szCs w:val="24"/>
          <w:lang w:val="uk-UA"/>
        </w:rPr>
        <w:t>транспортом</w:t>
      </w:r>
      <w:r>
        <w:rPr>
          <w:rFonts w:ascii="Times New Roman" w:hAnsi="Times New Roman"/>
          <w:noProof/>
          <w:color w:val="000000"/>
          <w:sz w:val="24"/>
          <w:szCs w:val="24"/>
          <w:lang w:val="uk-UA"/>
        </w:rPr>
        <w:t xml:space="preserve"> </w:t>
      </w:r>
      <w:r w:rsidRPr="00D13563">
        <w:rPr>
          <w:rFonts w:ascii="Times New Roman" w:hAnsi="Times New Roman"/>
          <w:noProof/>
          <w:color w:val="000000"/>
          <w:sz w:val="24"/>
          <w:szCs w:val="24"/>
          <w:lang w:val="uk-UA"/>
        </w:rPr>
        <w:t xml:space="preserve"> _____________ зі склада Постачальника</w:t>
      </w:r>
      <w:r>
        <w:rPr>
          <w:rFonts w:ascii="Times New Roman" w:hAnsi="Times New Roman"/>
          <w:noProof/>
          <w:color w:val="000000"/>
          <w:sz w:val="24"/>
          <w:szCs w:val="24"/>
          <w:lang w:val="uk-UA"/>
        </w:rPr>
        <w:t xml:space="preserve"> </w:t>
      </w:r>
      <w:r w:rsidRPr="00D13563">
        <w:rPr>
          <w:rFonts w:ascii="Times New Roman" w:hAnsi="Times New Roman"/>
          <w:noProof/>
          <w:color w:val="000000"/>
          <w:sz w:val="24"/>
          <w:szCs w:val="24"/>
          <w:lang w:val="uk-UA"/>
        </w:rPr>
        <w:t>__________________.</w:t>
      </w:r>
    </w:p>
    <w:p w:rsidR="00585079" w:rsidRPr="000D256E" w:rsidRDefault="00585079" w:rsidP="004E3091">
      <w:pPr>
        <w:pStyle w:val="BodyText"/>
        <w:ind w:firstLine="426"/>
        <w:jc w:val="left"/>
        <w:rPr>
          <w:color w:val="000000"/>
          <w:sz w:val="24"/>
          <w:szCs w:val="24"/>
        </w:rPr>
      </w:pPr>
      <w:r w:rsidRPr="00425CAA">
        <w:rPr>
          <w:b/>
          <w:color w:val="000000"/>
          <w:sz w:val="24"/>
          <w:szCs w:val="24"/>
        </w:rPr>
        <w:t>5.2</w:t>
      </w:r>
      <w:r w:rsidRPr="00D13563">
        <w:rPr>
          <w:b/>
          <w:color w:val="000000"/>
          <w:sz w:val="24"/>
          <w:szCs w:val="24"/>
        </w:rPr>
        <w:t xml:space="preserve">   </w:t>
      </w:r>
      <w:r w:rsidRPr="00D13563">
        <w:rPr>
          <w:color w:val="000000"/>
          <w:sz w:val="24"/>
          <w:szCs w:val="24"/>
        </w:rPr>
        <w:t>Товар вказаний в  п 1.1. даного Договору, поставляється покупцю партіями, згід</w:t>
      </w:r>
      <w:r>
        <w:rPr>
          <w:color w:val="000000"/>
          <w:sz w:val="24"/>
          <w:szCs w:val="24"/>
        </w:rPr>
        <w:t xml:space="preserve">но заявок Покупця </w:t>
      </w:r>
      <w:r w:rsidRPr="000D256E">
        <w:rPr>
          <w:b/>
          <w:color w:val="000000"/>
          <w:sz w:val="24"/>
          <w:szCs w:val="24"/>
        </w:rPr>
        <w:t xml:space="preserve">протягом </w:t>
      </w:r>
      <w:r>
        <w:rPr>
          <w:b/>
          <w:color w:val="000000"/>
          <w:sz w:val="24"/>
          <w:szCs w:val="24"/>
          <w:lang w:val="ru-RU"/>
        </w:rPr>
        <w:t>30</w:t>
      </w:r>
      <w:r w:rsidRPr="000D256E">
        <w:rPr>
          <w:b/>
          <w:color w:val="000000"/>
          <w:sz w:val="24"/>
          <w:szCs w:val="24"/>
        </w:rPr>
        <w:t>-ти календарних днів</w:t>
      </w:r>
      <w:r w:rsidRPr="00D13563">
        <w:rPr>
          <w:color w:val="000000"/>
          <w:sz w:val="24"/>
          <w:szCs w:val="24"/>
        </w:rPr>
        <w:t xml:space="preserve"> з дати надання заявки на електронну адресу Постачальника відповідно до умов договору.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8"/>
        <w:gridCol w:w="5122"/>
      </w:tblGrid>
      <w:tr w:rsidR="00585079" w:rsidRPr="00D13563" w:rsidTr="004E3091">
        <w:trPr>
          <w:trHeight w:val="335"/>
        </w:trPr>
        <w:tc>
          <w:tcPr>
            <w:tcW w:w="2499" w:type="pct"/>
            <w:shd w:val="clear" w:color="auto" w:fill="D9D9D9"/>
          </w:tcPr>
          <w:p w:rsidR="00585079" w:rsidRPr="009F6354" w:rsidRDefault="00585079" w:rsidP="004E3091">
            <w:pPr>
              <w:pStyle w:val="Default"/>
              <w:tabs>
                <w:tab w:val="left" w:pos="1134"/>
              </w:tabs>
              <w:jc w:val="center"/>
              <w:rPr>
                <w:b/>
                <w:i/>
                <w:color w:val="auto"/>
                <w:u w:val="single"/>
                <w:lang w:val="uk-UA"/>
              </w:rPr>
            </w:pPr>
            <w:r w:rsidRPr="009F6354">
              <w:rPr>
                <w:b/>
                <w:i/>
                <w:color w:val="auto"/>
                <w:u w:val="single"/>
                <w:lang w:val="uk-UA"/>
              </w:rPr>
              <w:t>Покупець:</w:t>
            </w:r>
          </w:p>
        </w:tc>
        <w:tc>
          <w:tcPr>
            <w:tcW w:w="2501" w:type="pct"/>
            <w:shd w:val="clear" w:color="auto" w:fill="D9D9D9"/>
          </w:tcPr>
          <w:p w:rsidR="00585079" w:rsidRPr="009F6354" w:rsidRDefault="00585079" w:rsidP="004E3091">
            <w:pPr>
              <w:pStyle w:val="Default"/>
              <w:tabs>
                <w:tab w:val="left" w:pos="1134"/>
              </w:tabs>
              <w:jc w:val="center"/>
              <w:rPr>
                <w:b/>
                <w:i/>
                <w:color w:val="auto"/>
                <w:u w:val="single"/>
                <w:lang w:val="en-US"/>
              </w:rPr>
            </w:pPr>
            <w:r w:rsidRPr="009F6354">
              <w:rPr>
                <w:b/>
                <w:i/>
                <w:color w:val="auto"/>
                <w:u w:val="single"/>
                <w:lang w:val="uk-UA"/>
              </w:rPr>
              <w:t>Постачальник:</w:t>
            </w:r>
          </w:p>
        </w:tc>
      </w:tr>
      <w:tr w:rsidR="00585079" w:rsidRPr="00D13563" w:rsidTr="004E3091">
        <w:trPr>
          <w:trHeight w:val="1314"/>
        </w:trPr>
        <w:tc>
          <w:tcPr>
            <w:tcW w:w="2499" w:type="pct"/>
          </w:tcPr>
          <w:p w:rsidR="00585079" w:rsidRDefault="00585079" w:rsidP="004E3091">
            <w:pPr>
              <w:pStyle w:val="Default"/>
              <w:tabs>
                <w:tab w:val="left" w:pos="1134"/>
              </w:tabs>
              <w:ind w:left="284" w:firstLine="175"/>
              <w:jc w:val="both"/>
              <w:rPr>
                <w:b/>
                <w:i/>
                <w:color w:val="auto"/>
                <w:lang w:val="uk-UA"/>
              </w:rPr>
            </w:pPr>
            <w:r w:rsidRPr="00D13563">
              <w:rPr>
                <w:b/>
                <w:i/>
                <w:color w:val="auto"/>
                <w:lang w:val="uk-UA"/>
              </w:rPr>
              <w:t xml:space="preserve">Електронна адреса: </w:t>
            </w:r>
          </w:p>
          <w:p w:rsidR="00585079" w:rsidRPr="00425CAA" w:rsidRDefault="00585079" w:rsidP="004E3091">
            <w:pPr>
              <w:pStyle w:val="Default"/>
              <w:tabs>
                <w:tab w:val="left" w:pos="1134"/>
              </w:tabs>
              <w:jc w:val="both"/>
              <w:rPr>
                <w:b/>
                <w:i/>
                <w:color w:val="auto"/>
                <w:lang w:val="uk-UA"/>
              </w:rPr>
            </w:pPr>
            <w:r>
              <w:rPr>
                <w:color w:val="auto"/>
                <w:u w:val="single"/>
                <w:lang w:val="en-US"/>
              </w:rPr>
              <w:t>vodokanal@nov-rada.gov</w:t>
            </w:r>
            <w:r w:rsidRPr="00E86DEC">
              <w:rPr>
                <w:color w:val="auto"/>
                <w:u w:val="single"/>
              </w:rPr>
              <w:t>.ua</w:t>
            </w:r>
          </w:p>
          <w:p w:rsidR="00585079" w:rsidRDefault="00585079" w:rsidP="004E3091">
            <w:pPr>
              <w:pStyle w:val="Default"/>
              <w:ind w:left="176" w:firstLine="283"/>
              <w:jc w:val="both"/>
              <w:rPr>
                <w:b/>
                <w:color w:val="auto"/>
                <w:lang w:val="uk-UA"/>
              </w:rPr>
            </w:pPr>
            <w:r w:rsidRPr="00D13563">
              <w:rPr>
                <w:b/>
                <w:color w:val="auto"/>
              </w:rPr>
              <w:t>Поштова адреса:</w:t>
            </w:r>
          </w:p>
          <w:p w:rsidR="00585079" w:rsidRPr="005643E8" w:rsidRDefault="00585079" w:rsidP="004E3091">
            <w:pPr>
              <w:pStyle w:val="Default"/>
              <w:jc w:val="both"/>
              <w:rPr>
                <w:b/>
                <w:color w:val="auto"/>
                <w:lang w:val="uk-UA"/>
              </w:rPr>
            </w:pPr>
            <w:smartTag w:uri="urn:schemas-microsoft-com:office:smarttags" w:element="metricconverter">
              <w:smartTagPr>
                <w:attr w:name="ProductID" w:val="45400, м"/>
              </w:smartTagPr>
              <w:r>
                <w:rPr>
                  <w:lang w:val="en-US"/>
                </w:rPr>
                <w:t>45400</w:t>
              </w:r>
              <w:r w:rsidRPr="00D13563">
                <w:t>, м</w:t>
              </w:r>
            </w:smartTag>
            <w:r w:rsidRPr="00D13563">
              <w:t>.</w:t>
            </w:r>
            <w:r>
              <w:rPr>
                <w:lang w:val="en-US"/>
              </w:rPr>
              <w:t>Нововолинськ</w:t>
            </w:r>
            <w:r w:rsidRPr="00D13563">
              <w:t xml:space="preserve">, </w:t>
            </w:r>
            <w:r>
              <w:rPr>
                <w:lang w:val="uk-UA"/>
              </w:rPr>
              <w:t>пр.-т Перемоги</w:t>
            </w:r>
            <w:r w:rsidRPr="00D13563">
              <w:t xml:space="preserve">, буд. </w:t>
            </w:r>
            <w:r>
              <w:rPr>
                <w:lang w:val="uk-UA"/>
              </w:rPr>
              <w:t>20</w:t>
            </w:r>
          </w:p>
        </w:tc>
        <w:tc>
          <w:tcPr>
            <w:tcW w:w="2501" w:type="pct"/>
          </w:tcPr>
          <w:p w:rsidR="00585079" w:rsidRPr="00D13563" w:rsidRDefault="00585079" w:rsidP="004E3091">
            <w:pPr>
              <w:spacing w:after="0" w:line="240" w:lineRule="auto"/>
              <w:ind w:firstLine="586"/>
              <w:rPr>
                <w:b/>
                <w:i/>
                <w:sz w:val="24"/>
                <w:szCs w:val="24"/>
              </w:rPr>
            </w:pPr>
            <w:r w:rsidRPr="00D13563">
              <w:rPr>
                <w:b/>
                <w:i/>
                <w:sz w:val="24"/>
                <w:szCs w:val="24"/>
              </w:rPr>
              <w:t>Електронна адреса:</w:t>
            </w:r>
          </w:p>
          <w:p w:rsidR="00585079" w:rsidRPr="00D13563" w:rsidRDefault="00585079" w:rsidP="004E3091">
            <w:pPr>
              <w:spacing w:after="0" w:line="240" w:lineRule="auto"/>
              <w:rPr>
                <w:sz w:val="24"/>
                <w:szCs w:val="24"/>
              </w:rPr>
            </w:pPr>
            <w:r w:rsidRPr="00D13563">
              <w:rPr>
                <w:b/>
                <w:i/>
                <w:sz w:val="24"/>
                <w:szCs w:val="24"/>
              </w:rPr>
              <w:t>_____________________</w:t>
            </w:r>
          </w:p>
          <w:p w:rsidR="00585079" w:rsidRDefault="00585079" w:rsidP="004E3091">
            <w:pPr>
              <w:pStyle w:val="Default"/>
              <w:ind w:firstLine="586"/>
              <w:jc w:val="both"/>
              <w:rPr>
                <w:b/>
                <w:color w:val="auto"/>
                <w:lang w:val="uk-UA"/>
              </w:rPr>
            </w:pPr>
            <w:r w:rsidRPr="00D13563">
              <w:rPr>
                <w:b/>
                <w:color w:val="auto"/>
                <w:lang w:val="en-US"/>
              </w:rPr>
              <w:t>Поштова</w:t>
            </w:r>
            <w:r w:rsidRPr="00D13563">
              <w:rPr>
                <w:b/>
                <w:color w:val="auto"/>
              </w:rPr>
              <w:t xml:space="preserve"> адреса:</w:t>
            </w:r>
          </w:p>
          <w:p w:rsidR="00585079" w:rsidRPr="009F6354" w:rsidRDefault="00585079" w:rsidP="004E3091">
            <w:pPr>
              <w:pStyle w:val="Default"/>
              <w:jc w:val="both"/>
              <w:rPr>
                <w:b/>
                <w:color w:val="auto"/>
              </w:rPr>
            </w:pPr>
            <w:r w:rsidRPr="00D13563">
              <w:rPr>
                <w:b/>
                <w:color w:val="auto"/>
              </w:rPr>
              <w:t>__</w:t>
            </w:r>
            <w:r>
              <w:rPr>
                <w:b/>
                <w:color w:val="auto"/>
              </w:rPr>
              <w:t>____________________</w:t>
            </w:r>
          </w:p>
        </w:tc>
      </w:tr>
    </w:tbl>
    <w:p w:rsidR="00585079" w:rsidRPr="00D13563" w:rsidRDefault="00585079" w:rsidP="004E3091">
      <w:pPr>
        <w:pStyle w:val="BodyText"/>
        <w:ind w:firstLine="426"/>
        <w:jc w:val="both"/>
        <w:rPr>
          <w:color w:val="000000"/>
          <w:sz w:val="24"/>
          <w:szCs w:val="24"/>
        </w:rPr>
      </w:pPr>
    </w:p>
    <w:p w:rsidR="00585079" w:rsidRPr="005732C3" w:rsidRDefault="00585079" w:rsidP="004E3091">
      <w:pPr>
        <w:pStyle w:val="BodyText"/>
        <w:ind w:firstLine="426"/>
        <w:jc w:val="both"/>
        <w:rPr>
          <w:color w:val="000000"/>
          <w:sz w:val="24"/>
          <w:szCs w:val="24"/>
        </w:rPr>
      </w:pPr>
      <w:r w:rsidRPr="002A62B1">
        <w:rPr>
          <w:b/>
          <w:color w:val="000000"/>
          <w:sz w:val="24"/>
          <w:szCs w:val="24"/>
        </w:rPr>
        <w:t>5.3</w:t>
      </w:r>
      <w:r w:rsidRPr="005732C3">
        <w:rPr>
          <w:color w:val="000000"/>
          <w:sz w:val="24"/>
          <w:szCs w:val="24"/>
        </w:rPr>
        <w:t xml:space="preserve">   Поставка Товару здійснюється Постачальником по узгодженим сторонами специфікаціям в об’ємі узгодженої фактичної вартості.    </w:t>
      </w:r>
    </w:p>
    <w:p w:rsidR="00585079" w:rsidRPr="005732C3" w:rsidRDefault="00585079" w:rsidP="004E3091">
      <w:pPr>
        <w:pStyle w:val="BodyText"/>
        <w:ind w:firstLine="426"/>
        <w:jc w:val="both"/>
        <w:rPr>
          <w:color w:val="000000"/>
          <w:sz w:val="24"/>
          <w:szCs w:val="24"/>
        </w:rPr>
      </w:pPr>
      <w:r w:rsidRPr="002A62B1">
        <w:rPr>
          <w:b/>
          <w:color w:val="000000"/>
          <w:sz w:val="24"/>
          <w:szCs w:val="24"/>
        </w:rPr>
        <w:t>5.4</w:t>
      </w:r>
      <w:r w:rsidRPr="005732C3">
        <w:rPr>
          <w:color w:val="000000"/>
          <w:sz w:val="24"/>
          <w:szCs w:val="24"/>
        </w:rPr>
        <w:t xml:space="preserve">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 </w:t>
      </w:r>
    </w:p>
    <w:p w:rsidR="00585079" w:rsidRPr="005732C3" w:rsidRDefault="00585079" w:rsidP="004E3091">
      <w:pPr>
        <w:pStyle w:val="BodyText"/>
        <w:ind w:firstLine="426"/>
        <w:jc w:val="both"/>
        <w:rPr>
          <w:color w:val="000000"/>
          <w:sz w:val="24"/>
          <w:szCs w:val="24"/>
        </w:rPr>
      </w:pPr>
      <w:r w:rsidRPr="002A62B1">
        <w:rPr>
          <w:b/>
          <w:color w:val="000000"/>
          <w:sz w:val="24"/>
          <w:szCs w:val="24"/>
        </w:rPr>
        <w:t>5.5</w:t>
      </w:r>
      <w:r w:rsidRPr="005732C3">
        <w:rPr>
          <w:color w:val="000000"/>
          <w:sz w:val="24"/>
          <w:szCs w:val="24"/>
        </w:rPr>
        <w:t>   Постачальник надає Покупцю наступні  документи: товаро - супровідні документи (товарно - транспортна накладна),  копію паспорта якості або сертифіката відповідності, або декларації про відповідність, або гарантійний талон, видаткова накладна, податкова накладна, рахунок.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585079" w:rsidRPr="00D13563" w:rsidRDefault="00585079" w:rsidP="004E3091">
      <w:pPr>
        <w:pStyle w:val="BodyText"/>
        <w:ind w:firstLine="426"/>
        <w:jc w:val="both"/>
        <w:rPr>
          <w:b/>
          <w:color w:val="000000"/>
          <w:sz w:val="24"/>
          <w:szCs w:val="24"/>
        </w:rPr>
      </w:pPr>
      <w:r w:rsidRPr="002A62B1">
        <w:rPr>
          <w:b/>
          <w:color w:val="000000"/>
          <w:sz w:val="24"/>
          <w:szCs w:val="24"/>
        </w:rPr>
        <w:t>5.6</w:t>
      </w:r>
      <w:r w:rsidRPr="005732C3">
        <w:rPr>
          <w:color w:val="000000"/>
          <w:sz w:val="24"/>
          <w:szCs w:val="24"/>
        </w:rPr>
        <w:t>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w:t>
      </w:r>
      <w:r w:rsidRPr="00D13563">
        <w:rPr>
          <w:color w:val="000000"/>
          <w:sz w:val="24"/>
          <w:szCs w:val="24"/>
        </w:rPr>
        <w:t xml:space="preserve">,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і сертифіката якості та/або паспорта заводу-виробника. </w:t>
      </w:r>
    </w:p>
    <w:p w:rsidR="00585079" w:rsidRPr="005732C3" w:rsidRDefault="00585079" w:rsidP="004E3091">
      <w:pPr>
        <w:pStyle w:val="BodyText"/>
        <w:ind w:firstLine="426"/>
        <w:jc w:val="both"/>
        <w:rPr>
          <w:color w:val="000000"/>
          <w:sz w:val="24"/>
          <w:szCs w:val="24"/>
        </w:rPr>
      </w:pPr>
      <w:r w:rsidRPr="002A62B1">
        <w:rPr>
          <w:b/>
          <w:color w:val="000000"/>
          <w:sz w:val="24"/>
          <w:szCs w:val="24"/>
        </w:rPr>
        <w:t>5.7</w:t>
      </w:r>
      <w:r w:rsidRPr="005732C3">
        <w:rPr>
          <w:color w:val="000000"/>
          <w:sz w:val="24"/>
          <w:szCs w:val="24"/>
        </w:rPr>
        <w:t xml:space="preserve">    Прийом-передача відповідної партії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Покупець, в разі відсутності зауважень, зазначених нижче в цьому розділі, зобов’язаний підписати в момент отримання Товару. </w:t>
      </w:r>
    </w:p>
    <w:p w:rsidR="00585079" w:rsidRPr="005732C3" w:rsidRDefault="00585079" w:rsidP="004E3091">
      <w:pPr>
        <w:pStyle w:val="BodyText"/>
        <w:ind w:firstLine="426"/>
        <w:jc w:val="both"/>
        <w:rPr>
          <w:color w:val="000000"/>
          <w:sz w:val="24"/>
          <w:szCs w:val="24"/>
        </w:rPr>
      </w:pPr>
      <w:r w:rsidRPr="002A62B1">
        <w:rPr>
          <w:b/>
          <w:color w:val="000000"/>
          <w:sz w:val="24"/>
          <w:szCs w:val="24"/>
        </w:rPr>
        <w:t>5.8</w:t>
      </w:r>
      <w:r w:rsidRPr="005732C3">
        <w:rPr>
          <w:color w:val="000000"/>
          <w:sz w:val="24"/>
          <w:szCs w:val="24"/>
        </w:rPr>
        <w:t xml:space="preserve">  В разі, якщо під час перевірки якості Товару Покупцем буде виявлено: - недоліки Товару, та/або невідповідність Товару умовам цього Договору, - невідповідність сертифікатам відповідності та/чи паспортам  заводів виробників, тощо, </w:t>
      </w:r>
      <w:r w:rsidRPr="005732C3">
        <w:rPr>
          <w:color w:val="000000"/>
          <w:sz w:val="24"/>
          <w:szCs w:val="24"/>
          <w:u w:val="single"/>
        </w:rPr>
        <w:t xml:space="preserve">Покупець має право: </w:t>
      </w:r>
      <w:r w:rsidRPr="005732C3">
        <w:rPr>
          <w:color w:val="000000"/>
          <w:sz w:val="24"/>
          <w:szCs w:val="24"/>
        </w:rPr>
        <w:t> вимагати від Постачальника усунення виявлених Покупцем зауважень;  відмовитись від Товару або частини Товару, яке не відповідає умовам цього Договору, (при цьому Покупець звільняється від оплати такого Товару), а Постачальник зобов’язаний повернути Покупцю сплаченні за такий Товар грошові кошти в повному обсязі протягом десяти робочих днів з моменту  направлення відповідного повідомлення Покупця про відмову від Товару.</w:t>
      </w:r>
    </w:p>
    <w:p w:rsidR="00585079" w:rsidRPr="005732C3" w:rsidRDefault="00585079" w:rsidP="004E3091">
      <w:pPr>
        <w:pStyle w:val="BodyText"/>
        <w:ind w:firstLine="426"/>
        <w:jc w:val="both"/>
        <w:rPr>
          <w:color w:val="000000"/>
          <w:sz w:val="24"/>
          <w:szCs w:val="24"/>
        </w:rPr>
      </w:pPr>
      <w:r w:rsidRPr="002A62B1">
        <w:rPr>
          <w:b/>
          <w:color w:val="000000"/>
          <w:sz w:val="24"/>
          <w:szCs w:val="24"/>
        </w:rPr>
        <w:t>5.9</w:t>
      </w:r>
      <w:r w:rsidRPr="005732C3">
        <w:rPr>
          <w:color w:val="000000"/>
          <w:sz w:val="24"/>
          <w:szCs w:val="24"/>
        </w:rPr>
        <w:t>  В разі отримання Постачальником відмови Покупця від Товару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У випадку порушення Постачальником строку виконання даного зобов’язання, Покупцем складається Акт, в якому вказується перелік Товару, який зберігався на території Покупця. Вказаний Товар зберігається Покупцем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w:t>
      </w:r>
      <w:r w:rsidRPr="00D13563">
        <w:rPr>
          <w:color w:val="000000"/>
          <w:sz w:val="24"/>
          <w:szCs w:val="24"/>
        </w:rPr>
        <w:t xml:space="preserve">овернення належного йому Товару, вважається, що такі дії свідчать про відмову Постачальника від права власності на Товар. Після чого Покупець набуває права власності на такий Товар в порядку, передбаченому ст.336  Цивільного кодексу України, та має право реалізувати такий Товар, і з отриманої суми компенсувати свої витрати, пов’язані зі зберіганням Товару, його </w:t>
      </w:r>
      <w:r w:rsidRPr="005732C3">
        <w:rPr>
          <w:color w:val="000000"/>
          <w:sz w:val="24"/>
          <w:szCs w:val="24"/>
        </w:rPr>
        <w:t xml:space="preserve">реалізацією і оплатою робіт (дій) по звільненню території Покупця від зазначеного Товару. </w:t>
      </w:r>
    </w:p>
    <w:p w:rsidR="00585079" w:rsidRPr="005732C3" w:rsidRDefault="00585079" w:rsidP="004E3091">
      <w:pPr>
        <w:pStyle w:val="BodyText"/>
        <w:ind w:firstLine="426"/>
        <w:jc w:val="both"/>
        <w:rPr>
          <w:color w:val="000000"/>
          <w:sz w:val="24"/>
          <w:szCs w:val="24"/>
        </w:rPr>
      </w:pPr>
      <w:r w:rsidRPr="002A62B1">
        <w:rPr>
          <w:b/>
          <w:color w:val="000000"/>
          <w:sz w:val="24"/>
          <w:szCs w:val="24"/>
        </w:rPr>
        <w:t>5.10</w:t>
      </w:r>
      <w:r w:rsidRPr="005732C3">
        <w:rPr>
          <w:color w:val="000000"/>
          <w:sz w:val="24"/>
          <w:szCs w:val="24"/>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585079" w:rsidRPr="005732C3" w:rsidRDefault="00585079" w:rsidP="004E3091">
      <w:pPr>
        <w:pStyle w:val="BodyText"/>
        <w:ind w:firstLine="426"/>
        <w:jc w:val="both"/>
        <w:rPr>
          <w:color w:val="000000"/>
          <w:sz w:val="24"/>
          <w:szCs w:val="24"/>
        </w:rPr>
      </w:pPr>
      <w:r w:rsidRPr="002A62B1">
        <w:rPr>
          <w:b/>
          <w:color w:val="000000"/>
          <w:sz w:val="24"/>
          <w:szCs w:val="24"/>
        </w:rPr>
        <w:t>5.11</w:t>
      </w:r>
      <w:r w:rsidRPr="005732C3">
        <w:rPr>
          <w:color w:val="000000"/>
          <w:sz w:val="24"/>
          <w:szCs w:val="24"/>
        </w:rPr>
        <w:t>   При виникненні додаткових витрат у зв’язку з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585079" w:rsidRPr="005732C3" w:rsidRDefault="00585079" w:rsidP="004E3091">
      <w:pPr>
        <w:pStyle w:val="BodyText"/>
        <w:ind w:firstLine="426"/>
        <w:jc w:val="both"/>
        <w:rPr>
          <w:color w:val="000000"/>
          <w:sz w:val="24"/>
          <w:szCs w:val="24"/>
        </w:rPr>
      </w:pPr>
      <w:r w:rsidRPr="002A62B1">
        <w:rPr>
          <w:b/>
          <w:color w:val="000000"/>
          <w:sz w:val="24"/>
          <w:szCs w:val="24"/>
        </w:rPr>
        <w:t>5.12</w:t>
      </w:r>
      <w:r w:rsidRPr="005732C3">
        <w:rPr>
          <w:color w:val="000000"/>
          <w:sz w:val="24"/>
          <w:szCs w:val="24"/>
        </w:rPr>
        <w:t xml:space="preserve"> </w:t>
      </w:r>
      <w:r>
        <w:rPr>
          <w:color w:val="000000"/>
          <w:sz w:val="24"/>
          <w:szCs w:val="24"/>
        </w:rPr>
        <w:t xml:space="preserve"> </w:t>
      </w:r>
      <w:r w:rsidRPr="005732C3">
        <w:rPr>
          <w:color w:val="000000"/>
          <w:sz w:val="24"/>
          <w:szCs w:val="24"/>
        </w:rPr>
        <w:t xml:space="preserve">Вантажовідправником Товару за цим Договором є Постачальник. </w:t>
      </w:r>
    </w:p>
    <w:p w:rsidR="00585079" w:rsidRPr="005732C3" w:rsidRDefault="00585079" w:rsidP="004E3091">
      <w:pPr>
        <w:pStyle w:val="BodyText"/>
        <w:ind w:firstLine="426"/>
        <w:jc w:val="both"/>
        <w:rPr>
          <w:color w:val="000000"/>
          <w:sz w:val="24"/>
          <w:szCs w:val="24"/>
        </w:rPr>
      </w:pPr>
      <w:r w:rsidRPr="002A62B1">
        <w:rPr>
          <w:b/>
          <w:color w:val="000000"/>
          <w:sz w:val="24"/>
          <w:szCs w:val="24"/>
        </w:rPr>
        <w:t>5.13</w:t>
      </w:r>
      <w:r w:rsidRPr="005732C3">
        <w:rPr>
          <w:color w:val="000000"/>
          <w:sz w:val="24"/>
          <w:szCs w:val="24"/>
        </w:rPr>
        <w:t>  </w:t>
      </w:r>
      <w:r>
        <w:rPr>
          <w:color w:val="000000"/>
          <w:sz w:val="24"/>
          <w:szCs w:val="24"/>
        </w:rPr>
        <w:t xml:space="preserve"> </w:t>
      </w:r>
      <w:r w:rsidRPr="005732C3">
        <w:rPr>
          <w:color w:val="000000"/>
          <w:sz w:val="24"/>
          <w:szCs w:val="24"/>
        </w:rPr>
        <w:t>Упаковка і маркування Товару повинні відповідати встановленим правилам, стандартам і технічним умовам.</w:t>
      </w:r>
    </w:p>
    <w:p w:rsidR="00585079" w:rsidRPr="005732C3" w:rsidRDefault="00585079" w:rsidP="004E3091">
      <w:pPr>
        <w:pStyle w:val="BodyText"/>
        <w:ind w:firstLine="426"/>
        <w:jc w:val="both"/>
        <w:rPr>
          <w:color w:val="000000"/>
          <w:sz w:val="24"/>
          <w:szCs w:val="24"/>
        </w:rPr>
      </w:pPr>
      <w:r w:rsidRPr="006225DD">
        <w:rPr>
          <w:b/>
          <w:color w:val="000000"/>
          <w:sz w:val="24"/>
          <w:szCs w:val="24"/>
        </w:rPr>
        <w:t>5.14</w:t>
      </w:r>
      <w:r w:rsidRPr="005732C3">
        <w:rPr>
          <w:color w:val="000000"/>
          <w:sz w:val="24"/>
          <w:szCs w:val="24"/>
        </w:rPr>
        <w:t>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 Упаковка є зворотньою.</w:t>
      </w:r>
    </w:p>
    <w:p w:rsidR="00585079" w:rsidRPr="005732C3" w:rsidRDefault="00585079" w:rsidP="004E3091">
      <w:pPr>
        <w:pStyle w:val="BodyText"/>
        <w:ind w:firstLine="426"/>
        <w:jc w:val="both"/>
        <w:rPr>
          <w:color w:val="000000"/>
          <w:sz w:val="24"/>
          <w:szCs w:val="24"/>
        </w:rPr>
      </w:pPr>
      <w:r w:rsidRPr="002A62B1">
        <w:rPr>
          <w:b/>
          <w:color w:val="000000"/>
          <w:sz w:val="24"/>
          <w:szCs w:val="24"/>
        </w:rPr>
        <w:t>5.15</w:t>
      </w:r>
      <w:r w:rsidRPr="005732C3">
        <w:rPr>
          <w:color w:val="000000"/>
          <w:sz w:val="24"/>
          <w:szCs w:val="24"/>
        </w:rPr>
        <w:t>   Обмін податковими накладними здійснюється з використанням програми ____________________________________ на протязі _______________ календарних днів, наступних за днем, складання податкової накладної (розрахунки коригування), Постачальник направляє Покупцю засобами електронного зв’язку податкову накладну, складену в електронній формі з урахуванням умов стосовно реєстрації в порядку, визначеного законодавством, електронного підпису уповноваженої платником особи та зареєстровану в єдиному реєстрі податкових накладних.     </w:t>
      </w:r>
    </w:p>
    <w:p w:rsidR="00585079" w:rsidRPr="002306CF" w:rsidRDefault="00585079" w:rsidP="004E3091">
      <w:pPr>
        <w:pStyle w:val="BodyText"/>
        <w:ind w:firstLine="426"/>
        <w:jc w:val="both"/>
        <w:rPr>
          <w:color w:val="000000"/>
          <w:sz w:val="24"/>
          <w:szCs w:val="24"/>
          <w:lang w:val="ru-RU"/>
        </w:rPr>
      </w:pPr>
      <w:r w:rsidRPr="002A62B1">
        <w:rPr>
          <w:b/>
          <w:color w:val="000000"/>
          <w:sz w:val="24"/>
          <w:szCs w:val="24"/>
        </w:rPr>
        <w:t>5.16</w:t>
      </w:r>
      <w:r w:rsidRPr="00D13563">
        <w:rPr>
          <w:b/>
          <w:color w:val="000000"/>
          <w:sz w:val="24"/>
          <w:szCs w:val="24"/>
        </w:rPr>
        <w:t xml:space="preserve">   </w:t>
      </w:r>
      <w:r w:rsidRPr="00D13563">
        <w:rPr>
          <w:color w:val="000000"/>
          <w:sz w:val="24"/>
          <w:szCs w:val="24"/>
        </w:rPr>
        <w:t>Податкові накладні (розрахунки коригування) реєструються Постачальником в єдиному реєстрі в порядку та строки передбачені законом.</w:t>
      </w:r>
    </w:p>
    <w:p w:rsidR="00585079" w:rsidRPr="002306CF" w:rsidRDefault="00585079" w:rsidP="004E3091">
      <w:pPr>
        <w:pStyle w:val="BodyText"/>
        <w:jc w:val="both"/>
        <w:rPr>
          <w:color w:val="000000"/>
          <w:sz w:val="24"/>
          <w:szCs w:val="24"/>
          <w:lang w:val="ru-RU"/>
        </w:rPr>
      </w:pPr>
    </w:p>
    <w:p w:rsidR="00585079" w:rsidRPr="00D13563" w:rsidRDefault="00585079" w:rsidP="004E3091">
      <w:pPr>
        <w:pStyle w:val="BodyText"/>
        <w:ind w:firstLine="426"/>
        <w:rPr>
          <w:b/>
          <w:color w:val="000000"/>
          <w:sz w:val="24"/>
          <w:szCs w:val="24"/>
        </w:rPr>
      </w:pPr>
      <w:r>
        <w:rPr>
          <w:b/>
          <w:color w:val="000000"/>
          <w:sz w:val="24"/>
          <w:szCs w:val="24"/>
        </w:rPr>
        <w:t>6.</w:t>
      </w:r>
      <w:r w:rsidRPr="00D13563">
        <w:rPr>
          <w:b/>
          <w:color w:val="000000"/>
          <w:sz w:val="24"/>
          <w:szCs w:val="24"/>
        </w:rPr>
        <w:t>СПОСІБ  І  ПОРЯДОК  РОЗРАХУНКІВ</w:t>
      </w:r>
    </w:p>
    <w:p w:rsidR="00585079" w:rsidRPr="00D13563" w:rsidRDefault="00585079" w:rsidP="004E3091">
      <w:pPr>
        <w:pStyle w:val="BodyText"/>
        <w:ind w:firstLine="426"/>
        <w:jc w:val="both"/>
        <w:rPr>
          <w:b/>
          <w:color w:val="000000"/>
          <w:sz w:val="24"/>
          <w:szCs w:val="24"/>
        </w:rPr>
      </w:pPr>
      <w:r w:rsidRPr="002A62B1">
        <w:rPr>
          <w:b/>
          <w:color w:val="000000"/>
          <w:sz w:val="24"/>
          <w:szCs w:val="24"/>
        </w:rPr>
        <w:t>6.1</w:t>
      </w:r>
      <w:r>
        <w:rPr>
          <w:b/>
          <w:color w:val="000000"/>
          <w:sz w:val="24"/>
          <w:szCs w:val="24"/>
        </w:rPr>
        <w:t xml:space="preserve">  </w:t>
      </w:r>
      <w:r w:rsidRPr="00D13563">
        <w:rPr>
          <w:b/>
          <w:color w:val="000000"/>
          <w:sz w:val="24"/>
          <w:szCs w:val="24"/>
        </w:rPr>
        <w:t xml:space="preserve"> </w:t>
      </w:r>
      <w:r w:rsidRPr="00D13563">
        <w:rPr>
          <w:color w:val="000000"/>
          <w:sz w:val="24"/>
          <w:szCs w:val="24"/>
        </w:rPr>
        <w:t xml:space="preserve"> Розрахунки по Договору проводяться в наступному порядку: </w:t>
      </w:r>
      <w:r>
        <w:rPr>
          <w:b/>
          <w:sz w:val="24"/>
          <w:szCs w:val="24"/>
        </w:rPr>
        <w:t>протягом 30</w:t>
      </w:r>
      <w:r w:rsidRPr="00FF4FDA">
        <w:rPr>
          <w:b/>
          <w:sz w:val="24"/>
          <w:szCs w:val="24"/>
        </w:rPr>
        <w:t xml:space="preserve"> календарних днів</w:t>
      </w:r>
      <w:r w:rsidRPr="00D13563">
        <w:rPr>
          <w:sz w:val="24"/>
          <w:szCs w:val="24"/>
        </w:rPr>
        <w:t xml:space="preserve"> з дати поставки товару, але не раніше факту реєстрації податкової накладної</w:t>
      </w:r>
      <w:r w:rsidRPr="00D13563">
        <w:rPr>
          <w:color w:val="000000"/>
          <w:sz w:val="24"/>
          <w:szCs w:val="24"/>
        </w:rPr>
        <w:t xml:space="preserve"> у строки, встановлені законодавством. У разі надання Постачальником невірно заповненої податкової накладної (або невчасно зареєстрованої чи незареєстрованої в Єдиному реєстрі податкових накладних), Покупець має право затримати (відстрочити) оплату за товар на 365 календарних днів від дати такої поставки (або до моменту реєстрації (виправлення) податкової накладної), </w:t>
      </w:r>
      <w:r w:rsidRPr="00D13563">
        <w:rPr>
          <w:sz w:val="24"/>
          <w:szCs w:val="24"/>
        </w:rPr>
        <w:t xml:space="preserve">залежно від того, </w:t>
      </w:r>
      <w:r w:rsidRPr="00D13563">
        <w:rPr>
          <w:rStyle w:val="Emphasis"/>
          <w:iCs/>
          <w:sz w:val="24"/>
          <w:szCs w:val="24"/>
        </w:rPr>
        <w:t>що наступить раніше</w:t>
      </w:r>
      <w:r w:rsidRPr="00D13563">
        <w:rPr>
          <w:i/>
          <w:color w:val="000000"/>
          <w:sz w:val="24"/>
          <w:szCs w:val="24"/>
        </w:rPr>
        <w:t>.</w:t>
      </w:r>
      <w:r w:rsidRPr="00D13563">
        <w:rPr>
          <w:color w:val="000000"/>
          <w:sz w:val="24"/>
          <w:szCs w:val="24"/>
        </w:rPr>
        <w:t xml:space="preserve"> В разі нереєстрації (невиправлення) податкової накладної Постачальником протягом 365 календарних днів з дати постачання товару Покупець здійснює оплату за товар Постачальнику без суми ПДВ. Зобов’язання Покупця щодо оплати за товар в розмірі суми ПДВ  вважається припиненим у зв’язку з порушенням Постачальником свого зобов’язання. В разі нереєстрації (несвоєчасного заповнення) податкової накладної Покупець має право подати скаргу до відповідної податкової інспекції.                 </w:t>
      </w:r>
    </w:p>
    <w:p w:rsidR="00585079" w:rsidRPr="005732C3" w:rsidRDefault="00585079" w:rsidP="004E3091">
      <w:pPr>
        <w:pStyle w:val="BodyText"/>
        <w:ind w:firstLine="426"/>
        <w:jc w:val="both"/>
        <w:rPr>
          <w:color w:val="000000"/>
          <w:sz w:val="24"/>
          <w:szCs w:val="24"/>
        </w:rPr>
      </w:pPr>
      <w:r w:rsidRPr="002A62B1">
        <w:rPr>
          <w:b/>
          <w:color w:val="000000"/>
          <w:sz w:val="24"/>
          <w:szCs w:val="24"/>
        </w:rPr>
        <w:t>6.2</w:t>
      </w:r>
      <w:r>
        <w:rPr>
          <w:color w:val="000000"/>
          <w:sz w:val="24"/>
          <w:szCs w:val="24"/>
        </w:rPr>
        <w:t xml:space="preserve">  </w:t>
      </w:r>
      <w:r w:rsidRPr="005732C3">
        <w:rPr>
          <w:color w:val="000000"/>
          <w:sz w:val="24"/>
          <w:szCs w:val="24"/>
        </w:rPr>
        <w:t>Розрахунки проводяться шляхом безготівкового перерахування грошових коштів на поточний рахунок Постачальника.</w:t>
      </w:r>
    </w:p>
    <w:p w:rsidR="00585079" w:rsidRPr="005732C3" w:rsidRDefault="00585079" w:rsidP="004E3091">
      <w:pPr>
        <w:pStyle w:val="BodyText"/>
        <w:ind w:firstLine="426"/>
        <w:jc w:val="both"/>
        <w:rPr>
          <w:color w:val="000000"/>
          <w:sz w:val="24"/>
          <w:szCs w:val="24"/>
        </w:rPr>
      </w:pPr>
      <w:r w:rsidRPr="002A62B1">
        <w:rPr>
          <w:b/>
          <w:color w:val="000000"/>
          <w:sz w:val="24"/>
          <w:szCs w:val="24"/>
        </w:rPr>
        <w:t>6.3</w:t>
      </w:r>
      <w:r w:rsidRPr="005732C3">
        <w:rPr>
          <w:color w:val="000000"/>
          <w:sz w:val="24"/>
          <w:szCs w:val="24"/>
        </w:rPr>
        <w:t xml:space="preserve">     Розрахунки Покупець проводить на підставі рахунків, що виставлені Постачальником, на рахунок останнього по реквізитам зазначеним в цьому Договорі. </w:t>
      </w:r>
    </w:p>
    <w:p w:rsidR="00585079" w:rsidRPr="005732C3" w:rsidRDefault="00585079" w:rsidP="004E3091">
      <w:pPr>
        <w:pStyle w:val="BodyText"/>
        <w:ind w:firstLine="426"/>
        <w:jc w:val="both"/>
        <w:rPr>
          <w:color w:val="000000"/>
          <w:sz w:val="24"/>
          <w:szCs w:val="24"/>
        </w:rPr>
      </w:pPr>
      <w:r w:rsidRPr="002A62B1">
        <w:rPr>
          <w:b/>
          <w:color w:val="000000"/>
          <w:sz w:val="24"/>
          <w:szCs w:val="24"/>
        </w:rPr>
        <w:t>6.4</w:t>
      </w:r>
      <w:r>
        <w:rPr>
          <w:color w:val="000000"/>
          <w:sz w:val="24"/>
          <w:szCs w:val="24"/>
        </w:rPr>
        <w:t>    </w:t>
      </w:r>
      <w:r w:rsidRPr="005732C3">
        <w:rPr>
          <w:color w:val="000000"/>
          <w:sz w:val="24"/>
          <w:szCs w:val="24"/>
        </w:rPr>
        <w:t>Оплата перераховується Постачальнику при наявності рахунку на оплату.</w:t>
      </w:r>
    </w:p>
    <w:p w:rsidR="00585079" w:rsidRPr="006225DD" w:rsidRDefault="00585079" w:rsidP="006225DD">
      <w:pPr>
        <w:pStyle w:val="BodyText"/>
        <w:jc w:val="both"/>
        <w:rPr>
          <w:color w:val="000000"/>
          <w:sz w:val="24"/>
          <w:szCs w:val="24"/>
        </w:rPr>
      </w:pPr>
      <w:r w:rsidRPr="005732C3">
        <w:rPr>
          <w:color w:val="000000"/>
          <w:sz w:val="24"/>
          <w:szCs w:val="24"/>
        </w:rPr>
        <w:t> </w:t>
      </w:r>
    </w:p>
    <w:p w:rsidR="00585079" w:rsidRPr="00D13563" w:rsidRDefault="00585079" w:rsidP="004E3091">
      <w:pPr>
        <w:pStyle w:val="BodyText"/>
        <w:ind w:firstLine="426"/>
        <w:rPr>
          <w:b/>
          <w:color w:val="000000"/>
          <w:sz w:val="24"/>
          <w:szCs w:val="24"/>
        </w:rPr>
      </w:pPr>
      <w:r>
        <w:rPr>
          <w:b/>
          <w:color w:val="000000"/>
          <w:sz w:val="24"/>
          <w:szCs w:val="24"/>
        </w:rPr>
        <w:t>7.</w:t>
      </w:r>
      <w:r w:rsidRPr="00D13563">
        <w:rPr>
          <w:b/>
          <w:color w:val="000000"/>
          <w:sz w:val="24"/>
          <w:szCs w:val="24"/>
        </w:rPr>
        <w:t>ФОРМА  ОПЛАТИ  І  ПОРЯДОК  ПЛАТЕЖІВ</w:t>
      </w:r>
    </w:p>
    <w:p w:rsidR="00585079" w:rsidRPr="005732C3" w:rsidRDefault="00585079" w:rsidP="004E3091">
      <w:pPr>
        <w:pStyle w:val="BodyText"/>
        <w:ind w:firstLine="426"/>
        <w:jc w:val="both"/>
        <w:rPr>
          <w:color w:val="000000"/>
          <w:sz w:val="24"/>
          <w:szCs w:val="24"/>
        </w:rPr>
      </w:pPr>
      <w:r w:rsidRPr="002A62B1">
        <w:rPr>
          <w:b/>
          <w:color w:val="000000"/>
          <w:sz w:val="24"/>
          <w:szCs w:val="24"/>
        </w:rPr>
        <w:t>7.1</w:t>
      </w:r>
      <w:r w:rsidRPr="005732C3">
        <w:rPr>
          <w:color w:val="000000"/>
          <w:sz w:val="24"/>
          <w:szCs w:val="24"/>
        </w:rPr>
        <w:t xml:space="preserve"> Форма оплати по цьому договору встановлюється грошова, платежами у безготівковій формі, у національній валюті.</w:t>
      </w:r>
    </w:p>
    <w:p w:rsidR="00585079" w:rsidRPr="00D13563" w:rsidRDefault="00585079" w:rsidP="004E3091">
      <w:pPr>
        <w:pStyle w:val="BodyText"/>
        <w:ind w:firstLine="426"/>
        <w:jc w:val="both"/>
        <w:rPr>
          <w:color w:val="000000"/>
          <w:sz w:val="24"/>
          <w:szCs w:val="24"/>
        </w:rPr>
      </w:pPr>
      <w:r w:rsidRPr="002A62B1">
        <w:rPr>
          <w:b/>
          <w:color w:val="000000"/>
          <w:sz w:val="24"/>
          <w:szCs w:val="24"/>
        </w:rPr>
        <w:t>7.2</w:t>
      </w:r>
      <w:r>
        <w:rPr>
          <w:color w:val="000000"/>
          <w:sz w:val="24"/>
          <w:szCs w:val="24"/>
        </w:rPr>
        <w:t> </w:t>
      </w:r>
      <w:r w:rsidRPr="005732C3">
        <w:rPr>
          <w:color w:val="000000"/>
          <w:sz w:val="24"/>
          <w:szCs w:val="24"/>
        </w:rPr>
        <w:t>Порядок платежів: платежі здійснюються на підставі рахунків, що виставлені Постачальником</w:t>
      </w:r>
      <w:r w:rsidRPr="00D13563">
        <w:rPr>
          <w:color w:val="000000"/>
          <w:sz w:val="24"/>
          <w:szCs w:val="24"/>
        </w:rPr>
        <w:t>, на його рахунок по реквізитам зазначеним в цьому Договорі з урахуванням р. 6 «Спосіб і порядок розрахунків».</w:t>
      </w:r>
    </w:p>
    <w:p w:rsidR="00585079" w:rsidRPr="00D13563" w:rsidRDefault="00585079" w:rsidP="004E3091">
      <w:pPr>
        <w:pStyle w:val="BodyText"/>
        <w:jc w:val="both"/>
        <w:rPr>
          <w:b/>
          <w:color w:val="000000"/>
          <w:sz w:val="24"/>
          <w:szCs w:val="24"/>
        </w:rPr>
      </w:pPr>
      <w:r w:rsidRPr="00D13563">
        <w:rPr>
          <w:color w:val="000000"/>
          <w:sz w:val="24"/>
          <w:szCs w:val="24"/>
        </w:rPr>
        <w:t> </w:t>
      </w:r>
    </w:p>
    <w:p w:rsidR="00585079" w:rsidRPr="00513A35" w:rsidRDefault="00585079" w:rsidP="004E3091">
      <w:pPr>
        <w:pStyle w:val="BodyText"/>
        <w:rPr>
          <w:b/>
          <w:color w:val="000000"/>
          <w:sz w:val="24"/>
          <w:szCs w:val="24"/>
        </w:rPr>
      </w:pPr>
      <w:r>
        <w:rPr>
          <w:b/>
          <w:color w:val="000000"/>
          <w:sz w:val="24"/>
          <w:szCs w:val="24"/>
        </w:rPr>
        <w:t>8</w:t>
      </w:r>
      <w:r>
        <w:rPr>
          <w:b/>
          <w:color w:val="000000"/>
          <w:sz w:val="24"/>
          <w:szCs w:val="24"/>
          <w:lang w:val="ru-RU"/>
        </w:rPr>
        <w:t>.</w:t>
      </w:r>
      <w:r w:rsidRPr="00513A35">
        <w:rPr>
          <w:b/>
          <w:color w:val="000000"/>
          <w:sz w:val="24"/>
          <w:szCs w:val="24"/>
        </w:rPr>
        <w:t>ПРАВА ТА ОБОВ'ЯЗКИ СТОРІН</w:t>
      </w:r>
    </w:p>
    <w:p w:rsidR="00585079" w:rsidRPr="005732C3" w:rsidRDefault="00585079" w:rsidP="004E3091">
      <w:pPr>
        <w:pStyle w:val="BodyText"/>
        <w:ind w:firstLine="426"/>
        <w:jc w:val="both"/>
        <w:rPr>
          <w:color w:val="000000"/>
          <w:sz w:val="24"/>
          <w:szCs w:val="24"/>
        </w:rPr>
      </w:pPr>
      <w:r w:rsidRPr="002A62B1">
        <w:rPr>
          <w:b/>
          <w:color w:val="000000"/>
          <w:sz w:val="24"/>
          <w:szCs w:val="24"/>
        </w:rPr>
        <w:t>8.1</w:t>
      </w:r>
      <w:r w:rsidRPr="005732C3">
        <w:rPr>
          <w:i/>
          <w:color w:val="000000"/>
          <w:sz w:val="24"/>
          <w:szCs w:val="24"/>
        </w:rPr>
        <w:t xml:space="preserve"> </w:t>
      </w:r>
      <w:r w:rsidRPr="005732C3">
        <w:rPr>
          <w:color w:val="000000"/>
          <w:sz w:val="24"/>
          <w:szCs w:val="24"/>
        </w:rPr>
        <w:t>Покупець зобов’язаний:</w:t>
      </w:r>
    </w:p>
    <w:p w:rsidR="00585079" w:rsidRPr="005732C3" w:rsidRDefault="00585079" w:rsidP="004E3091">
      <w:pPr>
        <w:pStyle w:val="BodyText"/>
        <w:ind w:firstLine="426"/>
        <w:jc w:val="both"/>
        <w:rPr>
          <w:color w:val="000000"/>
          <w:sz w:val="24"/>
          <w:szCs w:val="24"/>
        </w:rPr>
      </w:pPr>
      <w:r w:rsidRPr="002A62B1">
        <w:rPr>
          <w:b/>
          <w:color w:val="000000"/>
          <w:sz w:val="24"/>
          <w:szCs w:val="24"/>
        </w:rPr>
        <w:t>8.1.1</w:t>
      </w:r>
      <w:r w:rsidRPr="005732C3">
        <w:rPr>
          <w:color w:val="000000"/>
          <w:sz w:val="24"/>
          <w:szCs w:val="24"/>
        </w:rPr>
        <w:t xml:space="preserve"> Своєчасно та в повному обсязі сплачувати за поставлені товари;</w:t>
      </w:r>
    </w:p>
    <w:p w:rsidR="00585079" w:rsidRPr="005732C3" w:rsidRDefault="00585079" w:rsidP="004E3091">
      <w:pPr>
        <w:pStyle w:val="BodyText"/>
        <w:ind w:firstLine="426"/>
        <w:jc w:val="both"/>
        <w:rPr>
          <w:color w:val="000000"/>
          <w:sz w:val="24"/>
          <w:szCs w:val="24"/>
        </w:rPr>
      </w:pPr>
      <w:r w:rsidRPr="002A62B1">
        <w:rPr>
          <w:b/>
          <w:color w:val="000000"/>
          <w:sz w:val="24"/>
          <w:szCs w:val="24"/>
        </w:rPr>
        <w:t>8.1.2</w:t>
      </w:r>
      <w:r w:rsidRPr="005732C3">
        <w:rPr>
          <w:color w:val="000000"/>
          <w:sz w:val="24"/>
          <w:szCs w:val="24"/>
        </w:rPr>
        <w:t xml:space="preserve"> Приймати поставлені товари  згідно з видатковою накладною.</w:t>
      </w:r>
    </w:p>
    <w:p w:rsidR="00585079" w:rsidRPr="005732C3" w:rsidRDefault="00585079" w:rsidP="004E3091">
      <w:pPr>
        <w:pStyle w:val="BodyText"/>
        <w:ind w:firstLine="426"/>
        <w:jc w:val="both"/>
        <w:rPr>
          <w:color w:val="000000"/>
          <w:sz w:val="24"/>
          <w:szCs w:val="24"/>
        </w:rPr>
      </w:pPr>
      <w:r w:rsidRPr="002A62B1">
        <w:rPr>
          <w:b/>
          <w:color w:val="000000"/>
          <w:sz w:val="24"/>
          <w:szCs w:val="24"/>
        </w:rPr>
        <w:t>8.2</w:t>
      </w:r>
      <w:r w:rsidRPr="005732C3">
        <w:rPr>
          <w:color w:val="000000"/>
          <w:sz w:val="24"/>
          <w:szCs w:val="24"/>
        </w:rPr>
        <w:t xml:space="preserve"> Покупець має право:</w:t>
      </w:r>
    </w:p>
    <w:p w:rsidR="00585079" w:rsidRPr="005732C3" w:rsidRDefault="00585079" w:rsidP="004E3091">
      <w:pPr>
        <w:pStyle w:val="BodyText"/>
        <w:ind w:firstLine="426"/>
        <w:jc w:val="both"/>
        <w:rPr>
          <w:color w:val="000000"/>
          <w:sz w:val="24"/>
          <w:szCs w:val="24"/>
        </w:rPr>
      </w:pPr>
      <w:r w:rsidRPr="002A62B1">
        <w:rPr>
          <w:b/>
          <w:color w:val="000000"/>
          <w:sz w:val="24"/>
          <w:szCs w:val="24"/>
        </w:rPr>
        <w:t>8.2.1</w:t>
      </w:r>
      <w:r w:rsidRPr="005732C3">
        <w:rPr>
          <w:color w:val="000000"/>
          <w:sz w:val="24"/>
          <w:szCs w:val="24"/>
        </w:rPr>
        <w:t xml:space="preserve"> Достроково розірвати цей Договір у разі невиконання зобов’язань Постачальником, повідомивши про це його за 30 днів;</w:t>
      </w:r>
    </w:p>
    <w:p w:rsidR="00585079" w:rsidRPr="005732C3" w:rsidRDefault="00585079" w:rsidP="004E3091">
      <w:pPr>
        <w:pStyle w:val="BodyText"/>
        <w:ind w:firstLine="426"/>
        <w:jc w:val="both"/>
        <w:rPr>
          <w:color w:val="000000"/>
          <w:sz w:val="24"/>
          <w:szCs w:val="24"/>
        </w:rPr>
      </w:pPr>
      <w:r w:rsidRPr="002A62B1">
        <w:rPr>
          <w:b/>
          <w:color w:val="000000"/>
          <w:sz w:val="24"/>
          <w:szCs w:val="24"/>
        </w:rPr>
        <w:t>8.2.2</w:t>
      </w:r>
      <w:r w:rsidRPr="005732C3">
        <w:rPr>
          <w:color w:val="000000"/>
          <w:sz w:val="24"/>
          <w:szCs w:val="24"/>
        </w:rPr>
        <w:t xml:space="preserve"> Контролювати поставку товарів у строки, встановлені цим Договором;    </w:t>
      </w:r>
    </w:p>
    <w:p w:rsidR="00585079" w:rsidRPr="005732C3" w:rsidRDefault="00585079" w:rsidP="004E3091">
      <w:pPr>
        <w:pStyle w:val="BodyText"/>
        <w:ind w:firstLine="426"/>
        <w:jc w:val="both"/>
        <w:rPr>
          <w:color w:val="000000"/>
          <w:sz w:val="24"/>
          <w:szCs w:val="24"/>
        </w:rPr>
      </w:pPr>
      <w:r w:rsidRPr="002A62B1">
        <w:rPr>
          <w:b/>
          <w:color w:val="000000"/>
          <w:sz w:val="24"/>
          <w:szCs w:val="24"/>
        </w:rPr>
        <w:t>8.2.3</w:t>
      </w:r>
      <w:r w:rsidRPr="005732C3">
        <w:rPr>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5079" w:rsidRPr="005732C3" w:rsidRDefault="00585079" w:rsidP="004E3091">
      <w:pPr>
        <w:pStyle w:val="BodyText"/>
        <w:ind w:firstLine="426"/>
        <w:jc w:val="both"/>
        <w:rPr>
          <w:color w:val="000000"/>
          <w:sz w:val="24"/>
          <w:szCs w:val="24"/>
        </w:rPr>
      </w:pPr>
      <w:r w:rsidRPr="002A62B1">
        <w:rPr>
          <w:b/>
          <w:color w:val="000000"/>
          <w:sz w:val="24"/>
          <w:szCs w:val="24"/>
        </w:rPr>
        <w:t>8.2.4</w:t>
      </w:r>
      <w:r w:rsidRPr="005732C3">
        <w:rPr>
          <w:color w:val="000000"/>
          <w:sz w:val="24"/>
          <w:szCs w:val="24"/>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585079" w:rsidRPr="005732C3" w:rsidRDefault="00585079" w:rsidP="004E3091">
      <w:pPr>
        <w:pStyle w:val="BodyText"/>
        <w:ind w:firstLine="426"/>
        <w:jc w:val="both"/>
        <w:rPr>
          <w:color w:val="000000"/>
          <w:sz w:val="24"/>
          <w:szCs w:val="24"/>
        </w:rPr>
      </w:pPr>
      <w:r w:rsidRPr="002A62B1">
        <w:rPr>
          <w:b/>
          <w:color w:val="000000"/>
          <w:sz w:val="24"/>
          <w:szCs w:val="24"/>
        </w:rPr>
        <w:t>8.2.5</w:t>
      </w:r>
      <w:r w:rsidRPr="005732C3">
        <w:rPr>
          <w:color w:val="000000"/>
          <w:sz w:val="24"/>
          <w:szCs w:val="24"/>
        </w:rPr>
        <w:t xml:space="preserve"> Стягнути з Постачальника неустойку у випадках і в порядку, передбаченому Розділом 11 цього договору. </w:t>
      </w:r>
    </w:p>
    <w:p w:rsidR="00585079" w:rsidRPr="005732C3" w:rsidRDefault="00585079" w:rsidP="004E3091">
      <w:pPr>
        <w:pStyle w:val="BodyText"/>
        <w:ind w:firstLine="426"/>
        <w:jc w:val="both"/>
        <w:rPr>
          <w:color w:val="000000"/>
          <w:sz w:val="24"/>
          <w:szCs w:val="24"/>
        </w:rPr>
      </w:pPr>
      <w:r w:rsidRPr="002A62B1">
        <w:rPr>
          <w:b/>
          <w:color w:val="000000"/>
          <w:sz w:val="24"/>
          <w:szCs w:val="24"/>
        </w:rPr>
        <w:t>8.3</w:t>
      </w:r>
      <w:r w:rsidRPr="005732C3">
        <w:rPr>
          <w:color w:val="000000"/>
          <w:sz w:val="24"/>
          <w:szCs w:val="24"/>
        </w:rPr>
        <w:t xml:space="preserve"> Постачальник зобов'язаний:</w:t>
      </w:r>
    </w:p>
    <w:p w:rsidR="00585079" w:rsidRPr="005732C3" w:rsidRDefault="00585079" w:rsidP="004E3091">
      <w:pPr>
        <w:pStyle w:val="BodyText"/>
        <w:ind w:firstLine="426"/>
        <w:jc w:val="both"/>
        <w:rPr>
          <w:color w:val="000000"/>
          <w:sz w:val="24"/>
          <w:szCs w:val="24"/>
        </w:rPr>
      </w:pPr>
      <w:r w:rsidRPr="002A62B1">
        <w:rPr>
          <w:b/>
          <w:color w:val="000000"/>
          <w:sz w:val="24"/>
          <w:szCs w:val="24"/>
        </w:rPr>
        <w:t>8.3.1</w:t>
      </w:r>
      <w:r w:rsidRPr="005732C3">
        <w:rPr>
          <w:color w:val="000000"/>
          <w:sz w:val="24"/>
          <w:szCs w:val="24"/>
        </w:rPr>
        <w:t xml:space="preserve"> Забезпечити  поставку  товарів  у строки, встановлені цим Договором;</w:t>
      </w:r>
    </w:p>
    <w:p w:rsidR="00585079" w:rsidRPr="005732C3" w:rsidRDefault="00585079" w:rsidP="004E3091">
      <w:pPr>
        <w:pStyle w:val="BodyText"/>
        <w:ind w:firstLine="426"/>
        <w:jc w:val="both"/>
        <w:rPr>
          <w:color w:val="000000"/>
          <w:sz w:val="24"/>
          <w:szCs w:val="24"/>
        </w:rPr>
      </w:pPr>
      <w:r w:rsidRPr="002A62B1">
        <w:rPr>
          <w:b/>
          <w:color w:val="000000"/>
          <w:sz w:val="24"/>
          <w:szCs w:val="24"/>
        </w:rPr>
        <w:t>8.3.2</w:t>
      </w:r>
      <w:r w:rsidRPr="005732C3">
        <w:rPr>
          <w:color w:val="000000"/>
          <w:sz w:val="24"/>
          <w:szCs w:val="24"/>
        </w:rPr>
        <w:t xml:space="preserve"> Забезпечити  поставку  товарів,  якість  яких  відповідає  умовам  цього Договору.</w:t>
      </w:r>
    </w:p>
    <w:p w:rsidR="00585079" w:rsidRPr="005732C3" w:rsidRDefault="00585079" w:rsidP="004E3091">
      <w:pPr>
        <w:pStyle w:val="BodyText"/>
        <w:ind w:firstLine="426"/>
        <w:jc w:val="both"/>
        <w:rPr>
          <w:color w:val="000000"/>
          <w:sz w:val="24"/>
          <w:szCs w:val="24"/>
        </w:rPr>
      </w:pPr>
      <w:r w:rsidRPr="002A62B1">
        <w:rPr>
          <w:b/>
          <w:color w:val="000000"/>
          <w:sz w:val="24"/>
          <w:szCs w:val="24"/>
        </w:rPr>
        <w:t>8.3.3</w:t>
      </w:r>
      <w:r w:rsidRPr="005732C3">
        <w:rPr>
          <w:color w:val="000000"/>
          <w:sz w:val="24"/>
          <w:szCs w:val="24"/>
        </w:rPr>
        <w:t xml:space="preserve"> 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Постачальника у визначеному законодавством порядку.</w:t>
      </w:r>
    </w:p>
    <w:p w:rsidR="00585079" w:rsidRPr="005732C3" w:rsidRDefault="00585079" w:rsidP="004E3091">
      <w:pPr>
        <w:pStyle w:val="BodyText"/>
        <w:ind w:firstLine="426"/>
        <w:jc w:val="both"/>
        <w:rPr>
          <w:color w:val="000000"/>
          <w:sz w:val="24"/>
          <w:szCs w:val="24"/>
        </w:rPr>
      </w:pPr>
      <w:r w:rsidRPr="002A62B1">
        <w:rPr>
          <w:b/>
          <w:color w:val="000000"/>
          <w:sz w:val="24"/>
          <w:szCs w:val="24"/>
        </w:rPr>
        <w:t>8.4</w:t>
      </w:r>
      <w:r w:rsidRPr="005732C3">
        <w:rPr>
          <w:color w:val="000000"/>
          <w:sz w:val="24"/>
          <w:szCs w:val="24"/>
        </w:rPr>
        <w:t xml:space="preserve"> Постачальник має право:</w:t>
      </w:r>
    </w:p>
    <w:p w:rsidR="00585079" w:rsidRPr="005732C3" w:rsidRDefault="00585079" w:rsidP="004E3091">
      <w:pPr>
        <w:pStyle w:val="BodyText"/>
        <w:ind w:firstLine="426"/>
        <w:jc w:val="both"/>
        <w:rPr>
          <w:color w:val="000000"/>
          <w:sz w:val="24"/>
          <w:szCs w:val="24"/>
        </w:rPr>
      </w:pPr>
      <w:r w:rsidRPr="002A62B1">
        <w:rPr>
          <w:b/>
          <w:color w:val="000000"/>
          <w:sz w:val="24"/>
          <w:szCs w:val="24"/>
        </w:rPr>
        <w:t>8.4.1</w:t>
      </w:r>
      <w:r w:rsidRPr="005732C3">
        <w:rPr>
          <w:color w:val="000000"/>
          <w:sz w:val="24"/>
          <w:szCs w:val="24"/>
        </w:rPr>
        <w:t xml:space="preserve"> Своєчасно та в  повному  обсязі  отримувати  плату  за поставлені товари;</w:t>
      </w:r>
    </w:p>
    <w:p w:rsidR="00585079" w:rsidRPr="005732C3" w:rsidRDefault="00585079" w:rsidP="004E3091">
      <w:pPr>
        <w:pStyle w:val="BodyText"/>
        <w:ind w:firstLine="426"/>
        <w:jc w:val="both"/>
        <w:rPr>
          <w:color w:val="000000"/>
          <w:sz w:val="24"/>
          <w:szCs w:val="24"/>
        </w:rPr>
      </w:pPr>
      <w:r w:rsidRPr="002A62B1">
        <w:rPr>
          <w:b/>
          <w:color w:val="000000"/>
          <w:sz w:val="24"/>
          <w:szCs w:val="24"/>
        </w:rPr>
        <w:t>8.4.2</w:t>
      </w:r>
      <w:r w:rsidRPr="005732C3">
        <w:rPr>
          <w:color w:val="000000"/>
          <w:sz w:val="24"/>
          <w:szCs w:val="24"/>
        </w:rPr>
        <w:t xml:space="preserve"> У разі невиконання зобов’язань Покупцем Постачальник  має право   достроково  розірвати  цей  Договір,  повідомивши  про  це Покупця за 30 днів.</w:t>
      </w:r>
    </w:p>
    <w:p w:rsidR="00585079" w:rsidRPr="005732C3" w:rsidRDefault="00585079" w:rsidP="004E3091">
      <w:pPr>
        <w:pStyle w:val="BodyText"/>
        <w:jc w:val="both"/>
        <w:rPr>
          <w:color w:val="000000"/>
          <w:sz w:val="24"/>
          <w:szCs w:val="24"/>
        </w:rPr>
      </w:pPr>
      <w:r w:rsidRPr="005732C3">
        <w:rPr>
          <w:color w:val="000000"/>
          <w:sz w:val="24"/>
          <w:szCs w:val="24"/>
        </w:rPr>
        <w:t> </w:t>
      </w:r>
    </w:p>
    <w:p w:rsidR="00585079" w:rsidRPr="00D13563" w:rsidRDefault="00585079" w:rsidP="004E3091">
      <w:pPr>
        <w:pStyle w:val="BodyText"/>
        <w:rPr>
          <w:color w:val="000000"/>
          <w:sz w:val="24"/>
          <w:szCs w:val="24"/>
        </w:rPr>
      </w:pPr>
      <w:r w:rsidRPr="00D13563">
        <w:rPr>
          <w:b/>
          <w:color w:val="000000"/>
          <w:sz w:val="24"/>
          <w:szCs w:val="24"/>
        </w:rPr>
        <w:t>9. ПОДАТКОВА ДОКУМЕНТАЦІЯ</w:t>
      </w:r>
    </w:p>
    <w:p w:rsidR="00585079" w:rsidRPr="00D13563" w:rsidRDefault="00585079" w:rsidP="004E3091">
      <w:pPr>
        <w:pStyle w:val="BodyText"/>
        <w:ind w:firstLine="426"/>
        <w:jc w:val="both"/>
        <w:rPr>
          <w:color w:val="000000"/>
          <w:sz w:val="24"/>
          <w:szCs w:val="24"/>
          <w:shd w:val="clear" w:color="auto" w:fill="FFFFFF"/>
        </w:rPr>
      </w:pPr>
      <w:r w:rsidRPr="002A62B1">
        <w:rPr>
          <w:b/>
          <w:color w:val="000000"/>
          <w:sz w:val="24"/>
          <w:szCs w:val="24"/>
        </w:rPr>
        <w:t>9.1</w:t>
      </w:r>
      <w:r w:rsidRPr="00D13563">
        <w:rPr>
          <w:color w:val="000000"/>
          <w:sz w:val="24"/>
          <w:szCs w:val="24"/>
        </w:rPr>
        <w:t xml:space="preserve"> </w:t>
      </w:r>
      <w:r w:rsidRPr="00D13563">
        <w:rPr>
          <w:color w:val="000000"/>
          <w:sz w:val="24"/>
          <w:szCs w:val="24"/>
          <w:shd w:val="clear" w:color="auto" w:fill="FFFFFF"/>
        </w:rPr>
        <w:t>Постачальник зобов’язаний скласти в електронній формі та своєчасно зареєструвати податкову накладну в Єдиному реєстрі податкових накладних відповідно до вимог Податкового Кодексу України, із дотриманням умов щодо реєстрації електронного підпису уповноваженої Постачальником особи у визначеному законодавством порядку.</w:t>
      </w:r>
    </w:p>
    <w:p w:rsidR="00585079" w:rsidRPr="001A7BA3" w:rsidRDefault="00585079" w:rsidP="001A7BA3">
      <w:pPr>
        <w:pStyle w:val="BodyText"/>
        <w:ind w:firstLine="426"/>
        <w:jc w:val="both"/>
        <w:rPr>
          <w:b/>
          <w:color w:val="000000"/>
          <w:sz w:val="24"/>
          <w:szCs w:val="24"/>
        </w:rPr>
      </w:pPr>
      <w:r w:rsidRPr="002A62B1">
        <w:rPr>
          <w:b/>
          <w:color w:val="000000"/>
          <w:sz w:val="24"/>
          <w:szCs w:val="24"/>
        </w:rPr>
        <w:t>9.2</w:t>
      </w:r>
      <w:r w:rsidRPr="005732C3">
        <w:rPr>
          <w:color w:val="000000"/>
          <w:sz w:val="24"/>
          <w:szCs w:val="24"/>
        </w:rPr>
        <w:t xml:space="preserve"> У разі зміни статусу платника ПДВ Постачальника, останній зобов’язаний протягом 3-х робочих</w:t>
      </w:r>
      <w:r w:rsidRPr="00D13563">
        <w:rPr>
          <w:color w:val="000000"/>
          <w:sz w:val="24"/>
          <w:szCs w:val="24"/>
        </w:rPr>
        <w:t xml:space="preserve"> днів повідомити про це Покупця та; у разі надання Постачальником за цей період податкових накладних,  зобов’язаний відкликати  їх.</w:t>
      </w:r>
    </w:p>
    <w:p w:rsidR="00585079" w:rsidRDefault="00585079" w:rsidP="004E3091">
      <w:pPr>
        <w:pStyle w:val="BodyText"/>
        <w:ind w:left="720" w:hanging="360"/>
        <w:rPr>
          <w:b/>
          <w:color w:val="000000"/>
          <w:sz w:val="24"/>
          <w:szCs w:val="24"/>
        </w:rPr>
      </w:pPr>
    </w:p>
    <w:p w:rsidR="00585079" w:rsidRPr="00D13563" w:rsidRDefault="00585079" w:rsidP="004E3091">
      <w:pPr>
        <w:pStyle w:val="BodyText"/>
        <w:ind w:left="720" w:hanging="360"/>
        <w:rPr>
          <w:b/>
          <w:color w:val="000000"/>
          <w:sz w:val="24"/>
          <w:szCs w:val="24"/>
        </w:rPr>
      </w:pPr>
      <w:r>
        <w:rPr>
          <w:b/>
          <w:color w:val="000000"/>
          <w:sz w:val="24"/>
          <w:szCs w:val="24"/>
        </w:rPr>
        <w:t>10.</w:t>
      </w:r>
      <w:r w:rsidRPr="00D13563">
        <w:rPr>
          <w:b/>
          <w:color w:val="000000"/>
          <w:sz w:val="24"/>
          <w:szCs w:val="24"/>
        </w:rPr>
        <w:t xml:space="preserve"> АНТИКОРУПЦІЙНІ ЗАСТЕРЕЖЕННЯ</w:t>
      </w:r>
    </w:p>
    <w:p w:rsidR="00585079" w:rsidRPr="005732C3" w:rsidRDefault="00585079" w:rsidP="004E3091">
      <w:pPr>
        <w:pStyle w:val="BodyText"/>
        <w:ind w:firstLine="426"/>
        <w:jc w:val="both"/>
        <w:rPr>
          <w:color w:val="000000"/>
          <w:sz w:val="24"/>
          <w:szCs w:val="24"/>
        </w:rPr>
      </w:pPr>
      <w:r w:rsidRPr="002A62B1">
        <w:rPr>
          <w:b/>
          <w:color w:val="000000"/>
          <w:sz w:val="24"/>
          <w:szCs w:val="24"/>
        </w:rPr>
        <w:t>10.1</w:t>
      </w:r>
      <w:r w:rsidRPr="005732C3">
        <w:rPr>
          <w:color w:val="000000"/>
          <w:sz w:val="24"/>
          <w:szCs w:val="24"/>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585079" w:rsidRPr="005732C3" w:rsidRDefault="00585079" w:rsidP="004E3091">
      <w:pPr>
        <w:pStyle w:val="BodyText"/>
        <w:ind w:firstLine="426"/>
        <w:jc w:val="both"/>
        <w:rPr>
          <w:color w:val="000000"/>
          <w:sz w:val="24"/>
          <w:szCs w:val="24"/>
        </w:rPr>
      </w:pPr>
      <w:r w:rsidRPr="002A62B1">
        <w:rPr>
          <w:b/>
          <w:color w:val="000000"/>
          <w:sz w:val="24"/>
          <w:szCs w:val="24"/>
        </w:rPr>
        <w:t>10.2</w:t>
      </w:r>
      <w:r w:rsidRPr="005732C3">
        <w:rPr>
          <w:color w:val="000000"/>
          <w:sz w:val="24"/>
          <w:szCs w:val="24"/>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585079" w:rsidRPr="005732C3" w:rsidRDefault="00585079" w:rsidP="004E3091">
      <w:pPr>
        <w:pStyle w:val="BodyText"/>
        <w:ind w:firstLine="426"/>
        <w:jc w:val="both"/>
        <w:rPr>
          <w:color w:val="000000"/>
          <w:sz w:val="24"/>
          <w:szCs w:val="24"/>
        </w:rPr>
      </w:pPr>
      <w:r w:rsidRPr="00AE57E8">
        <w:rPr>
          <w:b/>
          <w:color w:val="000000"/>
          <w:sz w:val="24"/>
          <w:szCs w:val="24"/>
        </w:rPr>
        <w:t>10.3</w:t>
      </w:r>
      <w:r w:rsidRPr="005732C3">
        <w:rPr>
          <w:color w:val="000000"/>
          <w:sz w:val="24"/>
          <w:szCs w:val="24"/>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85079" w:rsidRPr="00D13563" w:rsidRDefault="00585079" w:rsidP="004E3091">
      <w:pPr>
        <w:pStyle w:val="BodyText"/>
        <w:ind w:firstLine="426"/>
        <w:jc w:val="both"/>
        <w:rPr>
          <w:color w:val="000000"/>
          <w:sz w:val="24"/>
          <w:szCs w:val="24"/>
        </w:rPr>
      </w:pPr>
      <w:r w:rsidRPr="00AE57E8">
        <w:rPr>
          <w:b/>
          <w:color w:val="000000"/>
          <w:sz w:val="24"/>
          <w:szCs w:val="24"/>
        </w:rPr>
        <w:t>10.4</w:t>
      </w:r>
      <w:r w:rsidRPr="005732C3">
        <w:rPr>
          <w:color w:val="000000"/>
          <w:sz w:val="24"/>
          <w:szCs w:val="24"/>
        </w:rPr>
        <w:t xml:space="preserve"> Під діями працівника, здійснюваними на користь стимулюючої його Сторони, розуміються</w:t>
      </w:r>
      <w:r w:rsidRPr="00D13563">
        <w:rPr>
          <w:color w:val="000000"/>
          <w:sz w:val="24"/>
          <w:szCs w:val="24"/>
        </w:rPr>
        <w:t>:</w:t>
      </w:r>
    </w:p>
    <w:p w:rsidR="00585079" w:rsidRPr="00D13563" w:rsidRDefault="00585079" w:rsidP="004E3091">
      <w:pPr>
        <w:pStyle w:val="BodyText"/>
        <w:ind w:left="720"/>
        <w:jc w:val="both"/>
        <w:rPr>
          <w:color w:val="000000"/>
          <w:sz w:val="24"/>
          <w:szCs w:val="24"/>
        </w:rPr>
      </w:pPr>
      <w:r w:rsidRPr="00D13563">
        <w:rPr>
          <w:color w:val="000000"/>
          <w:sz w:val="24"/>
          <w:szCs w:val="24"/>
        </w:rPr>
        <w:t>-         надання невиправданих переваг у порівнянні з іншими контрагентами;</w:t>
      </w:r>
    </w:p>
    <w:p w:rsidR="00585079" w:rsidRPr="00D13563" w:rsidRDefault="00585079" w:rsidP="004E3091">
      <w:pPr>
        <w:pStyle w:val="BodyText"/>
        <w:ind w:left="720"/>
        <w:jc w:val="both"/>
        <w:rPr>
          <w:color w:val="000000"/>
          <w:sz w:val="24"/>
          <w:szCs w:val="24"/>
        </w:rPr>
      </w:pPr>
      <w:r w:rsidRPr="00D13563">
        <w:rPr>
          <w:color w:val="000000"/>
          <w:sz w:val="24"/>
          <w:szCs w:val="24"/>
        </w:rPr>
        <w:t>-         надання будь-яких гарантій;</w:t>
      </w:r>
    </w:p>
    <w:p w:rsidR="00585079" w:rsidRPr="00D13563" w:rsidRDefault="00585079" w:rsidP="004E3091">
      <w:pPr>
        <w:pStyle w:val="BodyText"/>
        <w:ind w:left="720"/>
        <w:jc w:val="both"/>
        <w:rPr>
          <w:color w:val="000000"/>
          <w:sz w:val="24"/>
          <w:szCs w:val="24"/>
        </w:rPr>
      </w:pPr>
      <w:r w:rsidRPr="00D13563">
        <w:rPr>
          <w:color w:val="000000"/>
          <w:sz w:val="24"/>
          <w:szCs w:val="24"/>
        </w:rPr>
        <w:t>-         прискорення існуючих процедур;</w:t>
      </w:r>
    </w:p>
    <w:p w:rsidR="00585079" w:rsidRPr="004E3091" w:rsidRDefault="00585079" w:rsidP="004E3091">
      <w:pPr>
        <w:pStyle w:val="BodyText"/>
        <w:ind w:left="1418" w:hanging="698"/>
        <w:jc w:val="both"/>
        <w:rPr>
          <w:color w:val="000000"/>
          <w:sz w:val="24"/>
          <w:szCs w:val="24"/>
        </w:rPr>
      </w:pPr>
      <w:r w:rsidRPr="00D13563">
        <w:rPr>
          <w:color w:val="000000"/>
          <w:sz w:val="24"/>
          <w:szCs w:val="24"/>
        </w:rPr>
        <w:t xml:space="preserve">-         </w:t>
      </w:r>
      <w:r>
        <w:rPr>
          <w:color w:val="000000"/>
          <w:sz w:val="24"/>
          <w:szCs w:val="24"/>
        </w:rPr>
        <w:t xml:space="preserve"> </w:t>
      </w:r>
      <w:r w:rsidRPr="00D13563">
        <w:rPr>
          <w:color w:val="000000"/>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85079" w:rsidRPr="00D13563" w:rsidRDefault="00585079" w:rsidP="004E3091">
      <w:pPr>
        <w:pStyle w:val="BodyText"/>
        <w:ind w:firstLine="426"/>
        <w:jc w:val="both"/>
        <w:rPr>
          <w:color w:val="000000"/>
          <w:sz w:val="24"/>
          <w:szCs w:val="24"/>
        </w:rPr>
      </w:pPr>
      <w:r w:rsidRPr="00AE57E8">
        <w:rPr>
          <w:b/>
          <w:color w:val="000000"/>
          <w:sz w:val="24"/>
          <w:szCs w:val="24"/>
        </w:rPr>
        <w:t>10.5</w:t>
      </w:r>
      <w:r w:rsidRPr="00D13563">
        <w:rPr>
          <w:color w:val="000000"/>
          <w:sz w:val="24"/>
          <w:szCs w:val="24"/>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85079" w:rsidRPr="00D13563" w:rsidRDefault="00585079" w:rsidP="004E3091">
      <w:pPr>
        <w:pStyle w:val="BodyText"/>
        <w:ind w:left="720" w:hanging="360"/>
        <w:rPr>
          <w:b/>
          <w:color w:val="000000"/>
          <w:sz w:val="24"/>
          <w:szCs w:val="24"/>
        </w:rPr>
      </w:pPr>
    </w:p>
    <w:p w:rsidR="00585079" w:rsidRPr="00D13563" w:rsidRDefault="00585079" w:rsidP="004E3091">
      <w:pPr>
        <w:pStyle w:val="BodyText"/>
        <w:ind w:left="720" w:hanging="360"/>
        <w:rPr>
          <w:b/>
          <w:color w:val="000000"/>
          <w:sz w:val="24"/>
          <w:szCs w:val="24"/>
        </w:rPr>
      </w:pPr>
      <w:r w:rsidRPr="00D13563">
        <w:rPr>
          <w:b/>
          <w:color w:val="000000"/>
          <w:sz w:val="24"/>
          <w:szCs w:val="24"/>
        </w:rPr>
        <w:t>11.  ВІДПОВІДАЛЬНІСТЬ  СТОРІН</w:t>
      </w:r>
    </w:p>
    <w:p w:rsidR="00585079" w:rsidRPr="005732C3" w:rsidRDefault="00585079" w:rsidP="004E3091">
      <w:pPr>
        <w:pStyle w:val="BodyText"/>
        <w:ind w:firstLine="426"/>
        <w:jc w:val="both"/>
        <w:rPr>
          <w:color w:val="000000"/>
          <w:sz w:val="24"/>
          <w:szCs w:val="24"/>
        </w:rPr>
      </w:pPr>
      <w:r w:rsidRPr="009F6354">
        <w:rPr>
          <w:b/>
          <w:color w:val="000000"/>
          <w:sz w:val="24"/>
          <w:szCs w:val="24"/>
        </w:rPr>
        <w:t>11.1</w:t>
      </w:r>
      <w:r w:rsidRPr="005732C3">
        <w:rPr>
          <w:color w:val="000000"/>
          <w:sz w:val="24"/>
          <w:szCs w:val="24"/>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585079" w:rsidRPr="005732C3" w:rsidRDefault="00585079" w:rsidP="004E3091">
      <w:pPr>
        <w:pStyle w:val="BodyText"/>
        <w:ind w:firstLine="426"/>
        <w:jc w:val="both"/>
        <w:rPr>
          <w:color w:val="000000"/>
          <w:sz w:val="24"/>
          <w:szCs w:val="24"/>
        </w:rPr>
      </w:pPr>
      <w:r w:rsidRPr="009F6354">
        <w:rPr>
          <w:b/>
          <w:color w:val="000000"/>
          <w:sz w:val="24"/>
          <w:szCs w:val="24"/>
        </w:rPr>
        <w:t>11.2</w:t>
      </w:r>
      <w:r w:rsidRPr="005732C3">
        <w:rPr>
          <w:color w:val="000000"/>
          <w:sz w:val="24"/>
          <w:szCs w:val="24"/>
        </w:rPr>
        <w:t xml:space="preserve"> </w:t>
      </w:r>
      <w:r>
        <w:rPr>
          <w:color w:val="000000"/>
          <w:sz w:val="24"/>
          <w:szCs w:val="24"/>
        </w:rPr>
        <w:t xml:space="preserve"> </w:t>
      </w:r>
      <w:r w:rsidRPr="005732C3">
        <w:rPr>
          <w:color w:val="000000"/>
          <w:sz w:val="24"/>
          <w:szCs w:val="24"/>
        </w:rPr>
        <w:t>За порушення Постачальником строків поставки/допоставки/заміни Товару (в тому числі одного з цих строків) та/або строків усунення виявлених Покупцем зауважень та/або строків виконання інших зобов’язань, передбачених даним Договором, Постачальник сплачує Покупцю неустойку в розмірі 10% (десять) від ціни несвоєчасно поставленого/допоставленого/заміненого Товару відповідно, за кожен день прострочення.</w:t>
      </w:r>
    </w:p>
    <w:p w:rsidR="00585079" w:rsidRPr="005732C3" w:rsidRDefault="00585079" w:rsidP="004E3091">
      <w:pPr>
        <w:pStyle w:val="BodyText"/>
        <w:ind w:firstLine="426"/>
        <w:jc w:val="both"/>
        <w:rPr>
          <w:color w:val="000000"/>
          <w:sz w:val="24"/>
          <w:szCs w:val="24"/>
        </w:rPr>
      </w:pPr>
      <w:r w:rsidRPr="009F6354">
        <w:rPr>
          <w:b/>
          <w:color w:val="000000"/>
          <w:sz w:val="24"/>
          <w:szCs w:val="24"/>
        </w:rPr>
        <w:t>11.3</w:t>
      </w:r>
      <w:r w:rsidRPr="005732C3">
        <w:rPr>
          <w:color w:val="000000"/>
          <w:sz w:val="24"/>
          <w:szCs w:val="24"/>
        </w:rPr>
        <w:t xml:space="preserve"> 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rsidR="00585079" w:rsidRPr="00D13563" w:rsidRDefault="00585079" w:rsidP="004E3091">
      <w:pPr>
        <w:pStyle w:val="BodyText"/>
        <w:ind w:firstLine="426"/>
        <w:jc w:val="both"/>
        <w:rPr>
          <w:color w:val="000000"/>
          <w:sz w:val="24"/>
          <w:szCs w:val="24"/>
        </w:rPr>
      </w:pPr>
      <w:r w:rsidRPr="009F6354">
        <w:rPr>
          <w:b/>
          <w:color w:val="000000"/>
          <w:sz w:val="24"/>
          <w:szCs w:val="24"/>
        </w:rPr>
        <w:t>11.4</w:t>
      </w:r>
      <w:r w:rsidRPr="00D13563">
        <w:rPr>
          <w:color w:val="000000"/>
          <w:sz w:val="24"/>
          <w:szCs w:val="24"/>
        </w:rPr>
        <w:t xml:space="preserve"> За порушення Покупцем передбачених даним Договором строків оплати, Покупець сплачує на користь Постачальника пеню в розмірі </w:t>
      </w:r>
      <w:r w:rsidRPr="00D13563">
        <w:rPr>
          <w:sz w:val="24"/>
          <w:szCs w:val="24"/>
        </w:rPr>
        <w:t xml:space="preserve">подвійної облікової ставки НБУ від суми простроченого платежу за кожний день затримки оплати. </w:t>
      </w:r>
    </w:p>
    <w:p w:rsidR="00585079" w:rsidRDefault="00585079" w:rsidP="004E3091">
      <w:pPr>
        <w:pStyle w:val="BodyText"/>
        <w:ind w:left="720" w:hanging="360"/>
        <w:rPr>
          <w:b/>
          <w:color w:val="000000"/>
          <w:sz w:val="24"/>
          <w:szCs w:val="24"/>
        </w:rPr>
      </w:pPr>
    </w:p>
    <w:p w:rsidR="00585079" w:rsidRPr="00D13563" w:rsidRDefault="00585079" w:rsidP="004E3091">
      <w:pPr>
        <w:pStyle w:val="BodyText"/>
        <w:ind w:left="720" w:hanging="360"/>
        <w:rPr>
          <w:b/>
          <w:color w:val="000000"/>
          <w:sz w:val="24"/>
          <w:szCs w:val="24"/>
        </w:rPr>
      </w:pPr>
      <w:r w:rsidRPr="00D13563">
        <w:rPr>
          <w:b/>
          <w:color w:val="000000"/>
          <w:sz w:val="24"/>
          <w:szCs w:val="24"/>
        </w:rPr>
        <w:t>12.  ФОРС-МАЖОРНІ  ОБСТАВИНИ</w:t>
      </w:r>
    </w:p>
    <w:p w:rsidR="00585079" w:rsidRPr="005732C3" w:rsidRDefault="00585079" w:rsidP="004E3091">
      <w:pPr>
        <w:pStyle w:val="BodyText"/>
        <w:ind w:firstLine="426"/>
        <w:jc w:val="both"/>
        <w:rPr>
          <w:color w:val="000000"/>
          <w:sz w:val="24"/>
          <w:szCs w:val="24"/>
        </w:rPr>
      </w:pPr>
      <w:r w:rsidRPr="009F6354">
        <w:rPr>
          <w:b/>
          <w:color w:val="000000"/>
          <w:sz w:val="24"/>
          <w:szCs w:val="24"/>
        </w:rPr>
        <w:t>12.1</w:t>
      </w:r>
      <w:r w:rsidRPr="005732C3">
        <w:rPr>
          <w:color w:val="000000"/>
          <w:sz w:val="24"/>
          <w:szCs w:val="24"/>
        </w:rPr>
        <w:t xml:space="preserve"> Сторони погодилися, що у разі виникнення форс-мажорних обставин (дії непереборної сили, яка не залежить від волі Сторін), зокрема: карантин, встановлений Кабінетом Міністрів України, військових дій будь-якого характеру, блокади,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морів, проток, портів, закриття шляхів, проток, каналів, перевалів, Сторони звільняються від виконання своїх зобов'язань на період дії зазначених обставин.</w:t>
      </w:r>
    </w:p>
    <w:p w:rsidR="00585079" w:rsidRPr="005732C3" w:rsidRDefault="00585079" w:rsidP="004E3091">
      <w:pPr>
        <w:pStyle w:val="BodyText"/>
        <w:ind w:firstLine="426"/>
        <w:jc w:val="both"/>
        <w:rPr>
          <w:sz w:val="24"/>
          <w:szCs w:val="24"/>
        </w:rPr>
      </w:pPr>
      <w:r w:rsidRPr="009F6354">
        <w:rPr>
          <w:b/>
          <w:color w:val="000000"/>
          <w:sz w:val="24"/>
          <w:szCs w:val="24"/>
        </w:rPr>
        <w:t>12.2</w:t>
      </w:r>
      <w:r w:rsidRPr="005732C3">
        <w:rPr>
          <w:color w:val="000000"/>
          <w:sz w:val="24"/>
          <w:szCs w:val="24"/>
        </w:rPr>
        <w:t xml:space="preserve"> У разі коли дія обставин зазначених у </w:t>
      </w:r>
      <w:r w:rsidRPr="005732C3">
        <w:rPr>
          <w:sz w:val="24"/>
          <w:szCs w:val="24"/>
        </w:rPr>
        <w:t>12.1</w:t>
      </w:r>
      <w:r w:rsidRPr="005732C3">
        <w:rPr>
          <w:color w:val="FF0000"/>
          <w:sz w:val="24"/>
          <w:szCs w:val="24"/>
        </w:rPr>
        <w:t xml:space="preserve"> </w:t>
      </w:r>
      <w:r w:rsidRPr="005732C3">
        <w:rPr>
          <w:color w:val="000000"/>
          <w:sz w:val="24"/>
          <w:szCs w:val="24"/>
        </w:rPr>
        <w:t>цього Договору триває більш ніж 30 днів, кожна зі Сторін має право на розірвання цього Договору і не несе відповідальності за таке розірвання за умови, що вона повідомить про це іншій Стороні не пізніше, ніж за 10 днів до розірвання договору.</w:t>
      </w:r>
    </w:p>
    <w:p w:rsidR="00585079" w:rsidRPr="00D13563" w:rsidRDefault="00585079" w:rsidP="004E3091">
      <w:pPr>
        <w:pStyle w:val="BodyText"/>
        <w:ind w:firstLine="426"/>
        <w:jc w:val="both"/>
        <w:rPr>
          <w:color w:val="000000"/>
          <w:sz w:val="24"/>
          <w:szCs w:val="24"/>
        </w:rPr>
      </w:pPr>
      <w:r w:rsidRPr="009F6354">
        <w:rPr>
          <w:b/>
          <w:color w:val="000000"/>
          <w:sz w:val="24"/>
          <w:szCs w:val="24"/>
        </w:rPr>
        <w:t>12.3</w:t>
      </w:r>
      <w:r w:rsidRPr="005732C3">
        <w:rPr>
          <w:color w:val="000000"/>
          <w:sz w:val="24"/>
          <w:szCs w:val="24"/>
        </w:rPr>
        <w:t xml:space="preserve"> Достатнім доказом дії форс-мажорних обставин та їх тривалості є документ, виданий відповідною</w:t>
      </w:r>
      <w:r w:rsidRPr="00D13563">
        <w:rPr>
          <w:color w:val="000000"/>
          <w:sz w:val="24"/>
          <w:szCs w:val="24"/>
        </w:rPr>
        <w:t xml:space="preserve"> регіональною торгово-промисловою палатою.</w:t>
      </w:r>
    </w:p>
    <w:p w:rsidR="00585079" w:rsidRPr="00E36824" w:rsidRDefault="00585079" w:rsidP="00E36824">
      <w:pPr>
        <w:pStyle w:val="BodyText"/>
        <w:jc w:val="both"/>
        <w:rPr>
          <w:b/>
          <w:color w:val="000000"/>
          <w:sz w:val="24"/>
          <w:szCs w:val="24"/>
          <w:lang w:val="ru-RU"/>
        </w:rPr>
      </w:pPr>
      <w:r w:rsidRPr="00D13563">
        <w:rPr>
          <w:color w:val="000000"/>
          <w:sz w:val="24"/>
          <w:szCs w:val="24"/>
        </w:rPr>
        <w:t> </w:t>
      </w:r>
    </w:p>
    <w:p w:rsidR="00585079" w:rsidRPr="00D13563" w:rsidRDefault="00585079" w:rsidP="004E3091">
      <w:pPr>
        <w:pStyle w:val="BodyText"/>
        <w:rPr>
          <w:b/>
          <w:color w:val="000000"/>
          <w:sz w:val="24"/>
          <w:szCs w:val="24"/>
        </w:rPr>
      </w:pPr>
      <w:r>
        <w:rPr>
          <w:b/>
          <w:color w:val="000000"/>
          <w:sz w:val="24"/>
          <w:szCs w:val="24"/>
        </w:rPr>
        <w:t>13.</w:t>
      </w:r>
      <w:r w:rsidRPr="00D13563">
        <w:rPr>
          <w:b/>
          <w:color w:val="000000"/>
          <w:sz w:val="24"/>
          <w:szCs w:val="24"/>
        </w:rPr>
        <w:t>ВИРІШЕННЯ  СУПЕРЕЧОК</w:t>
      </w:r>
    </w:p>
    <w:p w:rsidR="00585079" w:rsidRPr="005732C3" w:rsidRDefault="00585079" w:rsidP="004E3091">
      <w:pPr>
        <w:pStyle w:val="BodyText"/>
        <w:ind w:firstLine="426"/>
        <w:jc w:val="both"/>
        <w:rPr>
          <w:color w:val="000000"/>
          <w:sz w:val="24"/>
          <w:szCs w:val="24"/>
        </w:rPr>
      </w:pPr>
      <w:r w:rsidRPr="009F6354">
        <w:rPr>
          <w:b/>
          <w:color w:val="000000"/>
          <w:sz w:val="24"/>
          <w:szCs w:val="24"/>
        </w:rPr>
        <w:t>13.1</w:t>
      </w:r>
      <w:r w:rsidRPr="005732C3">
        <w:rPr>
          <w:color w:val="000000"/>
          <w:sz w:val="24"/>
          <w:szCs w:val="24"/>
        </w:rPr>
        <w:t xml:space="preserve"> Всі розбіжності та спірні питання за цим Договором або пов’язані з цим Договором регулюються шляхом взаємних переговорів та консультацій.</w:t>
      </w:r>
    </w:p>
    <w:p w:rsidR="00585079" w:rsidRPr="005732C3" w:rsidRDefault="00585079" w:rsidP="004E3091">
      <w:pPr>
        <w:pStyle w:val="BodyText"/>
        <w:ind w:firstLine="426"/>
        <w:jc w:val="both"/>
        <w:rPr>
          <w:color w:val="000000"/>
          <w:sz w:val="24"/>
          <w:szCs w:val="24"/>
        </w:rPr>
      </w:pPr>
      <w:r w:rsidRPr="009F6354">
        <w:rPr>
          <w:b/>
          <w:color w:val="000000"/>
          <w:sz w:val="24"/>
          <w:szCs w:val="24"/>
        </w:rPr>
        <w:t>13.2</w:t>
      </w:r>
      <w:r w:rsidRPr="005732C3">
        <w:rPr>
          <w:color w:val="000000"/>
          <w:sz w:val="24"/>
          <w:szCs w:val="24"/>
        </w:rPr>
        <w:t xml:space="preserve"> У разі неможливості врегулювання спірних питань шляхом переговорів та консультацій – спори вирішуються у судовому порядку.</w:t>
      </w:r>
    </w:p>
    <w:p w:rsidR="00585079" w:rsidRPr="00D13563" w:rsidRDefault="00585079" w:rsidP="004E3091">
      <w:pPr>
        <w:pStyle w:val="BodyText"/>
        <w:jc w:val="both"/>
        <w:rPr>
          <w:b/>
          <w:color w:val="000000"/>
          <w:sz w:val="24"/>
          <w:szCs w:val="24"/>
        </w:rPr>
      </w:pPr>
      <w:r w:rsidRPr="005732C3">
        <w:rPr>
          <w:color w:val="000000"/>
          <w:sz w:val="24"/>
          <w:szCs w:val="24"/>
        </w:rPr>
        <w:t xml:space="preserve">                                                            </w:t>
      </w:r>
    </w:p>
    <w:p w:rsidR="00585079" w:rsidRPr="00D13563" w:rsidRDefault="00585079" w:rsidP="004E3091">
      <w:pPr>
        <w:pStyle w:val="BodyText"/>
        <w:ind w:firstLine="426"/>
        <w:rPr>
          <w:b/>
          <w:color w:val="000000"/>
          <w:sz w:val="24"/>
          <w:szCs w:val="24"/>
        </w:rPr>
      </w:pPr>
      <w:r w:rsidRPr="00D13563">
        <w:rPr>
          <w:b/>
          <w:color w:val="000000"/>
          <w:sz w:val="24"/>
          <w:szCs w:val="24"/>
        </w:rPr>
        <w:t>14.СТРОК  ДІЇ  ДОГОВОРУ</w:t>
      </w:r>
    </w:p>
    <w:p w:rsidR="00585079" w:rsidRPr="009D0726" w:rsidRDefault="00585079" w:rsidP="004E3091">
      <w:pPr>
        <w:pStyle w:val="BodyText"/>
        <w:ind w:firstLine="426"/>
        <w:jc w:val="both"/>
        <w:rPr>
          <w:color w:val="000000"/>
          <w:sz w:val="24"/>
          <w:szCs w:val="24"/>
        </w:rPr>
      </w:pPr>
      <w:r w:rsidRPr="009F6354">
        <w:rPr>
          <w:b/>
          <w:color w:val="000000"/>
          <w:sz w:val="24"/>
          <w:szCs w:val="24"/>
        </w:rPr>
        <w:t>14.1</w:t>
      </w:r>
      <w:r w:rsidRPr="009D0726">
        <w:rPr>
          <w:color w:val="000000"/>
          <w:sz w:val="24"/>
          <w:szCs w:val="24"/>
        </w:rPr>
        <w:t xml:space="preserve"> Цей Договір набуває чинності з моменту його підписання обома Сторонами і діє в період дії правового режиму воєнного стану в Україні та протягом 90 днів з дня його припинення або скасування, але не пізніше _____________, або до його розірвання в установленому порядку.</w:t>
      </w:r>
    </w:p>
    <w:p w:rsidR="00585079" w:rsidRPr="009D0726" w:rsidRDefault="00585079" w:rsidP="004E3091">
      <w:pPr>
        <w:pStyle w:val="BodyText"/>
        <w:ind w:firstLine="426"/>
        <w:jc w:val="both"/>
        <w:rPr>
          <w:color w:val="000000"/>
          <w:sz w:val="24"/>
          <w:szCs w:val="24"/>
        </w:rPr>
      </w:pPr>
      <w:r w:rsidRPr="009F6354">
        <w:rPr>
          <w:b/>
          <w:color w:val="000000"/>
          <w:sz w:val="24"/>
          <w:szCs w:val="24"/>
        </w:rPr>
        <w:t>14.2</w:t>
      </w:r>
      <w:r w:rsidRPr="009D0726">
        <w:rPr>
          <w:color w:val="000000"/>
          <w:sz w:val="24"/>
          <w:szCs w:val="24"/>
        </w:rPr>
        <w:t xml:space="preserve"> Будь-які зміни та доповнення до цього Договору дійсні лише за умови, якщо вони вчинені у письмовій формі і підписані сторонами. Будь-які усні угоди щодо умов Договору виключаються.</w:t>
      </w:r>
    </w:p>
    <w:p w:rsidR="00585079" w:rsidRPr="009D0726" w:rsidRDefault="00585079" w:rsidP="004E3091">
      <w:pPr>
        <w:pStyle w:val="BodyText"/>
        <w:ind w:firstLine="426"/>
        <w:jc w:val="both"/>
        <w:rPr>
          <w:color w:val="000000"/>
          <w:sz w:val="24"/>
          <w:szCs w:val="24"/>
        </w:rPr>
      </w:pPr>
      <w:r w:rsidRPr="009F6354">
        <w:rPr>
          <w:b/>
          <w:color w:val="000000"/>
          <w:sz w:val="24"/>
          <w:szCs w:val="24"/>
        </w:rPr>
        <w:t>14.3</w:t>
      </w:r>
      <w:r w:rsidRPr="009D0726">
        <w:rPr>
          <w:color w:val="000000"/>
          <w:sz w:val="24"/>
          <w:szCs w:val="24"/>
        </w:rPr>
        <w:t xml:space="preserve"> Всі додаткові угоди про внесення доповнень, змін до цього Договору, специфікації на закупівлю, Протоколи узгодження цін, листування за цим Договором щодо зміни способу розрахунків і зміни банківських реквізитів; Акти звірки розрахунків за договором; Акти заліку взаємних зустрічних зобов’язань; інша договірна і претензійна переписка становлять невід’ємну   частину цього Договору.</w:t>
      </w:r>
    </w:p>
    <w:p w:rsidR="00585079" w:rsidRPr="009D0726" w:rsidRDefault="00585079" w:rsidP="004E3091">
      <w:pPr>
        <w:pStyle w:val="BodyText"/>
        <w:ind w:firstLine="426"/>
        <w:jc w:val="both"/>
        <w:rPr>
          <w:sz w:val="24"/>
          <w:szCs w:val="24"/>
        </w:rPr>
      </w:pPr>
      <w:r w:rsidRPr="009F6354">
        <w:rPr>
          <w:b/>
          <w:color w:val="000000"/>
          <w:sz w:val="24"/>
          <w:szCs w:val="24"/>
        </w:rPr>
        <w:t>14.4</w:t>
      </w:r>
      <w:r w:rsidRPr="009D0726">
        <w:rPr>
          <w:color w:val="000000"/>
          <w:sz w:val="24"/>
          <w:szCs w:val="24"/>
        </w:rPr>
        <w:t xml:space="preserve"> </w:t>
      </w:r>
      <w:r w:rsidRPr="009D0726">
        <w:rPr>
          <w:sz w:val="24"/>
          <w:szCs w:val="24"/>
        </w:rPr>
        <w:t>Цей договір може бути розірваний достроково:</w:t>
      </w:r>
    </w:p>
    <w:p w:rsidR="00585079" w:rsidRPr="009D0726" w:rsidRDefault="00585079" w:rsidP="004E3091">
      <w:pPr>
        <w:numPr>
          <w:ilvl w:val="0"/>
          <w:numId w:val="19"/>
        </w:numPr>
        <w:tabs>
          <w:tab w:val="clear" w:pos="360"/>
          <w:tab w:val="num" w:pos="567"/>
        </w:tabs>
        <w:spacing w:after="0" w:line="240" w:lineRule="auto"/>
        <w:ind w:right="-1"/>
        <w:jc w:val="both"/>
        <w:rPr>
          <w:sz w:val="24"/>
          <w:szCs w:val="24"/>
        </w:rPr>
      </w:pPr>
      <w:r w:rsidRPr="009D0726">
        <w:rPr>
          <w:sz w:val="24"/>
          <w:szCs w:val="24"/>
        </w:rPr>
        <w:t>за згодою Сторін. В такому випадку Сторони укладають відповідну Додаткову угоду;</w:t>
      </w:r>
    </w:p>
    <w:p w:rsidR="00585079" w:rsidRPr="00D13563" w:rsidRDefault="00585079" w:rsidP="004E3091">
      <w:pPr>
        <w:numPr>
          <w:ilvl w:val="0"/>
          <w:numId w:val="20"/>
        </w:numPr>
        <w:tabs>
          <w:tab w:val="clear" w:pos="360"/>
          <w:tab w:val="num" w:pos="142"/>
        </w:tabs>
        <w:spacing w:after="0" w:line="240" w:lineRule="auto"/>
        <w:ind w:left="0" w:right="-1" w:firstLine="0"/>
        <w:jc w:val="both"/>
        <w:rPr>
          <w:sz w:val="24"/>
          <w:szCs w:val="24"/>
        </w:rPr>
      </w:pPr>
      <w:r w:rsidRPr="009D0726">
        <w:rPr>
          <w:sz w:val="24"/>
          <w:szCs w:val="24"/>
        </w:rPr>
        <w:t>Покупцем</w:t>
      </w:r>
      <w:r w:rsidRPr="00D13563">
        <w:rPr>
          <w:sz w:val="24"/>
          <w:szCs w:val="24"/>
        </w:rPr>
        <w:t xml:space="preserve"> в односторонньому порядку за умови повідомлення Постачальника не менш, ніж за 20 календарних днів до дати розірвання Договору;</w:t>
      </w:r>
    </w:p>
    <w:p w:rsidR="00585079" w:rsidRPr="00D13563" w:rsidRDefault="00585079" w:rsidP="004E3091">
      <w:pPr>
        <w:numPr>
          <w:ilvl w:val="0"/>
          <w:numId w:val="20"/>
        </w:numPr>
        <w:spacing w:after="0" w:line="240" w:lineRule="auto"/>
        <w:ind w:right="-1"/>
        <w:jc w:val="both"/>
        <w:rPr>
          <w:sz w:val="24"/>
          <w:szCs w:val="24"/>
        </w:rPr>
      </w:pPr>
      <w:r w:rsidRPr="00D13563">
        <w:rPr>
          <w:sz w:val="24"/>
          <w:szCs w:val="24"/>
        </w:rPr>
        <w:t>В інших випадках, передбачених чинним законодавством.</w:t>
      </w:r>
    </w:p>
    <w:p w:rsidR="00585079" w:rsidRPr="00D13563" w:rsidRDefault="00585079" w:rsidP="004E3091">
      <w:pPr>
        <w:pStyle w:val="BodyText"/>
        <w:ind w:firstLine="426"/>
        <w:jc w:val="both"/>
        <w:rPr>
          <w:color w:val="000000"/>
          <w:sz w:val="24"/>
          <w:szCs w:val="24"/>
        </w:rPr>
      </w:pPr>
    </w:p>
    <w:p w:rsidR="00585079" w:rsidRPr="00D13563" w:rsidRDefault="00585079" w:rsidP="004E3091">
      <w:pPr>
        <w:pStyle w:val="BodyText"/>
        <w:rPr>
          <w:b/>
          <w:color w:val="000000"/>
          <w:sz w:val="24"/>
          <w:szCs w:val="24"/>
        </w:rPr>
      </w:pPr>
      <w:r>
        <w:rPr>
          <w:b/>
          <w:color w:val="000000"/>
          <w:sz w:val="24"/>
          <w:szCs w:val="24"/>
        </w:rPr>
        <w:t>15. </w:t>
      </w:r>
      <w:r w:rsidRPr="00D13563">
        <w:rPr>
          <w:b/>
          <w:color w:val="000000"/>
          <w:sz w:val="24"/>
          <w:szCs w:val="24"/>
        </w:rPr>
        <w:t>ІНШІ  УМОВИ</w:t>
      </w:r>
    </w:p>
    <w:p w:rsidR="00585079" w:rsidRPr="009D0726" w:rsidRDefault="00585079" w:rsidP="004E3091">
      <w:pPr>
        <w:pStyle w:val="BodyText"/>
        <w:ind w:firstLine="426"/>
        <w:jc w:val="both"/>
        <w:rPr>
          <w:color w:val="000000"/>
          <w:sz w:val="24"/>
          <w:szCs w:val="24"/>
        </w:rPr>
      </w:pPr>
      <w:r w:rsidRPr="009F6354">
        <w:rPr>
          <w:b/>
          <w:color w:val="000000"/>
          <w:sz w:val="24"/>
          <w:szCs w:val="24"/>
        </w:rPr>
        <w:t>15.1</w:t>
      </w:r>
      <w:r w:rsidRPr="009D0726">
        <w:rPr>
          <w:color w:val="000000"/>
          <w:sz w:val="24"/>
          <w:szCs w:val="24"/>
        </w:rPr>
        <w:t xml:space="preserve"> Відповідно до чинного законодавства України Постачальник має статус платника ___________________________________________________.</w:t>
      </w:r>
    </w:p>
    <w:p w:rsidR="00585079" w:rsidRPr="009D0726" w:rsidRDefault="00585079" w:rsidP="004E3091">
      <w:pPr>
        <w:pStyle w:val="BodyText"/>
        <w:ind w:firstLine="426"/>
        <w:jc w:val="both"/>
        <w:rPr>
          <w:color w:val="000000"/>
          <w:sz w:val="24"/>
          <w:szCs w:val="24"/>
        </w:rPr>
      </w:pPr>
      <w:r w:rsidRPr="009F6354">
        <w:rPr>
          <w:b/>
          <w:color w:val="000000"/>
          <w:sz w:val="24"/>
          <w:szCs w:val="24"/>
        </w:rPr>
        <w:t>15.2</w:t>
      </w:r>
      <w:r w:rsidRPr="009D0726">
        <w:rPr>
          <w:color w:val="000000"/>
          <w:sz w:val="24"/>
          <w:szCs w:val="24"/>
        </w:rPr>
        <w:t xml:space="preserve"> Відповідно до чинного законодавства України Покупець має статус платника податку на прибуток на загальних умовах.</w:t>
      </w:r>
    </w:p>
    <w:p w:rsidR="00585079" w:rsidRPr="009D0726" w:rsidRDefault="00585079" w:rsidP="004E3091">
      <w:pPr>
        <w:pStyle w:val="BodyText"/>
        <w:ind w:firstLine="426"/>
        <w:jc w:val="both"/>
        <w:rPr>
          <w:color w:val="000000"/>
          <w:sz w:val="24"/>
          <w:szCs w:val="24"/>
        </w:rPr>
      </w:pPr>
      <w:r w:rsidRPr="009F6354">
        <w:rPr>
          <w:b/>
          <w:color w:val="000000"/>
          <w:sz w:val="24"/>
          <w:szCs w:val="24"/>
        </w:rPr>
        <w:t>15.3</w:t>
      </w:r>
      <w:r w:rsidRPr="009D0726">
        <w:rPr>
          <w:color w:val="000000"/>
          <w:sz w:val="24"/>
          <w:szCs w:val="24"/>
        </w:rPr>
        <w:t xml:space="preserve"> Сторони зобов’язуються  у разі зміни або повної втрати статусу платника податку, письмово повідомити контрагента про дану подію.</w:t>
      </w:r>
    </w:p>
    <w:p w:rsidR="00585079" w:rsidRPr="009D0726" w:rsidRDefault="00585079" w:rsidP="004E3091">
      <w:pPr>
        <w:pStyle w:val="BodyText"/>
        <w:ind w:firstLine="426"/>
        <w:jc w:val="both"/>
        <w:rPr>
          <w:color w:val="000000"/>
          <w:sz w:val="24"/>
          <w:szCs w:val="24"/>
        </w:rPr>
      </w:pPr>
      <w:r w:rsidRPr="009D0726">
        <w:rPr>
          <w:color w:val="000000"/>
          <w:sz w:val="24"/>
          <w:szCs w:val="24"/>
        </w:rPr>
        <w:t>Дане зобов’язання вважається виконаним належним чином, якщо письмове повідомлення вручене Стороні протягом 3 (трьох) календарних днів наступних за днем​​, в якому відбулася зміна (втрата) статусу платника податку контрагента.</w:t>
      </w:r>
    </w:p>
    <w:p w:rsidR="00585079" w:rsidRPr="009D0726" w:rsidRDefault="00585079" w:rsidP="004E3091">
      <w:pPr>
        <w:pStyle w:val="BodyText"/>
        <w:ind w:firstLine="426"/>
        <w:jc w:val="both"/>
        <w:rPr>
          <w:color w:val="000000"/>
          <w:sz w:val="24"/>
          <w:szCs w:val="24"/>
        </w:rPr>
      </w:pPr>
      <w:r w:rsidRPr="009F6354">
        <w:rPr>
          <w:b/>
          <w:color w:val="000000"/>
          <w:sz w:val="24"/>
          <w:szCs w:val="24"/>
        </w:rPr>
        <w:t>15.4</w:t>
      </w:r>
      <w:r w:rsidRPr="009D0726">
        <w:rPr>
          <w:color w:val="000000"/>
          <w:sz w:val="24"/>
          <w:szCs w:val="24"/>
        </w:rPr>
        <w:t xml:space="preserve"> Договір складений і підписаний у двох примірниках, що мають однакову юридичну силу.</w:t>
      </w:r>
    </w:p>
    <w:p w:rsidR="00585079" w:rsidRPr="00D13563" w:rsidRDefault="00585079" w:rsidP="004E3091">
      <w:pPr>
        <w:pStyle w:val="BodyText"/>
        <w:ind w:firstLine="426"/>
        <w:jc w:val="both"/>
        <w:rPr>
          <w:color w:val="000000"/>
          <w:sz w:val="24"/>
          <w:szCs w:val="24"/>
        </w:rPr>
      </w:pPr>
      <w:r w:rsidRPr="009F6354">
        <w:rPr>
          <w:b/>
          <w:color w:val="000000"/>
          <w:sz w:val="24"/>
          <w:szCs w:val="24"/>
        </w:rPr>
        <w:t>15.5</w:t>
      </w:r>
      <w:r w:rsidRPr="009D0726">
        <w:rPr>
          <w:color w:val="000000"/>
          <w:sz w:val="24"/>
          <w:szCs w:val="24"/>
        </w:rPr>
        <w:t xml:space="preserve"> В питаннях, що не врегульовані положеннями даного Договору Сторони керуються нормами</w:t>
      </w:r>
      <w:r w:rsidRPr="00D13563">
        <w:rPr>
          <w:color w:val="000000"/>
          <w:sz w:val="24"/>
          <w:szCs w:val="24"/>
        </w:rPr>
        <w:t xml:space="preserve"> чинного законодавства України.</w:t>
      </w:r>
    </w:p>
    <w:p w:rsidR="00585079" w:rsidRDefault="00585079" w:rsidP="004E3091">
      <w:pPr>
        <w:spacing w:after="0" w:line="240" w:lineRule="auto"/>
        <w:ind w:firstLine="426"/>
        <w:jc w:val="both"/>
        <w:rPr>
          <w:sz w:val="24"/>
          <w:szCs w:val="24"/>
        </w:rPr>
      </w:pPr>
      <w:r w:rsidRPr="009F6354">
        <w:rPr>
          <w:b/>
          <w:sz w:val="24"/>
          <w:szCs w:val="24"/>
        </w:rPr>
        <w:t>15.6</w:t>
      </w:r>
      <w:r w:rsidRPr="009D0726">
        <w:rPr>
          <w:sz w:val="24"/>
          <w:szCs w:val="24"/>
        </w:rPr>
        <w:t xml:space="preserve"> Покупець та Постачальник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585079" w:rsidRPr="006225DD" w:rsidRDefault="00585079" w:rsidP="006225DD">
      <w:pPr>
        <w:spacing w:after="0" w:line="240" w:lineRule="auto"/>
        <w:ind w:firstLine="426"/>
        <w:jc w:val="both"/>
        <w:rPr>
          <w:sz w:val="24"/>
          <w:szCs w:val="24"/>
        </w:rPr>
      </w:pPr>
      <w:r w:rsidRPr="009F6354">
        <w:rPr>
          <w:b/>
          <w:sz w:val="24"/>
          <w:szCs w:val="24"/>
        </w:rPr>
        <w:t>15.7</w:t>
      </w:r>
      <w:r w:rsidRPr="009D0726">
        <w:rPr>
          <w:sz w:val="24"/>
          <w:szCs w:val="24"/>
        </w:rPr>
        <w:t xml:space="preserve"> Покупець та Постачальник повністю усвідомлюють, що вся надана інформація про представників Покупця і Постачальника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w:t>
      </w:r>
      <w:r w:rsidRPr="00D13563">
        <w:rPr>
          <w:sz w:val="24"/>
          <w:szCs w:val="24"/>
        </w:rPr>
        <w:t xml:space="preserve"> з тим, що такі дані зберігаються у Покупця та Постачальника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w:t>
      </w:r>
      <w:r w:rsidRPr="00D13563">
        <w:rPr>
          <w:sz w:val="24"/>
          <w:szCs w:val="24"/>
          <w:lang w:val="en-US"/>
        </w:rPr>
        <w:t>V</w:t>
      </w:r>
      <w:r w:rsidRPr="00D13563">
        <w:rPr>
          <w:sz w:val="24"/>
          <w:szCs w:val="24"/>
        </w:rPr>
        <w:t xml:space="preserve">І від 01.06.2010 р. Права Представника регламентуються Законом України «Про захист персональних даних». </w:t>
      </w:r>
    </w:p>
    <w:p w:rsidR="00585079" w:rsidRPr="001A7BA3" w:rsidRDefault="00585079" w:rsidP="00E36824">
      <w:pPr>
        <w:pStyle w:val="BodyText"/>
        <w:jc w:val="left"/>
        <w:rPr>
          <w:b/>
          <w:color w:val="000000"/>
          <w:sz w:val="24"/>
          <w:szCs w:val="24"/>
          <w:lang w:val="ru-RU"/>
        </w:rPr>
      </w:pPr>
    </w:p>
    <w:p w:rsidR="00585079" w:rsidRPr="00D13563" w:rsidRDefault="00585079" w:rsidP="004E3091">
      <w:pPr>
        <w:pStyle w:val="BodyText"/>
        <w:rPr>
          <w:b/>
          <w:color w:val="000000"/>
          <w:sz w:val="24"/>
          <w:szCs w:val="24"/>
        </w:rPr>
      </w:pPr>
      <w:r>
        <w:rPr>
          <w:b/>
          <w:color w:val="000000"/>
          <w:sz w:val="24"/>
          <w:szCs w:val="24"/>
        </w:rPr>
        <w:t>16. </w:t>
      </w:r>
      <w:r w:rsidRPr="00D13563">
        <w:rPr>
          <w:b/>
          <w:color w:val="000000"/>
          <w:sz w:val="24"/>
          <w:szCs w:val="24"/>
        </w:rPr>
        <w:t>АДРЕСА  ТА  РЕКВІЗИТИ  СТОРІН</w:t>
      </w:r>
    </w:p>
    <w:p w:rsidR="00585079" w:rsidRPr="009D0726" w:rsidRDefault="00585079" w:rsidP="004E3091">
      <w:pPr>
        <w:pStyle w:val="BodyText"/>
        <w:ind w:firstLine="426"/>
        <w:jc w:val="both"/>
        <w:rPr>
          <w:color w:val="000000"/>
          <w:sz w:val="24"/>
          <w:szCs w:val="24"/>
        </w:rPr>
      </w:pPr>
      <w:r w:rsidRPr="009F6354">
        <w:rPr>
          <w:b/>
          <w:color w:val="000000"/>
          <w:sz w:val="24"/>
          <w:szCs w:val="24"/>
        </w:rPr>
        <w:t>16.1</w:t>
      </w:r>
      <w:r>
        <w:rPr>
          <w:color w:val="000000"/>
          <w:sz w:val="24"/>
          <w:szCs w:val="24"/>
        </w:rPr>
        <w:t xml:space="preserve"> </w:t>
      </w:r>
      <w:r w:rsidRPr="009D0726">
        <w:rPr>
          <w:color w:val="000000"/>
          <w:sz w:val="24"/>
          <w:szCs w:val="24"/>
        </w:rPr>
        <w:t>Розрахунки за товар здійснюються Покупцем на адреси та реквізити Постачальника, зазначені в рахунках Постачальника в цьому Договорі. Про зміну адрес і реквізитів сторони не пізніше трьох робочих днів з моменту таких змін письмово повідомляють одна одну. Дані письмові повідомлення є невід’ємною  частиною цього Договору. Про зміну адрес та/чи реквізитів сторін укладається додаткова угода.</w:t>
      </w:r>
    </w:p>
    <w:p w:rsidR="00585079" w:rsidRPr="009D0726" w:rsidRDefault="00585079" w:rsidP="004E3091">
      <w:pPr>
        <w:pStyle w:val="BodyText"/>
        <w:ind w:firstLine="426"/>
        <w:jc w:val="both"/>
        <w:rPr>
          <w:color w:val="000000"/>
          <w:sz w:val="24"/>
          <w:szCs w:val="24"/>
        </w:rPr>
      </w:pPr>
      <w:r w:rsidRPr="009F6354">
        <w:rPr>
          <w:b/>
          <w:color w:val="000000"/>
          <w:sz w:val="24"/>
          <w:szCs w:val="24"/>
        </w:rPr>
        <w:t>16.2</w:t>
      </w:r>
      <w:r>
        <w:rPr>
          <w:b/>
          <w:color w:val="000000"/>
          <w:sz w:val="24"/>
          <w:szCs w:val="24"/>
        </w:rPr>
        <w:t xml:space="preserve"> </w:t>
      </w:r>
      <w:r w:rsidRPr="009D0726">
        <w:rPr>
          <w:color w:val="000000"/>
          <w:sz w:val="24"/>
          <w:szCs w:val="24"/>
        </w:rPr>
        <w:t>Реквізити та підписи Сторін:</w:t>
      </w:r>
    </w:p>
    <w:p w:rsidR="00585079" w:rsidRPr="009D0726" w:rsidRDefault="00585079" w:rsidP="004E3091">
      <w:pPr>
        <w:pStyle w:val="BodyText"/>
        <w:jc w:val="both"/>
        <w:rPr>
          <w:color w:val="000000"/>
          <w:sz w:val="24"/>
          <w:szCs w:val="24"/>
        </w:rPr>
      </w:pPr>
      <w:r w:rsidRPr="009D0726">
        <w:rPr>
          <w:color w:val="000000"/>
          <w:sz w:val="24"/>
          <w:szCs w:val="24"/>
        </w:rPr>
        <w:t> </w:t>
      </w:r>
    </w:p>
    <w:tbl>
      <w:tblPr>
        <w:tblW w:w="4995" w:type="pct"/>
        <w:tblLook w:val="00A0"/>
      </w:tblPr>
      <w:tblGrid>
        <w:gridCol w:w="5069"/>
        <w:gridCol w:w="5396"/>
      </w:tblGrid>
      <w:tr w:rsidR="00585079" w:rsidRPr="005C4AFC" w:rsidTr="00E36824">
        <w:trPr>
          <w:trHeight w:val="1349"/>
        </w:trPr>
        <w:tc>
          <w:tcPr>
            <w:tcW w:w="2422" w:type="pct"/>
            <w:shd w:val="clear" w:color="auto" w:fill="FFFFFF"/>
          </w:tcPr>
          <w:p w:rsidR="00585079" w:rsidRPr="005C4AFC" w:rsidRDefault="00585079" w:rsidP="004E3091">
            <w:pPr>
              <w:pStyle w:val="NoSpacing"/>
              <w:rPr>
                <w:rFonts w:ascii="Times New Roman" w:hAnsi="Times New Roman"/>
                <w:b/>
                <w:color w:val="000000"/>
                <w:sz w:val="24"/>
                <w:szCs w:val="24"/>
              </w:rPr>
            </w:pPr>
            <w:r w:rsidRPr="005C4AFC">
              <w:rPr>
                <w:rFonts w:ascii="Times New Roman" w:hAnsi="Times New Roman"/>
                <w:b/>
                <w:color w:val="000000"/>
                <w:sz w:val="24"/>
                <w:szCs w:val="24"/>
              </w:rPr>
              <w:t>ПОСТАЧАЛЬНИК:</w:t>
            </w:r>
          </w:p>
          <w:p w:rsidR="00585079" w:rsidRDefault="00585079" w:rsidP="004E3091">
            <w:pPr>
              <w:widowControl w:val="0"/>
              <w:autoSpaceDE w:val="0"/>
              <w:autoSpaceDN w:val="0"/>
              <w:adjustRightInd w:val="0"/>
              <w:spacing w:after="0" w:line="240" w:lineRule="auto"/>
              <w:rPr>
                <w:bCs/>
                <w:sz w:val="24"/>
                <w:szCs w:val="24"/>
                <w:lang w:val="ru-RU"/>
              </w:rPr>
            </w:pPr>
          </w:p>
          <w:p w:rsidR="00585079" w:rsidRPr="005C4AFC" w:rsidRDefault="00585079" w:rsidP="004E3091">
            <w:pPr>
              <w:widowControl w:val="0"/>
              <w:autoSpaceDE w:val="0"/>
              <w:autoSpaceDN w:val="0"/>
              <w:adjustRightInd w:val="0"/>
              <w:spacing w:after="0" w:line="240" w:lineRule="auto"/>
              <w:rPr>
                <w:bCs/>
                <w:sz w:val="24"/>
                <w:szCs w:val="24"/>
                <w:lang w:val="ru-RU"/>
              </w:rPr>
            </w:pPr>
          </w:p>
          <w:p w:rsidR="00585079" w:rsidRPr="005C4AFC" w:rsidRDefault="00585079" w:rsidP="004E3091">
            <w:pPr>
              <w:widowControl w:val="0"/>
              <w:autoSpaceDE w:val="0"/>
              <w:autoSpaceDN w:val="0"/>
              <w:adjustRightInd w:val="0"/>
              <w:spacing w:after="0" w:line="240" w:lineRule="auto"/>
              <w:rPr>
                <w:bCs/>
                <w:sz w:val="24"/>
                <w:szCs w:val="24"/>
                <w:lang w:val="ru-RU"/>
              </w:rPr>
            </w:pPr>
            <w:r w:rsidRPr="005C4AFC">
              <w:rPr>
                <w:bCs/>
                <w:sz w:val="24"/>
                <w:szCs w:val="24"/>
              </w:rPr>
              <w:t>_____________</w:t>
            </w:r>
            <w:r w:rsidRPr="005C4AFC">
              <w:rPr>
                <w:bCs/>
                <w:sz w:val="24"/>
                <w:szCs w:val="24"/>
                <w:lang w:val="ru-RU"/>
              </w:rPr>
              <w:t xml:space="preserve"> </w:t>
            </w:r>
          </w:p>
          <w:p w:rsidR="00585079" w:rsidRPr="005C4AFC" w:rsidRDefault="00585079" w:rsidP="004E3091">
            <w:pPr>
              <w:suppressAutoHyphens/>
              <w:spacing w:after="0" w:line="240" w:lineRule="auto"/>
              <w:rPr>
                <w:b/>
                <w:color w:val="000000"/>
                <w:sz w:val="24"/>
                <w:szCs w:val="24"/>
              </w:rPr>
            </w:pPr>
            <w:r w:rsidRPr="005C4AFC">
              <w:rPr>
                <w:b/>
                <w:color w:val="000000"/>
                <w:sz w:val="24"/>
                <w:szCs w:val="24"/>
              </w:rPr>
              <w:t>М.П.</w:t>
            </w:r>
          </w:p>
        </w:tc>
        <w:tc>
          <w:tcPr>
            <w:tcW w:w="2578" w:type="pct"/>
            <w:shd w:val="clear" w:color="auto" w:fill="FFFFFF"/>
          </w:tcPr>
          <w:p w:rsidR="00585079" w:rsidRPr="005C4AFC" w:rsidRDefault="00585079" w:rsidP="004E3091">
            <w:pPr>
              <w:pStyle w:val="13"/>
              <w:rPr>
                <w:rFonts w:ascii="Times New Roman" w:hAnsi="Times New Roman"/>
                <w:b/>
                <w:color w:val="000000"/>
                <w:sz w:val="24"/>
                <w:szCs w:val="24"/>
              </w:rPr>
            </w:pPr>
            <w:r w:rsidRPr="005C4AFC">
              <w:rPr>
                <w:rFonts w:ascii="Times New Roman" w:hAnsi="Times New Roman"/>
                <w:b/>
                <w:color w:val="000000"/>
                <w:sz w:val="24"/>
                <w:szCs w:val="24"/>
              </w:rPr>
              <w:t>ПОКУПЕЦЬ:</w:t>
            </w:r>
          </w:p>
          <w:p w:rsidR="00585079" w:rsidRPr="00D1199B" w:rsidRDefault="00585079" w:rsidP="004E3091">
            <w:pPr>
              <w:suppressAutoHyphens/>
              <w:spacing w:after="0" w:line="240" w:lineRule="auto"/>
              <w:rPr>
                <w:sz w:val="24"/>
                <w:szCs w:val="24"/>
                <w:lang w:val="ru-RU" w:eastAsia="ar-SA"/>
              </w:rPr>
            </w:pPr>
          </w:p>
          <w:p w:rsidR="00585079" w:rsidRPr="005C4AFC" w:rsidRDefault="00585079" w:rsidP="004E3091">
            <w:pPr>
              <w:suppressAutoHyphens/>
              <w:spacing w:after="0" w:line="240" w:lineRule="auto"/>
              <w:rPr>
                <w:sz w:val="24"/>
                <w:szCs w:val="24"/>
                <w:lang w:val="ru-RU" w:eastAsia="ar-SA"/>
              </w:rPr>
            </w:pPr>
          </w:p>
          <w:p w:rsidR="00585079" w:rsidRPr="005C4AFC" w:rsidRDefault="00585079" w:rsidP="00E36824">
            <w:pPr>
              <w:suppressAutoHyphens/>
              <w:spacing w:after="0" w:line="240" w:lineRule="auto"/>
              <w:rPr>
                <w:sz w:val="24"/>
                <w:szCs w:val="24"/>
                <w:lang w:eastAsia="ar-SA"/>
              </w:rPr>
            </w:pPr>
            <w:r w:rsidRPr="005C4AFC">
              <w:rPr>
                <w:sz w:val="24"/>
                <w:szCs w:val="24"/>
                <w:lang w:eastAsia="ar-SA"/>
              </w:rPr>
              <w:t xml:space="preserve">________________ </w:t>
            </w:r>
          </w:p>
          <w:p w:rsidR="00585079" w:rsidRPr="005C4AFC" w:rsidRDefault="00585079" w:rsidP="004E3091">
            <w:pPr>
              <w:suppressAutoHyphens/>
              <w:spacing w:after="0" w:line="240" w:lineRule="auto"/>
              <w:ind w:firstLine="180"/>
              <w:rPr>
                <w:b/>
                <w:sz w:val="24"/>
                <w:szCs w:val="24"/>
                <w:lang w:eastAsia="ar-SA"/>
              </w:rPr>
            </w:pPr>
            <w:r w:rsidRPr="005C4AFC">
              <w:rPr>
                <w:b/>
                <w:sz w:val="24"/>
                <w:szCs w:val="24"/>
                <w:lang w:eastAsia="ar-SA"/>
              </w:rPr>
              <w:t>М.П.</w:t>
            </w:r>
          </w:p>
        </w:tc>
      </w:tr>
    </w:tbl>
    <w:p w:rsidR="00585079" w:rsidRPr="008A40C6" w:rsidRDefault="00585079" w:rsidP="004E3091">
      <w:pPr>
        <w:spacing w:after="0" w:line="240" w:lineRule="auto"/>
        <w:jc w:val="right"/>
        <w:rPr>
          <w:rStyle w:val="hps"/>
          <w:sz w:val="22"/>
        </w:rPr>
      </w:pPr>
    </w:p>
    <w:sectPr w:rsidR="00585079" w:rsidRPr="008A40C6" w:rsidSect="004E3091">
      <w:headerReference w:type="even" r:id="rId10"/>
      <w:headerReference w:type="default" r:id="rId11"/>
      <w:footerReference w:type="even" r:id="rId12"/>
      <w:footerReference w:type="default" r:id="rId13"/>
      <w:pgSz w:w="11906" w:h="16838" w:code="9"/>
      <w:pgMar w:top="567" w:right="567" w:bottom="993"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79" w:rsidRDefault="00585079" w:rsidP="008F4527">
      <w:pPr>
        <w:spacing w:after="0" w:line="240" w:lineRule="auto"/>
      </w:pPr>
      <w:r>
        <w:separator/>
      </w:r>
    </w:p>
  </w:endnote>
  <w:endnote w:type="continuationSeparator" w:id="0">
    <w:p w:rsidR="00585079" w:rsidRDefault="00585079" w:rsidP="008F4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9" w:rsidRDefault="00585079" w:rsidP="008C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079" w:rsidRDefault="00585079" w:rsidP="000E04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9" w:rsidRPr="000E04C1" w:rsidRDefault="00585079" w:rsidP="008C75BC">
    <w:pPr>
      <w:pStyle w:val="Footer"/>
      <w:framePr w:wrap="around" w:vAnchor="text" w:hAnchor="margin" w:xAlign="right" w:y="1"/>
      <w:rPr>
        <w:rStyle w:val="PageNumber"/>
        <w:sz w:val="24"/>
        <w:szCs w:val="24"/>
      </w:rPr>
    </w:pPr>
    <w:r w:rsidRPr="000E04C1">
      <w:rPr>
        <w:rStyle w:val="PageNumber"/>
        <w:sz w:val="24"/>
        <w:szCs w:val="24"/>
      </w:rPr>
      <w:fldChar w:fldCharType="begin"/>
    </w:r>
    <w:r w:rsidRPr="000E04C1">
      <w:rPr>
        <w:rStyle w:val="PageNumber"/>
        <w:sz w:val="24"/>
        <w:szCs w:val="24"/>
      </w:rPr>
      <w:instrText xml:space="preserve">PAGE  </w:instrText>
    </w:r>
    <w:r w:rsidRPr="000E04C1">
      <w:rPr>
        <w:rStyle w:val="PageNumber"/>
        <w:sz w:val="24"/>
        <w:szCs w:val="24"/>
      </w:rPr>
      <w:fldChar w:fldCharType="separate"/>
    </w:r>
    <w:r>
      <w:rPr>
        <w:rStyle w:val="PageNumber"/>
        <w:noProof/>
        <w:sz w:val="24"/>
        <w:szCs w:val="24"/>
      </w:rPr>
      <w:t>27</w:t>
    </w:r>
    <w:r w:rsidRPr="000E04C1">
      <w:rPr>
        <w:rStyle w:val="PageNumber"/>
        <w:sz w:val="24"/>
        <w:szCs w:val="24"/>
      </w:rPr>
      <w:fldChar w:fldCharType="end"/>
    </w:r>
  </w:p>
  <w:p w:rsidR="00585079" w:rsidRDefault="00585079" w:rsidP="000E04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79" w:rsidRDefault="00585079" w:rsidP="008F4527">
      <w:pPr>
        <w:spacing w:after="0" w:line="240" w:lineRule="auto"/>
      </w:pPr>
      <w:r>
        <w:separator/>
      </w:r>
    </w:p>
  </w:footnote>
  <w:footnote w:type="continuationSeparator" w:id="0">
    <w:p w:rsidR="00585079" w:rsidRDefault="00585079" w:rsidP="008F4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9" w:rsidRDefault="00585079" w:rsidP="008C75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079" w:rsidRDefault="00585079" w:rsidP="000E04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79" w:rsidRPr="008F4527" w:rsidRDefault="00585079" w:rsidP="000E04C1">
    <w:pPr>
      <w:pStyle w:val="Header"/>
      <w:ind w:right="36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Unicode MS" w:eastAsia="Arial Unicode MS"/>
        <w:b w:val="0"/>
        <w:i w:val="0"/>
        <w:smallCaps w:val="0"/>
        <w:strike w:val="0"/>
        <w:color w:val="000000"/>
        <w:spacing w:val="0"/>
        <w:w w:val="100"/>
        <w:position w:val="0"/>
        <w:sz w:val="15"/>
        <w:u w:val="none"/>
      </w:rPr>
    </w:lvl>
    <w:lvl w:ilvl="1">
      <w:start w:val="1"/>
      <w:numFmt w:val="bullet"/>
      <w:lvlText w:val="*"/>
      <w:lvlJc w:val="left"/>
      <w:rPr>
        <w:rFonts w:ascii="Arial Unicode MS" w:eastAsia="Arial Unicode MS"/>
        <w:b w:val="0"/>
        <w:i w:val="0"/>
        <w:smallCaps w:val="0"/>
        <w:strike w:val="0"/>
        <w:color w:val="000000"/>
        <w:spacing w:val="0"/>
        <w:w w:val="100"/>
        <w:position w:val="0"/>
        <w:sz w:val="15"/>
        <w:u w:val="none"/>
      </w:rPr>
    </w:lvl>
    <w:lvl w:ilvl="2">
      <w:start w:val="1"/>
      <w:numFmt w:val="bullet"/>
      <w:lvlText w:val="*"/>
      <w:lvlJc w:val="left"/>
      <w:rPr>
        <w:rFonts w:ascii="Arial Unicode MS" w:eastAsia="Arial Unicode MS"/>
        <w:b w:val="0"/>
        <w:i w:val="0"/>
        <w:smallCaps w:val="0"/>
        <w:strike w:val="0"/>
        <w:color w:val="000000"/>
        <w:spacing w:val="0"/>
        <w:w w:val="100"/>
        <w:position w:val="0"/>
        <w:sz w:val="15"/>
        <w:u w:val="none"/>
      </w:rPr>
    </w:lvl>
    <w:lvl w:ilvl="3">
      <w:start w:val="1"/>
      <w:numFmt w:val="bullet"/>
      <w:lvlText w:val="*"/>
      <w:lvlJc w:val="left"/>
      <w:rPr>
        <w:rFonts w:ascii="Arial Unicode MS" w:eastAsia="Arial Unicode MS"/>
        <w:b w:val="0"/>
        <w:i w:val="0"/>
        <w:smallCaps w:val="0"/>
        <w:strike w:val="0"/>
        <w:color w:val="000000"/>
        <w:spacing w:val="0"/>
        <w:w w:val="100"/>
        <w:position w:val="0"/>
        <w:sz w:val="15"/>
        <w:u w:val="none"/>
      </w:rPr>
    </w:lvl>
    <w:lvl w:ilvl="4">
      <w:start w:val="1"/>
      <w:numFmt w:val="bullet"/>
      <w:lvlText w:val="*"/>
      <w:lvlJc w:val="left"/>
      <w:rPr>
        <w:rFonts w:ascii="Arial Unicode MS" w:eastAsia="Arial Unicode MS"/>
        <w:b w:val="0"/>
        <w:i w:val="0"/>
        <w:smallCaps w:val="0"/>
        <w:strike w:val="0"/>
        <w:color w:val="000000"/>
        <w:spacing w:val="0"/>
        <w:w w:val="100"/>
        <w:position w:val="0"/>
        <w:sz w:val="15"/>
        <w:u w:val="none"/>
      </w:rPr>
    </w:lvl>
    <w:lvl w:ilvl="5">
      <w:start w:val="1"/>
      <w:numFmt w:val="bullet"/>
      <w:lvlText w:val="*"/>
      <w:lvlJc w:val="left"/>
      <w:rPr>
        <w:rFonts w:ascii="Arial Unicode MS" w:eastAsia="Arial Unicode MS"/>
        <w:b w:val="0"/>
        <w:i w:val="0"/>
        <w:smallCaps w:val="0"/>
        <w:strike w:val="0"/>
        <w:color w:val="000000"/>
        <w:spacing w:val="0"/>
        <w:w w:val="100"/>
        <w:position w:val="0"/>
        <w:sz w:val="15"/>
        <w:u w:val="none"/>
      </w:rPr>
    </w:lvl>
    <w:lvl w:ilvl="6">
      <w:start w:val="1"/>
      <w:numFmt w:val="bullet"/>
      <w:lvlText w:val="*"/>
      <w:lvlJc w:val="left"/>
      <w:rPr>
        <w:rFonts w:ascii="Arial Unicode MS" w:eastAsia="Arial Unicode MS"/>
        <w:b w:val="0"/>
        <w:i w:val="0"/>
        <w:smallCaps w:val="0"/>
        <w:strike w:val="0"/>
        <w:color w:val="000000"/>
        <w:spacing w:val="0"/>
        <w:w w:val="100"/>
        <w:position w:val="0"/>
        <w:sz w:val="15"/>
        <w:u w:val="none"/>
      </w:rPr>
    </w:lvl>
    <w:lvl w:ilvl="7">
      <w:start w:val="1"/>
      <w:numFmt w:val="bullet"/>
      <w:lvlText w:val="*"/>
      <w:lvlJc w:val="left"/>
      <w:rPr>
        <w:rFonts w:ascii="Arial Unicode MS" w:eastAsia="Arial Unicode MS"/>
        <w:b w:val="0"/>
        <w:i w:val="0"/>
        <w:smallCaps w:val="0"/>
        <w:strike w:val="0"/>
        <w:color w:val="000000"/>
        <w:spacing w:val="0"/>
        <w:w w:val="100"/>
        <w:position w:val="0"/>
        <w:sz w:val="15"/>
        <w:u w:val="none"/>
      </w:rPr>
    </w:lvl>
    <w:lvl w:ilvl="8">
      <w:start w:val="1"/>
      <w:numFmt w:val="bullet"/>
      <w:lvlText w:val="*"/>
      <w:lvlJc w:val="left"/>
      <w:rPr>
        <w:rFonts w:ascii="Arial Unicode MS" w:eastAsia="Arial Unicode MS"/>
        <w:b w:val="0"/>
        <w:i w:val="0"/>
        <w:smallCaps w:val="0"/>
        <w:strike w:val="0"/>
        <w:color w:val="000000"/>
        <w:spacing w:val="0"/>
        <w:w w:val="100"/>
        <w:position w:val="0"/>
        <w:sz w:val="15"/>
        <w:u w:val="none"/>
      </w:rPr>
    </w:lvl>
  </w:abstractNum>
  <w:abstractNum w:abstractNumId="1">
    <w:nsid w:val="00000003"/>
    <w:multiLevelType w:val="multilevel"/>
    <w:tmpl w:val="00000002"/>
    <w:lvl w:ilvl="0">
      <w:start w:val="1"/>
      <w:numFmt w:val="bullet"/>
      <w:lvlText w:val="-"/>
      <w:lvlJc w:val="left"/>
      <w:rPr>
        <w:rFonts w:ascii="Arial Unicode MS" w:eastAsia="Arial Unicode MS"/>
        <w:b w:val="0"/>
        <w:i w:val="0"/>
        <w:smallCaps w:val="0"/>
        <w:strike w:val="0"/>
        <w:color w:val="000000"/>
        <w:spacing w:val="0"/>
        <w:w w:val="100"/>
        <w:position w:val="0"/>
        <w:sz w:val="15"/>
        <w:u w:val="none"/>
      </w:rPr>
    </w:lvl>
    <w:lvl w:ilvl="1">
      <w:start w:val="1"/>
      <w:numFmt w:val="bullet"/>
      <w:lvlText w:val="-"/>
      <w:lvlJc w:val="left"/>
      <w:rPr>
        <w:rFonts w:ascii="Arial Unicode MS" w:eastAsia="Arial Unicode MS"/>
        <w:b w:val="0"/>
        <w:i w:val="0"/>
        <w:smallCaps w:val="0"/>
        <w:strike w:val="0"/>
        <w:color w:val="000000"/>
        <w:spacing w:val="0"/>
        <w:w w:val="100"/>
        <w:position w:val="0"/>
        <w:sz w:val="15"/>
        <w:u w:val="none"/>
      </w:rPr>
    </w:lvl>
    <w:lvl w:ilvl="2">
      <w:start w:val="1"/>
      <w:numFmt w:val="bullet"/>
      <w:lvlText w:val="-"/>
      <w:lvlJc w:val="left"/>
      <w:rPr>
        <w:rFonts w:ascii="Arial Unicode MS" w:eastAsia="Arial Unicode MS"/>
        <w:b w:val="0"/>
        <w:i w:val="0"/>
        <w:smallCaps w:val="0"/>
        <w:strike w:val="0"/>
        <w:color w:val="000000"/>
        <w:spacing w:val="0"/>
        <w:w w:val="100"/>
        <w:position w:val="0"/>
        <w:sz w:val="15"/>
        <w:u w:val="none"/>
      </w:rPr>
    </w:lvl>
    <w:lvl w:ilvl="3">
      <w:start w:val="1"/>
      <w:numFmt w:val="bullet"/>
      <w:lvlText w:val="-"/>
      <w:lvlJc w:val="left"/>
      <w:rPr>
        <w:rFonts w:ascii="Arial Unicode MS" w:eastAsia="Arial Unicode MS"/>
        <w:b w:val="0"/>
        <w:i w:val="0"/>
        <w:smallCaps w:val="0"/>
        <w:strike w:val="0"/>
        <w:color w:val="000000"/>
        <w:spacing w:val="0"/>
        <w:w w:val="100"/>
        <w:position w:val="0"/>
        <w:sz w:val="15"/>
        <w:u w:val="none"/>
      </w:rPr>
    </w:lvl>
    <w:lvl w:ilvl="4">
      <w:start w:val="1"/>
      <w:numFmt w:val="bullet"/>
      <w:lvlText w:val="-"/>
      <w:lvlJc w:val="left"/>
      <w:rPr>
        <w:rFonts w:ascii="Arial Unicode MS" w:eastAsia="Arial Unicode MS"/>
        <w:b w:val="0"/>
        <w:i w:val="0"/>
        <w:smallCaps w:val="0"/>
        <w:strike w:val="0"/>
        <w:color w:val="000000"/>
        <w:spacing w:val="0"/>
        <w:w w:val="100"/>
        <w:position w:val="0"/>
        <w:sz w:val="15"/>
        <w:u w:val="none"/>
      </w:rPr>
    </w:lvl>
    <w:lvl w:ilvl="5">
      <w:start w:val="1"/>
      <w:numFmt w:val="bullet"/>
      <w:lvlText w:val="-"/>
      <w:lvlJc w:val="left"/>
      <w:rPr>
        <w:rFonts w:ascii="Arial Unicode MS" w:eastAsia="Arial Unicode MS"/>
        <w:b w:val="0"/>
        <w:i w:val="0"/>
        <w:smallCaps w:val="0"/>
        <w:strike w:val="0"/>
        <w:color w:val="000000"/>
        <w:spacing w:val="0"/>
        <w:w w:val="100"/>
        <w:position w:val="0"/>
        <w:sz w:val="15"/>
        <w:u w:val="none"/>
      </w:rPr>
    </w:lvl>
    <w:lvl w:ilvl="6">
      <w:start w:val="1"/>
      <w:numFmt w:val="bullet"/>
      <w:lvlText w:val="-"/>
      <w:lvlJc w:val="left"/>
      <w:rPr>
        <w:rFonts w:ascii="Arial Unicode MS" w:eastAsia="Arial Unicode MS"/>
        <w:b w:val="0"/>
        <w:i w:val="0"/>
        <w:smallCaps w:val="0"/>
        <w:strike w:val="0"/>
        <w:color w:val="000000"/>
        <w:spacing w:val="0"/>
        <w:w w:val="100"/>
        <w:position w:val="0"/>
        <w:sz w:val="15"/>
        <w:u w:val="none"/>
      </w:rPr>
    </w:lvl>
    <w:lvl w:ilvl="7">
      <w:start w:val="1"/>
      <w:numFmt w:val="bullet"/>
      <w:lvlText w:val="-"/>
      <w:lvlJc w:val="left"/>
      <w:rPr>
        <w:rFonts w:ascii="Arial Unicode MS" w:eastAsia="Arial Unicode MS"/>
        <w:b w:val="0"/>
        <w:i w:val="0"/>
        <w:smallCaps w:val="0"/>
        <w:strike w:val="0"/>
        <w:color w:val="000000"/>
        <w:spacing w:val="0"/>
        <w:w w:val="100"/>
        <w:position w:val="0"/>
        <w:sz w:val="15"/>
        <w:u w:val="none"/>
      </w:rPr>
    </w:lvl>
    <w:lvl w:ilvl="8">
      <w:start w:val="1"/>
      <w:numFmt w:val="bullet"/>
      <w:lvlText w:val="-"/>
      <w:lvlJc w:val="left"/>
      <w:rPr>
        <w:rFonts w:ascii="Arial Unicode MS" w:eastAsia="Arial Unicode MS"/>
        <w:b w:val="0"/>
        <w:i w:val="0"/>
        <w:smallCaps w:val="0"/>
        <w:strike w:val="0"/>
        <w:color w:val="000000"/>
        <w:spacing w:val="0"/>
        <w:w w:val="100"/>
        <w:position w:val="0"/>
        <w:sz w:val="15"/>
        <w:u w:val="none"/>
      </w:r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6BD29C8"/>
    <w:multiLevelType w:val="hybridMultilevel"/>
    <w:tmpl w:val="6FB00AA6"/>
    <w:lvl w:ilvl="0" w:tplc="723A7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A55B8E"/>
    <w:multiLevelType w:val="hybridMultilevel"/>
    <w:tmpl w:val="731C9950"/>
    <w:lvl w:ilvl="0" w:tplc="AFA61DB0">
      <w:start w:val="5"/>
      <w:numFmt w:val="bullet"/>
      <w:lvlText w:val="-"/>
      <w:lvlJc w:val="left"/>
      <w:pPr>
        <w:ind w:left="720" w:hanging="360"/>
      </w:pPr>
      <w:rPr>
        <w:rFonts w:ascii="Times New Roman" w:eastAsia="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6189C"/>
    <w:multiLevelType w:val="hybridMultilevel"/>
    <w:tmpl w:val="9F82A4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7A5DD9"/>
    <w:multiLevelType w:val="hybridMultilevel"/>
    <w:tmpl w:val="628ACF28"/>
    <w:lvl w:ilvl="0" w:tplc="7DDAB384">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nsid w:val="263B5BB5"/>
    <w:multiLevelType w:val="hybridMultilevel"/>
    <w:tmpl w:val="1B447D22"/>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1">
    <w:nsid w:val="29FE3456"/>
    <w:multiLevelType w:val="hybridMultilevel"/>
    <w:tmpl w:val="138E8CBC"/>
    <w:lvl w:ilvl="0" w:tplc="7EBC857E">
      <w:start w:val="1"/>
      <w:numFmt w:val="decimal"/>
      <w:lvlText w:val="%1."/>
      <w:lvlJc w:val="left"/>
      <w:pPr>
        <w:tabs>
          <w:tab w:val="num" w:pos="720"/>
        </w:tabs>
        <w:ind w:left="720" w:hanging="360"/>
      </w:pPr>
      <w:rPr>
        <w:rFonts w:cs="Times New Roman"/>
      </w:rPr>
    </w:lvl>
    <w:lvl w:ilvl="1" w:tplc="BB204176">
      <w:numFmt w:val="none"/>
      <w:lvlText w:val=""/>
      <w:lvlJc w:val="left"/>
      <w:pPr>
        <w:tabs>
          <w:tab w:val="num" w:pos="360"/>
        </w:tabs>
      </w:pPr>
      <w:rPr>
        <w:rFonts w:cs="Times New Roman"/>
      </w:rPr>
    </w:lvl>
    <w:lvl w:ilvl="2" w:tplc="A01CFB46">
      <w:numFmt w:val="none"/>
      <w:lvlText w:val=""/>
      <w:lvlJc w:val="left"/>
      <w:pPr>
        <w:tabs>
          <w:tab w:val="num" w:pos="360"/>
        </w:tabs>
      </w:pPr>
      <w:rPr>
        <w:rFonts w:cs="Times New Roman"/>
      </w:rPr>
    </w:lvl>
    <w:lvl w:ilvl="3" w:tplc="699E3C20">
      <w:numFmt w:val="none"/>
      <w:lvlText w:val=""/>
      <w:lvlJc w:val="left"/>
      <w:pPr>
        <w:tabs>
          <w:tab w:val="num" w:pos="360"/>
        </w:tabs>
      </w:pPr>
      <w:rPr>
        <w:rFonts w:cs="Times New Roman"/>
      </w:rPr>
    </w:lvl>
    <w:lvl w:ilvl="4" w:tplc="FEEEA384">
      <w:numFmt w:val="none"/>
      <w:lvlText w:val=""/>
      <w:lvlJc w:val="left"/>
      <w:pPr>
        <w:tabs>
          <w:tab w:val="num" w:pos="360"/>
        </w:tabs>
      </w:pPr>
      <w:rPr>
        <w:rFonts w:cs="Times New Roman"/>
      </w:rPr>
    </w:lvl>
    <w:lvl w:ilvl="5" w:tplc="B0706346">
      <w:numFmt w:val="none"/>
      <w:lvlText w:val=""/>
      <w:lvlJc w:val="left"/>
      <w:pPr>
        <w:tabs>
          <w:tab w:val="num" w:pos="360"/>
        </w:tabs>
      </w:pPr>
      <w:rPr>
        <w:rFonts w:cs="Times New Roman"/>
      </w:rPr>
    </w:lvl>
    <w:lvl w:ilvl="6" w:tplc="FECA34BA">
      <w:numFmt w:val="none"/>
      <w:lvlText w:val=""/>
      <w:lvlJc w:val="left"/>
      <w:pPr>
        <w:tabs>
          <w:tab w:val="num" w:pos="360"/>
        </w:tabs>
      </w:pPr>
      <w:rPr>
        <w:rFonts w:cs="Times New Roman"/>
      </w:rPr>
    </w:lvl>
    <w:lvl w:ilvl="7" w:tplc="2C60B6CC">
      <w:numFmt w:val="none"/>
      <w:lvlText w:val=""/>
      <w:lvlJc w:val="left"/>
      <w:pPr>
        <w:tabs>
          <w:tab w:val="num" w:pos="360"/>
        </w:tabs>
      </w:pPr>
      <w:rPr>
        <w:rFonts w:cs="Times New Roman"/>
      </w:rPr>
    </w:lvl>
    <w:lvl w:ilvl="8" w:tplc="3DDA2B7C">
      <w:numFmt w:val="none"/>
      <w:lvlText w:val=""/>
      <w:lvlJc w:val="left"/>
      <w:pPr>
        <w:tabs>
          <w:tab w:val="num" w:pos="360"/>
        </w:tabs>
      </w:pPr>
      <w:rPr>
        <w:rFonts w:cs="Times New Roman"/>
      </w:rPr>
    </w:lvl>
  </w:abstractNum>
  <w:abstractNum w:abstractNumId="12">
    <w:nsid w:val="2A4B2CFB"/>
    <w:multiLevelType w:val="hybridMultilevel"/>
    <w:tmpl w:val="BEE048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5768BA"/>
    <w:multiLevelType w:val="hybridMultilevel"/>
    <w:tmpl w:val="223A817E"/>
    <w:lvl w:ilvl="0" w:tplc="3B00F4F2">
      <w:start w:val="7"/>
      <w:numFmt w:val="decimal"/>
      <w:lvlText w:val="%1."/>
      <w:lvlJc w:val="left"/>
      <w:pPr>
        <w:tabs>
          <w:tab w:val="num" w:pos="1065"/>
        </w:tabs>
        <w:ind w:left="1065" w:hanging="360"/>
      </w:pPr>
      <w:rPr>
        <w:rFonts w:cs="Times New Roman"/>
      </w:rPr>
    </w:lvl>
    <w:lvl w:ilvl="1" w:tplc="9398BE20">
      <w:numFmt w:val="none"/>
      <w:lvlText w:val=""/>
      <w:lvlJc w:val="left"/>
      <w:pPr>
        <w:tabs>
          <w:tab w:val="num" w:pos="360"/>
        </w:tabs>
      </w:pPr>
      <w:rPr>
        <w:rFonts w:cs="Times New Roman"/>
      </w:rPr>
    </w:lvl>
    <w:lvl w:ilvl="2" w:tplc="705251F0">
      <w:numFmt w:val="none"/>
      <w:lvlText w:val=""/>
      <w:lvlJc w:val="left"/>
      <w:pPr>
        <w:tabs>
          <w:tab w:val="num" w:pos="360"/>
        </w:tabs>
      </w:pPr>
      <w:rPr>
        <w:rFonts w:cs="Times New Roman"/>
      </w:rPr>
    </w:lvl>
    <w:lvl w:ilvl="3" w:tplc="B4E0951E">
      <w:numFmt w:val="none"/>
      <w:lvlText w:val=""/>
      <w:lvlJc w:val="left"/>
      <w:pPr>
        <w:tabs>
          <w:tab w:val="num" w:pos="360"/>
        </w:tabs>
      </w:pPr>
      <w:rPr>
        <w:rFonts w:cs="Times New Roman"/>
      </w:rPr>
    </w:lvl>
    <w:lvl w:ilvl="4" w:tplc="4CDACC5A">
      <w:numFmt w:val="none"/>
      <w:lvlText w:val=""/>
      <w:lvlJc w:val="left"/>
      <w:pPr>
        <w:tabs>
          <w:tab w:val="num" w:pos="360"/>
        </w:tabs>
      </w:pPr>
      <w:rPr>
        <w:rFonts w:cs="Times New Roman"/>
      </w:rPr>
    </w:lvl>
    <w:lvl w:ilvl="5" w:tplc="13480BC0">
      <w:numFmt w:val="none"/>
      <w:lvlText w:val=""/>
      <w:lvlJc w:val="left"/>
      <w:pPr>
        <w:tabs>
          <w:tab w:val="num" w:pos="360"/>
        </w:tabs>
      </w:pPr>
      <w:rPr>
        <w:rFonts w:cs="Times New Roman"/>
      </w:rPr>
    </w:lvl>
    <w:lvl w:ilvl="6" w:tplc="01E8970E">
      <w:numFmt w:val="none"/>
      <w:lvlText w:val=""/>
      <w:lvlJc w:val="left"/>
      <w:pPr>
        <w:tabs>
          <w:tab w:val="num" w:pos="360"/>
        </w:tabs>
      </w:pPr>
      <w:rPr>
        <w:rFonts w:cs="Times New Roman"/>
      </w:rPr>
    </w:lvl>
    <w:lvl w:ilvl="7" w:tplc="62525286">
      <w:numFmt w:val="none"/>
      <w:lvlText w:val=""/>
      <w:lvlJc w:val="left"/>
      <w:pPr>
        <w:tabs>
          <w:tab w:val="num" w:pos="360"/>
        </w:tabs>
      </w:pPr>
      <w:rPr>
        <w:rFonts w:cs="Times New Roman"/>
      </w:rPr>
    </w:lvl>
    <w:lvl w:ilvl="8" w:tplc="60227F36">
      <w:numFmt w:val="none"/>
      <w:lvlText w:val=""/>
      <w:lvlJc w:val="left"/>
      <w:pPr>
        <w:tabs>
          <w:tab w:val="num" w:pos="360"/>
        </w:tabs>
      </w:pPr>
      <w:rPr>
        <w:rFonts w:cs="Times New Roman"/>
      </w:rPr>
    </w:lvl>
  </w:abstractNum>
  <w:abstractNum w:abstractNumId="14">
    <w:nsid w:val="2ECF66E3"/>
    <w:multiLevelType w:val="hybridMultilevel"/>
    <w:tmpl w:val="B0D2E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425ED"/>
    <w:multiLevelType w:val="hybridMultilevel"/>
    <w:tmpl w:val="C8BE9D9C"/>
    <w:lvl w:ilvl="0" w:tplc="24BCAA88">
      <w:start w:val="50"/>
      <w:numFmt w:val="bullet"/>
      <w:lvlText w:val="-"/>
      <w:lvlJc w:val="left"/>
      <w:pPr>
        <w:ind w:left="720" w:hanging="360"/>
      </w:pPr>
      <w:rPr>
        <w:rFonts w:ascii="Times New Roman" w:eastAsia="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B62F9"/>
    <w:multiLevelType w:val="hybridMultilevel"/>
    <w:tmpl w:val="C6BA5C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617486F"/>
    <w:multiLevelType w:val="hybridMultilevel"/>
    <w:tmpl w:val="2FBC9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B6965F5"/>
    <w:multiLevelType w:val="hybridMultilevel"/>
    <w:tmpl w:val="2C7046F6"/>
    <w:lvl w:ilvl="0" w:tplc="0419000F">
      <w:start w:val="1"/>
      <w:numFmt w:val="decimal"/>
      <w:lvlText w:val="%1."/>
      <w:lvlJc w:val="left"/>
      <w:pPr>
        <w:tabs>
          <w:tab w:val="num" w:pos="720"/>
        </w:tabs>
        <w:ind w:left="720" w:hanging="360"/>
      </w:pPr>
      <w:rPr>
        <w:rFonts w:cs="Times New Roman"/>
      </w:rPr>
    </w:lvl>
    <w:lvl w:ilvl="1" w:tplc="BAEA11FA">
      <w:start w:val="5"/>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E918DC"/>
    <w:multiLevelType w:val="hybridMultilevel"/>
    <w:tmpl w:val="3FB21A16"/>
    <w:lvl w:ilvl="0" w:tplc="68E493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C57D6"/>
    <w:multiLevelType w:val="hybridMultilevel"/>
    <w:tmpl w:val="69B832EC"/>
    <w:lvl w:ilvl="0" w:tplc="E35603B4">
      <w:numFmt w:val="bullet"/>
      <w:suff w:val="space"/>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E7844"/>
    <w:multiLevelType w:val="hybridMultilevel"/>
    <w:tmpl w:val="2A2A0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9C34855"/>
    <w:multiLevelType w:val="hybridMultilevel"/>
    <w:tmpl w:val="97D2CF48"/>
    <w:lvl w:ilvl="0" w:tplc="8B547BC2">
      <w:start w:val="1"/>
      <w:numFmt w:val="decimal"/>
      <w:lvlText w:val="%1."/>
      <w:lvlJc w:val="left"/>
      <w:pPr>
        <w:tabs>
          <w:tab w:val="num" w:pos="360"/>
        </w:tabs>
        <w:ind w:left="36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BAE7825"/>
    <w:multiLevelType w:val="hybridMultilevel"/>
    <w:tmpl w:val="FC2CB7EC"/>
    <w:lvl w:ilvl="0" w:tplc="9A9004D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622"/>
        </w:tabs>
        <w:ind w:left="622" w:hanging="360"/>
      </w:pPr>
      <w:rPr>
        <w:rFonts w:ascii="Courier New" w:hAnsi="Courier New" w:hint="default"/>
      </w:rPr>
    </w:lvl>
    <w:lvl w:ilvl="2" w:tplc="04190005" w:tentative="1">
      <w:start w:val="1"/>
      <w:numFmt w:val="bullet"/>
      <w:lvlText w:val=""/>
      <w:lvlJc w:val="left"/>
      <w:pPr>
        <w:tabs>
          <w:tab w:val="num" w:pos="1342"/>
        </w:tabs>
        <w:ind w:left="1342" w:hanging="360"/>
      </w:pPr>
      <w:rPr>
        <w:rFonts w:ascii="Wingdings" w:hAnsi="Wingdings" w:hint="default"/>
      </w:rPr>
    </w:lvl>
    <w:lvl w:ilvl="3" w:tplc="04190001" w:tentative="1">
      <w:start w:val="1"/>
      <w:numFmt w:val="bullet"/>
      <w:lvlText w:val=""/>
      <w:lvlJc w:val="left"/>
      <w:pPr>
        <w:tabs>
          <w:tab w:val="num" w:pos="2062"/>
        </w:tabs>
        <w:ind w:left="2062" w:hanging="360"/>
      </w:pPr>
      <w:rPr>
        <w:rFonts w:ascii="Symbol" w:hAnsi="Symbol" w:hint="default"/>
      </w:rPr>
    </w:lvl>
    <w:lvl w:ilvl="4" w:tplc="04190003" w:tentative="1">
      <w:start w:val="1"/>
      <w:numFmt w:val="bullet"/>
      <w:lvlText w:val="o"/>
      <w:lvlJc w:val="left"/>
      <w:pPr>
        <w:tabs>
          <w:tab w:val="num" w:pos="2782"/>
        </w:tabs>
        <w:ind w:left="2782" w:hanging="360"/>
      </w:pPr>
      <w:rPr>
        <w:rFonts w:ascii="Courier New" w:hAnsi="Courier New" w:hint="default"/>
      </w:rPr>
    </w:lvl>
    <w:lvl w:ilvl="5" w:tplc="04190005" w:tentative="1">
      <w:start w:val="1"/>
      <w:numFmt w:val="bullet"/>
      <w:lvlText w:val=""/>
      <w:lvlJc w:val="left"/>
      <w:pPr>
        <w:tabs>
          <w:tab w:val="num" w:pos="3502"/>
        </w:tabs>
        <w:ind w:left="3502" w:hanging="360"/>
      </w:pPr>
      <w:rPr>
        <w:rFonts w:ascii="Wingdings" w:hAnsi="Wingdings" w:hint="default"/>
      </w:rPr>
    </w:lvl>
    <w:lvl w:ilvl="6" w:tplc="04190001" w:tentative="1">
      <w:start w:val="1"/>
      <w:numFmt w:val="bullet"/>
      <w:lvlText w:val=""/>
      <w:lvlJc w:val="left"/>
      <w:pPr>
        <w:tabs>
          <w:tab w:val="num" w:pos="4222"/>
        </w:tabs>
        <w:ind w:left="4222" w:hanging="360"/>
      </w:pPr>
      <w:rPr>
        <w:rFonts w:ascii="Symbol" w:hAnsi="Symbol" w:hint="default"/>
      </w:rPr>
    </w:lvl>
    <w:lvl w:ilvl="7" w:tplc="04190003" w:tentative="1">
      <w:start w:val="1"/>
      <w:numFmt w:val="bullet"/>
      <w:lvlText w:val="o"/>
      <w:lvlJc w:val="left"/>
      <w:pPr>
        <w:tabs>
          <w:tab w:val="num" w:pos="4942"/>
        </w:tabs>
        <w:ind w:left="4942" w:hanging="360"/>
      </w:pPr>
      <w:rPr>
        <w:rFonts w:ascii="Courier New" w:hAnsi="Courier New" w:hint="default"/>
      </w:rPr>
    </w:lvl>
    <w:lvl w:ilvl="8" w:tplc="04190005" w:tentative="1">
      <w:start w:val="1"/>
      <w:numFmt w:val="bullet"/>
      <w:lvlText w:val=""/>
      <w:lvlJc w:val="left"/>
      <w:pPr>
        <w:tabs>
          <w:tab w:val="num" w:pos="5662"/>
        </w:tabs>
        <w:ind w:left="5662" w:hanging="360"/>
      </w:pPr>
      <w:rPr>
        <w:rFonts w:ascii="Wingdings" w:hAnsi="Wingdings" w:hint="default"/>
      </w:rPr>
    </w:lvl>
  </w:abstractNum>
  <w:abstractNum w:abstractNumId="25">
    <w:nsid w:val="63770730"/>
    <w:multiLevelType w:val="hybridMultilevel"/>
    <w:tmpl w:val="1B447D22"/>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nsid w:val="63B31710"/>
    <w:multiLevelType w:val="hybridMultilevel"/>
    <w:tmpl w:val="E79024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8E0518"/>
    <w:multiLevelType w:val="hybridMultilevel"/>
    <w:tmpl w:val="4EB61D1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6B186F"/>
    <w:multiLevelType w:val="hybridMultilevel"/>
    <w:tmpl w:val="1B447D22"/>
    <w:lvl w:ilvl="0" w:tplc="FFFFFFF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96B7EE5"/>
    <w:multiLevelType w:val="hybridMultilevel"/>
    <w:tmpl w:val="E12603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D052DBC"/>
    <w:multiLevelType w:val="hybridMultilevel"/>
    <w:tmpl w:val="88DE1434"/>
    <w:lvl w:ilvl="0" w:tplc="88385F2C">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2B3DA0"/>
    <w:multiLevelType w:val="hybridMultilevel"/>
    <w:tmpl w:val="E56601C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7191186E"/>
    <w:multiLevelType w:val="hybridMultilevel"/>
    <w:tmpl w:val="C8B07B08"/>
    <w:lvl w:ilvl="0" w:tplc="9A9004DC">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3">
    <w:nsid w:val="722B3773"/>
    <w:multiLevelType w:val="hybridMultilevel"/>
    <w:tmpl w:val="1B447D22"/>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34">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5FA4526"/>
    <w:multiLevelType w:val="hybridMultilevel"/>
    <w:tmpl w:val="CF88507E"/>
    <w:lvl w:ilvl="0" w:tplc="F2761DA6">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A0E313B"/>
    <w:multiLevelType w:val="hybridMultilevel"/>
    <w:tmpl w:val="D1C0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6"/>
  </w:num>
  <w:num w:numId="4">
    <w:abstractNumId w:val="11"/>
  </w:num>
  <w:num w:numId="5">
    <w:abstractNumId w:val="19"/>
  </w:num>
  <w:num w:numId="6">
    <w:abstractNumId w:val="29"/>
  </w:num>
  <w:num w:numId="7">
    <w:abstractNumId w:val="5"/>
  </w:num>
  <w:num w:numId="8">
    <w:abstractNumId w:val="32"/>
  </w:num>
  <w:num w:numId="9">
    <w:abstractNumId w:val="27"/>
  </w:num>
  <w:num w:numId="10">
    <w:abstractNumId w:val="6"/>
  </w:num>
  <w:num w:numId="11">
    <w:abstractNumId w:val="24"/>
  </w:num>
  <w:num w:numId="12">
    <w:abstractNumId w:val="18"/>
  </w:num>
  <w:num w:numId="13">
    <w:abstractNumId w:val="16"/>
  </w:num>
  <w:num w:numId="14">
    <w:abstractNumId w:val="4"/>
  </w:num>
  <w:num w:numId="15">
    <w:abstractNumId w:val="30"/>
  </w:num>
  <w:num w:numId="16">
    <w:abstractNumId w:val="13"/>
    <w:lvlOverride w:ilvl="0">
      <w:startOverride w:val="7"/>
    </w:lvlOverride>
    <w:lvlOverride w:ilvl="1"/>
    <w:lvlOverride w:ilvl="2"/>
    <w:lvlOverride w:ilvl="3"/>
    <w:lvlOverride w:ilvl="4"/>
    <w:lvlOverride w:ilvl="5"/>
    <w:lvlOverride w:ilvl="6"/>
    <w:lvlOverride w:ilvl="7"/>
    <w:lvlOverride w:ilv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4"/>
  </w:num>
  <w:num w:numId="21">
    <w:abstractNumId w:val="7"/>
  </w:num>
  <w:num w:numId="22">
    <w:abstractNumId w:val="15"/>
  </w:num>
  <w:num w:numId="23">
    <w:abstractNumId w:val="3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7"/>
  </w:num>
  <w:num w:numId="27">
    <w:abstractNumId w:val="28"/>
  </w:num>
  <w:num w:numId="28">
    <w:abstractNumId w:val="25"/>
  </w:num>
  <w:num w:numId="29">
    <w:abstractNumId w:val="33"/>
  </w:num>
  <w:num w:numId="30">
    <w:abstractNumId w:val="10"/>
  </w:num>
  <w:num w:numId="31">
    <w:abstractNumId w:val="20"/>
  </w:num>
  <w:num w:numId="32">
    <w:abstractNumId w:val="1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 w:numId="37">
    <w:abstractNumId w:val="31"/>
  </w:num>
  <w:num w:numId="38">
    <w:abstractNumId w:val="21"/>
  </w:num>
  <w:num w:numId="39">
    <w:abstractNumId w:val="9"/>
  </w:num>
  <w:num w:numId="40">
    <w:abstractNumId w:val="0"/>
  </w:num>
  <w:num w:numId="41">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25B"/>
    <w:rsid w:val="00003554"/>
    <w:rsid w:val="00003C73"/>
    <w:rsid w:val="00003CEC"/>
    <w:rsid w:val="000059DA"/>
    <w:rsid w:val="000066E9"/>
    <w:rsid w:val="00006A09"/>
    <w:rsid w:val="00007A58"/>
    <w:rsid w:val="00010211"/>
    <w:rsid w:val="00010739"/>
    <w:rsid w:val="00012B68"/>
    <w:rsid w:val="000137D2"/>
    <w:rsid w:val="000140CB"/>
    <w:rsid w:val="0001648D"/>
    <w:rsid w:val="0002049B"/>
    <w:rsid w:val="00020558"/>
    <w:rsid w:val="00021E21"/>
    <w:rsid w:val="00022E67"/>
    <w:rsid w:val="000243EA"/>
    <w:rsid w:val="00025634"/>
    <w:rsid w:val="00025B69"/>
    <w:rsid w:val="00026801"/>
    <w:rsid w:val="00026E9B"/>
    <w:rsid w:val="0003286A"/>
    <w:rsid w:val="00033701"/>
    <w:rsid w:val="00033960"/>
    <w:rsid w:val="00034AF0"/>
    <w:rsid w:val="00034C11"/>
    <w:rsid w:val="00035498"/>
    <w:rsid w:val="00042BE2"/>
    <w:rsid w:val="000447EE"/>
    <w:rsid w:val="000456AF"/>
    <w:rsid w:val="00046236"/>
    <w:rsid w:val="00046EBC"/>
    <w:rsid w:val="000512C4"/>
    <w:rsid w:val="00051535"/>
    <w:rsid w:val="00053213"/>
    <w:rsid w:val="0005445C"/>
    <w:rsid w:val="000544BF"/>
    <w:rsid w:val="0005689C"/>
    <w:rsid w:val="0005693E"/>
    <w:rsid w:val="00057309"/>
    <w:rsid w:val="00060850"/>
    <w:rsid w:val="00061E2D"/>
    <w:rsid w:val="00062A64"/>
    <w:rsid w:val="00063E73"/>
    <w:rsid w:val="0006482E"/>
    <w:rsid w:val="00064D92"/>
    <w:rsid w:val="00065217"/>
    <w:rsid w:val="00070D70"/>
    <w:rsid w:val="00071001"/>
    <w:rsid w:val="0007131B"/>
    <w:rsid w:val="000715F0"/>
    <w:rsid w:val="00072AA0"/>
    <w:rsid w:val="00072D35"/>
    <w:rsid w:val="000758A7"/>
    <w:rsid w:val="00076923"/>
    <w:rsid w:val="00082247"/>
    <w:rsid w:val="000826A3"/>
    <w:rsid w:val="0008315C"/>
    <w:rsid w:val="00083AB7"/>
    <w:rsid w:val="00084F4D"/>
    <w:rsid w:val="000851BA"/>
    <w:rsid w:val="00085967"/>
    <w:rsid w:val="000868E6"/>
    <w:rsid w:val="000900CD"/>
    <w:rsid w:val="00090ABE"/>
    <w:rsid w:val="00090F59"/>
    <w:rsid w:val="00090F90"/>
    <w:rsid w:val="00092054"/>
    <w:rsid w:val="000938CE"/>
    <w:rsid w:val="00094CE1"/>
    <w:rsid w:val="0009719E"/>
    <w:rsid w:val="000A0C37"/>
    <w:rsid w:val="000A1084"/>
    <w:rsid w:val="000A56A2"/>
    <w:rsid w:val="000A5703"/>
    <w:rsid w:val="000B1C19"/>
    <w:rsid w:val="000B1DCB"/>
    <w:rsid w:val="000B1EDB"/>
    <w:rsid w:val="000B30BA"/>
    <w:rsid w:val="000B3C1D"/>
    <w:rsid w:val="000B4769"/>
    <w:rsid w:val="000B50F9"/>
    <w:rsid w:val="000B54F3"/>
    <w:rsid w:val="000B5AE0"/>
    <w:rsid w:val="000B5B38"/>
    <w:rsid w:val="000B6F3B"/>
    <w:rsid w:val="000B6F93"/>
    <w:rsid w:val="000B7BCC"/>
    <w:rsid w:val="000C0CC6"/>
    <w:rsid w:val="000C1BA9"/>
    <w:rsid w:val="000C1DEC"/>
    <w:rsid w:val="000C51AC"/>
    <w:rsid w:val="000C5F29"/>
    <w:rsid w:val="000D0145"/>
    <w:rsid w:val="000D06A8"/>
    <w:rsid w:val="000D256E"/>
    <w:rsid w:val="000D3E52"/>
    <w:rsid w:val="000D43AF"/>
    <w:rsid w:val="000D4D5C"/>
    <w:rsid w:val="000D659D"/>
    <w:rsid w:val="000E04C1"/>
    <w:rsid w:val="000E224D"/>
    <w:rsid w:val="000E3FD0"/>
    <w:rsid w:val="000E4001"/>
    <w:rsid w:val="000E4C9D"/>
    <w:rsid w:val="000E609C"/>
    <w:rsid w:val="000E6DEE"/>
    <w:rsid w:val="000F0981"/>
    <w:rsid w:val="000F11FC"/>
    <w:rsid w:val="000F2C32"/>
    <w:rsid w:val="000F3FC3"/>
    <w:rsid w:val="000F408D"/>
    <w:rsid w:val="000F4152"/>
    <w:rsid w:val="000F432F"/>
    <w:rsid w:val="000F4B5D"/>
    <w:rsid w:val="000F4D70"/>
    <w:rsid w:val="000F62BF"/>
    <w:rsid w:val="000F6BE5"/>
    <w:rsid w:val="000F7791"/>
    <w:rsid w:val="000F7D29"/>
    <w:rsid w:val="00101C42"/>
    <w:rsid w:val="001046BA"/>
    <w:rsid w:val="00105D92"/>
    <w:rsid w:val="00107FE2"/>
    <w:rsid w:val="0011049C"/>
    <w:rsid w:val="00111811"/>
    <w:rsid w:val="00111E38"/>
    <w:rsid w:val="00112AD3"/>
    <w:rsid w:val="00115634"/>
    <w:rsid w:val="00115BAC"/>
    <w:rsid w:val="001177B4"/>
    <w:rsid w:val="00117B5C"/>
    <w:rsid w:val="001200D2"/>
    <w:rsid w:val="0012059A"/>
    <w:rsid w:val="00120F77"/>
    <w:rsid w:val="001220F5"/>
    <w:rsid w:val="00122331"/>
    <w:rsid w:val="00124330"/>
    <w:rsid w:val="00124C07"/>
    <w:rsid w:val="001302F9"/>
    <w:rsid w:val="00133AFF"/>
    <w:rsid w:val="00133F41"/>
    <w:rsid w:val="001351F2"/>
    <w:rsid w:val="00135ABD"/>
    <w:rsid w:val="001405F5"/>
    <w:rsid w:val="0014368D"/>
    <w:rsid w:val="00145CC4"/>
    <w:rsid w:val="001478D1"/>
    <w:rsid w:val="0015254B"/>
    <w:rsid w:val="00152C0C"/>
    <w:rsid w:val="00153CAC"/>
    <w:rsid w:val="00156308"/>
    <w:rsid w:val="001566A6"/>
    <w:rsid w:val="0015678B"/>
    <w:rsid w:val="00156DE4"/>
    <w:rsid w:val="0016157F"/>
    <w:rsid w:val="001647A0"/>
    <w:rsid w:val="00165A09"/>
    <w:rsid w:val="00167B3E"/>
    <w:rsid w:val="0017692D"/>
    <w:rsid w:val="00177EF0"/>
    <w:rsid w:val="00180737"/>
    <w:rsid w:val="001823CF"/>
    <w:rsid w:val="00182CDE"/>
    <w:rsid w:val="00182E5A"/>
    <w:rsid w:val="00183A73"/>
    <w:rsid w:val="0018438B"/>
    <w:rsid w:val="00185D8C"/>
    <w:rsid w:val="00187697"/>
    <w:rsid w:val="00187D5C"/>
    <w:rsid w:val="001928FC"/>
    <w:rsid w:val="00192932"/>
    <w:rsid w:val="00192E95"/>
    <w:rsid w:val="001948CE"/>
    <w:rsid w:val="0019590D"/>
    <w:rsid w:val="00195991"/>
    <w:rsid w:val="00196129"/>
    <w:rsid w:val="00196FA8"/>
    <w:rsid w:val="001978E5"/>
    <w:rsid w:val="001A0251"/>
    <w:rsid w:val="001A27D3"/>
    <w:rsid w:val="001A36B7"/>
    <w:rsid w:val="001A40CC"/>
    <w:rsid w:val="001A48D7"/>
    <w:rsid w:val="001A51A6"/>
    <w:rsid w:val="001A5334"/>
    <w:rsid w:val="001A57E0"/>
    <w:rsid w:val="001A7BA3"/>
    <w:rsid w:val="001A7E81"/>
    <w:rsid w:val="001B0015"/>
    <w:rsid w:val="001B1238"/>
    <w:rsid w:val="001B13E3"/>
    <w:rsid w:val="001B25A6"/>
    <w:rsid w:val="001B5753"/>
    <w:rsid w:val="001B643E"/>
    <w:rsid w:val="001C0EB3"/>
    <w:rsid w:val="001C1AEC"/>
    <w:rsid w:val="001C40EC"/>
    <w:rsid w:val="001C4746"/>
    <w:rsid w:val="001C4AA4"/>
    <w:rsid w:val="001C55C3"/>
    <w:rsid w:val="001C57D3"/>
    <w:rsid w:val="001C5DA4"/>
    <w:rsid w:val="001D2B5C"/>
    <w:rsid w:val="001D50CD"/>
    <w:rsid w:val="001D5B11"/>
    <w:rsid w:val="001D5BF9"/>
    <w:rsid w:val="001D5E63"/>
    <w:rsid w:val="001D6587"/>
    <w:rsid w:val="001E1428"/>
    <w:rsid w:val="001E2A97"/>
    <w:rsid w:val="001E37F2"/>
    <w:rsid w:val="001E427D"/>
    <w:rsid w:val="001E4396"/>
    <w:rsid w:val="001F29D5"/>
    <w:rsid w:val="001F2F4E"/>
    <w:rsid w:val="001F3637"/>
    <w:rsid w:val="001F4AD5"/>
    <w:rsid w:val="001F64D6"/>
    <w:rsid w:val="001F6AA3"/>
    <w:rsid w:val="001F6D79"/>
    <w:rsid w:val="001F7129"/>
    <w:rsid w:val="001F7DE1"/>
    <w:rsid w:val="00200B43"/>
    <w:rsid w:val="002012F0"/>
    <w:rsid w:val="002022BC"/>
    <w:rsid w:val="00203846"/>
    <w:rsid w:val="00203AF1"/>
    <w:rsid w:val="00203B5D"/>
    <w:rsid w:val="0020414B"/>
    <w:rsid w:val="0020483A"/>
    <w:rsid w:val="002063BE"/>
    <w:rsid w:val="0020755E"/>
    <w:rsid w:val="00210D2C"/>
    <w:rsid w:val="00211A23"/>
    <w:rsid w:val="002126C8"/>
    <w:rsid w:val="002130CC"/>
    <w:rsid w:val="002144DD"/>
    <w:rsid w:val="002149AD"/>
    <w:rsid w:val="002172DE"/>
    <w:rsid w:val="00217443"/>
    <w:rsid w:val="00217F0D"/>
    <w:rsid w:val="002200A2"/>
    <w:rsid w:val="002203CA"/>
    <w:rsid w:val="0022063B"/>
    <w:rsid w:val="00220847"/>
    <w:rsid w:val="00221F4E"/>
    <w:rsid w:val="0022236A"/>
    <w:rsid w:val="002231E7"/>
    <w:rsid w:val="002240FA"/>
    <w:rsid w:val="00225B69"/>
    <w:rsid w:val="002268AC"/>
    <w:rsid w:val="002306CF"/>
    <w:rsid w:val="002320C5"/>
    <w:rsid w:val="002332D3"/>
    <w:rsid w:val="00233541"/>
    <w:rsid w:val="00233913"/>
    <w:rsid w:val="00236265"/>
    <w:rsid w:val="002372BB"/>
    <w:rsid w:val="00242047"/>
    <w:rsid w:val="002428BA"/>
    <w:rsid w:val="00242E24"/>
    <w:rsid w:val="0024458E"/>
    <w:rsid w:val="0024686C"/>
    <w:rsid w:val="002533A7"/>
    <w:rsid w:val="00261323"/>
    <w:rsid w:val="00261729"/>
    <w:rsid w:val="002632A0"/>
    <w:rsid w:val="002636A7"/>
    <w:rsid w:val="00264F86"/>
    <w:rsid w:val="002651DF"/>
    <w:rsid w:val="0026531A"/>
    <w:rsid w:val="00265596"/>
    <w:rsid w:val="002706F2"/>
    <w:rsid w:val="00273C6B"/>
    <w:rsid w:val="002742A2"/>
    <w:rsid w:val="002747D8"/>
    <w:rsid w:val="002751DD"/>
    <w:rsid w:val="002765AE"/>
    <w:rsid w:val="00277402"/>
    <w:rsid w:val="002774A0"/>
    <w:rsid w:val="00277FEE"/>
    <w:rsid w:val="002802C1"/>
    <w:rsid w:val="00280310"/>
    <w:rsid w:val="00281F6A"/>
    <w:rsid w:val="00282692"/>
    <w:rsid w:val="0028293F"/>
    <w:rsid w:val="002831BC"/>
    <w:rsid w:val="0028607F"/>
    <w:rsid w:val="0028711A"/>
    <w:rsid w:val="0028772C"/>
    <w:rsid w:val="00287B26"/>
    <w:rsid w:val="00287CD8"/>
    <w:rsid w:val="00290B1C"/>
    <w:rsid w:val="002948F3"/>
    <w:rsid w:val="00294C42"/>
    <w:rsid w:val="00294DB3"/>
    <w:rsid w:val="00296C6C"/>
    <w:rsid w:val="002972F8"/>
    <w:rsid w:val="002A06BA"/>
    <w:rsid w:val="002A09B6"/>
    <w:rsid w:val="002A5347"/>
    <w:rsid w:val="002A62B1"/>
    <w:rsid w:val="002A7AB8"/>
    <w:rsid w:val="002B1803"/>
    <w:rsid w:val="002B2D26"/>
    <w:rsid w:val="002B2FD1"/>
    <w:rsid w:val="002B3356"/>
    <w:rsid w:val="002B3849"/>
    <w:rsid w:val="002B3DEF"/>
    <w:rsid w:val="002B7409"/>
    <w:rsid w:val="002B76A4"/>
    <w:rsid w:val="002B7F51"/>
    <w:rsid w:val="002C102E"/>
    <w:rsid w:val="002C274A"/>
    <w:rsid w:val="002C2F1D"/>
    <w:rsid w:val="002C41D4"/>
    <w:rsid w:val="002C46E3"/>
    <w:rsid w:val="002C4EE5"/>
    <w:rsid w:val="002C5696"/>
    <w:rsid w:val="002D116F"/>
    <w:rsid w:val="002D1EE6"/>
    <w:rsid w:val="002D231A"/>
    <w:rsid w:val="002D38DD"/>
    <w:rsid w:val="002D4BA9"/>
    <w:rsid w:val="002D5EEF"/>
    <w:rsid w:val="002D7516"/>
    <w:rsid w:val="002D75A1"/>
    <w:rsid w:val="002E005A"/>
    <w:rsid w:val="002E3103"/>
    <w:rsid w:val="002E34CD"/>
    <w:rsid w:val="002E4877"/>
    <w:rsid w:val="002E4BFC"/>
    <w:rsid w:val="002E5309"/>
    <w:rsid w:val="002F0369"/>
    <w:rsid w:val="002F09C0"/>
    <w:rsid w:val="002F0B3C"/>
    <w:rsid w:val="002F1928"/>
    <w:rsid w:val="002F19B2"/>
    <w:rsid w:val="002F1EB0"/>
    <w:rsid w:val="002F212F"/>
    <w:rsid w:val="002F3743"/>
    <w:rsid w:val="002F50F0"/>
    <w:rsid w:val="002F6199"/>
    <w:rsid w:val="002F6382"/>
    <w:rsid w:val="002F7DDB"/>
    <w:rsid w:val="00300955"/>
    <w:rsid w:val="00301720"/>
    <w:rsid w:val="003018CF"/>
    <w:rsid w:val="0030238A"/>
    <w:rsid w:val="0030296F"/>
    <w:rsid w:val="00304681"/>
    <w:rsid w:val="0030513A"/>
    <w:rsid w:val="003057F1"/>
    <w:rsid w:val="00305972"/>
    <w:rsid w:val="003106BA"/>
    <w:rsid w:val="00311B3C"/>
    <w:rsid w:val="00312042"/>
    <w:rsid w:val="00312B39"/>
    <w:rsid w:val="00313BAA"/>
    <w:rsid w:val="00314759"/>
    <w:rsid w:val="00315D61"/>
    <w:rsid w:val="003174A4"/>
    <w:rsid w:val="00321B19"/>
    <w:rsid w:val="003236AF"/>
    <w:rsid w:val="00323E5E"/>
    <w:rsid w:val="00324C57"/>
    <w:rsid w:val="00325448"/>
    <w:rsid w:val="00325A71"/>
    <w:rsid w:val="003263C6"/>
    <w:rsid w:val="003270AA"/>
    <w:rsid w:val="003272C9"/>
    <w:rsid w:val="003274C4"/>
    <w:rsid w:val="00327B12"/>
    <w:rsid w:val="00330561"/>
    <w:rsid w:val="00330AAC"/>
    <w:rsid w:val="003315C4"/>
    <w:rsid w:val="00332C58"/>
    <w:rsid w:val="00336837"/>
    <w:rsid w:val="003403C2"/>
    <w:rsid w:val="003408B0"/>
    <w:rsid w:val="0034287C"/>
    <w:rsid w:val="003430D6"/>
    <w:rsid w:val="00343785"/>
    <w:rsid w:val="00344CB6"/>
    <w:rsid w:val="00345AF9"/>
    <w:rsid w:val="00345C5A"/>
    <w:rsid w:val="00345D38"/>
    <w:rsid w:val="00346202"/>
    <w:rsid w:val="0034647D"/>
    <w:rsid w:val="00347151"/>
    <w:rsid w:val="00347C78"/>
    <w:rsid w:val="00350BE2"/>
    <w:rsid w:val="00352443"/>
    <w:rsid w:val="003535AF"/>
    <w:rsid w:val="003538AF"/>
    <w:rsid w:val="0035406B"/>
    <w:rsid w:val="003548F3"/>
    <w:rsid w:val="0035580B"/>
    <w:rsid w:val="003602EC"/>
    <w:rsid w:val="00360879"/>
    <w:rsid w:val="0036101F"/>
    <w:rsid w:val="00361D37"/>
    <w:rsid w:val="00362612"/>
    <w:rsid w:val="00362C74"/>
    <w:rsid w:val="00366B29"/>
    <w:rsid w:val="003678DB"/>
    <w:rsid w:val="00367D6D"/>
    <w:rsid w:val="00367D88"/>
    <w:rsid w:val="00372495"/>
    <w:rsid w:val="00372BAC"/>
    <w:rsid w:val="00381552"/>
    <w:rsid w:val="00382038"/>
    <w:rsid w:val="00382787"/>
    <w:rsid w:val="00384077"/>
    <w:rsid w:val="00384646"/>
    <w:rsid w:val="0038494C"/>
    <w:rsid w:val="00385879"/>
    <w:rsid w:val="00387091"/>
    <w:rsid w:val="003872AF"/>
    <w:rsid w:val="00390F8C"/>
    <w:rsid w:val="003912A7"/>
    <w:rsid w:val="00391E06"/>
    <w:rsid w:val="00392EB8"/>
    <w:rsid w:val="0039330A"/>
    <w:rsid w:val="0039451E"/>
    <w:rsid w:val="0039457B"/>
    <w:rsid w:val="003A15F4"/>
    <w:rsid w:val="003A2117"/>
    <w:rsid w:val="003A267A"/>
    <w:rsid w:val="003A2A8B"/>
    <w:rsid w:val="003A326E"/>
    <w:rsid w:val="003A4308"/>
    <w:rsid w:val="003A4873"/>
    <w:rsid w:val="003A5510"/>
    <w:rsid w:val="003A5EAC"/>
    <w:rsid w:val="003A6CA5"/>
    <w:rsid w:val="003B0618"/>
    <w:rsid w:val="003B19AC"/>
    <w:rsid w:val="003B2304"/>
    <w:rsid w:val="003B2338"/>
    <w:rsid w:val="003B2EB8"/>
    <w:rsid w:val="003B4765"/>
    <w:rsid w:val="003B49AD"/>
    <w:rsid w:val="003B643B"/>
    <w:rsid w:val="003B71E2"/>
    <w:rsid w:val="003C263B"/>
    <w:rsid w:val="003C28CB"/>
    <w:rsid w:val="003C382D"/>
    <w:rsid w:val="003C4020"/>
    <w:rsid w:val="003C407F"/>
    <w:rsid w:val="003C5048"/>
    <w:rsid w:val="003D13ED"/>
    <w:rsid w:val="003D1A31"/>
    <w:rsid w:val="003D3169"/>
    <w:rsid w:val="003D33F2"/>
    <w:rsid w:val="003D6015"/>
    <w:rsid w:val="003D6767"/>
    <w:rsid w:val="003E00EA"/>
    <w:rsid w:val="003E2169"/>
    <w:rsid w:val="003E408B"/>
    <w:rsid w:val="003E476A"/>
    <w:rsid w:val="003E5489"/>
    <w:rsid w:val="003E67C6"/>
    <w:rsid w:val="003E7258"/>
    <w:rsid w:val="003F0642"/>
    <w:rsid w:val="003F10B7"/>
    <w:rsid w:val="003F22B7"/>
    <w:rsid w:val="003F3D4D"/>
    <w:rsid w:val="003F4A8C"/>
    <w:rsid w:val="003F4CB3"/>
    <w:rsid w:val="003F6143"/>
    <w:rsid w:val="003F66D0"/>
    <w:rsid w:val="003F762F"/>
    <w:rsid w:val="0040055E"/>
    <w:rsid w:val="00401DFB"/>
    <w:rsid w:val="004051FE"/>
    <w:rsid w:val="00406C0F"/>
    <w:rsid w:val="00406E72"/>
    <w:rsid w:val="00410402"/>
    <w:rsid w:val="00410F39"/>
    <w:rsid w:val="004120A0"/>
    <w:rsid w:val="00415B3D"/>
    <w:rsid w:val="004163AC"/>
    <w:rsid w:val="00420931"/>
    <w:rsid w:val="004235AA"/>
    <w:rsid w:val="00424DEA"/>
    <w:rsid w:val="00425B7B"/>
    <w:rsid w:val="00425CAA"/>
    <w:rsid w:val="00426F1E"/>
    <w:rsid w:val="004276F6"/>
    <w:rsid w:val="00431DB2"/>
    <w:rsid w:val="00432695"/>
    <w:rsid w:val="00433B3F"/>
    <w:rsid w:val="00434379"/>
    <w:rsid w:val="00434E70"/>
    <w:rsid w:val="00435AF7"/>
    <w:rsid w:val="00435E19"/>
    <w:rsid w:val="0044176B"/>
    <w:rsid w:val="00442F50"/>
    <w:rsid w:val="00444782"/>
    <w:rsid w:val="00444860"/>
    <w:rsid w:val="00446841"/>
    <w:rsid w:val="00447BEF"/>
    <w:rsid w:val="004511D3"/>
    <w:rsid w:val="00451AB2"/>
    <w:rsid w:val="00451D46"/>
    <w:rsid w:val="00452F2D"/>
    <w:rsid w:val="00453A85"/>
    <w:rsid w:val="00454796"/>
    <w:rsid w:val="004547AE"/>
    <w:rsid w:val="0045658D"/>
    <w:rsid w:val="004571BA"/>
    <w:rsid w:val="004579A5"/>
    <w:rsid w:val="00462B4F"/>
    <w:rsid w:val="004652C3"/>
    <w:rsid w:val="00466A91"/>
    <w:rsid w:val="0046707D"/>
    <w:rsid w:val="00467347"/>
    <w:rsid w:val="00467E76"/>
    <w:rsid w:val="00470D8E"/>
    <w:rsid w:val="0047240D"/>
    <w:rsid w:val="00473683"/>
    <w:rsid w:val="00473B56"/>
    <w:rsid w:val="004749F4"/>
    <w:rsid w:val="0047673E"/>
    <w:rsid w:val="00476F93"/>
    <w:rsid w:val="00476FD0"/>
    <w:rsid w:val="004803B9"/>
    <w:rsid w:val="0048151B"/>
    <w:rsid w:val="00482223"/>
    <w:rsid w:val="00482ACC"/>
    <w:rsid w:val="004832DE"/>
    <w:rsid w:val="00485632"/>
    <w:rsid w:val="004903DE"/>
    <w:rsid w:val="00490C42"/>
    <w:rsid w:val="00494F1C"/>
    <w:rsid w:val="004967CA"/>
    <w:rsid w:val="004969A1"/>
    <w:rsid w:val="004A117A"/>
    <w:rsid w:val="004A498D"/>
    <w:rsid w:val="004A4CD6"/>
    <w:rsid w:val="004A53BD"/>
    <w:rsid w:val="004A600A"/>
    <w:rsid w:val="004A6407"/>
    <w:rsid w:val="004A6E1D"/>
    <w:rsid w:val="004B1192"/>
    <w:rsid w:val="004B3FF6"/>
    <w:rsid w:val="004B5A2B"/>
    <w:rsid w:val="004B60F6"/>
    <w:rsid w:val="004B6DE8"/>
    <w:rsid w:val="004B78A9"/>
    <w:rsid w:val="004C109B"/>
    <w:rsid w:val="004C4D20"/>
    <w:rsid w:val="004C6F89"/>
    <w:rsid w:val="004D0C06"/>
    <w:rsid w:val="004D0F58"/>
    <w:rsid w:val="004D11B9"/>
    <w:rsid w:val="004D26C7"/>
    <w:rsid w:val="004D2A43"/>
    <w:rsid w:val="004D63AD"/>
    <w:rsid w:val="004E218A"/>
    <w:rsid w:val="004E3091"/>
    <w:rsid w:val="004E554A"/>
    <w:rsid w:val="004E7EF6"/>
    <w:rsid w:val="004F176C"/>
    <w:rsid w:val="004F380F"/>
    <w:rsid w:val="004F4435"/>
    <w:rsid w:val="004F5C74"/>
    <w:rsid w:val="00500425"/>
    <w:rsid w:val="00500756"/>
    <w:rsid w:val="005007E5"/>
    <w:rsid w:val="00500ADA"/>
    <w:rsid w:val="00500C5B"/>
    <w:rsid w:val="00501C23"/>
    <w:rsid w:val="00501E7C"/>
    <w:rsid w:val="00503881"/>
    <w:rsid w:val="00503CD9"/>
    <w:rsid w:val="00503D8E"/>
    <w:rsid w:val="005046E3"/>
    <w:rsid w:val="00504E69"/>
    <w:rsid w:val="005065AF"/>
    <w:rsid w:val="0050660C"/>
    <w:rsid w:val="00510464"/>
    <w:rsid w:val="00513A35"/>
    <w:rsid w:val="00514564"/>
    <w:rsid w:val="005158C6"/>
    <w:rsid w:val="00520D05"/>
    <w:rsid w:val="00522160"/>
    <w:rsid w:val="00523F40"/>
    <w:rsid w:val="00527C2C"/>
    <w:rsid w:val="005319FA"/>
    <w:rsid w:val="00532F1E"/>
    <w:rsid w:val="00533BB9"/>
    <w:rsid w:val="00533D34"/>
    <w:rsid w:val="00534F14"/>
    <w:rsid w:val="00537017"/>
    <w:rsid w:val="005406F1"/>
    <w:rsid w:val="00540844"/>
    <w:rsid w:val="0054145D"/>
    <w:rsid w:val="005425B8"/>
    <w:rsid w:val="00542A50"/>
    <w:rsid w:val="00543F3F"/>
    <w:rsid w:val="00545D50"/>
    <w:rsid w:val="00547DC9"/>
    <w:rsid w:val="005514E4"/>
    <w:rsid w:val="00551968"/>
    <w:rsid w:val="005524CD"/>
    <w:rsid w:val="00552B4C"/>
    <w:rsid w:val="00553071"/>
    <w:rsid w:val="005555C6"/>
    <w:rsid w:val="00562F2C"/>
    <w:rsid w:val="00563F0A"/>
    <w:rsid w:val="00564387"/>
    <w:rsid w:val="005643E8"/>
    <w:rsid w:val="00564771"/>
    <w:rsid w:val="005652EA"/>
    <w:rsid w:val="00566CA6"/>
    <w:rsid w:val="005732C3"/>
    <w:rsid w:val="0057743F"/>
    <w:rsid w:val="00580038"/>
    <w:rsid w:val="00580FB8"/>
    <w:rsid w:val="00583305"/>
    <w:rsid w:val="0058374B"/>
    <w:rsid w:val="00583A27"/>
    <w:rsid w:val="00584D8A"/>
    <w:rsid w:val="00585079"/>
    <w:rsid w:val="00585C1D"/>
    <w:rsid w:val="00587222"/>
    <w:rsid w:val="00587681"/>
    <w:rsid w:val="00591CC8"/>
    <w:rsid w:val="005930F6"/>
    <w:rsid w:val="0059371D"/>
    <w:rsid w:val="00593F0B"/>
    <w:rsid w:val="00595691"/>
    <w:rsid w:val="00595F39"/>
    <w:rsid w:val="005A05B8"/>
    <w:rsid w:val="005A1BDD"/>
    <w:rsid w:val="005A50DB"/>
    <w:rsid w:val="005A5C4A"/>
    <w:rsid w:val="005A5FD9"/>
    <w:rsid w:val="005A7F90"/>
    <w:rsid w:val="005B0646"/>
    <w:rsid w:val="005B0D07"/>
    <w:rsid w:val="005B254C"/>
    <w:rsid w:val="005B2B58"/>
    <w:rsid w:val="005B48F8"/>
    <w:rsid w:val="005B6164"/>
    <w:rsid w:val="005B79F4"/>
    <w:rsid w:val="005C0D31"/>
    <w:rsid w:val="005C4AFC"/>
    <w:rsid w:val="005C4D69"/>
    <w:rsid w:val="005C50FB"/>
    <w:rsid w:val="005C5B21"/>
    <w:rsid w:val="005C7395"/>
    <w:rsid w:val="005D0288"/>
    <w:rsid w:val="005D6380"/>
    <w:rsid w:val="005D6839"/>
    <w:rsid w:val="005E1630"/>
    <w:rsid w:val="005E18AE"/>
    <w:rsid w:val="005E4911"/>
    <w:rsid w:val="005E4921"/>
    <w:rsid w:val="005F0EAE"/>
    <w:rsid w:val="005F1011"/>
    <w:rsid w:val="005F2DE4"/>
    <w:rsid w:val="005F2EDA"/>
    <w:rsid w:val="005F3CCE"/>
    <w:rsid w:val="005F3F06"/>
    <w:rsid w:val="005F44DF"/>
    <w:rsid w:val="005F7080"/>
    <w:rsid w:val="0060577C"/>
    <w:rsid w:val="00606283"/>
    <w:rsid w:val="00611CF8"/>
    <w:rsid w:val="00611CF9"/>
    <w:rsid w:val="006122E8"/>
    <w:rsid w:val="00612317"/>
    <w:rsid w:val="0061734F"/>
    <w:rsid w:val="00621C3A"/>
    <w:rsid w:val="006225DD"/>
    <w:rsid w:val="00623068"/>
    <w:rsid w:val="006260E0"/>
    <w:rsid w:val="00626127"/>
    <w:rsid w:val="006273BF"/>
    <w:rsid w:val="006319D2"/>
    <w:rsid w:val="00633372"/>
    <w:rsid w:val="00634A45"/>
    <w:rsid w:val="006354A4"/>
    <w:rsid w:val="006362E1"/>
    <w:rsid w:val="00637747"/>
    <w:rsid w:val="00637C05"/>
    <w:rsid w:val="006407D3"/>
    <w:rsid w:val="00640A5F"/>
    <w:rsid w:val="00642092"/>
    <w:rsid w:val="00642672"/>
    <w:rsid w:val="0064322E"/>
    <w:rsid w:val="00644740"/>
    <w:rsid w:val="00644B03"/>
    <w:rsid w:val="006469B7"/>
    <w:rsid w:val="0065043F"/>
    <w:rsid w:val="006506C4"/>
    <w:rsid w:val="006507CD"/>
    <w:rsid w:val="00650E58"/>
    <w:rsid w:val="00650EF1"/>
    <w:rsid w:val="00651760"/>
    <w:rsid w:val="00652E3F"/>
    <w:rsid w:val="006530E3"/>
    <w:rsid w:val="006535FA"/>
    <w:rsid w:val="006548D6"/>
    <w:rsid w:val="00657B69"/>
    <w:rsid w:val="00661E6F"/>
    <w:rsid w:val="00662141"/>
    <w:rsid w:val="0066261D"/>
    <w:rsid w:val="00662C1F"/>
    <w:rsid w:val="006631A2"/>
    <w:rsid w:val="00664704"/>
    <w:rsid w:val="006676CD"/>
    <w:rsid w:val="00670BBE"/>
    <w:rsid w:val="00670C88"/>
    <w:rsid w:val="00671488"/>
    <w:rsid w:val="00671A4E"/>
    <w:rsid w:val="00672747"/>
    <w:rsid w:val="00672D74"/>
    <w:rsid w:val="00673420"/>
    <w:rsid w:val="00677392"/>
    <w:rsid w:val="00683751"/>
    <w:rsid w:val="00683A84"/>
    <w:rsid w:val="00684BA5"/>
    <w:rsid w:val="006859E9"/>
    <w:rsid w:val="00685D68"/>
    <w:rsid w:val="0068611E"/>
    <w:rsid w:val="00686549"/>
    <w:rsid w:val="00695F84"/>
    <w:rsid w:val="006961CA"/>
    <w:rsid w:val="00697677"/>
    <w:rsid w:val="00697A43"/>
    <w:rsid w:val="006A20D2"/>
    <w:rsid w:val="006A296E"/>
    <w:rsid w:val="006A516C"/>
    <w:rsid w:val="006A54F9"/>
    <w:rsid w:val="006A6A5F"/>
    <w:rsid w:val="006B14BD"/>
    <w:rsid w:val="006B1FFB"/>
    <w:rsid w:val="006B39BD"/>
    <w:rsid w:val="006B64B4"/>
    <w:rsid w:val="006B6A3F"/>
    <w:rsid w:val="006C0FDB"/>
    <w:rsid w:val="006C1202"/>
    <w:rsid w:val="006C31AB"/>
    <w:rsid w:val="006C39E3"/>
    <w:rsid w:val="006C3E27"/>
    <w:rsid w:val="006C3F8A"/>
    <w:rsid w:val="006C4034"/>
    <w:rsid w:val="006C49C6"/>
    <w:rsid w:val="006D2C12"/>
    <w:rsid w:val="006D30FF"/>
    <w:rsid w:val="006D3104"/>
    <w:rsid w:val="006D400A"/>
    <w:rsid w:val="006E032F"/>
    <w:rsid w:val="006E0D97"/>
    <w:rsid w:val="006E49C5"/>
    <w:rsid w:val="006E4F86"/>
    <w:rsid w:val="006E50C1"/>
    <w:rsid w:val="006E610A"/>
    <w:rsid w:val="006E7AB3"/>
    <w:rsid w:val="006F006F"/>
    <w:rsid w:val="006F0879"/>
    <w:rsid w:val="006F0D0C"/>
    <w:rsid w:val="006F2576"/>
    <w:rsid w:val="006F2978"/>
    <w:rsid w:val="006F4DC2"/>
    <w:rsid w:val="006F4E1C"/>
    <w:rsid w:val="006F5230"/>
    <w:rsid w:val="006F5367"/>
    <w:rsid w:val="006F58B8"/>
    <w:rsid w:val="006F6FC7"/>
    <w:rsid w:val="006F7E82"/>
    <w:rsid w:val="007019D4"/>
    <w:rsid w:val="00701ED6"/>
    <w:rsid w:val="0070317C"/>
    <w:rsid w:val="007041E9"/>
    <w:rsid w:val="007063E8"/>
    <w:rsid w:val="00707692"/>
    <w:rsid w:val="007117E7"/>
    <w:rsid w:val="00711837"/>
    <w:rsid w:val="007119FA"/>
    <w:rsid w:val="0071383A"/>
    <w:rsid w:val="00713EFD"/>
    <w:rsid w:val="007171B7"/>
    <w:rsid w:val="0072035E"/>
    <w:rsid w:val="00721938"/>
    <w:rsid w:val="007232CE"/>
    <w:rsid w:val="0072397A"/>
    <w:rsid w:val="00723B18"/>
    <w:rsid w:val="00727F6C"/>
    <w:rsid w:val="0073076A"/>
    <w:rsid w:val="00730A31"/>
    <w:rsid w:val="00732465"/>
    <w:rsid w:val="0073384B"/>
    <w:rsid w:val="00740121"/>
    <w:rsid w:val="00740753"/>
    <w:rsid w:val="00740835"/>
    <w:rsid w:val="00745128"/>
    <w:rsid w:val="00745517"/>
    <w:rsid w:val="007462B2"/>
    <w:rsid w:val="00746ED9"/>
    <w:rsid w:val="00746FB1"/>
    <w:rsid w:val="00747167"/>
    <w:rsid w:val="007500B5"/>
    <w:rsid w:val="007535FB"/>
    <w:rsid w:val="00754D5E"/>
    <w:rsid w:val="007553B3"/>
    <w:rsid w:val="00756188"/>
    <w:rsid w:val="007576B4"/>
    <w:rsid w:val="00757B14"/>
    <w:rsid w:val="00761D5C"/>
    <w:rsid w:val="00762FB7"/>
    <w:rsid w:val="007641BF"/>
    <w:rsid w:val="00764D8E"/>
    <w:rsid w:val="00766651"/>
    <w:rsid w:val="00766812"/>
    <w:rsid w:val="00767143"/>
    <w:rsid w:val="0076769F"/>
    <w:rsid w:val="00767769"/>
    <w:rsid w:val="00770041"/>
    <w:rsid w:val="00773B92"/>
    <w:rsid w:val="00773E6C"/>
    <w:rsid w:val="00773ECA"/>
    <w:rsid w:val="0077622D"/>
    <w:rsid w:val="00777577"/>
    <w:rsid w:val="007804B8"/>
    <w:rsid w:val="00780626"/>
    <w:rsid w:val="00780649"/>
    <w:rsid w:val="00781C79"/>
    <w:rsid w:val="00783AEB"/>
    <w:rsid w:val="00783B46"/>
    <w:rsid w:val="00784E29"/>
    <w:rsid w:val="007871D1"/>
    <w:rsid w:val="007875D4"/>
    <w:rsid w:val="00787A71"/>
    <w:rsid w:val="007901CB"/>
    <w:rsid w:val="0079024B"/>
    <w:rsid w:val="007909EC"/>
    <w:rsid w:val="0079252D"/>
    <w:rsid w:val="007940BB"/>
    <w:rsid w:val="00795157"/>
    <w:rsid w:val="00795FE5"/>
    <w:rsid w:val="0079654C"/>
    <w:rsid w:val="00797DB5"/>
    <w:rsid w:val="007A0AD6"/>
    <w:rsid w:val="007A1662"/>
    <w:rsid w:val="007A4BD1"/>
    <w:rsid w:val="007A5943"/>
    <w:rsid w:val="007A5AB1"/>
    <w:rsid w:val="007A6CBF"/>
    <w:rsid w:val="007B3847"/>
    <w:rsid w:val="007B3AD6"/>
    <w:rsid w:val="007B55AC"/>
    <w:rsid w:val="007B63FB"/>
    <w:rsid w:val="007B6BFC"/>
    <w:rsid w:val="007B6DD8"/>
    <w:rsid w:val="007C02D4"/>
    <w:rsid w:val="007C0DFF"/>
    <w:rsid w:val="007C16B3"/>
    <w:rsid w:val="007C2205"/>
    <w:rsid w:val="007C2429"/>
    <w:rsid w:val="007C3252"/>
    <w:rsid w:val="007C3C3D"/>
    <w:rsid w:val="007C64AE"/>
    <w:rsid w:val="007C6FDB"/>
    <w:rsid w:val="007C703A"/>
    <w:rsid w:val="007C7DDD"/>
    <w:rsid w:val="007D13F7"/>
    <w:rsid w:val="007D166C"/>
    <w:rsid w:val="007D27A9"/>
    <w:rsid w:val="007D2FDF"/>
    <w:rsid w:val="007D4B92"/>
    <w:rsid w:val="007E01CC"/>
    <w:rsid w:val="007E028E"/>
    <w:rsid w:val="007E13C4"/>
    <w:rsid w:val="007E28B7"/>
    <w:rsid w:val="007E3613"/>
    <w:rsid w:val="007E3654"/>
    <w:rsid w:val="007E41B7"/>
    <w:rsid w:val="007E473A"/>
    <w:rsid w:val="007E4A32"/>
    <w:rsid w:val="007E7863"/>
    <w:rsid w:val="007F313F"/>
    <w:rsid w:val="007F3E39"/>
    <w:rsid w:val="007F555A"/>
    <w:rsid w:val="007F5E40"/>
    <w:rsid w:val="007F761B"/>
    <w:rsid w:val="007F77D2"/>
    <w:rsid w:val="007F7AD9"/>
    <w:rsid w:val="007F7EB0"/>
    <w:rsid w:val="0080209C"/>
    <w:rsid w:val="00802BD5"/>
    <w:rsid w:val="008042FB"/>
    <w:rsid w:val="0080439A"/>
    <w:rsid w:val="008043AE"/>
    <w:rsid w:val="008057E3"/>
    <w:rsid w:val="008073B6"/>
    <w:rsid w:val="00807F78"/>
    <w:rsid w:val="00813E43"/>
    <w:rsid w:val="008151E7"/>
    <w:rsid w:val="00816411"/>
    <w:rsid w:val="00816465"/>
    <w:rsid w:val="008166D4"/>
    <w:rsid w:val="008244E6"/>
    <w:rsid w:val="00824AB1"/>
    <w:rsid w:val="00824C65"/>
    <w:rsid w:val="00824CD3"/>
    <w:rsid w:val="00826683"/>
    <w:rsid w:val="00831EB4"/>
    <w:rsid w:val="00832425"/>
    <w:rsid w:val="008333CC"/>
    <w:rsid w:val="00833B8F"/>
    <w:rsid w:val="00834B2A"/>
    <w:rsid w:val="008354EA"/>
    <w:rsid w:val="00836312"/>
    <w:rsid w:val="0083666E"/>
    <w:rsid w:val="00836EDA"/>
    <w:rsid w:val="00837E34"/>
    <w:rsid w:val="00841500"/>
    <w:rsid w:val="0084158B"/>
    <w:rsid w:val="00841621"/>
    <w:rsid w:val="008430CA"/>
    <w:rsid w:val="00844ED6"/>
    <w:rsid w:val="0084557C"/>
    <w:rsid w:val="00845EFF"/>
    <w:rsid w:val="008470B1"/>
    <w:rsid w:val="00847DFE"/>
    <w:rsid w:val="008509AC"/>
    <w:rsid w:val="00852047"/>
    <w:rsid w:val="00853896"/>
    <w:rsid w:val="0085622D"/>
    <w:rsid w:val="00856847"/>
    <w:rsid w:val="00857C93"/>
    <w:rsid w:val="00857E22"/>
    <w:rsid w:val="008605A8"/>
    <w:rsid w:val="008606B3"/>
    <w:rsid w:val="00861336"/>
    <w:rsid w:val="008618F6"/>
    <w:rsid w:val="00862AB2"/>
    <w:rsid w:val="00863D3A"/>
    <w:rsid w:val="00864EA2"/>
    <w:rsid w:val="00865B8C"/>
    <w:rsid w:val="0086745B"/>
    <w:rsid w:val="008705A3"/>
    <w:rsid w:val="008708B0"/>
    <w:rsid w:val="00873265"/>
    <w:rsid w:val="008750B6"/>
    <w:rsid w:val="00876DF3"/>
    <w:rsid w:val="008772B0"/>
    <w:rsid w:val="00880D0E"/>
    <w:rsid w:val="0088162B"/>
    <w:rsid w:val="00884432"/>
    <w:rsid w:val="00884857"/>
    <w:rsid w:val="00884B03"/>
    <w:rsid w:val="00885752"/>
    <w:rsid w:val="008863D9"/>
    <w:rsid w:val="00886D88"/>
    <w:rsid w:val="0089020D"/>
    <w:rsid w:val="00890987"/>
    <w:rsid w:val="00890E85"/>
    <w:rsid w:val="008919D2"/>
    <w:rsid w:val="00892310"/>
    <w:rsid w:val="00893343"/>
    <w:rsid w:val="00893584"/>
    <w:rsid w:val="008939BE"/>
    <w:rsid w:val="008944CF"/>
    <w:rsid w:val="0089630D"/>
    <w:rsid w:val="00897546"/>
    <w:rsid w:val="00897A80"/>
    <w:rsid w:val="008A0233"/>
    <w:rsid w:val="008A0AC4"/>
    <w:rsid w:val="008A40C6"/>
    <w:rsid w:val="008A4669"/>
    <w:rsid w:val="008A4831"/>
    <w:rsid w:val="008A4898"/>
    <w:rsid w:val="008B0218"/>
    <w:rsid w:val="008B2041"/>
    <w:rsid w:val="008B2AB5"/>
    <w:rsid w:val="008B5BF6"/>
    <w:rsid w:val="008B7CA3"/>
    <w:rsid w:val="008C0419"/>
    <w:rsid w:val="008C127A"/>
    <w:rsid w:val="008C128B"/>
    <w:rsid w:val="008C13CE"/>
    <w:rsid w:val="008C2CC2"/>
    <w:rsid w:val="008C5E3F"/>
    <w:rsid w:val="008C75BC"/>
    <w:rsid w:val="008D1C18"/>
    <w:rsid w:val="008D69F1"/>
    <w:rsid w:val="008E10A3"/>
    <w:rsid w:val="008E141C"/>
    <w:rsid w:val="008E43D0"/>
    <w:rsid w:val="008E4729"/>
    <w:rsid w:val="008E5499"/>
    <w:rsid w:val="008E5EC2"/>
    <w:rsid w:val="008E6DA4"/>
    <w:rsid w:val="008F026F"/>
    <w:rsid w:val="008F25A9"/>
    <w:rsid w:val="008F4527"/>
    <w:rsid w:val="008F5C64"/>
    <w:rsid w:val="0090026C"/>
    <w:rsid w:val="00901F85"/>
    <w:rsid w:val="0090417D"/>
    <w:rsid w:val="00907BD4"/>
    <w:rsid w:val="0091055B"/>
    <w:rsid w:val="00911835"/>
    <w:rsid w:val="00911849"/>
    <w:rsid w:val="00912381"/>
    <w:rsid w:val="00912747"/>
    <w:rsid w:val="009127FA"/>
    <w:rsid w:val="00912957"/>
    <w:rsid w:val="0091616D"/>
    <w:rsid w:val="00917036"/>
    <w:rsid w:val="00917E44"/>
    <w:rsid w:val="00920EAA"/>
    <w:rsid w:val="00921471"/>
    <w:rsid w:val="0092270E"/>
    <w:rsid w:val="00922EEA"/>
    <w:rsid w:val="009248BC"/>
    <w:rsid w:val="00924C56"/>
    <w:rsid w:val="0092618B"/>
    <w:rsid w:val="00932ABC"/>
    <w:rsid w:val="00933278"/>
    <w:rsid w:val="00934430"/>
    <w:rsid w:val="009360C8"/>
    <w:rsid w:val="00940ADB"/>
    <w:rsid w:val="00941159"/>
    <w:rsid w:val="00941A62"/>
    <w:rsid w:val="00941BCA"/>
    <w:rsid w:val="00942616"/>
    <w:rsid w:val="009434A7"/>
    <w:rsid w:val="00943B2C"/>
    <w:rsid w:val="00944892"/>
    <w:rsid w:val="00947066"/>
    <w:rsid w:val="009477DB"/>
    <w:rsid w:val="00950EBC"/>
    <w:rsid w:val="009537AC"/>
    <w:rsid w:val="00955CA0"/>
    <w:rsid w:val="00955E56"/>
    <w:rsid w:val="009605CE"/>
    <w:rsid w:val="009608FA"/>
    <w:rsid w:val="00960AE5"/>
    <w:rsid w:val="00960BA0"/>
    <w:rsid w:val="00961213"/>
    <w:rsid w:val="00963239"/>
    <w:rsid w:val="009639F2"/>
    <w:rsid w:val="009675B9"/>
    <w:rsid w:val="009712A3"/>
    <w:rsid w:val="00972A33"/>
    <w:rsid w:val="009748E5"/>
    <w:rsid w:val="0097506F"/>
    <w:rsid w:val="00975E0B"/>
    <w:rsid w:val="00976D2A"/>
    <w:rsid w:val="00977AF9"/>
    <w:rsid w:val="00977FD6"/>
    <w:rsid w:val="00982D98"/>
    <w:rsid w:val="009834A7"/>
    <w:rsid w:val="00983862"/>
    <w:rsid w:val="00987081"/>
    <w:rsid w:val="009908DA"/>
    <w:rsid w:val="00995B90"/>
    <w:rsid w:val="0099629C"/>
    <w:rsid w:val="00996D33"/>
    <w:rsid w:val="00997178"/>
    <w:rsid w:val="009977F3"/>
    <w:rsid w:val="009A132C"/>
    <w:rsid w:val="009A289B"/>
    <w:rsid w:val="009A3F47"/>
    <w:rsid w:val="009A519A"/>
    <w:rsid w:val="009A676D"/>
    <w:rsid w:val="009A7ACB"/>
    <w:rsid w:val="009B2E92"/>
    <w:rsid w:val="009B40B7"/>
    <w:rsid w:val="009B44EB"/>
    <w:rsid w:val="009B6CC4"/>
    <w:rsid w:val="009B71FD"/>
    <w:rsid w:val="009B7605"/>
    <w:rsid w:val="009C0761"/>
    <w:rsid w:val="009C3766"/>
    <w:rsid w:val="009C3E7A"/>
    <w:rsid w:val="009D0726"/>
    <w:rsid w:val="009D2ED7"/>
    <w:rsid w:val="009D32D2"/>
    <w:rsid w:val="009D3573"/>
    <w:rsid w:val="009D4051"/>
    <w:rsid w:val="009D6F54"/>
    <w:rsid w:val="009E3DFC"/>
    <w:rsid w:val="009E76C5"/>
    <w:rsid w:val="009F033E"/>
    <w:rsid w:val="009F06D0"/>
    <w:rsid w:val="009F0C78"/>
    <w:rsid w:val="009F23C3"/>
    <w:rsid w:val="009F2986"/>
    <w:rsid w:val="009F3917"/>
    <w:rsid w:val="009F3C1B"/>
    <w:rsid w:val="009F4B99"/>
    <w:rsid w:val="009F4C78"/>
    <w:rsid w:val="009F595E"/>
    <w:rsid w:val="009F5C76"/>
    <w:rsid w:val="009F6354"/>
    <w:rsid w:val="009F7428"/>
    <w:rsid w:val="009F7780"/>
    <w:rsid w:val="00A007D1"/>
    <w:rsid w:val="00A04AA2"/>
    <w:rsid w:val="00A05612"/>
    <w:rsid w:val="00A06127"/>
    <w:rsid w:val="00A06EB4"/>
    <w:rsid w:val="00A0747C"/>
    <w:rsid w:val="00A1194E"/>
    <w:rsid w:val="00A120C0"/>
    <w:rsid w:val="00A14A7F"/>
    <w:rsid w:val="00A16313"/>
    <w:rsid w:val="00A16DD0"/>
    <w:rsid w:val="00A17F6E"/>
    <w:rsid w:val="00A17FA5"/>
    <w:rsid w:val="00A21D1A"/>
    <w:rsid w:val="00A21E46"/>
    <w:rsid w:val="00A239DE"/>
    <w:rsid w:val="00A273B8"/>
    <w:rsid w:val="00A27705"/>
    <w:rsid w:val="00A3021E"/>
    <w:rsid w:val="00A30A99"/>
    <w:rsid w:val="00A322F4"/>
    <w:rsid w:val="00A333D7"/>
    <w:rsid w:val="00A3349B"/>
    <w:rsid w:val="00A34572"/>
    <w:rsid w:val="00A345AD"/>
    <w:rsid w:val="00A34CB7"/>
    <w:rsid w:val="00A35586"/>
    <w:rsid w:val="00A35B77"/>
    <w:rsid w:val="00A40172"/>
    <w:rsid w:val="00A40DFC"/>
    <w:rsid w:val="00A40E69"/>
    <w:rsid w:val="00A43F31"/>
    <w:rsid w:val="00A44A1F"/>
    <w:rsid w:val="00A45CE3"/>
    <w:rsid w:val="00A46CC7"/>
    <w:rsid w:val="00A46FFD"/>
    <w:rsid w:val="00A50666"/>
    <w:rsid w:val="00A5335E"/>
    <w:rsid w:val="00A54626"/>
    <w:rsid w:val="00A566A0"/>
    <w:rsid w:val="00A57231"/>
    <w:rsid w:val="00A6016C"/>
    <w:rsid w:val="00A614CD"/>
    <w:rsid w:val="00A61D4A"/>
    <w:rsid w:val="00A61EA3"/>
    <w:rsid w:val="00A639A6"/>
    <w:rsid w:val="00A6407F"/>
    <w:rsid w:val="00A645FE"/>
    <w:rsid w:val="00A652E1"/>
    <w:rsid w:val="00A65DE4"/>
    <w:rsid w:val="00A66464"/>
    <w:rsid w:val="00A67CA2"/>
    <w:rsid w:val="00A700EB"/>
    <w:rsid w:val="00A70454"/>
    <w:rsid w:val="00A71A73"/>
    <w:rsid w:val="00A7225A"/>
    <w:rsid w:val="00A75AA2"/>
    <w:rsid w:val="00A771A9"/>
    <w:rsid w:val="00A77C23"/>
    <w:rsid w:val="00A8008F"/>
    <w:rsid w:val="00A80EC0"/>
    <w:rsid w:val="00A853C1"/>
    <w:rsid w:val="00A855D1"/>
    <w:rsid w:val="00A8601F"/>
    <w:rsid w:val="00A87D9B"/>
    <w:rsid w:val="00A9283A"/>
    <w:rsid w:val="00A952AF"/>
    <w:rsid w:val="00A9571A"/>
    <w:rsid w:val="00A97120"/>
    <w:rsid w:val="00A976B9"/>
    <w:rsid w:val="00AA00E1"/>
    <w:rsid w:val="00AA148B"/>
    <w:rsid w:val="00AA1C4E"/>
    <w:rsid w:val="00AA32C7"/>
    <w:rsid w:val="00AA6458"/>
    <w:rsid w:val="00AA659B"/>
    <w:rsid w:val="00AB1364"/>
    <w:rsid w:val="00AB1427"/>
    <w:rsid w:val="00AB4861"/>
    <w:rsid w:val="00AB53A3"/>
    <w:rsid w:val="00AB71B7"/>
    <w:rsid w:val="00AC24B7"/>
    <w:rsid w:val="00AC49B7"/>
    <w:rsid w:val="00AC5DF0"/>
    <w:rsid w:val="00AC7429"/>
    <w:rsid w:val="00AD05D6"/>
    <w:rsid w:val="00AD1D66"/>
    <w:rsid w:val="00AD222B"/>
    <w:rsid w:val="00AD3C1D"/>
    <w:rsid w:val="00AD4653"/>
    <w:rsid w:val="00AD57D5"/>
    <w:rsid w:val="00AD75F2"/>
    <w:rsid w:val="00AE075E"/>
    <w:rsid w:val="00AE0D9A"/>
    <w:rsid w:val="00AE1CF6"/>
    <w:rsid w:val="00AE246D"/>
    <w:rsid w:val="00AE3E2A"/>
    <w:rsid w:val="00AE4A75"/>
    <w:rsid w:val="00AE57E8"/>
    <w:rsid w:val="00AE69F7"/>
    <w:rsid w:val="00AE6F83"/>
    <w:rsid w:val="00AE74F7"/>
    <w:rsid w:val="00AE7ADC"/>
    <w:rsid w:val="00AF01D3"/>
    <w:rsid w:val="00AF12BE"/>
    <w:rsid w:val="00AF1B14"/>
    <w:rsid w:val="00AF31B5"/>
    <w:rsid w:val="00AF3CE6"/>
    <w:rsid w:val="00AF3D2E"/>
    <w:rsid w:val="00AF5B7D"/>
    <w:rsid w:val="00AF65A9"/>
    <w:rsid w:val="00AF7D09"/>
    <w:rsid w:val="00B0207E"/>
    <w:rsid w:val="00B021AB"/>
    <w:rsid w:val="00B02497"/>
    <w:rsid w:val="00B0390E"/>
    <w:rsid w:val="00B063F3"/>
    <w:rsid w:val="00B0744C"/>
    <w:rsid w:val="00B10594"/>
    <w:rsid w:val="00B109E7"/>
    <w:rsid w:val="00B11139"/>
    <w:rsid w:val="00B111E1"/>
    <w:rsid w:val="00B11511"/>
    <w:rsid w:val="00B116A6"/>
    <w:rsid w:val="00B11BA4"/>
    <w:rsid w:val="00B12AEF"/>
    <w:rsid w:val="00B12D6A"/>
    <w:rsid w:val="00B14F91"/>
    <w:rsid w:val="00B17581"/>
    <w:rsid w:val="00B20B43"/>
    <w:rsid w:val="00B21D1A"/>
    <w:rsid w:val="00B21D57"/>
    <w:rsid w:val="00B225FD"/>
    <w:rsid w:val="00B22B8F"/>
    <w:rsid w:val="00B2367D"/>
    <w:rsid w:val="00B23835"/>
    <w:rsid w:val="00B25530"/>
    <w:rsid w:val="00B25B13"/>
    <w:rsid w:val="00B26F09"/>
    <w:rsid w:val="00B276B8"/>
    <w:rsid w:val="00B30201"/>
    <w:rsid w:val="00B3264D"/>
    <w:rsid w:val="00B33DDB"/>
    <w:rsid w:val="00B33FC6"/>
    <w:rsid w:val="00B406F0"/>
    <w:rsid w:val="00B409CC"/>
    <w:rsid w:val="00B41F5D"/>
    <w:rsid w:val="00B45748"/>
    <w:rsid w:val="00B462F5"/>
    <w:rsid w:val="00B46B98"/>
    <w:rsid w:val="00B504AF"/>
    <w:rsid w:val="00B519D4"/>
    <w:rsid w:val="00B5383A"/>
    <w:rsid w:val="00B54703"/>
    <w:rsid w:val="00B565CE"/>
    <w:rsid w:val="00B57F49"/>
    <w:rsid w:val="00B603EC"/>
    <w:rsid w:val="00B60450"/>
    <w:rsid w:val="00B60560"/>
    <w:rsid w:val="00B61983"/>
    <w:rsid w:val="00B61E22"/>
    <w:rsid w:val="00B627D0"/>
    <w:rsid w:val="00B64C7E"/>
    <w:rsid w:val="00B67822"/>
    <w:rsid w:val="00B70753"/>
    <w:rsid w:val="00B726DA"/>
    <w:rsid w:val="00B74523"/>
    <w:rsid w:val="00B7459E"/>
    <w:rsid w:val="00B751F3"/>
    <w:rsid w:val="00B7624F"/>
    <w:rsid w:val="00B76F92"/>
    <w:rsid w:val="00B776FA"/>
    <w:rsid w:val="00B77D6F"/>
    <w:rsid w:val="00B82592"/>
    <w:rsid w:val="00B82C5B"/>
    <w:rsid w:val="00B84247"/>
    <w:rsid w:val="00B851B9"/>
    <w:rsid w:val="00B85216"/>
    <w:rsid w:val="00B8687E"/>
    <w:rsid w:val="00B874A3"/>
    <w:rsid w:val="00B90359"/>
    <w:rsid w:val="00B94AD4"/>
    <w:rsid w:val="00B95405"/>
    <w:rsid w:val="00B96ECA"/>
    <w:rsid w:val="00B97104"/>
    <w:rsid w:val="00BA0C78"/>
    <w:rsid w:val="00BA0FE6"/>
    <w:rsid w:val="00BA1310"/>
    <w:rsid w:val="00BA1894"/>
    <w:rsid w:val="00BA44A3"/>
    <w:rsid w:val="00BA506A"/>
    <w:rsid w:val="00BA7A3F"/>
    <w:rsid w:val="00BB03C7"/>
    <w:rsid w:val="00BB3013"/>
    <w:rsid w:val="00BB5094"/>
    <w:rsid w:val="00BB7673"/>
    <w:rsid w:val="00BB7DEB"/>
    <w:rsid w:val="00BC007B"/>
    <w:rsid w:val="00BC066F"/>
    <w:rsid w:val="00BC16F8"/>
    <w:rsid w:val="00BC199B"/>
    <w:rsid w:val="00BC558F"/>
    <w:rsid w:val="00BC6DBA"/>
    <w:rsid w:val="00BC7C3F"/>
    <w:rsid w:val="00BD20A6"/>
    <w:rsid w:val="00BD5522"/>
    <w:rsid w:val="00BD7D31"/>
    <w:rsid w:val="00BE3DD4"/>
    <w:rsid w:val="00BE43B6"/>
    <w:rsid w:val="00BE59E3"/>
    <w:rsid w:val="00BE6E64"/>
    <w:rsid w:val="00BE7F98"/>
    <w:rsid w:val="00BF053D"/>
    <w:rsid w:val="00BF0540"/>
    <w:rsid w:val="00BF1C7F"/>
    <w:rsid w:val="00BF3326"/>
    <w:rsid w:val="00BF34FC"/>
    <w:rsid w:val="00BF3F8F"/>
    <w:rsid w:val="00C0071C"/>
    <w:rsid w:val="00C00DF1"/>
    <w:rsid w:val="00C00F86"/>
    <w:rsid w:val="00C021F7"/>
    <w:rsid w:val="00C02317"/>
    <w:rsid w:val="00C02517"/>
    <w:rsid w:val="00C02E6D"/>
    <w:rsid w:val="00C0520C"/>
    <w:rsid w:val="00C07801"/>
    <w:rsid w:val="00C079B4"/>
    <w:rsid w:val="00C11F53"/>
    <w:rsid w:val="00C1359C"/>
    <w:rsid w:val="00C1441B"/>
    <w:rsid w:val="00C15CD0"/>
    <w:rsid w:val="00C16151"/>
    <w:rsid w:val="00C16F17"/>
    <w:rsid w:val="00C202E1"/>
    <w:rsid w:val="00C2067D"/>
    <w:rsid w:val="00C206D1"/>
    <w:rsid w:val="00C21D65"/>
    <w:rsid w:val="00C2234E"/>
    <w:rsid w:val="00C22F14"/>
    <w:rsid w:val="00C230A5"/>
    <w:rsid w:val="00C23843"/>
    <w:rsid w:val="00C242FE"/>
    <w:rsid w:val="00C2572D"/>
    <w:rsid w:val="00C257E8"/>
    <w:rsid w:val="00C25DDD"/>
    <w:rsid w:val="00C26F0D"/>
    <w:rsid w:val="00C27A03"/>
    <w:rsid w:val="00C30E2A"/>
    <w:rsid w:val="00C31BBC"/>
    <w:rsid w:val="00C321B3"/>
    <w:rsid w:val="00C32430"/>
    <w:rsid w:val="00C32960"/>
    <w:rsid w:val="00C33DCF"/>
    <w:rsid w:val="00C33FDE"/>
    <w:rsid w:val="00C35BBA"/>
    <w:rsid w:val="00C37023"/>
    <w:rsid w:val="00C4026C"/>
    <w:rsid w:val="00C40355"/>
    <w:rsid w:val="00C405A1"/>
    <w:rsid w:val="00C4301F"/>
    <w:rsid w:val="00C4494C"/>
    <w:rsid w:val="00C45208"/>
    <w:rsid w:val="00C459EC"/>
    <w:rsid w:val="00C46AA2"/>
    <w:rsid w:val="00C506D2"/>
    <w:rsid w:val="00C50EA5"/>
    <w:rsid w:val="00C5102C"/>
    <w:rsid w:val="00C5162F"/>
    <w:rsid w:val="00C5182F"/>
    <w:rsid w:val="00C5350F"/>
    <w:rsid w:val="00C54116"/>
    <w:rsid w:val="00C558BB"/>
    <w:rsid w:val="00C56372"/>
    <w:rsid w:val="00C56A15"/>
    <w:rsid w:val="00C5726B"/>
    <w:rsid w:val="00C57867"/>
    <w:rsid w:val="00C60785"/>
    <w:rsid w:val="00C6086F"/>
    <w:rsid w:val="00C61647"/>
    <w:rsid w:val="00C6497B"/>
    <w:rsid w:val="00C65BF8"/>
    <w:rsid w:val="00C6666B"/>
    <w:rsid w:val="00C67A27"/>
    <w:rsid w:val="00C72D63"/>
    <w:rsid w:val="00C73688"/>
    <w:rsid w:val="00C741D6"/>
    <w:rsid w:val="00C74A71"/>
    <w:rsid w:val="00C775E9"/>
    <w:rsid w:val="00C808C9"/>
    <w:rsid w:val="00C81593"/>
    <w:rsid w:val="00C81E6E"/>
    <w:rsid w:val="00C820F2"/>
    <w:rsid w:val="00C82F3E"/>
    <w:rsid w:val="00C831A8"/>
    <w:rsid w:val="00C83422"/>
    <w:rsid w:val="00C8558C"/>
    <w:rsid w:val="00C859C6"/>
    <w:rsid w:val="00C90A03"/>
    <w:rsid w:val="00C9189B"/>
    <w:rsid w:val="00C92E5C"/>
    <w:rsid w:val="00C94443"/>
    <w:rsid w:val="00C950DC"/>
    <w:rsid w:val="00C9518E"/>
    <w:rsid w:val="00CA2C9B"/>
    <w:rsid w:val="00CA496B"/>
    <w:rsid w:val="00CB0622"/>
    <w:rsid w:val="00CB090F"/>
    <w:rsid w:val="00CB0DCE"/>
    <w:rsid w:val="00CB2079"/>
    <w:rsid w:val="00CB3119"/>
    <w:rsid w:val="00CB3682"/>
    <w:rsid w:val="00CB4551"/>
    <w:rsid w:val="00CB4770"/>
    <w:rsid w:val="00CC1189"/>
    <w:rsid w:val="00CC18E2"/>
    <w:rsid w:val="00CC3081"/>
    <w:rsid w:val="00CC5986"/>
    <w:rsid w:val="00CC605C"/>
    <w:rsid w:val="00CC6B2E"/>
    <w:rsid w:val="00CC71A8"/>
    <w:rsid w:val="00CC7383"/>
    <w:rsid w:val="00CC74B5"/>
    <w:rsid w:val="00CC7840"/>
    <w:rsid w:val="00CC793B"/>
    <w:rsid w:val="00CC7C28"/>
    <w:rsid w:val="00CD1768"/>
    <w:rsid w:val="00CD3806"/>
    <w:rsid w:val="00CD6907"/>
    <w:rsid w:val="00CD6E42"/>
    <w:rsid w:val="00CD74CF"/>
    <w:rsid w:val="00CD764C"/>
    <w:rsid w:val="00CD78B3"/>
    <w:rsid w:val="00CD7F0E"/>
    <w:rsid w:val="00CE27CD"/>
    <w:rsid w:val="00CE2CFD"/>
    <w:rsid w:val="00CE42F1"/>
    <w:rsid w:val="00CE4E0A"/>
    <w:rsid w:val="00CE6CD7"/>
    <w:rsid w:val="00CF12A1"/>
    <w:rsid w:val="00CF1420"/>
    <w:rsid w:val="00CF1FCC"/>
    <w:rsid w:val="00CF349A"/>
    <w:rsid w:val="00CF3F06"/>
    <w:rsid w:val="00CF584C"/>
    <w:rsid w:val="00CF5EE2"/>
    <w:rsid w:val="00CF6A65"/>
    <w:rsid w:val="00D00249"/>
    <w:rsid w:val="00D009FC"/>
    <w:rsid w:val="00D03544"/>
    <w:rsid w:val="00D04CD7"/>
    <w:rsid w:val="00D0540C"/>
    <w:rsid w:val="00D0556F"/>
    <w:rsid w:val="00D10BDB"/>
    <w:rsid w:val="00D11820"/>
    <w:rsid w:val="00D1192C"/>
    <w:rsid w:val="00D1199B"/>
    <w:rsid w:val="00D11D44"/>
    <w:rsid w:val="00D12EBF"/>
    <w:rsid w:val="00D130E0"/>
    <w:rsid w:val="00D13563"/>
    <w:rsid w:val="00D14F03"/>
    <w:rsid w:val="00D15752"/>
    <w:rsid w:val="00D15DCD"/>
    <w:rsid w:val="00D1640A"/>
    <w:rsid w:val="00D1755D"/>
    <w:rsid w:val="00D17752"/>
    <w:rsid w:val="00D17B80"/>
    <w:rsid w:val="00D2001D"/>
    <w:rsid w:val="00D209CC"/>
    <w:rsid w:val="00D24979"/>
    <w:rsid w:val="00D252BB"/>
    <w:rsid w:val="00D25A51"/>
    <w:rsid w:val="00D27F36"/>
    <w:rsid w:val="00D315DD"/>
    <w:rsid w:val="00D32263"/>
    <w:rsid w:val="00D342BD"/>
    <w:rsid w:val="00D35D50"/>
    <w:rsid w:val="00D35F4E"/>
    <w:rsid w:val="00D3601D"/>
    <w:rsid w:val="00D405D5"/>
    <w:rsid w:val="00D420AB"/>
    <w:rsid w:val="00D4291E"/>
    <w:rsid w:val="00D458C0"/>
    <w:rsid w:val="00D45D64"/>
    <w:rsid w:val="00D45D96"/>
    <w:rsid w:val="00D45DC2"/>
    <w:rsid w:val="00D46544"/>
    <w:rsid w:val="00D46EDF"/>
    <w:rsid w:val="00D47032"/>
    <w:rsid w:val="00D504A1"/>
    <w:rsid w:val="00D516AD"/>
    <w:rsid w:val="00D54459"/>
    <w:rsid w:val="00D55C61"/>
    <w:rsid w:val="00D5606D"/>
    <w:rsid w:val="00D56BC8"/>
    <w:rsid w:val="00D60C8B"/>
    <w:rsid w:val="00D61C6C"/>
    <w:rsid w:val="00D61EF0"/>
    <w:rsid w:val="00D62FE1"/>
    <w:rsid w:val="00D63F59"/>
    <w:rsid w:val="00D64453"/>
    <w:rsid w:val="00D65E26"/>
    <w:rsid w:val="00D67AA1"/>
    <w:rsid w:val="00D710FF"/>
    <w:rsid w:val="00D728CA"/>
    <w:rsid w:val="00D741F1"/>
    <w:rsid w:val="00D75AD1"/>
    <w:rsid w:val="00D7669E"/>
    <w:rsid w:val="00D76877"/>
    <w:rsid w:val="00D768D9"/>
    <w:rsid w:val="00D804FC"/>
    <w:rsid w:val="00D83F04"/>
    <w:rsid w:val="00D85BA4"/>
    <w:rsid w:val="00D85BD5"/>
    <w:rsid w:val="00D8616D"/>
    <w:rsid w:val="00D86A2F"/>
    <w:rsid w:val="00D90443"/>
    <w:rsid w:val="00D91718"/>
    <w:rsid w:val="00D918B2"/>
    <w:rsid w:val="00D92850"/>
    <w:rsid w:val="00D94793"/>
    <w:rsid w:val="00D94DB6"/>
    <w:rsid w:val="00D96A9D"/>
    <w:rsid w:val="00D96BA1"/>
    <w:rsid w:val="00D97464"/>
    <w:rsid w:val="00DA079B"/>
    <w:rsid w:val="00DA1C15"/>
    <w:rsid w:val="00DA2244"/>
    <w:rsid w:val="00DA3391"/>
    <w:rsid w:val="00DA3FA4"/>
    <w:rsid w:val="00DA604A"/>
    <w:rsid w:val="00DA718C"/>
    <w:rsid w:val="00DB01B2"/>
    <w:rsid w:val="00DB02C2"/>
    <w:rsid w:val="00DB30C1"/>
    <w:rsid w:val="00DB437C"/>
    <w:rsid w:val="00DB44B8"/>
    <w:rsid w:val="00DB55FF"/>
    <w:rsid w:val="00DB5EC7"/>
    <w:rsid w:val="00DC11EB"/>
    <w:rsid w:val="00DC1272"/>
    <w:rsid w:val="00DC48FF"/>
    <w:rsid w:val="00DC632A"/>
    <w:rsid w:val="00DC6852"/>
    <w:rsid w:val="00DD050E"/>
    <w:rsid w:val="00DD333D"/>
    <w:rsid w:val="00DD38FF"/>
    <w:rsid w:val="00DD549C"/>
    <w:rsid w:val="00DE3DD6"/>
    <w:rsid w:val="00DE4804"/>
    <w:rsid w:val="00DE633F"/>
    <w:rsid w:val="00DE660B"/>
    <w:rsid w:val="00DE76A4"/>
    <w:rsid w:val="00DE7CC4"/>
    <w:rsid w:val="00DE7D10"/>
    <w:rsid w:val="00DF1775"/>
    <w:rsid w:val="00DF62CE"/>
    <w:rsid w:val="00DF6C30"/>
    <w:rsid w:val="00E01220"/>
    <w:rsid w:val="00E02AB0"/>
    <w:rsid w:val="00E034E3"/>
    <w:rsid w:val="00E0461E"/>
    <w:rsid w:val="00E04F83"/>
    <w:rsid w:val="00E06953"/>
    <w:rsid w:val="00E07182"/>
    <w:rsid w:val="00E10269"/>
    <w:rsid w:val="00E11E13"/>
    <w:rsid w:val="00E13E0E"/>
    <w:rsid w:val="00E13FDE"/>
    <w:rsid w:val="00E15051"/>
    <w:rsid w:val="00E1521C"/>
    <w:rsid w:val="00E16D4B"/>
    <w:rsid w:val="00E20FAD"/>
    <w:rsid w:val="00E21207"/>
    <w:rsid w:val="00E23242"/>
    <w:rsid w:val="00E24722"/>
    <w:rsid w:val="00E27E63"/>
    <w:rsid w:val="00E3317E"/>
    <w:rsid w:val="00E334A6"/>
    <w:rsid w:val="00E35A1F"/>
    <w:rsid w:val="00E36824"/>
    <w:rsid w:val="00E36867"/>
    <w:rsid w:val="00E40492"/>
    <w:rsid w:val="00E4088A"/>
    <w:rsid w:val="00E41314"/>
    <w:rsid w:val="00E41603"/>
    <w:rsid w:val="00E437F4"/>
    <w:rsid w:val="00E43D3E"/>
    <w:rsid w:val="00E45166"/>
    <w:rsid w:val="00E47142"/>
    <w:rsid w:val="00E5019C"/>
    <w:rsid w:val="00E51A53"/>
    <w:rsid w:val="00E57DA7"/>
    <w:rsid w:val="00E61415"/>
    <w:rsid w:val="00E615CB"/>
    <w:rsid w:val="00E616D2"/>
    <w:rsid w:val="00E6195D"/>
    <w:rsid w:val="00E63767"/>
    <w:rsid w:val="00E6382B"/>
    <w:rsid w:val="00E63D02"/>
    <w:rsid w:val="00E65077"/>
    <w:rsid w:val="00E6662C"/>
    <w:rsid w:val="00E667CB"/>
    <w:rsid w:val="00E67B73"/>
    <w:rsid w:val="00E70615"/>
    <w:rsid w:val="00E710EF"/>
    <w:rsid w:val="00E74DB5"/>
    <w:rsid w:val="00E7580A"/>
    <w:rsid w:val="00E76985"/>
    <w:rsid w:val="00E77159"/>
    <w:rsid w:val="00E80E4B"/>
    <w:rsid w:val="00E817B3"/>
    <w:rsid w:val="00E81948"/>
    <w:rsid w:val="00E81A42"/>
    <w:rsid w:val="00E82938"/>
    <w:rsid w:val="00E82F9F"/>
    <w:rsid w:val="00E83C29"/>
    <w:rsid w:val="00E83DD3"/>
    <w:rsid w:val="00E84E3D"/>
    <w:rsid w:val="00E86AC3"/>
    <w:rsid w:val="00E86DEC"/>
    <w:rsid w:val="00E87F1E"/>
    <w:rsid w:val="00E901DF"/>
    <w:rsid w:val="00E90ED8"/>
    <w:rsid w:val="00E90F23"/>
    <w:rsid w:val="00E93905"/>
    <w:rsid w:val="00E94F6E"/>
    <w:rsid w:val="00E9508B"/>
    <w:rsid w:val="00E95BC8"/>
    <w:rsid w:val="00E9668C"/>
    <w:rsid w:val="00E97E6E"/>
    <w:rsid w:val="00EA061C"/>
    <w:rsid w:val="00EA23D2"/>
    <w:rsid w:val="00EA5FC4"/>
    <w:rsid w:val="00EA725B"/>
    <w:rsid w:val="00EB2ACA"/>
    <w:rsid w:val="00EB60E9"/>
    <w:rsid w:val="00EB705C"/>
    <w:rsid w:val="00EB7842"/>
    <w:rsid w:val="00EC1712"/>
    <w:rsid w:val="00EC1842"/>
    <w:rsid w:val="00EC7EBB"/>
    <w:rsid w:val="00ED0EC4"/>
    <w:rsid w:val="00ED17B7"/>
    <w:rsid w:val="00ED1D06"/>
    <w:rsid w:val="00ED2B56"/>
    <w:rsid w:val="00ED34F0"/>
    <w:rsid w:val="00ED4383"/>
    <w:rsid w:val="00ED4ED4"/>
    <w:rsid w:val="00ED6BF4"/>
    <w:rsid w:val="00ED7C4F"/>
    <w:rsid w:val="00EE162E"/>
    <w:rsid w:val="00EE372D"/>
    <w:rsid w:val="00EE4595"/>
    <w:rsid w:val="00EE5BC8"/>
    <w:rsid w:val="00EE6F8E"/>
    <w:rsid w:val="00EE7BAE"/>
    <w:rsid w:val="00EF1E25"/>
    <w:rsid w:val="00EF3809"/>
    <w:rsid w:val="00EF3CDD"/>
    <w:rsid w:val="00EF4ABB"/>
    <w:rsid w:val="00EF4D27"/>
    <w:rsid w:val="00EF6277"/>
    <w:rsid w:val="00F00929"/>
    <w:rsid w:val="00F042B2"/>
    <w:rsid w:val="00F04807"/>
    <w:rsid w:val="00F04ECD"/>
    <w:rsid w:val="00F0526B"/>
    <w:rsid w:val="00F056B5"/>
    <w:rsid w:val="00F07F98"/>
    <w:rsid w:val="00F103CA"/>
    <w:rsid w:val="00F11042"/>
    <w:rsid w:val="00F12F8C"/>
    <w:rsid w:val="00F13ED9"/>
    <w:rsid w:val="00F13F5D"/>
    <w:rsid w:val="00F14D3C"/>
    <w:rsid w:val="00F151BE"/>
    <w:rsid w:val="00F159A7"/>
    <w:rsid w:val="00F16B79"/>
    <w:rsid w:val="00F222AE"/>
    <w:rsid w:val="00F22FFD"/>
    <w:rsid w:val="00F23DDF"/>
    <w:rsid w:val="00F2464D"/>
    <w:rsid w:val="00F26374"/>
    <w:rsid w:val="00F26B78"/>
    <w:rsid w:val="00F27CAE"/>
    <w:rsid w:val="00F310BB"/>
    <w:rsid w:val="00F31703"/>
    <w:rsid w:val="00F32599"/>
    <w:rsid w:val="00F35DFE"/>
    <w:rsid w:val="00F41511"/>
    <w:rsid w:val="00F41CBD"/>
    <w:rsid w:val="00F42253"/>
    <w:rsid w:val="00F42F60"/>
    <w:rsid w:val="00F4465B"/>
    <w:rsid w:val="00F44C87"/>
    <w:rsid w:val="00F44E0B"/>
    <w:rsid w:val="00F478DF"/>
    <w:rsid w:val="00F50B25"/>
    <w:rsid w:val="00F51045"/>
    <w:rsid w:val="00F5139F"/>
    <w:rsid w:val="00F529FB"/>
    <w:rsid w:val="00F53BC6"/>
    <w:rsid w:val="00F5716D"/>
    <w:rsid w:val="00F5723C"/>
    <w:rsid w:val="00F62312"/>
    <w:rsid w:val="00F639DB"/>
    <w:rsid w:val="00F644DE"/>
    <w:rsid w:val="00F658A3"/>
    <w:rsid w:val="00F65FD4"/>
    <w:rsid w:val="00F67542"/>
    <w:rsid w:val="00F67B25"/>
    <w:rsid w:val="00F67C03"/>
    <w:rsid w:val="00F70AFF"/>
    <w:rsid w:val="00F748A3"/>
    <w:rsid w:val="00F754CB"/>
    <w:rsid w:val="00F755A4"/>
    <w:rsid w:val="00F80A2B"/>
    <w:rsid w:val="00F835FE"/>
    <w:rsid w:val="00F8545F"/>
    <w:rsid w:val="00F8555E"/>
    <w:rsid w:val="00F85917"/>
    <w:rsid w:val="00F859D1"/>
    <w:rsid w:val="00F85B10"/>
    <w:rsid w:val="00F86A35"/>
    <w:rsid w:val="00F877F1"/>
    <w:rsid w:val="00F900C4"/>
    <w:rsid w:val="00F90FA1"/>
    <w:rsid w:val="00F91E1B"/>
    <w:rsid w:val="00F93951"/>
    <w:rsid w:val="00F93BC3"/>
    <w:rsid w:val="00F93C2C"/>
    <w:rsid w:val="00F93C64"/>
    <w:rsid w:val="00F93CF3"/>
    <w:rsid w:val="00F957D2"/>
    <w:rsid w:val="00F971CF"/>
    <w:rsid w:val="00FA234E"/>
    <w:rsid w:val="00FA2C42"/>
    <w:rsid w:val="00FA320E"/>
    <w:rsid w:val="00FA4A4F"/>
    <w:rsid w:val="00FA60B5"/>
    <w:rsid w:val="00FB0A51"/>
    <w:rsid w:val="00FB105E"/>
    <w:rsid w:val="00FB3813"/>
    <w:rsid w:val="00FB3F79"/>
    <w:rsid w:val="00FB45E9"/>
    <w:rsid w:val="00FB7B7E"/>
    <w:rsid w:val="00FC3047"/>
    <w:rsid w:val="00FC3B26"/>
    <w:rsid w:val="00FC4DE1"/>
    <w:rsid w:val="00FC51DA"/>
    <w:rsid w:val="00FC555E"/>
    <w:rsid w:val="00FC6B90"/>
    <w:rsid w:val="00FD1082"/>
    <w:rsid w:val="00FD18C0"/>
    <w:rsid w:val="00FD1D72"/>
    <w:rsid w:val="00FD2AEA"/>
    <w:rsid w:val="00FD40CF"/>
    <w:rsid w:val="00FD4695"/>
    <w:rsid w:val="00FD4B89"/>
    <w:rsid w:val="00FD4F1B"/>
    <w:rsid w:val="00FD56FC"/>
    <w:rsid w:val="00FD5D23"/>
    <w:rsid w:val="00FD623D"/>
    <w:rsid w:val="00FD6D93"/>
    <w:rsid w:val="00FD7E2E"/>
    <w:rsid w:val="00FE040E"/>
    <w:rsid w:val="00FE0E42"/>
    <w:rsid w:val="00FE1DA8"/>
    <w:rsid w:val="00FE325B"/>
    <w:rsid w:val="00FE412A"/>
    <w:rsid w:val="00FE6AC2"/>
    <w:rsid w:val="00FE7B40"/>
    <w:rsid w:val="00FF0AC9"/>
    <w:rsid w:val="00FF19D5"/>
    <w:rsid w:val="00FF3544"/>
    <w:rsid w:val="00FF4BB2"/>
    <w:rsid w:val="00FF4BCF"/>
    <w:rsid w:val="00FF4FDA"/>
    <w:rsid w:val="00FF6358"/>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5B"/>
    <w:pPr>
      <w:spacing w:after="200" w:line="276" w:lineRule="auto"/>
    </w:pPr>
    <w:rPr>
      <w:sz w:val="28"/>
      <w:lang w:eastAsia="en-US"/>
    </w:rPr>
  </w:style>
  <w:style w:type="paragraph" w:styleId="Heading1">
    <w:name w:val="heading 1"/>
    <w:basedOn w:val="Normal"/>
    <w:next w:val="Normal"/>
    <w:link w:val="Heading1Char"/>
    <w:uiPriority w:val="99"/>
    <w:qFormat/>
    <w:rsid w:val="006535FA"/>
    <w:pPr>
      <w:keepNext/>
      <w:widowControl w:val="0"/>
      <w:autoSpaceDE w:val="0"/>
      <w:autoSpaceDN w:val="0"/>
      <w:adjustRightInd w:val="0"/>
      <w:spacing w:before="240" w:after="60" w:line="240" w:lineRule="auto"/>
      <w:outlineLvl w:val="0"/>
    </w:pPr>
    <w:rPr>
      <w:rFonts w:ascii="Arial" w:hAnsi="Arial" w:cs="Arial"/>
      <w:b/>
      <w:bCs/>
      <w:kern w:val="32"/>
      <w:sz w:val="32"/>
      <w:szCs w:val="32"/>
      <w:lang w:val="ru-RU" w:eastAsia="ru-RU"/>
    </w:rPr>
  </w:style>
  <w:style w:type="paragraph" w:styleId="Heading4">
    <w:name w:val="heading 4"/>
    <w:basedOn w:val="Normal"/>
    <w:next w:val="Normal"/>
    <w:link w:val="Heading4Char"/>
    <w:uiPriority w:val="99"/>
    <w:qFormat/>
    <w:rsid w:val="004F380F"/>
    <w:pPr>
      <w:keepNext/>
      <w:widowControl w:val="0"/>
      <w:autoSpaceDE w:val="0"/>
      <w:autoSpaceDN w:val="0"/>
      <w:adjustRightInd w:val="0"/>
      <w:spacing w:before="240" w:after="60" w:line="240" w:lineRule="auto"/>
      <w:outlineLvl w:val="3"/>
    </w:pPr>
    <w:rPr>
      <w:b/>
      <w:bCs/>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5FA"/>
    <w:rPr>
      <w:rFonts w:ascii="Arial" w:hAnsi="Arial" w:cs="Times New Roman"/>
      <w:b/>
      <w:kern w:val="32"/>
      <w:sz w:val="32"/>
      <w:lang w:val="ru-RU" w:eastAsia="ru-RU"/>
    </w:rPr>
  </w:style>
  <w:style w:type="character" w:customStyle="1" w:styleId="Heading4Char">
    <w:name w:val="Heading 4 Char"/>
    <w:basedOn w:val="DefaultParagraphFont"/>
    <w:link w:val="Heading4"/>
    <w:uiPriority w:val="99"/>
    <w:locked/>
    <w:rsid w:val="004F380F"/>
    <w:rPr>
      <w:rFonts w:cs="Times New Roman"/>
      <w:b/>
      <w:sz w:val="28"/>
      <w:lang w:val="ru-RU" w:eastAsia="ru-RU"/>
    </w:rPr>
  </w:style>
  <w:style w:type="paragraph" w:styleId="BodyText">
    <w:name w:val="Body Text"/>
    <w:basedOn w:val="Normal"/>
    <w:link w:val="BodyTextChar"/>
    <w:uiPriority w:val="99"/>
    <w:rsid w:val="00FE325B"/>
    <w:pPr>
      <w:spacing w:after="0" w:line="240" w:lineRule="auto"/>
      <w:jc w:val="center"/>
    </w:pPr>
    <w:rPr>
      <w:szCs w:val="28"/>
      <w:lang w:eastAsia="ru-RU"/>
    </w:rPr>
  </w:style>
  <w:style w:type="character" w:customStyle="1" w:styleId="BodyTextChar">
    <w:name w:val="Body Text Char"/>
    <w:basedOn w:val="DefaultParagraphFont"/>
    <w:link w:val="BodyText"/>
    <w:uiPriority w:val="99"/>
    <w:semiHidden/>
    <w:locked/>
    <w:rsid w:val="00FE325B"/>
    <w:rPr>
      <w:rFonts w:cs="Times New Roman"/>
      <w:sz w:val="28"/>
      <w:lang w:val="uk-UA" w:eastAsia="ru-RU"/>
    </w:rPr>
  </w:style>
  <w:style w:type="paragraph" w:styleId="BalloonText">
    <w:name w:val="Balloon Text"/>
    <w:basedOn w:val="Normal"/>
    <w:link w:val="BalloonTextChar"/>
    <w:uiPriority w:val="99"/>
    <w:rsid w:val="00E4160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E41603"/>
    <w:rPr>
      <w:rFonts w:ascii="Tahoma" w:hAnsi="Tahoma" w:cs="Times New Roman"/>
      <w:sz w:val="16"/>
      <w:lang w:eastAsia="en-US"/>
    </w:rPr>
  </w:style>
  <w:style w:type="paragraph" w:styleId="NormalWeb">
    <w:name w:val="Normal (Web)"/>
    <w:aliases w:val="Обычный (Web),Знак2"/>
    <w:basedOn w:val="Normal"/>
    <w:link w:val="NormalWebChar"/>
    <w:uiPriority w:val="99"/>
    <w:rsid w:val="003B19AC"/>
    <w:pPr>
      <w:spacing w:before="100" w:beforeAutospacing="1" w:after="100" w:afterAutospacing="1" w:line="240" w:lineRule="auto"/>
    </w:pPr>
    <w:rPr>
      <w:sz w:val="24"/>
      <w:szCs w:val="20"/>
      <w:lang w:eastAsia="uk-UA"/>
    </w:rPr>
  </w:style>
  <w:style w:type="paragraph" w:styleId="NoSpacing">
    <w:name w:val="No Spacing"/>
    <w:link w:val="NoSpacingChar1"/>
    <w:uiPriority w:val="99"/>
    <w:qFormat/>
    <w:rsid w:val="008F4527"/>
    <w:rPr>
      <w:rFonts w:ascii="Calibri" w:hAnsi="Calibri"/>
      <w:lang w:eastAsia="en-US"/>
    </w:rPr>
  </w:style>
  <w:style w:type="character" w:customStyle="1" w:styleId="rvts0">
    <w:name w:val="rvts0"/>
    <w:uiPriority w:val="99"/>
    <w:rsid w:val="008F4527"/>
  </w:style>
  <w:style w:type="paragraph" w:customStyle="1" w:styleId="rvps2">
    <w:name w:val="rvps2"/>
    <w:basedOn w:val="Normal"/>
    <w:uiPriority w:val="99"/>
    <w:rsid w:val="008F4527"/>
    <w:pPr>
      <w:spacing w:before="100" w:beforeAutospacing="1" w:after="100" w:afterAutospacing="1" w:line="240" w:lineRule="auto"/>
    </w:pPr>
    <w:rPr>
      <w:sz w:val="24"/>
      <w:szCs w:val="24"/>
      <w:lang w:eastAsia="uk-UA"/>
    </w:rPr>
  </w:style>
  <w:style w:type="paragraph" w:styleId="Header">
    <w:name w:val="header"/>
    <w:basedOn w:val="Normal"/>
    <w:link w:val="HeaderChar"/>
    <w:uiPriority w:val="99"/>
    <w:rsid w:val="008F4527"/>
    <w:pPr>
      <w:tabs>
        <w:tab w:val="center" w:pos="4677"/>
        <w:tab w:val="right" w:pos="9355"/>
      </w:tabs>
    </w:pPr>
  </w:style>
  <w:style w:type="character" w:customStyle="1" w:styleId="HeaderChar">
    <w:name w:val="Header Char"/>
    <w:basedOn w:val="DefaultParagraphFont"/>
    <w:link w:val="Header"/>
    <w:uiPriority w:val="99"/>
    <w:locked/>
    <w:rsid w:val="008F4527"/>
    <w:rPr>
      <w:rFonts w:cs="Times New Roman"/>
      <w:sz w:val="22"/>
      <w:lang w:eastAsia="en-US"/>
    </w:rPr>
  </w:style>
  <w:style w:type="paragraph" w:styleId="Footer">
    <w:name w:val="footer"/>
    <w:basedOn w:val="Normal"/>
    <w:link w:val="FooterChar"/>
    <w:uiPriority w:val="99"/>
    <w:rsid w:val="008F4527"/>
    <w:pPr>
      <w:tabs>
        <w:tab w:val="center" w:pos="4677"/>
        <w:tab w:val="right" w:pos="9355"/>
      </w:tabs>
    </w:pPr>
  </w:style>
  <w:style w:type="character" w:customStyle="1" w:styleId="FooterChar">
    <w:name w:val="Footer Char"/>
    <w:basedOn w:val="DefaultParagraphFont"/>
    <w:link w:val="Footer"/>
    <w:uiPriority w:val="99"/>
    <w:locked/>
    <w:rsid w:val="008F4527"/>
    <w:rPr>
      <w:rFonts w:cs="Times New Roman"/>
      <w:sz w:val="22"/>
      <w:lang w:eastAsia="en-US"/>
    </w:rPr>
  </w:style>
  <w:style w:type="character" w:styleId="PageNumber">
    <w:name w:val="page number"/>
    <w:basedOn w:val="DefaultParagraphFont"/>
    <w:uiPriority w:val="99"/>
    <w:rsid w:val="000E04C1"/>
    <w:rPr>
      <w:rFonts w:cs="Times New Roman"/>
    </w:rPr>
  </w:style>
  <w:style w:type="character" w:styleId="Hyperlink">
    <w:name w:val="Hyperlink"/>
    <w:basedOn w:val="DefaultParagraphFont"/>
    <w:uiPriority w:val="99"/>
    <w:rsid w:val="003C4020"/>
    <w:rPr>
      <w:rFonts w:cs="Times New Roman"/>
      <w:color w:val="0000FF"/>
      <w:u w:val="single"/>
    </w:rPr>
  </w:style>
  <w:style w:type="character" w:customStyle="1" w:styleId="hps">
    <w:name w:val="hps"/>
    <w:basedOn w:val="DefaultParagraphFont"/>
    <w:uiPriority w:val="99"/>
    <w:rsid w:val="00A639A6"/>
    <w:rPr>
      <w:rFonts w:cs="Times New Roman"/>
    </w:rPr>
  </w:style>
  <w:style w:type="paragraph" w:customStyle="1" w:styleId="rvps14">
    <w:name w:val="rvps14"/>
    <w:basedOn w:val="Normal"/>
    <w:uiPriority w:val="99"/>
    <w:rsid w:val="00311B3C"/>
    <w:pPr>
      <w:spacing w:before="100" w:beforeAutospacing="1" w:after="100" w:afterAutospacing="1" w:line="240" w:lineRule="auto"/>
    </w:pPr>
    <w:rPr>
      <w:sz w:val="24"/>
      <w:szCs w:val="24"/>
      <w:lang w:val="ru-RU" w:eastAsia="ru-RU"/>
    </w:rPr>
  </w:style>
  <w:style w:type="character" w:styleId="Strong">
    <w:name w:val="Strong"/>
    <w:basedOn w:val="DefaultParagraphFont"/>
    <w:uiPriority w:val="99"/>
    <w:qFormat/>
    <w:rsid w:val="006535FA"/>
    <w:rPr>
      <w:rFonts w:cs="Times New Roman"/>
      <w:b/>
    </w:rPr>
  </w:style>
  <w:style w:type="character" w:customStyle="1" w:styleId="postbody">
    <w:name w:val="postbody"/>
    <w:basedOn w:val="DefaultParagraphFont"/>
    <w:uiPriority w:val="99"/>
    <w:rsid w:val="006535FA"/>
    <w:rPr>
      <w:rFonts w:cs="Times New Roman"/>
    </w:rPr>
  </w:style>
  <w:style w:type="paragraph" w:customStyle="1" w:styleId="7">
    <w:name w:val="Знак7 Знак Знак Знак Знак Знак Знак Знак Знак Знак Знак Знак Знак"/>
    <w:basedOn w:val="Normal"/>
    <w:uiPriority w:val="99"/>
    <w:rsid w:val="00025634"/>
    <w:pPr>
      <w:spacing w:after="0" w:line="240" w:lineRule="auto"/>
    </w:pPr>
    <w:rPr>
      <w:rFonts w:ascii="Verdana" w:hAnsi="Verdana" w:cs="Verdana"/>
      <w:sz w:val="20"/>
      <w:szCs w:val="20"/>
      <w:lang w:val="en-US"/>
    </w:rPr>
  </w:style>
  <w:style w:type="character" w:customStyle="1" w:styleId="rvts9">
    <w:name w:val="rvts9"/>
    <w:basedOn w:val="DefaultParagraphFont"/>
    <w:uiPriority w:val="99"/>
    <w:rsid w:val="00B41F5D"/>
    <w:rPr>
      <w:rFonts w:cs="Times New Roman"/>
    </w:rPr>
  </w:style>
  <w:style w:type="table" w:styleId="TableGrid">
    <w:name w:val="Table Grid"/>
    <w:basedOn w:val="TableNormal"/>
    <w:uiPriority w:val="99"/>
    <w:rsid w:val="00F13F5D"/>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Normal"/>
    <w:uiPriority w:val="99"/>
    <w:rsid w:val="00B11BA4"/>
    <w:pPr>
      <w:suppressAutoHyphens/>
      <w:spacing w:after="0" w:line="240" w:lineRule="auto"/>
    </w:pPr>
    <w:rPr>
      <w:rFonts w:ascii="Consolas" w:hAnsi="Consolas"/>
      <w:sz w:val="21"/>
      <w:szCs w:val="21"/>
      <w:lang w:val="ru-RU" w:eastAsia="ar-SA"/>
    </w:rPr>
  </w:style>
  <w:style w:type="paragraph" w:customStyle="1" w:styleId="10">
    <w:name w:val="Знак1 Знак Знак Знак Знак Знак Знак Знак Знак Знак"/>
    <w:basedOn w:val="Normal"/>
    <w:uiPriority w:val="99"/>
    <w:rsid w:val="00D94DB6"/>
    <w:pPr>
      <w:spacing w:after="0" w:line="240" w:lineRule="auto"/>
    </w:pPr>
    <w:rPr>
      <w:rFonts w:ascii="Verdana" w:hAnsi="Verdana"/>
      <w:sz w:val="24"/>
      <w:szCs w:val="24"/>
      <w:lang w:val="en-US"/>
    </w:rPr>
  </w:style>
  <w:style w:type="paragraph" w:customStyle="1" w:styleId="11">
    <w:name w:val="Абзац списка1"/>
    <w:basedOn w:val="Normal"/>
    <w:uiPriority w:val="99"/>
    <w:rsid w:val="00761D5C"/>
    <w:pPr>
      <w:ind w:left="720"/>
      <w:contextualSpacing/>
    </w:pPr>
    <w:rPr>
      <w:rFonts w:ascii="Calibri" w:hAnsi="Calibri"/>
      <w:sz w:val="22"/>
    </w:rPr>
  </w:style>
  <w:style w:type="character" w:customStyle="1" w:styleId="shorttext">
    <w:name w:val="short_text"/>
    <w:uiPriority w:val="99"/>
    <w:rsid w:val="00AD57D5"/>
  </w:style>
  <w:style w:type="paragraph" w:customStyle="1" w:styleId="110">
    <w:name w:val="Абзац списка11"/>
    <w:basedOn w:val="Normal"/>
    <w:uiPriority w:val="99"/>
    <w:rsid w:val="00AD57D5"/>
    <w:pPr>
      <w:suppressAutoHyphens/>
      <w:spacing w:line="240" w:lineRule="auto"/>
      <w:ind w:left="720"/>
      <w:contextualSpacing/>
    </w:pPr>
    <w:rPr>
      <w:rFonts w:ascii="Arial Unicode MS" w:eastAsia="Arial Unicode MS" w:cs="Arial Unicode MS"/>
      <w:color w:val="000000"/>
      <w:sz w:val="24"/>
      <w:szCs w:val="24"/>
      <w:lang w:eastAsia="zh-CN"/>
    </w:rPr>
  </w:style>
  <w:style w:type="character" w:customStyle="1" w:styleId="longtext">
    <w:name w:val="long_text"/>
    <w:uiPriority w:val="99"/>
    <w:rsid w:val="00AD57D5"/>
  </w:style>
  <w:style w:type="paragraph" w:customStyle="1" w:styleId="12">
    <w:name w:val="Заголовок №1"/>
    <w:basedOn w:val="Normal"/>
    <w:uiPriority w:val="99"/>
    <w:rsid w:val="006273BF"/>
    <w:pPr>
      <w:widowControl w:val="0"/>
      <w:shd w:val="clear" w:color="auto" w:fill="FFFFFF"/>
      <w:spacing w:after="0" w:line="274" w:lineRule="exact"/>
      <w:jc w:val="center"/>
      <w:outlineLvl w:val="0"/>
    </w:pPr>
    <w:rPr>
      <w:b/>
      <w:bCs/>
      <w:spacing w:val="4"/>
      <w:sz w:val="21"/>
      <w:szCs w:val="21"/>
      <w:lang w:eastAsia="ru-RU"/>
    </w:rPr>
  </w:style>
  <w:style w:type="paragraph" w:styleId="BodyTextIndent">
    <w:name w:val="Body Text Indent"/>
    <w:basedOn w:val="Normal"/>
    <w:link w:val="BodyTextIndentChar"/>
    <w:uiPriority w:val="99"/>
    <w:rsid w:val="00D420AB"/>
    <w:pPr>
      <w:spacing w:after="120" w:line="240" w:lineRule="auto"/>
      <w:ind w:left="283"/>
    </w:pPr>
    <w:rPr>
      <w:sz w:val="24"/>
      <w:szCs w:val="24"/>
      <w:lang w:eastAsia="uk-UA"/>
    </w:rPr>
  </w:style>
  <w:style w:type="character" w:customStyle="1" w:styleId="BodyTextIndentChar">
    <w:name w:val="Body Text Indent Char"/>
    <w:basedOn w:val="DefaultParagraphFont"/>
    <w:link w:val="BodyTextIndent"/>
    <w:uiPriority w:val="99"/>
    <w:locked/>
    <w:rsid w:val="00F754CB"/>
    <w:rPr>
      <w:rFonts w:cs="Times New Roman"/>
      <w:sz w:val="24"/>
    </w:rPr>
  </w:style>
  <w:style w:type="paragraph" w:customStyle="1" w:styleId="xfmc1">
    <w:name w:val="xfmc1"/>
    <w:basedOn w:val="Normal"/>
    <w:uiPriority w:val="99"/>
    <w:rsid w:val="00E13FDE"/>
    <w:pPr>
      <w:spacing w:before="100" w:beforeAutospacing="1" w:after="100" w:afterAutospacing="1" w:line="240" w:lineRule="auto"/>
    </w:pPr>
    <w:rPr>
      <w:sz w:val="24"/>
      <w:szCs w:val="24"/>
      <w:lang w:val="ru-RU" w:eastAsia="ru-RU"/>
    </w:rPr>
  </w:style>
  <w:style w:type="character" w:customStyle="1" w:styleId="alt-edited">
    <w:name w:val="alt-edited"/>
    <w:basedOn w:val="DefaultParagraphFont"/>
    <w:uiPriority w:val="99"/>
    <w:rsid w:val="005524CD"/>
    <w:rPr>
      <w:rFonts w:cs="Times New Roman"/>
    </w:rPr>
  </w:style>
  <w:style w:type="paragraph" w:styleId="HTMLPreformatted">
    <w:name w:val="HTML Preformatted"/>
    <w:basedOn w:val="Normal"/>
    <w:link w:val="HTMLPreformattedChar"/>
    <w:uiPriority w:val="99"/>
    <w:rsid w:val="007E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PreformattedChar">
    <w:name w:val="HTML Preformatted Char"/>
    <w:basedOn w:val="DefaultParagraphFont"/>
    <w:link w:val="HTMLPreformatted"/>
    <w:uiPriority w:val="99"/>
    <w:locked/>
    <w:rsid w:val="00281F6A"/>
    <w:rPr>
      <w:rFonts w:ascii="Courier New" w:hAnsi="Courier New" w:cs="Times New Roman"/>
    </w:rPr>
  </w:style>
  <w:style w:type="character" w:customStyle="1" w:styleId="xfm77314130">
    <w:name w:val="xfm_77314130"/>
    <w:basedOn w:val="DefaultParagraphFont"/>
    <w:uiPriority w:val="99"/>
    <w:rsid w:val="00650E58"/>
    <w:rPr>
      <w:rFonts w:cs="Times New Roman"/>
    </w:rPr>
  </w:style>
  <w:style w:type="paragraph" w:styleId="ListParagraph">
    <w:name w:val="List Paragraph"/>
    <w:aliases w:val="Elenco Normale,Список уровня 2,название табл/рис,Chapter10"/>
    <w:basedOn w:val="Normal"/>
    <w:link w:val="ListParagraphChar"/>
    <w:uiPriority w:val="99"/>
    <w:qFormat/>
    <w:rsid w:val="00196129"/>
    <w:pPr>
      <w:spacing w:after="0"/>
      <w:ind w:left="720"/>
      <w:contextualSpacing/>
    </w:pPr>
    <w:rPr>
      <w:rFonts w:ascii="Arial" w:hAnsi="Arial"/>
      <w:color w:val="000000"/>
      <w:sz w:val="22"/>
      <w:szCs w:val="20"/>
      <w:lang w:eastAsia="uk-UA"/>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196129"/>
    <w:rPr>
      <w:rFonts w:ascii="Arial" w:hAnsi="Arial"/>
      <w:color w:val="000000"/>
      <w:sz w:val="22"/>
    </w:rPr>
  </w:style>
  <w:style w:type="paragraph" w:customStyle="1" w:styleId="13">
    <w:name w:val="Без интервала1"/>
    <w:link w:val="NoSpacingChar"/>
    <w:uiPriority w:val="99"/>
    <w:rsid w:val="008B2041"/>
    <w:pPr>
      <w:suppressAutoHyphens/>
    </w:pPr>
    <w:rPr>
      <w:rFonts w:ascii="Calibri" w:hAnsi="Calibri"/>
      <w:lang w:eastAsia="ar-SA"/>
    </w:rPr>
  </w:style>
  <w:style w:type="character" w:customStyle="1" w:styleId="NoSpacingChar">
    <w:name w:val="No Spacing Char"/>
    <w:link w:val="13"/>
    <w:uiPriority w:val="99"/>
    <w:locked/>
    <w:rsid w:val="008B2041"/>
    <w:rPr>
      <w:rFonts w:ascii="Calibri" w:hAnsi="Calibri"/>
      <w:sz w:val="22"/>
      <w:lang w:eastAsia="ar-SA" w:bidi="ar-SA"/>
    </w:rPr>
  </w:style>
  <w:style w:type="character" w:customStyle="1" w:styleId="tlid-translation">
    <w:name w:val="tlid-translation"/>
    <w:basedOn w:val="DefaultParagraphFont"/>
    <w:uiPriority w:val="99"/>
    <w:rsid w:val="008B2041"/>
    <w:rPr>
      <w:rFonts w:cs="Times New Roman"/>
    </w:rPr>
  </w:style>
  <w:style w:type="character" w:customStyle="1" w:styleId="NoSpacingChar1">
    <w:name w:val="No Spacing Char1"/>
    <w:link w:val="NoSpacing"/>
    <w:uiPriority w:val="99"/>
    <w:locked/>
    <w:rsid w:val="00FD56FC"/>
    <w:rPr>
      <w:rFonts w:ascii="Calibri" w:hAnsi="Calibri"/>
      <w:sz w:val="22"/>
      <w:lang w:val="uk-UA" w:eastAsia="en-US"/>
    </w:rPr>
  </w:style>
  <w:style w:type="paragraph" w:customStyle="1" w:styleId="tj">
    <w:name w:val="tj"/>
    <w:basedOn w:val="Normal"/>
    <w:uiPriority w:val="99"/>
    <w:rsid w:val="00EA061C"/>
    <w:pPr>
      <w:spacing w:before="100" w:beforeAutospacing="1" w:after="100" w:afterAutospacing="1" w:line="240" w:lineRule="auto"/>
    </w:pPr>
    <w:rPr>
      <w:sz w:val="24"/>
      <w:szCs w:val="24"/>
      <w:lang w:val="ru-RU" w:eastAsia="ru-RU"/>
    </w:rPr>
  </w:style>
  <w:style w:type="character" w:customStyle="1" w:styleId="NormalWebChar">
    <w:name w:val="Normal (Web) Char"/>
    <w:aliases w:val="Обычный (Web) Char,Знак2 Char"/>
    <w:link w:val="NormalWeb"/>
    <w:uiPriority w:val="99"/>
    <w:locked/>
    <w:rsid w:val="00FD5D23"/>
    <w:rPr>
      <w:sz w:val="24"/>
      <w:lang w:val="uk-UA" w:eastAsia="uk-UA"/>
    </w:rPr>
  </w:style>
  <w:style w:type="paragraph" w:customStyle="1" w:styleId="14">
    <w:name w:val="1"/>
    <w:basedOn w:val="Normal"/>
    <w:uiPriority w:val="99"/>
    <w:rsid w:val="00CA2C9B"/>
    <w:pPr>
      <w:spacing w:before="100" w:beforeAutospacing="1" w:after="100" w:afterAutospacing="1" w:line="240" w:lineRule="auto"/>
    </w:pPr>
    <w:rPr>
      <w:sz w:val="24"/>
      <w:szCs w:val="24"/>
      <w:lang w:val="ru-RU" w:eastAsia="ru-RU"/>
    </w:rPr>
  </w:style>
  <w:style w:type="character" w:customStyle="1" w:styleId="xfm10504435">
    <w:name w:val="xfm_10504435"/>
    <w:basedOn w:val="DefaultParagraphFont"/>
    <w:uiPriority w:val="99"/>
    <w:rsid w:val="00BC7C3F"/>
    <w:rPr>
      <w:rFonts w:cs="Times New Roman"/>
    </w:rPr>
  </w:style>
  <w:style w:type="paragraph" w:customStyle="1" w:styleId="a">
    <w:name w:val="Содержимое таблицы"/>
    <w:basedOn w:val="Normal"/>
    <w:uiPriority w:val="99"/>
    <w:rsid w:val="00E47142"/>
    <w:pPr>
      <w:suppressLineNumbers/>
      <w:suppressAutoHyphens/>
      <w:spacing w:after="0" w:line="240" w:lineRule="auto"/>
    </w:pPr>
    <w:rPr>
      <w:rFonts w:eastAsia="Arial Unicode MS" w:cs="Mangal"/>
      <w:kern w:val="1"/>
      <w:sz w:val="24"/>
      <w:szCs w:val="24"/>
      <w:lang w:val="ru-RU" w:eastAsia="hi-IN" w:bidi="hi-IN"/>
    </w:rPr>
  </w:style>
  <w:style w:type="character" w:styleId="Emphasis">
    <w:name w:val="Emphasis"/>
    <w:basedOn w:val="DefaultParagraphFont"/>
    <w:uiPriority w:val="99"/>
    <w:qFormat/>
    <w:rsid w:val="00E47142"/>
    <w:rPr>
      <w:rFonts w:cs="Times New Roman"/>
      <w:i/>
    </w:rPr>
  </w:style>
  <w:style w:type="paragraph" w:customStyle="1" w:styleId="Default">
    <w:name w:val="Default"/>
    <w:uiPriority w:val="99"/>
    <w:rsid w:val="00E47142"/>
    <w:pPr>
      <w:autoSpaceDE w:val="0"/>
      <w:autoSpaceDN w:val="0"/>
      <w:adjustRightInd w:val="0"/>
    </w:pPr>
    <w:rPr>
      <w:color w:val="000000"/>
      <w:sz w:val="24"/>
      <w:szCs w:val="24"/>
      <w:lang w:val="ru-RU" w:eastAsia="en-US"/>
    </w:rPr>
  </w:style>
  <w:style w:type="character" w:customStyle="1" w:styleId="markedcontent">
    <w:name w:val="markedcontent"/>
    <w:basedOn w:val="DefaultParagraphFont"/>
    <w:uiPriority w:val="99"/>
    <w:rsid w:val="00046EBC"/>
    <w:rPr>
      <w:rFonts w:cs="Times New Roman"/>
    </w:rPr>
  </w:style>
  <w:style w:type="character" w:customStyle="1" w:styleId="hgkelc">
    <w:name w:val="hgkelc"/>
    <w:basedOn w:val="DefaultParagraphFont"/>
    <w:uiPriority w:val="99"/>
    <w:rsid w:val="00046EBC"/>
    <w:rPr>
      <w:rFonts w:cs="Times New Roman"/>
    </w:rPr>
  </w:style>
  <w:style w:type="paragraph" w:customStyle="1" w:styleId="111">
    <w:name w:val="Знак1 Знак Знак Знак Знак Знак Знак Знак Знак Знак1"/>
    <w:basedOn w:val="Normal"/>
    <w:uiPriority w:val="99"/>
    <w:rsid w:val="00F80A2B"/>
    <w:pPr>
      <w:spacing w:after="0" w:line="240" w:lineRule="auto"/>
    </w:pPr>
    <w:rPr>
      <w:rFonts w:ascii="Verdana" w:hAnsi="Verdana"/>
      <w:sz w:val="24"/>
      <w:szCs w:val="24"/>
      <w:lang w:val="en-US"/>
    </w:rPr>
  </w:style>
  <w:style w:type="paragraph" w:customStyle="1" w:styleId="2">
    <w:name w:val="Абзац списка2"/>
    <w:basedOn w:val="Normal"/>
    <w:uiPriority w:val="99"/>
    <w:rsid w:val="00F80A2B"/>
    <w:pPr>
      <w:ind w:left="720"/>
      <w:contextualSpacing/>
    </w:pPr>
    <w:rPr>
      <w:rFonts w:ascii="Calibri" w:hAnsi="Calibri"/>
      <w:sz w:val="22"/>
    </w:rPr>
  </w:style>
  <w:style w:type="paragraph" w:customStyle="1" w:styleId="20">
    <w:name w:val="Без интервала2"/>
    <w:uiPriority w:val="99"/>
    <w:rsid w:val="00F80A2B"/>
    <w:pPr>
      <w:suppressAutoHyphens/>
    </w:pPr>
    <w:rPr>
      <w:rFonts w:ascii="Calibri" w:hAnsi="Calibri"/>
      <w:lang w:eastAsia="ar-SA"/>
    </w:rPr>
  </w:style>
  <w:style w:type="paragraph" w:customStyle="1" w:styleId="tbl-cod">
    <w:name w:val="tbl-cod"/>
    <w:basedOn w:val="Normal"/>
    <w:uiPriority w:val="99"/>
    <w:rsid w:val="00D83F04"/>
    <w:pPr>
      <w:spacing w:before="100" w:beforeAutospacing="1" w:after="100" w:afterAutospacing="1" w:line="240" w:lineRule="auto"/>
    </w:pPr>
    <w:rPr>
      <w:sz w:val="24"/>
      <w:szCs w:val="24"/>
      <w:lang w:eastAsia="uk-UA"/>
    </w:rPr>
  </w:style>
  <w:style w:type="character" w:customStyle="1" w:styleId="a0">
    <w:name w:val="Основной текст_"/>
    <w:basedOn w:val="DefaultParagraphFont"/>
    <w:link w:val="15"/>
    <w:uiPriority w:val="99"/>
    <w:locked/>
    <w:rsid w:val="00DE7CC4"/>
    <w:rPr>
      <w:rFonts w:ascii="Arial Unicode MS" w:eastAsia="Arial Unicode MS" w:cs="Times New Roman"/>
      <w:sz w:val="15"/>
      <w:szCs w:val="15"/>
      <w:lang w:bidi="ar-SA"/>
    </w:rPr>
  </w:style>
  <w:style w:type="character" w:customStyle="1" w:styleId="Calibri">
    <w:name w:val="Основной текст + Calibri"/>
    <w:aliases w:val="11,5 pt,Полужирный4"/>
    <w:basedOn w:val="a0"/>
    <w:uiPriority w:val="99"/>
    <w:rsid w:val="00DE7CC4"/>
    <w:rPr>
      <w:rFonts w:ascii="Calibri" w:hAnsi="Calibri" w:cs="Calibri"/>
      <w:b/>
      <w:bCs/>
      <w:sz w:val="23"/>
      <w:szCs w:val="23"/>
    </w:rPr>
  </w:style>
  <w:style w:type="character" w:customStyle="1" w:styleId="a1">
    <w:name w:val="Основной текст"/>
    <w:basedOn w:val="a0"/>
    <w:uiPriority w:val="99"/>
    <w:rsid w:val="00DE7CC4"/>
  </w:style>
  <w:style w:type="character" w:customStyle="1" w:styleId="a2">
    <w:name w:val="Основной текст + Полужирный"/>
    <w:basedOn w:val="a0"/>
    <w:uiPriority w:val="99"/>
    <w:rsid w:val="00DE7CC4"/>
    <w:rPr>
      <w:b/>
      <w:bCs/>
    </w:rPr>
  </w:style>
  <w:style w:type="character" w:customStyle="1" w:styleId="21">
    <w:name w:val="Заголовок №2_"/>
    <w:basedOn w:val="DefaultParagraphFont"/>
    <w:link w:val="22"/>
    <w:uiPriority w:val="99"/>
    <w:locked/>
    <w:rsid w:val="00DE7CC4"/>
    <w:rPr>
      <w:rFonts w:ascii="Arial Unicode MS" w:eastAsia="Arial Unicode MS" w:cs="Times New Roman"/>
      <w:b/>
      <w:bCs/>
      <w:sz w:val="16"/>
      <w:szCs w:val="16"/>
      <w:lang w:bidi="ar-SA"/>
    </w:rPr>
  </w:style>
  <w:style w:type="character" w:customStyle="1" w:styleId="6">
    <w:name w:val="Основной текст6"/>
    <w:basedOn w:val="a0"/>
    <w:uiPriority w:val="99"/>
    <w:rsid w:val="00DE7CC4"/>
  </w:style>
  <w:style w:type="character" w:customStyle="1" w:styleId="5">
    <w:name w:val="Основной текст5"/>
    <w:basedOn w:val="a0"/>
    <w:uiPriority w:val="99"/>
    <w:rsid w:val="00DE7CC4"/>
  </w:style>
  <w:style w:type="character" w:customStyle="1" w:styleId="3">
    <w:name w:val="Основной текст (3)_"/>
    <w:basedOn w:val="DefaultParagraphFont"/>
    <w:link w:val="31"/>
    <w:uiPriority w:val="99"/>
    <w:locked/>
    <w:rsid w:val="00DE7CC4"/>
    <w:rPr>
      <w:rFonts w:ascii="Arial Unicode MS" w:eastAsia="Arial Unicode MS" w:cs="Times New Roman"/>
      <w:b/>
      <w:bCs/>
      <w:sz w:val="16"/>
      <w:szCs w:val="16"/>
      <w:lang w:bidi="ar-SA"/>
    </w:rPr>
  </w:style>
  <w:style w:type="character" w:customStyle="1" w:styleId="4">
    <w:name w:val="Основной текст (4)_"/>
    <w:basedOn w:val="DefaultParagraphFont"/>
    <w:link w:val="40"/>
    <w:uiPriority w:val="99"/>
    <w:locked/>
    <w:rsid w:val="00DE7CC4"/>
    <w:rPr>
      <w:rFonts w:ascii="Calibri" w:hAnsi="Calibri" w:cs="Times New Roman"/>
      <w:b/>
      <w:bCs/>
      <w:sz w:val="13"/>
      <w:szCs w:val="13"/>
      <w:lang w:bidi="ar-SA"/>
    </w:rPr>
  </w:style>
  <w:style w:type="character" w:customStyle="1" w:styleId="4pt">
    <w:name w:val="Основной текст + 4 pt"/>
    <w:basedOn w:val="a0"/>
    <w:uiPriority w:val="99"/>
    <w:rsid w:val="00DE7CC4"/>
    <w:rPr>
      <w:noProof/>
      <w:sz w:val="8"/>
      <w:szCs w:val="8"/>
    </w:rPr>
  </w:style>
  <w:style w:type="character" w:customStyle="1" w:styleId="8pt">
    <w:name w:val="Основной текст + 8 pt"/>
    <w:aliases w:val="Полужирный2"/>
    <w:basedOn w:val="a0"/>
    <w:uiPriority w:val="99"/>
    <w:rsid w:val="00DE7CC4"/>
    <w:rPr>
      <w:b/>
      <w:bCs/>
      <w:sz w:val="16"/>
      <w:szCs w:val="16"/>
      <w:u w:val="single"/>
    </w:rPr>
  </w:style>
  <w:style w:type="character" w:customStyle="1" w:styleId="8pt1">
    <w:name w:val="Основной текст + 8 pt1"/>
    <w:aliases w:val="Полужирный1"/>
    <w:basedOn w:val="a0"/>
    <w:uiPriority w:val="99"/>
    <w:rsid w:val="00DE7CC4"/>
    <w:rPr>
      <w:b/>
      <w:bCs/>
      <w:sz w:val="16"/>
      <w:szCs w:val="16"/>
    </w:rPr>
  </w:style>
  <w:style w:type="character" w:customStyle="1" w:styleId="30">
    <w:name w:val="Основной текст3"/>
    <w:basedOn w:val="a0"/>
    <w:uiPriority w:val="99"/>
    <w:rsid w:val="00DE7CC4"/>
    <w:rPr>
      <w:noProof/>
    </w:rPr>
  </w:style>
  <w:style w:type="character" w:customStyle="1" w:styleId="32">
    <w:name w:val="Основной текст (3)"/>
    <w:basedOn w:val="3"/>
    <w:uiPriority w:val="99"/>
    <w:rsid w:val="00DE7CC4"/>
    <w:rPr>
      <w:u w:val="single"/>
    </w:rPr>
  </w:style>
  <w:style w:type="paragraph" w:customStyle="1" w:styleId="15">
    <w:name w:val="Основной текст1"/>
    <w:basedOn w:val="Normal"/>
    <w:link w:val="a0"/>
    <w:uiPriority w:val="99"/>
    <w:rsid w:val="00DE7CC4"/>
    <w:pPr>
      <w:widowControl w:val="0"/>
      <w:shd w:val="clear" w:color="auto" w:fill="FFFFFF"/>
      <w:spacing w:after="0" w:line="240" w:lineRule="atLeast"/>
    </w:pPr>
    <w:rPr>
      <w:rFonts w:ascii="Arial Unicode MS" w:eastAsia="Arial Unicode MS"/>
      <w:noProof/>
      <w:sz w:val="15"/>
      <w:szCs w:val="15"/>
      <w:lang w:eastAsia="uk-UA"/>
    </w:rPr>
  </w:style>
  <w:style w:type="paragraph" w:customStyle="1" w:styleId="22">
    <w:name w:val="Заголовок №2"/>
    <w:basedOn w:val="Normal"/>
    <w:link w:val="21"/>
    <w:uiPriority w:val="99"/>
    <w:rsid w:val="00DE7CC4"/>
    <w:pPr>
      <w:widowControl w:val="0"/>
      <w:shd w:val="clear" w:color="auto" w:fill="FFFFFF"/>
      <w:spacing w:after="0" w:line="240" w:lineRule="atLeast"/>
      <w:outlineLvl w:val="1"/>
    </w:pPr>
    <w:rPr>
      <w:rFonts w:ascii="Arial Unicode MS" w:eastAsia="Arial Unicode MS"/>
      <w:b/>
      <w:bCs/>
      <w:noProof/>
      <w:sz w:val="16"/>
      <w:szCs w:val="16"/>
      <w:lang w:eastAsia="uk-UA"/>
    </w:rPr>
  </w:style>
  <w:style w:type="paragraph" w:customStyle="1" w:styleId="31">
    <w:name w:val="Основной текст (3)1"/>
    <w:basedOn w:val="Normal"/>
    <w:link w:val="3"/>
    <w:uiPriority w:val="99"/>
    <w:rsid w:val="00DE7CC4"/>
    <w:pPr>
      <w:widowControl w:val="0"/>
      <w:shd w:val="clear" w:color="auto" w:fill="FFFFFF"/>
      <w:spacing w:after="0" w:line="240" w:lineRule="atLeast"/>
    </w:pPr>
    <w:rPr>
      <w:rFonts w:ascii="Arial Unicode MS" w:eastAsia="Arial Unicode MS"/>
      <w:b/>
      <w:bCs/>
      <w:noProof/>
      <w:sz w:val="16"/>
      <w:szCs w:val="16"/>
      <w:lang w:eastAsia="uk-UA"/>
    </w:rPr>
  </w:style>
  <w:style w:type="paragraph" w:customStyle="1" w:styleId="40">
    <w:name w:val="Основной текст (4)"/>
    <w:basedOn w:val="Normal"/>
    <w:link w:val="4"/>
    <w:uiPriority w:val="99"/>
    <w:rsid w:val="00DE7CC4"/>
    <w:pPr>
      <w:widowControl w:val="0"/>
      <w:shd w:val="clear" w:color="auto" w:fill="FFFFFF"/>
      <w:spacing w:after="0" w:line="240" w:lineRule="atLeast"/>
    </w:pPr>
    <w:rPr>
      <w:rFonts w:ascii="Calibri" w:hAnsi="Calibri"/>
      <w:b/>
      <w:bCs/>
      <w:noProof/>
      <w:sz w:val="13"/>
      <w:szCs w:val="13"/>
      <w:lang w:eastAsia="uk-UA"/>
    </w:rPr>
  </w:style>
</w:styles>
</file>

<file path=word/webSettings.xml><?xml version="1.0" encoding="utf-8"?>
<w:webSettings xmlns:r="http://schemas.openxmlformats.org/officeDocument/2006/relationships" xmlns:w="http://schemas.openxmlformats.org/wordprocessingml/2006/main">
  <w:divs>
    <w:div w:id="1755935440">
      <w:marLeft w:val="0"/>
      <w:marRight w:val="0"/>
      <w:marTop w:val="0"/>
      <w:marBottom w:val="0"/>
      <w:divBdr>
        <w:top w:val="none" w:sz="0" w:space="0" w:color="auto"/>
        <w:left w:val="none" w:sz="0" w:space="0" w:color="auto"/>
        <w:bottom w:val="none" w:sz="0" w:space="0" w:color="auto"/>
        <w:right w:val="none" w:sz="0" w:space="0" w:color="auto"/>
      </w:divBdr>
    </w:div>
    <w:div w:id="1755935441">
      <w:marLeft w:val="0"/>
      <w:marRight w:val="0"/>
      <w:marTop w:val="0"/>
      <w:marBottom w:val="0"/>
      <w:divBdr>
        <w:top w:val="none" w:sz="0" w:space="0" w:color="auto"/>
        <w:left w:val="none" w:sz="0" w:space="0" w:color="auto"/>
        <w:bottom w:val="none" w:sz="0" w:space="0" w:color="auto"/>
        <w:right w:val="none" w:sz="0" w:space="0" w:color="auto"/>
      </w:divBdr>
      <w:divsChild>
        <w:div w:id="1755935450">
          <w:marLeft w:val="0"/>
          <w:marRight w:val="0"/>
          <w:marTop w:val="0"/>
          <w:marBottom w:val="0"/>
          <w:divBdr>
            <w:top w:val="none" w:sz="0" w:space="0" w:color="auto"/>
            <w:left w:val="none" w:sz="0" w:space="0" w:color="auto"/>
            <w:bottom w:val="none" w:sz="0" w:space="0" w:color="auto"/>
            <w:right w:val="none" w:sz="0" w:space="0" w:color="auto"/>
          </w:divBdr>
        </w:div>
      </w:divsChild>
    </w:div>
    <w:div w:id="1755935442">
      <w:marLeft w:val="0"/>
      <w:marRight w:val="0"/>
      <w:marTop w:val="0"/>
      <w:marBottom w:val="0"/>
      <w:divBdr>
        <w:top w:val="none" w:sz="0" w:space="0" w:color="auto"/>
        <w:left w:val="none" w:sz="0" w:space="0" w:color="auto"/>
        <w:bottom w:val="none" w:sz="0" w:space="0" w:color="auto"/>
        <w:right w:val="none" w:sz="0" w:space="0" w:color="auto"/>
      </w:divBdr>
    </w:div>
    <w:div w:id="1755935443">
      <w:marLeft w:val="0"/>
      <w:marRight w:val="0"/>
      <w:marTop w:val="0"/>
      <w:marBottom w:val="0"/>
      <w:divBdr>
        <w:top w:val="none" w:sz="0" w:space="0" w:color="auto"/>
        <w:left w:val="none" w:sz="0" w:space="0" w:color="auto"/>
        <w:bottom w:val="none" w:sz="0" w:space="0" w:color="auto"/>
        <w:right w:val="none" w:sz="0" w:space="0" w:color="auto"/>
      </w:divBdr>
    </w:div>
    <w:div w:id="1755935444">
      <w:marLeft w:val="0"/>
      <w:marRight w:val="0"/>
      <w:marTop w:val="0"/>
      <w:marBottom w:val="0"/>
      <w:divBdr>
        <w:top w:val="none" w:sz="0" w:space="0" w:color="auto"/>
        <w:left w:val="none" w:sz="0" w:space="0" w:color="auto"/>
        <w:bottom w:val="none" w:sz="0" w:space="0" w:color="auto"/>
        <w:right w:val="none" w:sz="0" w:space="0" w:color="auto"/>
      </w:divBdr>
    </w:div>
    <w:div w:id="1755935445">
      <w:marLeft w:val="0"/>
      <w:marRight w:val="0"/>
      <w:marTop w:val="0"/>
      <w:marBottom w:val="0"/>
      <w:divBdr>
        <w:top w:val="none" w:sz="0" w:space="0" w:color="auto"/>
        <w:left w:val="none" w:sz="0" w:space="0" w:color="auto"/>
        <w:bottom w:val="none" w:sz="0" w:space="0" w:color="auto"/>
        <w:right w:val="none" w:sz="0" w:space="0" w:color="auto"/>
      </w:divBdr>
    </w:div>
    <w:div w:id="1755935447">
      <w:marLeft w:val="0"/>
      <w:marRight w:val="0"/>
      <w:marTop w:val="0"/>
      <w:marBottom w:val="0"/>
      <w:divBdr>
        <w:top w:val="none" w:sz="0" w:space="0" w:color="auto"/>
        <w:left w:val="none" w:sz="0" w:space="0" w:color="auto"/>
        <w:bottom w:val="none" w:sz="0" w:space="0" w:color="auto"/>
        <w:right w:val="none" w:sz="0" w:space="0" w:color="auto"/>
      </w:divBdr>
    </w:div>
    <w:div w:id="1755935448">
      <w:marLeft w:val="0"/>
      <w:marRight w:val="0"/>
      <w:marTop w:val="0"/>
      <w:marBottom w:val="0"/>
      <w:divBdr>
        <w:top w:val="none" w:sz="0" w:space="0" w:color="auto"/>
        <w:left w:val="none" w:sz="0" w:space="0" w:color="auto"/>
        <w:bottom w:val="none" w:sz="0" w:space="0" w:color="auto"/>
        <w:right w:val="none" w:sz="0" w:space="0" w:color="auto"/>
      </w:divBdr>
    </w:div>
    <w:div w:id="1755935449">
      <w:marLeft w:val="0"/>
      <w:marRight w:val="0"/>
      <w:marTop w:val="0"/>
      <w:marBottom w:val="0"/>
      <w:divBdr>
        <w:top w:val="none" w:sz="0" w:space="0" w:color="auto"/>
        <w:left w:val="none" w:sz="0" w:space="0" w:color="auto"/>
        <w:bottom w:val="none" w:sz="0" w:space="0" w:color="auto"/>
        <w:right w:val="none" w:sz="0" w:space="0" w:color="auto"/>
      </w:divBdr>
    </w:div>
    <w:div w:id="1755935451">
      <w:marLeft w:val="0"/>
      <w:marRight w:val="0"/>
      <w:marTop w:val="0"/>
      <w:marBottom w:val="0"/>
      <w:divBdr>
        <w:top w:val="none" w:sz="0" w:space="0" w:color="auto"/>
        <w:left w:val="none" w:sz="0" w:space="0" w:color="auto"/>
        <w:bottom w:val="none" w:sz="0" w:space="0" w:color="auto"/>
        <w:right w:val="none" w:sz="0" w:space="0" w:color="auto"/>
      </w:divBdr>
    </w:div>
    <w:div w:id="1755935452">
      <w:marLeft w:val="0"/>
      <w:marRight w:val="0"/>
      <w:marTop w:val="0"/>
      <w:marBottom w:val="0"/>
      <w:divBdr>
        <w:top w:val="none" w:sz="0" w:space="0" w:color="auto"/>
        <w:left w:val="none" w:sz="0" w:space="0" w:color="auto"/>
        <w:bottom w:val="none" w:sz="0" w:space="0" w:color="auto"/>
        <w:right w:val="none" w:sz="0" w:space="0" w:color="auto"/>
      </w:divBdr>
      <w:divsChild>
        <w:div w:id="1755935446">
          <w:marLeft w:val="0"/>
          <w:marRight w:val="0"/>
          <w:marTop w:val="0"/>
          <w:marBottom w:val="0"/>
          <w:divBdr>
            <w:top w:val="none" w:sz="0" w:space="0" w:color="auto"/>
            <w:left w:val="none" w:sz="0" w:space="0" w:color="auto"/>
            <w:bottom w:val="none" w:sz="0" w:space="0" w:color="auto"/>
            <w:right w:val="none" w:sz="0" w:space="0" w:color="auto"/>
          </w:divBdr>
        </w:div>
      </w:divsChild>
    </w:div>
    <w:div w:id="175593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nctions.nazk.gov.ua/boycot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odokan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27</Pages>
  <Words>-32766</Words>
  <Characters>30112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«ВОДОКАНАЛ»</dc:title>
  <dc:subject/>
  <dc:creator>User</dc:creator>
  <cp:keywords/>
  <dc:description/>
  <cp:lastModifiedBy>Tolik</cp:lastModifiedBy>
  <cp:revision>10</cp:revision>
  <cp:lastPrinted>2023-03-15T11:36:00Z</cp:lastPrinted>
  <dcterms:created xsi:type="dcterms:W3CDTF">2024-01-02T11:55:00Z</dcterms:created>
  <dcterms:modified xsi:type="dcterms:W3CDTF">2024-01-19T12:33:00Z</dcterms:modified>
</cp:coreProperties>
</file>