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01" w:rsidRPr="00BE31D3" w:rsidRDefault="00822701" w:rsidP="00822701">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BE31D3">
        <w:rPr>
          <w:rFonts w:ascii="Times New Roman" w:eastAsia="Times New Roman" w:hAnsi="Times New Roman" w:cs="Times New Roman"/>
          <w:b/>
          <w:bCs/>
          <w:i/>
          <w:iCs/>
          <w:sz w:val="24"/>
          <w:szCs w:val="24"/>
          <w:lang w:val="uk-UA" w:eastAsia="ru-RU"/>
        </w:rPr>
        <w:t>Додаток</w:t>
      </w:r>
      <w:r w:rsidR="00AC6983">
        <w:rPr>
          <w:rFonts w:ascii="Times New Roman" w:eastAsia="Times New Roman" w:hAnsi="Times New Roman" w:cs="Times New Roman"/>
          <w:b/>
          <w:bCs/>
          <w:i/>
          <w:iCs/>
          <w:sz w:val="24"/>
          <w:szCs w:val="24"/>
          <w:lang w:val="uk-UA" w:eastAsia="ru-RU"/>
        </w:rPr>
        <w:t xml:space="preserve"> 3</w:t>
      </w:r>
      <w:r w:rsidRPr="00BE31D3">
        <w:rPr>
          <w:rFonts w:ascii="Times New Roman" w:eastAsia="Times New Roman" w:hAnsi="Times New Roman" w:cs="Times New Roman"/>
          <w:b/>
          <w:bCs/>
          <w:i/>
          <w:iCs/>
          <w:sz w:val="24"/>
          <w:szCs w:val="24"/>
          <w:lang w:val="uk-UA" w:eastAsia="ru-RU"/>
        </w:rPr>
        <w:t xml:space="preserve"> </w:t>
      </w:r>
    </w:p>
    <w:p w:rsidR="00822701" w:rsidRPr="00766C0E" w:rsidRDefault="00822701" w:rsidP="00822701">
      <w:pPr>
        <w:widowControl w:val="0"/>
        <w:tabs>
          <w:tab w:val="left" w:pos="4860"/>
        </w:tabs>
        <w:autoSpaceDE w:val="0"/>
        <w:autoSpaceDN w:val="0"/>
        <w:adjustRightInd w:val="0"/>
        <w:spacing w:after="0" w:line="240" w:lineRule="auto"/>
        <w:jc w:val="right"/>
        <w:rPr>
          <w:rFonts w:ascii="Times New Roman" w:eastAsia="Times New Roman" w:hAnsi="Times New Roman" w:cs="Times New Roman"/>
          <w:bCs/>
          <w:i/>
          <w:iCs/>
          <w:sz w:val="24"/>
          <w:szCs w:val="24"/>
          <w:lang w:val="uk-UA" w:eastAsia="ru-RU"/>
        </w:rPr>
      </w:pPr>
      <w:bookmarkStart w:id="0" w:name="_GoBack"/>
      <w:r w:rsidRPr="00766C0E">
        <w:rPr>
          <w:rFonts w:ascii="Times New Roman" w:eastAsia="Times New Roman" w:hAnsi="Times New Roman" w:cs="Times New Roman"/>
          <w:bCs/>
          <w:i/>
          <w:iCs/>
          <w:sz w:val="24"/>
          <w:szCs w:val="24"/>
          <w:lang w:val="uk-UA" w:eastAsia="ru-RU"/>
        </w:rPr>
        <w:t xml:space="preserve">до тендерної документації </w:t>
      </w:r>
    </w:p>
    <w:bookmarkEnd w:id="0"/>
    <w:p w:rsidR="00822701" w:rsidRPr="00BE31D3" w:rsidRDefault="00822701" w:rsidP="00822701">
      <w:pPr>
        <w:spacing w:after="0" w:line="240" w:lineRule="auto"/>
        <w:jc w:val="center"/>
        <w:outlineLvl w:val="0"/>
        <w:rPr>
          <w:rFonts w:ascii="Times New Roman" w:eastAsia="Times New Roman" w:hAnsi="Times New Roman" w:cs="Times New Roman"/>
          <w:b/>
          <w:bCs/>
          <w:i/>
          <w:iCs/>
          <w:sz w:val="24"/>
          <w:szCs w:val="24"/>
          <w:lang w:val="uk-UA" w:eastAsia="ru-RU"/>
        </w:rPr>
      </w:pPr>
    </w:p>
    <w:p w:rsidR="00822701" w:rsidRPr="00BE31D3" w:rsidRDefault="00822701" w:rsidP="00822701">
      <w:pPr>
        <w:spacing w:after="0" w:line="240" w:lineRule="auto"/>
        <w:jc w:val="center"/>
        <w:outlineLvl w:val="0"/>
        <w:rPr>
          <w:rFonts w:ascii="Times New Roman" w:eastAsia="Times New Roman" w:hAnsi="Times New Roman" w:cs="Times New Roman"/>
          <w:b/>
          <w:bCs/>
          <w:i/>
          <w:iCs/>
          <w:sz w:val="24"/>
          <w:szCs w:val="24"/>
          <w:lang w:val="uk-UA" w:eastAsia="ru-RU"/>
        </w:rPr>
      </w:pPr>
      <w:r w:rsidRPr="00BE31D3">
        <w:rPr>
          <w:rFonts w:ascii="Times New Roman" w:eastAsia="Times New Roman" w:hAnsi="Times New Roman" w:cs="Times New Roman"/>
          <w:b/>
          <w:bCs/>
          <w:i/>
          <w:iCs/>
          <w:sz w:val="24"/>
          <w:szCs w:val="24"/>
          <w:lang w:val="uk-UA" w:eastAsia="ru-RU"/>
        </w:rPr>
        <w:t>МЕДИКО-ТЕХНІЧНІ ВИМОГИ</w:t>
      </w:r>
    </w:p>
    <w:p w:rsidR="00822701" w:rsidRDefault="00822701" w:rsidP="00822701">
      <w:pPr>
        <w:spacing w:after="0" w:line="240" w:lineRule="auto"/>
        <w:jc w:val="center"/>
        <w:outlineLvl w:val="0"/>
        <w:rPr>
          <w:rFonts w:ascii="Times New Roman" w:eastAsia="Times New Roman" w:hAnsi="Times New Roman" w:cs="Times New Roman"/>
          <w:b/>
          <w:bCs/>
          <w:i/>
          <w:iCs/>
          <w:sz w:val="24"/>
          <w:szCs w:val="24"/>
          <w:lang w:val="uk-UA" w:eastAsia="ru-RU"/>
        </w:rPr>
      </w:pPr>
      <w:r w:rsidRPr="00BE31D3">
        <w:rPr>
          <w:rFonts w:ascii="Times New Roman" w:eastAsia="Times New Roman" w:hAnsi="Times New Roman" w:cs="Times New Roman"/>
          <w:b/>
          <w:bCs/>
          <w:i/>
          <w:iCs/>
          <w:sz w:val="24"/>
          <w:szCs w:val="24"/>
          <w:lang w:val="uk-UA" w:eastAsia="ru-RU"/>
        </w:rPr>
        <w:t>на закупівлю по предмету</w:t>
      </w:r>
    </w:p>
    <w:p w:rsidR="00822701" w:rsidRPr="00822701" w:rsidRDefault="00822701" w:rsidP="00822701">
      <w:pPr>
        <w:spacing w:after="0" w:line="240" w:lineRule="auto"/>
        <w:jc w:val="center"/>
        <w:outlineLvl w:val="0"/>
        <w:rPr>
          <w:rFonts w:ascii="Times New Roman" w:eastAsia="Times New Roman" w:hAnsi="Times New Roman" w:cs="Times New Roman"/>
          <w:b/>
          <w:bCs/>
          <w:i/>
          <w:iCs/>
          <w:sz w:val="24"/>
          <w:szCs w:val="24"/>
          <w:lang w:val="ru-RU" w:eastAsia="ru-RU"/>
        </w:rPr>
      </w:pPr>
      <w:r>
        <w:rPr>
          <w:rFonts w:ascii="Times New Roman" w:eastAsia="Times New Roman" w:hAnsi="Times New Roman" w:cs="Times New Roman"/>
          <w:b/>
          <w:bCs/>
          <w:i/>
          <w:iCs/>
          <w:sz w:val="24"/>
          <w:szCs w:val="24"/>
          <w:lang w:val="uk-UA" w:eastAsia="ru-RU"/>
        </w:rPr>
        <w:t xml:space="preserve">Реактиви до гематологічного аналізатора </w:t>
      </w:r>
      <w:r w:rsidRPr="00651ED8">
        <w:rPr>
          <w:rFonts w:ascii="Times New Roman" w:eastAsia="Times New Roman" w:hAnsi="Times New Roman" w:cs="Times New Roman"/>
          <w:b/>
          <w:bCs/>
          <w:i/>
          <w:iCs/>
          <w:sz w:val="24"/>
          <w:szCs w:val="24"/>
          <w:lang w:val="uk-UA" w:eastAsia="ru-RU"/>
        </w:rPr>
        <w:t xml:space="preserve">Erba </w:t>
      </w:r>
      <w:r>
        <w:rPr>
          <w:rFonts w:ascii="Times New Roman" w:eastAsia="Times New Roman" w:hAnsi="Times New Roman" w:cs="Times New Roman"/>
          <w:b/>
          <w:bCs/>
          <w:i/>
          <w:iCs/>
          <w:sz w:val="24"/>
          <w:szCs w:val="24"/>
          <w:lang w:eastAsia="ru-RU"/>
        </w:rPr>
        <w:t>ELITE</w:t>
      </w:r>
      <w:r w:rsidRPr="00822701">
        <w:rPr>
          <w:rFonts w:ascii="Times New Roman" w:eastAsia="Times New Roman" w:hAnsi="Times New Roman" w:cs="Times New Roman"/>
          <w:b/>
          <w:bCs/>
          <w:i/>
          <w:iCs/>
          <w:sz w:val="24"/>
          <w:szCs w:val="24"/>
          <w:lang w:val="ru-RU" w:eastAsia="ru-RU"/>
        </w:rPr>
        <w:t xml:space="preserve"> 3 </w:t>
      </w:r>
      <w:r>
        <w:rPr>
          <w:rFonts w:ascii="Times New Roman" w:eastAsia="Times New Roman" w:hAnsi="Times New Roman" w:cs="Times New Roman"/>
          <w:b/>
          <w:bCs/>
          <w:i/>
          <w:iCs/>
          <w:sz w:val="24"/>
          <w:szCs w:val="24"/>
          <w:lang w:val="uk-UA" w:eastAsia="ru-RU"/>
        </w:rPr>
        <w:t>та</w:t>
      </w:r>
      <w:r w:rsidRPr="00822701">
        <w:rPr>
          <w:lang w:val="ru-RU"/>
        </w:rPr>
        <w:t xml:space="preserve"> </w:t>
      </w:r>
      <w:r w:rsidRPr="00651ED8">
        <w:rPr>
          <w:rFonts w:ascii="Times New Roman" w:eastAsia="Times New Roman" w:hAnsi="Times New Roman" w:cs="Times New Roman"/>
          <w:b/>
          <w:bCs/>
          <w:i/>
          <w:iCs/>
          <w:sz w:val="24"/>
          <w:szCs w:val="24"/>
          <w:lang w:val="uk-UA" w:eastAsia="ru-RU"/>
        </w:rPr>
        <w:t>Erba</w:t>
      </w:r>
      <w:r w:rsidRPr="00822701">
        <w:rPr>
          <w:rFonts w:ascii="Times New Roman" w:eastAsia="Times New Roman" w:hAnsi="Times New Roman" w:cs="Times New Roman"/>
          <w:b/>
          <w:bCs/>
          <w:i/>
          <w:iCs/>
          <w:sz w:val="24"/>
          <w:szCs w:val="24"/>
          <w:lang w:val="ru-RU" w:eastAsia="ru-RU"/>
        </w:rPr>
        <w:t xml:space="preserve"> </w:t>
      </w:r>
      <w:r>
        <w:rPr>
          <w:rFonts w:ascii="Times New Roman" w:eastAsia="Times New Roman" w:hAnsi="Times New Roman" w:cs="Times New Roman"/>
          <w:b/>
          <w:bCs/>
          <w:i/>
          <w:iCs/>
          <w:sz w:val="24"/>
          <w:szCs w:val="24"/>
          <w:lang w:eastAsia="ru-RU"/>
        </w:rPr>
        <w:t>ELITE</w:t>
      </w:r>
      <w:r w:rsidRPr="00822701">
        <w:rPr>
          <w:rFonts w:ascii="Times New Roman" w:eastAsia="Times New Roman" w:hAnsi="Times New Roman" w:cs="Times New Roman"/>
          <w:b/>
          <w:bCs/>
          <w:i/>
          <w:iCs/>
          <w:sz w:val="24"/>
          <w:szCs w:val="24"/>
          <w:lang w:val="ru-RU" w:eastAsia="ru-RU"/>
        </w:rPr>
        <w:t xml:space="preserve"> 5</w:t>
      </w:r>
    </w:p>
    <w:p w:rsidR="00822701" w:rsidRPr="00BE31D3" w:rsidRDefault="00822701" w:rsidP="00822701">
      <w:pPr>
        <w:spacing w:after="0" w:line="240" w:lineRule="auto"/>
        <w:jc w:val="center"/>
        <w:outlineLvl w:val="0"/>
        <w:rPr>
          <w:rFonts w:ascii="Times New Roman" w:eastAsia="Times New Roman" w:hAnsi="Times New Roman" w:cs="Times New Roman"/>
          <w:b/>
          <w:bCs/>
          <w:i/>
          <w:iCs/>
          <w:lang w:val="uk-UA" w:eastAsia="ru-RU"/>
        </w:rPr>
      </w:pPr>
    </w:p>
    <w:p w:rsidR="00822701" w:rsidRPr="001836DB" w:rsidRDefault="00822701" w:rsidP="001836DB">
      <w:pPr>
        <w:spacing w:after="0" w:line="240" w:lineRule="auto"/>
        <w:jc w:val="both"/>
        <w:outlineLvl w:val="0"/>
        <w:rPr>
          <w:rFonts w:ascii="Times New Roman" w:eastAsia="Times New Roman" w:hAnsi="Times New Roman" w:cs="Times New Roman"/>
          <w:bCs/>
          <w:iCs/>
          <w:sz w:val="24"/>
          <w:szCs w:val="24"/>
          <w:lang w:val="uk-UA" w:eastAsia="ru-RU"/>
        </w:rPr>
      </w:pPr>
      <w:r w:rsidRPr="00BE31D3">
        <w:rPr>
          <w:rFonts w:ascii="Times New Roman" w:eastAsia="Times New Roman" w:hAnsi="Times New Roman" w:cs="Times New Roman"/>
          <w:b/>
          <w:bCs/>
          <w:i/>
          <w:iCs/>
          <w:lang w:val="uk-UA" w:eastAsia="ru-RU"/>
        </w:rPr>
        <w:tab/>
      </w:r>
      <w:r w:rsidRPr="00BE31D3">
        <w:rPr>
          <w:rFonts w:ascii="Times New Roman" w:eastAsia="Times New Roman" w:hAnsi="Times New Roman" w:cs="Times New Roman"/>
          <w:bCs/>
          <w:iCs/>
          <w:lang w:val="uk-UA" w:eastAsia="ru-RU"/>
        </w:rPr>
        <w:t>1</w:t>
      </w:r>
      <w:r w:rsidRPr="001836DB">
        <w:rPr>
          <w:rFonts w:ascii="Times New Roman" w:eastAsia="Times New Roman" w:hAnsi="Times New Roman" w:cs="Times New Roman"/>
          <w:bCs/>
          <w:iCs/>
          <w:sz w:val="24"/>
          <w:szCs w:val="24"/>
          <w:lang w:val="uk-UA" w:eastAsia="ru-RU"/>
        </w:rPr>
        <w:t xml:space="preserve">.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822701" w:rsidRPr="001836DB" w:rsidRDefault="00822701"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нижчевказаної заповненої таблиці.</w:t>
      </w:r>
    </w:p>
    <w:p w:rsidR="00822701" w:rsidRPr="001836DB" w:rsidRDefault="001836DB"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 xml:space="preserve">2. </w:t>
      </w:r>
      <w:r w:rsidR="00822701" w:rsidRPr="001836DB">
        <w:rPr>
          <w:rFonts w:ascii="Times New Roman" w:eastAsia="Times New Roman" w:hAnsi="Times New Roman" w:cs="Times New Roman"/>
          <w:bCs/>
          <w:iCs/>
          <w:sz w:val="24"/>
          <w:szCs w:val="24"/>
          <w:lang w:val="uk-UA" w:eastAsia="ru-RU"/>
        </w:rPr>
        <w:t>Товар має бути зареєстрований в Україні (надати декларацію про відповідність).</w:t>
      </w:r>
    </w:p>
    <w:p w:rsidR="00822701" w:rsidRPr="001836DB" w:rsidRDefault="001836DB"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3.</w:t>
      </w:r>
      <w:r w:rsidR="00822701" w:rsidRPr="001836DB">
        <w:rPr>
          <w:rFonts w:ascii="Times New Roman" w:eastAsia="Times New Roman" w:hAnsi="Times New Roman" w:cs="Times New Roman"/>
          <w:bCs/>
          <w:iCs/>
          <w:sz w:val="24"/>
          <w:szCs w:val="24"/>
          <w:lang w:val="uk-UA" w:eastAsia="ru-RU"/>
        </w:rPr>
        <w:t xml:space="preserve">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822701" w:rsidRPr="001836DB" w:rsidRDefault="001836DB"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 xml:space="preserve">4. </w:t>
      </w:r>
      <w:r w:rsidR="00822701" w:rsidRPr="001836DB">
        <w:rPr>
          <w:rFonts w:ascii="Times New Roman" w:eastAsia="Times New Roman" w:hAnsi="Times New Roman" w:cs="Times New Roman"/>
          <w:bCs/>
          <w:iCs/>
          <w:sz w:val="24"/>
          <w:szCs w:val="24"/>
          <w:lang w:val="uk-UA" w:eastAsia="ru-RU"/>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822701" w:rsidRPr="001836DB" w:rsidRDefault="00822701" w:rsidP="001836DB">
      <w:pPr>
        <w:spacing w:after="0" w:line="240" w:lineRule="auto"/>
        <w:ind w:firstLine="708"/>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r w:rsidRPr="001836DB">
        <w:rPr>
          <w:rFonts w:ascii="Times New Roman" w:eastAsia="Times New Roman" w:hAnsi="Times New Roman" w:cs="Times New Roman"/>
          <w:bCs/>
          <w:iCs/>
          <w:sz w:val="24"/>
          <w:szCs w:val="24"/>
          <w:lang w:val="ru-RU" w:eastAsia="ru-RU"/>
        </w:rPr>
        <w:t xml:space="preserve"> </w:t>
      </w:r>
      <w:r w:rsidRPr="001836DB">
        <w:rPr>
          <w:rFonts w:ascii="Times New Roman" w:eastAsia="Times New Roman" w:hAnsi="Times New Roman" w:cs="Times New Roman"/>
          <w:bCs/>
          <w:iCs/>
          <w:sz w:val="24"/>
          <w:szCs w:val="24"/>
          <w:lang w:val="uk-UA" w:eastAsia="ru-RU"/>
        </w:rPr>
        <w:t>згідно ДК.</w:t>
      </w:r>
    </w:p>
    <w:p w:rsidR="00822701" w:rsidRPr="001836DB" w:rsidRDefault="001836DB"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 xml:space="preserve">6. </w:t>
      </w:r>
      <w:r w:rsidR="00822701" w:rsidRPr="001836DB">
        <w:rPr>
          <w:rFonts w:ascii="Times New Roman" w:eastAsia="Times New Roman" w:hAnsi="Times New Roman" w:cs="Times New Roman"/>
          <w:bCs/>
          <w:iCs/>
          <w:sz w:val="24"/>
          <w:szCs w:val="24"/>
          <w:lang w:val="uk-UA" w:eastAsia="ru-RU"/>
        </w:rPr>
        <w:t>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822701" w:rsidRPr="001836DB" w:rsidRDefault="00822701"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822701" w:rsidRPr="001836DB" w:rsidRDefault="00822701"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8. Форма випуску,  Товару повинні відповідати специфікації заявленому переліку.</w:t>
      </w:r>
    </w:p>
    <w:p w:rsidR="00822701" w:rsidRPr="001836DB" w:rsidRDefault="00822701"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9.  Товар поставляється згідно заявки протягом 7 календарних днів з моменту отримання заявки від Замовника.</w:t>
      </w:r>
    </w:p>
    <w:p w:rsidR="00822701" w:rsidRPr="001836DB" w:rsidRDefault="00822701"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822701" w:rsidRPr="001836DB" w:rsidRDefault="00822701"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ab/>
        <w:t>11. Неякісний товар підлягає обов’зковій заміні, але всі витрати пов’язані із заміною товару несе постачальник.</w:t>
      </w:r>
    </w:p>
    <w:p w:rsidR="00822701" w:rsidRPr="001836DB" w:rsidRDefault="00AF7C65" w:rsidP="001836DB">
      <w:pPr>
        <w:spacing w:after="0" w:line="240" w:lineRule="auto"/>
        <w:jc w:val="both"/>
        <w:outlineLvl w:val="0"/>
        <w:rPr>
          <w:rFonts w:ascii="Times New Roman" w:eastAsia="Times New Roman" w:hAnsi="Times New Roman" w:cs="Times New Roman"/>
          <w:bCs/>
          <w:iCs/>
          <w:sz w:val="24"/>
          <w:szCs w:val="24"/>
          <w:lang w:val="uk-UA" w:eastAsia="ru-RU"/>
        </w:rPr>
      </w:pPr>
      <w:r w:rsidRPr="001836DB">
        <w:rPr>
          <w:rFonts w:ascii="Times New Roman" w:eastAsia="Times New Roman" w:hAnsi="Times New Roman" w:cs="Times New Roman"/>
          <w:bCs/>
          <w:iCs/>
          <w:sz w:val="24"/>
          <w:szCs w:val="24"/>
          <w:lang w:val="uk-UA" w:eastAsia="ru-RU"/>
        </w:rPr>
        <w:t xml:space="preserve">            </w:t>
      </w:r>
      <w:r w:rsidR="00822701" w:rsidRPr="001836DB">
        <w:rPr>
          <w:rFonts w:ascii="Times New Roman" w:eastAsia="Times New Roman" w:hAnsi="Times New Roman" w:cs="Times New Roman"/>
          <w:bCs/>
          <w:iCs/>
          <w:sz w:val="24"/>
          <w:szCs w:val="24"/>
          <w:lang w:val="uk-UA" w:eastAsia="ru-RU"/>
        </w:rPr>
        <w:t>12. Тендерна пропозиція, що не відповідає медико - технічним вимогам, викладеним у цьому</w:t>
      </w:r>
      <w:r w:rsidRPr="001836DB">
        <w:rPr>
          <w:rFonts w:ascii="Times New Roman" w:eastAsia="Times New Roman" w:hAnsi="Times New Roman" w:cs="Times New Roman"/>
          <w:bCs/>
          <w:iCs/>
          <w:sz w:val="24"/>
          <w:szCs w:val="24"/>
          <w:lang w:val="uk-UA" w:eastAsia="ru-RU"/>
        </w:rPr>
        <w:t xml:space="preserve"> пункті </w:t>
      </w:r>
      <w:r w:rsidR="00822701" w:rsidRPr="001836DB">
        <w:rPr>
          <w:rFonts w:ascii="Times New Roman" w:eastAsia="Times New Roman" w:hAnsi="Times New Roman" w:cs="Times New Roman"/>
          <w:bCs/>
          <w:iCs/>
          <w:sz w:val="24"/>
          <w:szCs w:val="24"/>
          <w:lang w:val="uk-UA" w:eastAsia="ru-RU"/>
        </w:rPr>
        <w:t>буде відхилена як така, що не відповідає вимогам Документації тендерної пропозиції</w:t>
      </w:r>
    </w:p>
    <w:p w:rsidR="00822701" w:rsidRPr="001836DB" w:rsidRDefault="00822701" w:rsidP="001836DB">
      <w:pPr>
        <w:spacing w:after="0" w:line="240" w:lineRule="auto"/>
        <w:jc w:val="both"/>
        <w:outlineLvl w:val="0"/>
        <w:rPr>
          <w:rFonts w:ascii="Times New Roman" w:eastAsia="Times New Roman" w:hAnsi="Times New Roman" w:cs="Times New Roman"/>
          <w:b/>
          <w:sz w:val="24"/>
          <w:szCs w:val="24"/>
          <w:lang w:val="uk-UA" w:eastAsia="ru-RU"/>
        </w:rPr>
      </w:pPr>
    </w:p>
    <w:p w:rsidR="00822701" w:rsidRPr="00C412FE" w:rsidRDefault="00822701" w:rsidP="00822701">
      <w:pPr>
        <w:spacing w:after="0" w:line="240" w:lineRule="auto"/>
        <w:jc w:val="center"/>
        <w:outlineLvl w:val="0"/>
        <w:rPr>
          <w:rFonts w:ascii="Times New Roman" w:eastAsia="Times New Roman" w:hAnsi="Times New Roman" w:cs="Times New Roman"/>
          <w:b/>
          <w:sz w:val="24"/>
          <w:szCs w:val="24"/>
          <w:lang w:val="uk-UA" w:eastAsia="ru-RU"/>
        </w:rPr>
      </w:pPr>
    </w:p>
    <w:tbl>
      <w:tblPr>
        <w:tblStyle w:val="1"/>
        <w:tblW w:w="11129" w:type="dxa"/>
        <w:jc w:val="center"/>
        <w:tblLayout w:type="fixed"/>
        <w:tblLook w:val="04A0" w:firstRow="1" w:lastRow="0" w:firstColumn="1" w:lastColumn="0" w:noHBand="0" w:noVBand="1"/>
      </w:tblPr>
      <w:tblGrid>
        <w:gridCol w:w="534"/>
        <w:gridCol w:w="2126"/>
        <w:gridCol w:w="1701"/>
        <w:gridCol w:w="4111"/>
        <w:gridCol w:w="992"/>
        <w:gridCol w:w="709"/>
        <w:gridCol w:w="956"/>
      </w:tblGrid>
      <w:tr w:rsidR="00822701" w:rsidRPr="00766C0E" w:rsidTr="003B71C3">
        <w:trPr>
          <w:trHeight w:val="1747"/>
          <w:jc w:val="center"/>
        </w:trPr>
        <w:tc>
          <w:tcPr>
            <w:tcW w:w="534" w:type="dxa"/>
            <w:tcBorders>
              <w:bottom w:val="single" w:sz="4" w:space="0" w:color="auto"/>
            </w:tcBorders>
            <w:shd w:val="clear" w:color="auto" w:fill="auto"/>
          </w:tcPr>
          <w:p w:rsidR="00822701" w:rsidRPr="00C9474C" w:rsidRDefault="00822701" w:rsidP="003B71C3">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№з/п</w:t>
            </w:r>
          </w:p>
        </w:tc>
        <w:tc>
          <w:tcPr>
            <w:tcW w:w="2126" w:type="dxa"/>
            <w:tcBorders>
              <w:bottom w:val="single" w:sz="4" w:space="0" w:color="auto"/>
            </w:tcBorders>
            <w:shd w:val="clear" w:color="auto" w:fill="auto"/>
          </w:tcPr>
          <w:p w:rsidR="00822701" w:rsidRPr="00C9474C" w:rsidRDefault="00822701" w:rsidP="003B71C3">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Найменування</w:t>
            </w:r>
          </w:p>
        </w:tc>
        <w:tc>
          <w:tcPr>
            <w:tcW w:w="1701" w:type="dxa"/>
            <w:shd w:val="clear" w:color="auto" w:fill="auto"/>
          </w:tcPr>
          <w:p w:rsidR="00822701" w:rsidRPr="00C9474C" w:rsidRDefault="00822701" w:rsidP="003B71C3">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Код згідно класифікатора НК 024:2019 "Класифікатор медичних виробів"</w:t>
            </w:r>
          </w:p>
        </w:tc>
        <w:tc>
          <w:tcPr>
            <w:tcW w:w="4111" w:type="dxa"/>
            <w:shd w:val="clear" w:color="auto" w:fill="auto"/>
          </w:tcPr>
          <w:p w:rsidR="00822701" w:rsidRPr="00C9474C" w:rsidRDefault="00822701" w:rsidP="003B71C3">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Технічні характеристики</w:t>
            </w:r>
          </w:p>
        </w:tc>
        <w:tc>
          <w:tcPr>
            <w:tcW w:w="992" w:type="dxa"/>
            <w:tcBorders>
              <w:bottom w:val="single" w:sz="4" w:space="0" w:color="auto"/>
            </w:tcBorders>
            <w:shd w:val="clear" w:color="auto" w:fill="auto"/>
            <w:vAlign w:val="center"/>
          </w:tcPr>
          <w:p w:rsidR="00822701" w:rsidRPr="00C9474C" w:rsidRDefault="00822701" w:rsidP="003B71C3">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2701" w:rsidRPr="00C9474C" w:rsidRDefault="00822701" w:rsidP="003B71C3">
            <w:pPr>
              <w:jc w:val="center"/>
              <w:rPr>
                <w:rFonts w:ascii="Times New Roman" w:hAnsi="Times New Roman" w:cs="Times New Roman"/>
                <w:b/>
                <w:bCs/>
                <w:sz w:val="24"/>
                <w:szCs w:val="24"/>
                <w:lang w:val="uk-UA"/>
              </w:rPr>
            </w:pPr>
            <w:r w:rsidRPr="00C9474C">
              <w:rPr>
                <w:rFonts w:ascii="Times New Roman" w:hAnsi="Times New Roman" w:cs="Times New Roman"/>
                <w:b/>
                <w:bCs/>
                <w:sz w:val="24"/>
                <w:szCs w:val="24"/>
              </w:rPr>
              <w:t>Од</w:t>
            </w:r>
            <w:r w:rsidRPr="00C9474C">
              <w:rPr>
                <w:rFonts w:ascii="Times New Roman" w:hAnsi="Times New Roman" w:cs="Times New Roman"/>
                <w:b/>
                <w:bCs/>
                <w:sz w:val="24"/>
                <w:szCs w:val="24"/>
                <w:lang w:val="uk-UA"/>
              </w:rPr>
              <w:t>иниці виміру</w:t>
            </w:r>
          </w:p>
        </w:tc>
        <w:tc>
          <w:tcPr>
            <w:tcW w:w="956" w:type="dxa"/>
            <w:shd w:val="clear" w:color="auto" w:fill="auto"/>
          </w:tcPr>
          <w:p w:rsidR="00822701" w:rsidRPr="00C9474C" w:rsidRDefault="00822701" w:rsidP="003B71C3">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Відповідність технічним характеристикам</w:t>
            </w:r>
          </w:p>
          <w:p w:rsidR="00822701" w:rsidRPr="00C9474C" w:rsidRDefault="00822701" w:rsidP="003B71C3">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так/ні</w:t>
            </w:r>
          </w:p>
        </w:tc>
      </w:tr>
      <w:tr w:rsidR="00822701" w:rsidRPr="00C9474C" w:rsidTr="003B71C3">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701" w:rsidRPr="003F6CFD" w:rsidRDefault="00822701" w:rsidP="003B71C3">
            <w:pPr>
              <w:jc w:val="right"/>
              <w:rPr>
                <w:rFonts w:ascii="Times New Roman" w:hAnsi="Times New Roman" w:cs="Times New Roman"/>
                <w:sz w:val="20"/>
                <w:szCs w:val="20"/>
              </w:rPr>
            </w:pPr>
            <w:r w:rsidRPr="003F6CFD">
              <w:rPr>
                <w:rFonts w:ascii="Times New Roman" w:hAnsi="Times New Roman" w:cs="Times New Roman"/>
                <w:sz w:val="16"/>
                <w:szCs w:val="16"/>
              </w:rPr>
              <w:lastRenderedPageBreak/>
              <w:t>1</w:t>
            </w:r>
          </w:p>
        </w:tc>
        <w:tc>
          <w:tcPr>
            <w:tcW w:w="2126" w:type="dxa"/>
            <w:tcBorders>
              <w:top w:val="single" w:sz="4" w:space="0" w:color="auto"/>
              <w:left w:val="nil"/>
              <w:bottom w:val="single" w:sz="4" w:space="0" w:color="auto"/>
              <w:right w:val="nil"/>
            </w:tcBorders>
            <w:shd w:val="clear" w:color="auto" w:fill="auto"/>
          </w:tcPr>
          <w:p w:rsidR="00822701" w:rsidRPr="003F6CFD" w:rsidRDefault="00822701" w:rsidP="003B71C3">
            <w:pPr>
              <w:rPr>
                <w:rFonts w:ascii="Times New Roman" w:hAnsi="Times New Roman" w:cs="Times New Roman"/>
                <w:sz w:val="20"/>
                <w:szCs w:val="20"/>
              </w:rPr>
            </w:pPr>
            <w:r w:rsidRPr="003F6CFD">
              <w:rPr>
                <w:rFonts w:ascii="Times New Roman" w:hAnsi="Times New Roman" w:cs="Times New Roman"/>
                <w:sz w:val="20"/>
                <w:szCs w:val="20"/>
              </w:rPr>
              <w:t>Розчин ділюента ERBA Dil-5P // Erba Dil-5P 20л</w:t>
            </w:r>
          </w:p>
        </w:tc>
        <w:tc>
          <w:tcPr>
            <w:tcW w:w="1701" w:type="dxa"/>
            <w:tcBorders>
              <w:top w:val="single" w:sz="4" w:space="0" w:color="auto"/>
              <w:left w:val="single" w:sz="4" w:space="0" w:color="auto"/>
              <w:bottom w:val="single" w:sz="4" w:space="0" w:color="auto"/>
              <w:right w:val="single" w:sz="4" w:space="0" w:color="auto"/>
            </w:tcBorders>
          </w:tcPr>
          <w:p w:rsidR="00822701" w:rsidRPr="000A3F4F" w:rsidRDefault="00822701" w:rsidP="003B71C3">
            <w:pPr>
              <w:jc w:val="center"/>
              <w:rPr>
                <w:rFonts w:ascii="Times New Roman" w:hAnsi="Times New Roman" w:cs="Times New Roman"/>
                <w:sz w:val="20"/>
                <w:szCs w:val="20"/>
              </w:rPr>
            </w:pPr>
            <w:r w:rsidRPr="00B37A42">
              <w:rPr>
                <w:rFonts w:ascii="Times New Roman" w:hAnsi="Times New Roman" w:cs="Times New Roman"/>
                <w:sz w:val="20"/>
                <w:szCs w:val="20"/>
                <w:lang w:val="uk-UA"/>
              </w:rPr>
              <w:t>55855 - Підрахунок клітин крові ІВД, реагент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22701" w:rsidRPr="00B37A42" w:rsidRDefault="00822701" w:rsidP="003B71C3">
            <w:pPr>
              <w:rPr>
                <w:sz w:val="20"/>
                <w:szCs w:val="20"/>
                <w:lang w:val="uk-UA"/>
              </w:rPr>
            </w:pPr>
            <w:r w:rsidRPr="00B37A42">
              <w:rPr>
                <w:rFonts w:ascii="Times New Roman" w:hAnsi="Times New Roman" w:cs="Times New Roman"/>
                <w:b/>
                <w:sz w:val="20"/>
                <w:szCs w:val="20"/>
                <w:lang w:val="uk-UA"/>
              </w:rPr>
              <w:t>Ділюент для автоматичних аналізаторів</w:t>
            </w:r>
          </w:p>
          <w:p w:rsidR="00822701" w:rsidRPr="00B37A42" w:rsidRDefault="00822701" w:rsidP="003B71C3">
            <w:pPr>
              <w:rPr>
                <w:sz w:val="20"/>
                <w:szCs w:val="20"/>
                <w:lang w:val="uk-UA"/>
              </w:rPr>
            </w:pPr>
            <w:r w:rsidRPr="00B37A42">
              <w:rPr>
                <w:rFonts w:ascii="Times New Roman" w:hAnsi="Times New Roman" w:cs="Times New Roman"/>
                <w:sz w:val="20"/>
                <w:szCs w:val="20"/>
                <w:lang w:val="uk-UA"/>
              </w:rPr>
              <w:t>Фасування: не менше 20 л.</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Реагент має бути стабілізованим мікрофільтрованим</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буферним розчином електролітів, призначеним для</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 xml:space="preserve">Склад реагенту: не гірше </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Натрію хлорид</w:t>
            </w:r>
            <w:r w:rsidRPr="00B37A42">
              <w:rPr>
                <w:rFonts w:ascii="Times New Roman" w:hAnsi="Times New Roman" w:cs="Times New Roman"/>
                <w:sz w:val="20"/>
                <w:szCs w:val="20"/>
              </w:rPr>
              <w:t xml:space="preserve">         </w:t>
            </w:r>
            <w:r w:rsidRPr="00B37A42">
              <w:rPr>
                <w:rFonts w:ascii="Times New Roman" w:hAnsi="Times New Roman" w:cs="Times New Roman"/>
                <w:sz w:val="20"/>
                <w:szCs w:val="20"/>
                <w:lang w:val="uk-UA"/>
              </w:rPr>
              <w:t>&lt; 1,0 %</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Буфери</w:t>
            </w:r>
            <w:r w:rsidRPr="00B37A42">
              <w:rPr>
                <w:rFonts w:ascii="Times New Roman" w:hAnsi="Times New Roman" w:cs="Times New Roman"/>
                <w:sz w:val="20"/>
                <w:szCs w:val="20"/>
              </w:rPr>
              <w:t xml:space="preserve">                      </w:t>
            </w:r>
            <w:r w:rsidRPr="00B37A42">
              <w:rPr>
                <w:rFonts w:ascii="Times New Roman" w:hAnsi="Times New Roman" w:cs="Times New Roman"/>
                <w:sz w:val="20"/>
                <w:szCs w:val="20"/>
                <w:lang w:val="uk-UA"/>
              </w:rPr>
              <w:t>&lt; 1,1 %</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Консерванти</w:t>
            </w:r>
            <w:r w:rsidRPr="00B37A42">
              <w:rPr>
                <w:rFonts w:ascii="Times New Roman" w:hAnsi="Times New Roman" w:cs="Times New Roman"/>
                <w:sz w:val="20"/>
                <w:szCs w:val="20"/>
              </w:rPr>
              <w:t xml:space="preserve">             </w:t>
            </w:r>
            <w:r w:rsidRPr="00B37A42">
              <w:rPr>
                <w:rFonts w:ascii="Times New Roman" w:hAnsi="Times New Roman" w:cs="Times New Roman"/>
                <w:sz w:val="20"/>
                <w:szCs w:val="20"/>
                <w:lang w:val="uk-UA"/>
              </w:rPr>
              <w:t>&lt; 0,4 %</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 xml:space="preserve">Стабілізатори </w:t>
            </w:r>
            <w:r w:rsidRPr="00B37A42">
              <w:rPr>
                <w:rFonts w:ascii="Times New Roman" w:hAnsi="Times New Roman" w:cs="Times New Roman"/>
                <w:sz w:val="20"/>
                <w:szCs w:val="20"/>
              </w:rPr>
              <w:t xml:space="preserve">           </w:t>
            </w:r>
            <w:r w:rsidRPr="00B37A42">
              <w:rPr>
                <w:rFonts w:ascii="Times New Roman" w:hAnsi="Times New Roman" w:cs="Times New Roman"/>
                <w:sz w:val="20"/>
                <w:szCs w:val="20"/>
                <w:lang w:val="uk-UA"/>
              </w:rPr>
              <w:t>&lt; 0,4 %</w:t>
            </w:r>
          </w:p>
          <w:p w:rsidR="00822701" w:rsidRPr="00B37A42" w:rsidRDefault="00822701" w:rsidP="003B71C3">
            <w:pPr>
              <w:rPr>
                <w:sz w:val="20"/>
                <w:szCs w:val="20"/>
                <w:lang w:val="uk-UA"/>
              </w:rPr>
            </w:pPr>
            <w:r w:rsidRPr="00B37A42">
              <w:rPr>
                <w:rFonts w:ascii="Times New Roman" w:hAnsi="Times New Roman" w:cs="Times New Roman"/>
                <w:sz w:val="20"/>
                <w:szCs w:val="20"/>
                <w:lang w:val="uk-UA"/>
              </w:rPr>
              <w:t>в деіонізованій воді</w:t>
            </w:r>
          </w:p>
          <w:p w:rsidR="00822701" w:rsidRPr="00B37A42" w:rsidRDefault="00822701" w:rsidP="003B71C3">
            <w:pPr>
              <w:rPr>
                <w:sz w:val="20"/>
                <w:szCs w:val="20"/>
                <w:lang w:val="uk-UA"/>
              </w:rPr>
            </w:pPr>
            <w:r w:rsidRPr="00B37A42">
              <w:rPr>
                <w:rFonts w:ascii="Times New Roman" w:hAnsi="Times New Roman" w:cs="Times New Roman"/>
                <w:sz w:val="20"/>
                <w:szCs w:val="20"/>
                <w:lang w:val="uk-UA"/>
              </w:rPr>
              <w:t>Повинен бути  безпечним для навколишнього</w:t>
            </w:r>
            <w:r w:rsidRPr="00B37A42">
              <w:rPr>
                <w:rFonts w:ascii="Times New Roman" w:hAnsi="Times New Roman" w:cs="Times New Roman"/>
                <w:sz w:val="20"/>
                <w:szCs w:val="20"/>
                <w:lang w:val="uk-UA"/>
              </w:rPr>
              <w:br/>
              <w:t>середовища реагентом, який не містить азидів та інших шкідливих речовин.</w:t>
            </w:r>
          </w:p>
          <w:p w:rsidR="00822701" w:rsidRPr="000A3F4F" w:rsidRDefault="00822701" w:rsidP="003B71C3">
            <w:pPr>
              <w:outlineLvl w:val="0"/>
              <w:rPr>
                <w:rFonts w:ascii="Times New Roman" w:hAnsi="Times New Roman" w:cs="Times New Roman"/>
                <w:bCs/>
                <w:sz w:val="20"/>
                <w:szCs w:val="20"/>
                <w:lang w:val="uk-UA" w:eastAsia="ru-RU"/>
              </w:rPr>
            </w:pPr>
            <w:r w:rsidRPr="00B37A42">
              <w:rPr>
                <w:rFonts w:ascii="Times New Roman" w:hAnsi="Times New Roman" w:cs="Times New Roman"/>
                <w:sz w:val="20"/>
                <w:szCs w:val="20"/>
                <w:lang w:val="uk-UA"/>
              </w:rPr>
              <w:t>Умови зберігання за температури +15 до +30 °C.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701" w:rsidRPr="003F6CFD" w:rsidRDefault="00822701" w:rsidP="003B71C3">
            <w:pPr>
              <w:jc w:val="right"/>
              <w:rPr>
                <w:rFonts w:ascii="Times New Roman" w:hAnsi="Times New Roman" w:cs="Times New Roman"/>
                <w:sz w:val="24"/>
                <w:szCs w:val="24"/>
              </w:rPr>
            </w:pPr>
            <w:r w:rsidRPr="003F6CFD">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2701" w:rsidRPr="003F6CFD" w:rsidRDefault="00822701" w:rsidP="003B71C3">
            <w:pPr>
              <w:jc w:val="center"/>
              <w:rPr>
                <w:rFonts w:ascii="Times New Roman" w:hAnsi="Times New Roman" w:cs="Times New Roman"/>
                <w:sz w:val="24"/>
                <w:szCs w:val="24"/>
              </w:rPr>
            </w:pPr>
            <w:r>
              <w:rPr>
                <w:rFonts w:ascii="Times New Roman" w:hAnsi="Times New Roman" w:cs="Times New Roman"/>
                <w:sz w:val="20"/>
                <w:szCs w:val="20"/>
                <w:lang w:val="uk-UA"/>
              </w:rPr>
              <w:t>пак</w:t>
            </w:r>
            <w:r w:rsidRPr="003F6CFD">
              <w:rPr>
                <w:rFonts w:ascii="Times New Roman" w:hAnsi="Times New Roman" w:cs="Times New Roman"/>
                <w:sz w:val="20"/>
                <w:szCs w:val="20"/>
              </w:rPr>
              <w:t>.</w:t>
            </w:r>
          </w:p>
        </w:tc>
        <w:tc>
          <w:tcPr>
            <w:tcW w:w="956" w:type="dxa"/>
          </w:tcPr>
          <w:p w:rsidR="00822701" w:rsidRPr="00C9474C" w:rsidRDefault="00822701" w:rsidP="003B71C3">
            <w:pPr>
              <w:jc w:val="center"/>
              <w:outlineLvl w:val="0"/>
              <w:rPr>
                <w:rFonts w:ascii="Times New Roman" w:eastAsia="Times New Roman" w:hAnsi="Times New Roman" w:cs="Times New Roman"/>
                <w:sz w:val="24"/>
                <w:szCs w:val="24"/>
                <w:lang w:val="uk-UA" w:eastAsia="ru-RU"/>
              </w:rPr>
            </w:pPr>
          </w:p>
        </w:tc>
      </w:tr>
      <w:tr w:rsidR="00822701" w:rsidRPr="00C9474C" w:rsidTr="003B71C3">
        <w:trPr>
          <w:jc w:val="center"/>
        </w:trPr>
        <w:tc>
          <w:tcPr>
            <w:tcW w:w="534" w:type="dxa"/>
            <w:tcBorders>
              <w:top w:val="nil"/>
              <w:left w:val="single" w:sz="4" w:space="0" w:color="auto"/>
              <w:bottom w:val="single" w:sz="4" w:space="0" w:color="auto"/>
              <w:right w:val="single" w:sz="4" w:space="0" w:color="auto"/>
            </w:tcBorders>
            <w:shd w:val="clear" w:color="auto" w:fill="auto"/>
          </w:tcPr>
          <w:p w:rsidR="00822701" w:rsidRPr="003D72C0" w:rsidRDefault="00822701" w:rsidP="003B71C3">
            <w:pPr>
              <w:jc w:val="right"/>
              <w:rPr>
                <w:rFonts w:ascii="Times New Roman" w:hAnsi="Times New Roman" w:cs="Times New Roman"/>
                <w:sz w:val="20"/>
                <w:szCs w:val="20"/>
                <w:lang w:val="uk-UA"/>
              </w:rPr>
            </w:pPr>
            <w:r>
              <w:rPr>
                <w:rFonts w:ascii="Times New Roman" w:hAnsi="Times New Roman" w:cs="Times New Roman"/>
                <w:sz w:val="16"/>
                <w:szCs w:val="16"/>
                <w:lang w:val="uk-UA"/>
              </w:rPr>
              <w:t>2</w:t>
            </w:r>
          </w:p>
        </w:tc>
        <w:tc>
          <w:tcPr>
            <w:tcW w:w="2126" w:type="dxa"/>
            <w:tcBorders>
              <w:top w:val="single" w:sz="4" w:space="0" w:color="auto"/>
              <w:left w:val="nil"/>
              <w:bottom w:val="single" w:sz="4" w:space="0" w:color="auto"/>
              <w:right w:val="nil"/>
            </w:tcBorders>
            <w:shd w:val="clear" w:color="auto" w:fill="auto"/>
          </w:tcPr>
          <w:p w:rsidR="00822701" w:rsidRPr="00822701" w:rsidRDefault="00822701" w:rsidP="003B71C3">
            <w:pPr>
              <w:rPr>
                <w:rFonts w:ascii="Times New Roman" w:hAnsi="Times New Roman" w:cs="Times New Roman"/>
                <w:sz w:val="20"/>
                <w:szCs w:val="20"/>
                <w:lang w:val="uk-UA"/>
              </w:rPr>
            </w:pPr>
            <w:r w:rsidRPr="00822701">
              <w:rPr>
                <w:rFonts w:ascii="Times New Roman" w:hAnsi="Times New Roman" w:cs="Times New Roman"/>
                <w:sz w:val="20"/>
                <w:szCs w:val="20"/>
                <w:lang w:val="uk-UA"/>
              </w:rPr>
              <w:t xml:space="preserve">Лізуючий розчин </w:t>
            </w:r>
            <w:r w:rsidRPr="003F6CFD">
              <w:rPr>
                <w:rFonts w:ascii="Times New Roman" w:hAnsi="Times New Roman" w:cs="Times New Roman"/>
                <w:sz w:val="20"/>
                <w:szCs w:val="20"/>
              </w:rPr>
              <w:t>ERBA</w:t>
            </w:r>
            <w:r w:rsidRPr="00822701">
              <w:rPr>
                <w:rFonts w:ascii="Times New Roman" w:hAnsi="Times New Roman" w:cs="Times New Roman"/>
                <w:sz w:val="20"/>
                <w:szCs w:val="20"/>
                <w:lang w:val="uk-UA"/>
              </w:rPr>
              <w:t xml:space="preserve"> </w:t>
            </w:r>
            <w:r w:rsidRPr="003F6CFD">
              <w:rPr>
                <w:rFonts w:ascii="Times New Roman" w:hAnsi="Times New Roman" w:cs="Times New Roman"/>
                <w:sz w:val="20"/>
                <w:szCs w:val="20"/>
              </w:rPr>
              <w:t>Lyse</w:t>
            </w:r>
            <w:r w:rsidRPr="00822701">
              <w:rPr>
                <w:rFonts w:ascii="Times New Roman" w:hAnsi="Times New Roman" w:cs="Times New Roman"/>
                <w:sz w:val="20"/>
                <w:szCs w:val="20"/>
                <w:lang w:val="uk-UA"/>
              </w:rPr>
              <w:t>-5</w:t>
            </w:r>
            <w:r w:rsidRPr="003F6CFD">
              <w:rPr>
                <w:rFonts w:ascii="Times New Roman" w:hAnsi="Times New Roman" w:cs="Times New Roman"/>
                <w:sz w:val="20"/>
                <w:szCs w:val="20"/>
              </w:rPr>
              <w:t>P</w:t>
            </w:r>
            <w:r w:rsidRPr="00822701">
              <w:rPr>
                <w:rFonts w:ascii="Times New Roman" w:hAnsi="Times New Roman" w:cs="Times New Roman"/>
                <w:sz w:val="20"/>
                <w:szCs w:val="20"/>
                <w:lang w:val="uk-UA"/>
              </w:rPr>
              <w:t xml:space="preserve"> // </w:t>
            </w:r>
            <w:r w:rsidRPr="003F6CFD">
              <w:rPr>
                <w:rFonts w:ascii="Times New Roman" w:hAnsi="Times New Roman" w:cs="Times New Roman"/>
                <w:sz w:val="20"/>
                <w:szCs w:val="20"/>
              </w:rPr>
              <w:t>Erba</w:t>
            </w:r>
            <w:r w:rsidRPr="00822701">
              <w:rPr>
                <w:rFonts w:ascii="Times New Roman" w:hAnsi="Times New Roman" w:cs="Times New Roman"/>
                <w:sz w:val="20"/>
                <w:szCs w:val="20"/>
                <w:lang w:val="uk-UA"/>
              </w:rPr>
              <w:t xml:space="preserve"> </w:t>
            </w:r>
            <w:r w:rsidRPr="003F6CFD">
              <w:rPr>
                <w:rFonts w:ascii="Times New Roman" w:hAnsi="Times New Roman" w:cs="Times New Roman"/>
                <w:sz w:val="20"/>
                <w:szCs w:val="20"/>
              </w:rPr>
              <w:t>Lyse</w:t>
            </w:r>
            <w:r w:rsidRPr="00822701">
              <w:rPr>
                <w:rFonts w:ascii="Times New Roman" w:hAnsi="Times New Roman" w:cs="Times New Roman"/>
                <w:sz w:val="20"/>
                <w:szCs w:val="20"/>
                <w:lang w:val="uk-UA"/>
              </w:rPr>
              <w:t>-5</w:t>
            </w:r>
            <w:r w:rsidRPr="003F6CFD">
              <w:rPr>
                <w:rFonts w:ascii="Times New Roman" w:hAnsi="Times New Roman" w:cs="Times New Roman"/>
                <w:sz w:val="20"/>
                <w:szCs w:val="20"/>
              </w:rPr>
              <w:t>P</w:t>
            </w:r>
            <w:r w:rsidRPr="00822701">
              <w:rPr>
                <w:rFonts w:ascii="Times New Roman" w:hAnsi="Times New Roman" w:cs="Times New Roman"/>
                <w:sz w:val="20"/>
                <w:szCs w:val="20"/>
                <w:lang w:val="uk-UA"/>
              </w:rPr>
              <w:t xml:space="preserve"> 5л</w:t>
            </w:r>
          </w:p>
        </w:tc>
        <w:tc>
          <w:tcPr>
            <w:tcW w:w="1701" w:type="dxa"/>
            <w:tcBorders>
              <w:top w:val="single" w:sz="4" w:space="0" w:color="auto"/>
              <w:left w:val="single" w:sz="4" w:space="0" w:color="auto"/>
              <w:bottom w:val="single" w:sz="4" w:space="0" w:color="auto"/>
              <w:right w:val="single" w:sz="4" w:space="0" w:color="auto"/>
            </w:tcBorders>
          </w:tcPr>
          <w:p w:rsidR="00822701" w:rsidRPr="000A3F4F" w:rsidRDefault="00822701" w:rsidP="003B71C3">
            <w:pPr>
              <w:jc w:val="center"/>
              <w:rPr>
                <w:rFonts w:ascii="Times New Roman" w:hAnsi="Times New Roman" w:cs="Times New Roman"/>
                <w:sz w:val="20"/>
                <w:szCs w:val="20"/>
              </w:rPr>
            </w:pPr>
            <w:r w:rsidRPr="00B37A42">
              <w:rPr>
                <w:rFonts w:ascii="Times New Roman" w:hAnsi="Times New Roman" w:cs="Times New Roman"/>
                <w:sz w:val="20"/>
                <w:szCs w:val="20"/>
                <w:lang w:val="uk-UA"/>
              </w:rPr>
              <w:t>61165</w:t>
            </w:r>
            <w:r w:rsidRPr="00B37A42">
              <w:rPr>
                <w:rFonts w:ascii="Times New Roman" w:hAnsi="Times New Roman" w:cs="Times New Roman"/>
                <w:sz w:val="20"/>
                <w:szCs w:val="20"/>
              </w:rPr>
              <w:t xml:space="preserve"> - Реагент для лізису клітин крові ІВД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Розчин має бути  стабілізованим мікрофільтрованим</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лізуючим реагентом, призначеним для проведення</w:t>
            </w:r>
          </w:p>
          <w:p w:rsidR="00822701" w:rsidRPr="00B37A42" w:rsidRDefault="00822701" w:rsidP="003B71C3">
            <w:pPr>
              <w:jc w:val="both"/>
              <w:rPr>
                <w:rFonts w:ascii="Times New Roman" w:hAnsi="Times New Roman" w:cs="Times New Roman"/>
                <w:sz w:val="20"/>
                <w:szCs w:val="20"/>
                <w:lang w:val="uk-UA"/>
              </w:rPr>
            </w:pPr>
            <w:r w:rsidRPr="00B37A42">
              <w:rPr>
                <w:rFonts w:ascii="Times New Roman" w:hAnsi="Times New Roman" w:cs="Times New Roman"/>
                <w:sz w:val="20"/>
                <w:szCs w:val="20"/>
                <w:lang w:val="uk-UA"/>
              </w:rPr>
              <w:t>строматолізису еритроцитів (RBC) з метою кількісного визначення лейкоцитів (WBC), їх диференціації за 5-ма субпопуляціями (LYM, MON, NEU, EOS, BAS) та визначення вмісту гемоглобіну (HGB) у зразках крові людини з використанням гематологічних аналізаторів.</w:t>
            </w:r>
          </w:p>
          <w:p w:rsidR="00822701" w:rsidRPr="00B37A42" w:rsidRDefault="00822701" w:rsidP="003B71C3">
            <w:pPr>
              <w:rPr>
                <w:sz w:val="20"/>
                <w:szCs w:val="20"/>
                <w:lang w:val="uk-UA"/>
              </w:rPr>
            </w:pPr>
            <w:r w:rsidRPr="00B37A42">
              <w:rPr>
                <w:rFonts w:ascii="Times New Roman" w:hAnsi="Times New Roman" w:cs="Times New Roman"/>
                <w:sz w:val="20"/>
                <w:szCs w:val="20"/>
                <w:lang w:val="uk-UA"/>
              </w:rPr>
              <w:t>Фасування: не менше 5 л.</w:t>
            </w:r>
          </w:p>
          <w:p w:rsidR="00822701" w:rsidRPr="00B37A42" w:rsidRDefault="00822701" w:rsidP="003B71C3">
            <w:pPr>
              <w:rPr>
                <w:rFonts w:ascii="Times New Roman" w:hAnsi="Times New Roman" w:cs="Times New Roman"/>
                <w:color w:val="00000A"/>
                <w:sz w:val="20"/>
                <w:szCs w:val="20"/>
                <w:lang w:val="uk-UA"/>
              </w:rPr>
            </w:pPr>
            <w:r w:rsidRPr="00B37A42">
              <w:rPr>
                <w:rFonts w:ascii="Times New Roman" w:hAnsi="Times New Roman" w:cs="Times New Roman"/>
                <w:sz w:val="20"/>
                <w:szCs w:val="20"/>
                <w:lang w:val="uk-UA"/>
              </w:rPr>
              <w:t>Склад реагентів:  не гірше</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ПАР                         &lt; 3,6 %</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Буфери                    &lt; 1,0 %</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Консерванти           &lt; 0,4 %</w:t>
            </w:r>
          </w:p>
          <w:p w:rsidR="00822701" w:rsidRPr="00B37A42" w:rsidRDefault="00822701" w:rsidP="003B71C3">
            <w:pPr>
              <w:rPr>
                <w:rFonts w:ascii="Times New Roman" w:hAnsi="Times New Roman" w:cs="Times New Roman"/>
                <w:sz w:val="20"/>
                <w:szCs w:val="20"/>
                <w:lang w:val="uk-UA"/>
              </w:rPr>
            </w:pPr>
            <w:r w:rsidRPr="00B37A42">
              <w:rPr>
                <w:rFonts w:ascii="Times New Roman" w:hAnsi="Times New Roman" w:cs="Times New Roman"/>
                <w:sz w:val="20"/>
                <w:szCs w:val="20"/>
                <w:lang w:val="uk-UA"/>
              </w:rPr>
              <w:t>Стабілізатори          &lt; 0,4 %</w:t>
            </w:r>
          </w:p>
          <w:p w:rsidR="00822701" w:rsidRPr="00B37A42" w:rsidRDefault="00822701" w:rsidP="003B71C3">
            <w:pPr>
              <w:rPr>
                <w:sz w:val="20"/>
                <w:szCs w:val="20"/>
                <w:lang w:val="uk-UA"/>
              </w:rPr>
            </w:pPr>
            <w:r w:rsidRPr="00B37A42">
              <w:rPr>
                <w:rFonts w:ascii="Times New Roman" w:hAnsi="Times New Roman" w:cs="Times New Roman"/>
                <w:sz w:val="20"/>
                <w:szCs w:val="20"/>
                <w:lang w:val="uk-UA"/>
              </w:rPr>
              <w:t>в деіонізованій воді</w:t>
            </w:r>
          </w:p>
          <w:p w:rsidR="00822701" w:rsidRPr="00B37A42" w:rsidRDefault="00822701" w:rsidP="003B71C3">
            <w:pPr>
              <w:rPr>
                <w:sz w:val="20"/>
                <w:szCs w:val="20"/>
                <w:lang w:val="uk-UA"/>
              </w:rPr>
            </w:pPr>
            <w:r w:rsidRPr="00B37A42">
              <w:rPr>
                <w:rFonts w:ascii="Times New Roman" w:hAnsi="Times New Roman" w:cs="Times New Roman"/>
                <w:sz w:val="20"/>
                <w:szCs w:val="20"/>
                <w:lang w:val="uk-UA"/>
              </w:rPr>
              <w:t>Умови зберігання +15 до +30 °C.</w:t>
            </w:r>
          </w:p>
          <w:p w:rsidR="00822701" w:rsidRPr="000A3F4F" w:rsidRDefault="00822701" w:rsidP="003B71C3">
            <w:pPr>
              <w:outlineLvl w:val="0"/>
              <w:rPr>
                <w:rFonts w:ascii="Times New Roman" w:hAnsi="Times New Roman" w:cs="Times New Roman"/>
                <w:bCs/>
                <w:sz w:val="20"/>
                <w:szCs w:val="20"/>
                <w:lang w:val="uk-UA" w:eastAsia="ru-RU"/>
              </w:rPr>
            </w:pPr>
            <w:r w:rsidRPr="00B37A42">
              <w:rPr>
                <w:rFonts w:ascii="Times New Roman" w:hAnsi="Times New Roman" w:cs="Times New Roman"/>
                <w:sz w:val="20"/>
                <w:szCs w:val="20"/>
                <w:lang w:val="uk-UA"/>
              </w:rPr>
              <w:t>Перед використанням тримати за кімнатної температури не більше 12 годин.</w:t>
            </w:r>
          </w:p>
        </w:tc>
        <w:tc>
          <w:tcPr>
            <w:tcW w:w="992" w:type="dxa"/>
            <w:tcBorders>
              <w:top w:val="nil"/>
              <w:left w:val="single" w:sz="4" w:space="0" w:color="auto"/>
              <w:bottom w:val="single" w:sz="4" w:space="0" w:color="auto"/>
              <w:right w:val="single" w:sz="4" w:space="0" w:color="auto"/>
            </w:tcBorders>
            <w:shd w:val="clear" w:color="auto" w:fill="auto"/>
          </w:tcPr>
          <w:p w:rsidR="00822701" w:rsidRPr="003D72C0" w:rsidRDefault="00822701" w:rsidP="003B71C3">
            <w:pPr>
              <w:jc w:val="right"/>
              <w:rPr>
                <w:rFonts w:ascii="Times New Roman" w:hAnsi="Times New Roman" w:cs="Times New Roman"/>
                <w:sz w:val="24"/>
                <w:szCs w:val="24"/>
                <w:lang w:val="uk-UA"/>
              </w:rPr>
            </w:pPr>
            <w:r>
              <w:rPr>
                <w:rFonts w:ascii="Times New Roman" w:hAnsi="Times New Roman" w:cs="Times New Roman"/>
                <w:sz w:val="20"/>
                <w:szCs w:val="20"/>
                <w:lang w:val="uk-UA"/>
              </w:rPr>
              <w:t>5</w:t>
            </w:r>
          </w:p>
        </w:tc>
        <w:tc>
          <w:tcPr>
            <w:tcW w:w="709" w:type="dxa"/>
            <w:tcBorders>
              <w:top w:val="nil"/>
              <w:left w:val="single" w:sz="4" w:space="0" w:color="auto"/>
              <w:bottom w:val="single" w:sz="4" w:space="0" w:color="auto"/>
              <w:right w:val="single" w:sz="4" w:space="0" w:color="auto"/>
            </w:tcBorders>
            <w:shd w:val="clear" w:color="auto" w:fill="auto"/>
          </w:tcPr>
          <w:p w:rsidR="00822701" w:rsidRPr="003F6CFD" w:rsidRDefault="00822701" w:rsidP="003B71C3">
            <w:pPr>
              <w:jc w:val="center"/>
              <w:rPr>
                <w:rFonts w:ascii="Times New Roman" w:hAnsi="Times New Roman" w:cs="Times New Roman"/>
                <w:sz w:val="24"/>
                <w:szCs w:val="24"/>
              </w:rPr>
            </w:pPr>
            <w:r>
              <w:rPr>
                <w:rFonts w:ascii="Times New Roman" w:hAnsi="Times New Roman" w:cs="Times New Roman"/>
                <w:sz w:val="20"/>
                <w:szCs w:val="20"/>
                <w:lang w:val="uk-UA"/>
              </w:rPr>
              <w:t>пак</w:t>
            </w:r>
            <w:r w:rsidRPr="003F6CFD">
              <w:rPr>
                <w:rFonts w:ascii="Times New Roman" w:hAnsi="Times New Roman" w:cs="Times New Roman"/>
                <w:sz w:val="20"/>
                <w:szCs w:val="20"/>
              </w:rPr>
              <w:t>.</w:t>
            </w:r>
          </w:p>
        </w:tc>
        <w:tc>
          <w:tcPr>
            <w:tcW w:w="956" w:type="dxa"/>
          </w:tcPr>
          <w:p w:rsidR="00822701" w:rsidRPr="00C9474C" w:rsidRDefault="00822701" w:rsidP="003B71C3">
            <w:pPr>
              <w:jc w:val="center"/>
              <w:outlineLvl w:val="0"/>
              <w:rPr>
                <w:rFonts w:ascii="Times New Roman" w:eastAsia="Times New Roman" w:hAnsi="Times New Roman" w:cs="Times New Roman"/>
                <w:sz w:val="24"/>
                <w:szCs w:val="24"/>
                <w:lang w:val="uk-UA" w:eastAsia="ru-RU"/>
              </w:rPr>
            </w:pPr>
          </w:p>
        </w:tc>
      </w:tr>
      <w:tr w:rsidR="00822701" w:rsidRPr="00C9474C" w:rsidTr="003B71C3">
        <w:trPr>
          <w:jc w:val="center"/>
        </w:trPr>
        <w:tc>
          <w:tcPr>
            <w:tcW w:w="534" w:type="dxa"/>
            <w:tcBorders>
              <w:top w:val="nil"/>
              <w:left w:val="single" w:sz="4" w:space="0" w:color="auto"/>
              <w:bottom w:val="single" w:sz="4" w:space="0" w:color="auto"/>
              <w:right w:val="single" w:sz="4" w:space="0" w:color="auto"/>
            </w:tcBorders>
            <w:shd w:val="clear" w:color="auto" w:fill="auto"/>
          </w:tcPr>
          <w:p w:rsidR="00822701" w:rsidRPr="003D72C0" w:rsidRDefault="00822701" w:rsidP="003B71C3">
            <w:pPr>
              <w:jc w:val="right"/>
              <w:rPr>
                <w:rFonts w:ascii="Times New Roman" w:hAnsi="Times New Roman" w:cs="Times New Roman"/>
                <w:sz w:val="20"/>
                <w:szCs w:val="20"/>
                <w:lang w:val="uk-UA"/>
              </w:rPr>
            </w:pPr>
            <w:r>
              <w:rPr>
                <w:rFonts w:ascii="Times New Roman" w:hAnsi="Times New Roman" w:cs="Times New Roman"/>
                <w:sz w:val="16"/>
                <w:szCs w:val="16"/>
                <w:lang w:val="uk-UA"/>
              </w:rPr>
              <w:t>3</w:t>
            </w:r>
          </w:p>
        </w:tc>
        <w:tc>
          <w:tcPr>
            <w:tcW w:w="2126" w:type="dxa"/>
            <w:tcBorders>
              <w:top w:val="single" w:sz="4" w:space="0" w:color="auto"/>
              <w:left w:val="nil"/>
              <w:bottom w:val="single" w:sz="4" w:space="0" w:color="auto"/>
              <w:right w:val="nil"/>
            </w:tcBorders>
            <w:shd w:val="clear" w:color="auto" w:fill="auto"/>
          </w:tcPr>
          <w:p w:rsidR="00822701" w:rsidRPr="00822701" w:rsidRDefault="00822701" w:rsidP="003B71C3">
            <w:pPr>
              <w:rPr>
                <w:rFonts w:ascii="Times New Roman" w:hAnsi="Times New Roman" w:cs="Times New Roman"/>
                <w:sz w:val="20"/>
                <w:szCs w:val="20"/>
                <w:lang w:val="uk-UA"/>
              </w:rPr>
            </w:pPr>
            <w:r w:rsidRPr="00822701">
              <w:rPr>
                <w:rFonts w:ascii="Times New Roman" w:hAnsi="Times New Roman" w:cs="Times New Roman"/>
                <w:sz w:val="20"/>
                <w:szCs w:val="20"/>
                <w:lang w:val="uk-UA"/>
              </w:rPr>
              <w:t>Лізуючий розчин (</w:t>
            </w:r>
            <w:r w:rsidRPr="003F6CFD">
              <w:rPr>
                <w:rFonts w:ascii="Times New Roman" w:hAnsi="Times New Roman" w:cs="Times New Roman"/>
                <w:sz w:val="20"/>
                <w:szCs w:val="20"/>
              </w:rPr>
              <w:t>Erba</w:t>
            </w:r>
            <w:r w:rsidRPr="00822701">
              <w:rPr>
                <w:rFonts w:ascii="Times New Roman" w:hAnsi="Times New Roman" w:cs="Times New Roman"/>
                <w:sz w:val="20"/>
                <w:szCs w:val="20"/>
                <w:lang w:val="uk-UA"/>
              </w:rPr>
              <w:t xml:space="preserve"> </w:t>
            </w:r>
            <w:r w:rsidRPr="003F6CFD">
              <w:rPr>
                <w:rFonts w:ascii="Times New Roman" w:hAnsi="Times New Roman" w:cs="Times New Roman"/>
                <w:sz w:val="20"/>
                <w:szCs w:val="20"/>
              </w:rPr>
              <w:t>lyse</w:t>
            </w:r>
            <w:r w:rsidRPr="00822701">
              <w:rPr>
                <w:rFonts w:ascii="Times New Roman" w:hAnsi="Times New Roman" w:cs="Times New Roman"/>
                <w:sz w:val="20"/>
                <w:szCs w:val="20"/>
                <w:lang w:val="uk-UA"/>
              </w:rPr>
              <w:t xml:space="preserve"> </w:t>
            </w:r>
            <w:r w:rsidRPr="003F6CFD">
              <w:rPr>
                <w:rFonts w:ascii="Times New Roman" w:hAnsi="Times New Roman" w:cs="Times New Roman"/>
                <w:sz w:val="20"/>
                <w:szCs w:val="20"/>
              </w:rPr>
              <w:t>Diff</w:t>
            </w:r>
            <w:r w:rsidRPr="00822701">
              <w:rPr>
                <w:rFonts w:ascii="Times New Roman" w:hAnsi="Times New Roman" w:cs="Times New Roman"/>
                <w:sz w:val="20"/>
                <w:szCs w:val="20"/>
                <w:lang w:val="uk-UA"/>
              </w:rPr>
              <w:t xml:space="preserve">) 1л </w:t>
            </w:r>
          </w:p>
        </w:tc>
        <w:tc>
          <w:tcPr>
            <w:tcW w:w="1701" w:type="dxa"/>
            <w:tcBorders>
              <w:top w:val="single" w:sz="4" w:space="0" w:color="auto"/>
              <w:left w:val="single" w:sz="4" w:space="0" w:color="auto"/>
              <w:bottom w:val="single" w:sz="4" w:space="0" w:color="auto"/>
              <w:right w:val="single" w:sz="4" w:space="0" w:color="auto"/>
            </w:tcBorders>
          </w:tcPr>
          <w:p w:rsidR="00822701" w:rsidRPr="000A3F4F" w:rsidRDefault="00822701" w:rsidP="003B71C3">
            <w:pPr>
              <w:jc w:val="center"/>
              <w:rPr>
                <w:rFonts w:ascii="Times New Roman" w:hAnsi="Times New Roman" w:cs="Times New Roman"/>
                <w:sz w:val="20"/>
                <w:szCs w:val="20"/>
              </w:rPr>
            </w:pPr>
            <w:r w:rsidRPr="00F064B5">
              <w:rPr>
                <w:rFonts w:ascii="Times New Roman" w:hAnsi="Times New Roman" w:cs="Times New Roman"/>
                <w:lang w:val="uk-UA"/>
              </w:rPr>
              <w:t>61165</w:t>
            </w:r>
            <w:r w:rsidRPr="00F064B5">
              <w:rPr>
                <w:rFonts w:ascii="Times New Roman" w:hAnsi="Times New Roman" w:cs="Times New Roman"/>
              </w:rPr>
              <w:t xml:space="preserve"> - Реагент для лізисуклітин</w:t>
            </w:r>
            <w:r w:rsidRPr="00F064B5">
              <w:rPr>
                <w:rFonts w:ascii="Times New Roman" w:hAnsi="Times New Roman" w:cs="Times New Roman"/>
                <w:lang w:val="uk-UA"/>
              </w:rPr>
              <w:t xml:space="preserve"> </w:t>
            </w:r>
            <w:r w:rsidRPr="00F064B5">
              <w:rPr>
                <w:rFonts w:ascii="Times New Roman" w:hAnsi="Times New Roman" w:cs="Times New Roman"/>
              </w:rPr>
              <w:t>крові ІВД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22701" w:rsidRPr="00F064B5" w:rsidRDefault="00822701" w:rsidP="003B71C3">
            <w:pPr>
              <w:rPr>
                <w:rFonts w:ascii="Times New Roman" w:hAnsi="Times New Roman" w:cs="Times New Roman"/>
              </w:rPr>
            </w:pPr>
            <w:r w:rsidRPr="00F064B5">
              <w:rPr>
                <w:rFonts w:ascii="Times New Roman" w:hAnsi="Times New Roman" w:cs="Times New Roman"/>
                <w:b/>
              </w:rPr>
              <w:t>Лізуючий реагент для автоматичниханалізаторів</w:t>
            </w:r>
          </w:p>
          <w:p w:rsidR="00822701" w:rsidRPr="00F064B5" w:rsidRDefault="00822701" w:rsidP="003B71C3">
            <w:pPr>
              <w:rPr>
                <w:rFonts w:ascii="Times New Roman" w:hAnsi="Times New Roman" w:cs="Times New Roman"/>
              </w:rPr>
            </w:pPr>
            <w:r w:rsidRPr="00F064B5">
              <w:rPr>
                <w:rFonts w:ascii="Times New Roman" w:hAnsi="Times New Roman" w:cs="Times New Roman"/>
              </w:rPr>
              <w:t>Фасування: не менше 1 л.</w:t>
            </w:r>
          </w:p>
          <w:p w:rsidR="00822701" w:rsidRPr="00F064B5" w:rsidRDefault="00822701" w:rsidP="003B71C3">
            <w:pPr>
              <w:rPr>
                <w:rFonts w:ascii="Times New Roman" w:hAnsi="Times New Roman" w:cs="Times New Roman"/>
              </w:rPr>
            </w:pPr>
            <w:r w:rsidRPr="00F064B5">
              <w:rPr>
                <w:rFonts w:ascii="Times New Roman" w:hAnsi="Times New Roman" w:cs="Times New Roman"/>
              </w:rPr>
              <w:t>Реагент має бути стабілізованим</w:t>
            </w:r>
            <w:r w:rsidRPr="00F064B5">
              <w:rPr>
                <w:rFonts w:ascii="Times New Roman" w:hAnsi="Times New Roman" w:cs="Times New Roman"/>
                <w:lang w:val="uk-UA"/>
              </w:rPr>
              <w:t xml:space="preserve"> </w:t>
            </w:r>
            <w:r w:rsidRPr="00F064B5">
              <w:rPr>
                <w:rFonts w:ascii="Times New Roman" w:hAnsi="Times New Roman" w:cs="Times New Roman"/>
              </w:rPr>
              <w:t>мікрофільтрованим</w:t>
            </w:r>
            <w:r w:rsidRPr="00F064B5">
              <w:rPr>
                <w:rFonts w:ascii="Times New Roman" w:hAnsi="Times New Roman" w:cs="Times New Roman"/>
                <w:lang w:val="uk-UA"/>
              </w:rPr>
              <w:t xml:space="preserve"> </w:t>
            </w:r>
            <w:r w:rsidRPr="00F064B5">
              <w:rPr>
                <w:rFonts w:ascii="Times New Roman" w:hAnsi="Times New Roman" w:cs="Times New Roman"/>
              </w:rPr>
              <w:t>лізуючим реагентом,</w:t>
            </w:r>
            <w:r w:rsidRPr="00F064B5">
              <w:rPr>
                <w:rFonts w:ascii="Times New Roman" w:hAnsi="Times New Roman" w:cs="Times New Roman"/>
                <w:lang w:val="uk-UA"/>
              </w:rPr>
              <w:t xml:space="preserve"> </w:t>
            </w:r>
            <w:r w:rsidRPr="00F064B5">
              <w:rPr>
                <w:rFonts w:ascii="Times New Roman" w:hAnsi="Times New Roman" w:cs="Times New Roman"/>
              </w:rPr>
              <w:t xml:space="preserve"> призначеним</w:t>
            </w:r>
            <w:r w:rsidRPr="00F064B5">
              <w:rPr>
                <w:rFonts w:ascii="Times New Roman" w:hAnsi="Times New Roman" w:cs="Times New Roman"/>
                <w:lang w:val="uk-UA"/>
              </w:rPr>
              <w:t xml:space="preserve"> </w:t>
            </w:r>
            <w:r w:rsidRPr="00F064B5">
              <w:rPr>
                <w:rFonts w:ascii="Times New Roman" w:hAnsi="Times New Roman" w:cs="Times New Roman"/>
              </w:rPr>
              <w:t>для проведення</w:t>
            </w:r>
            <w:r w:rsidRPr="00F064B5">
              <w:rPr>
                <w:rFonts w:ascii="Times New Roman" w:hAnsi="Times New Roman" w:cs="Times New Roman"/>
                <w:lang w:val="uk-UA"/>
              </w:rPr>
              <w:t xml:space="preserve"> </w:t>
            </w:r>
            <w:r w:rsidRPr="00F064B5">
              <w:rPr>
                <w:rFonts w:ascii="Times New Roman" w:hAnsi="Times New Roman" w:cs="Times New Roman"/>
              </w:rPr>
              <w:t>лізису</w:t>
            </w:r>
            <w:r w:rsidRPr="00F064B5">
              <w:rPr>
                <w:rFonts w:ascii="Times New Roman" w:hAnsi="Times New Roman" w:cs="Times New Roman"/>
                <w:lang w:val="uk-UA"/>
              </w:rPr>
              <w:t xml:space="preserve"> </w:t>
            </w:r>
            <w:r w:rsidRPr="00F064B5">
              <w:rPr>
                <w:rFonts w:ascii="Times New Roman" w:hAnsi="Times New Roman" w:cs="Times New Roman"/>
              </w:rPr>
              <w:t>під час кількісного і якісного</w:t>
            </w:r>
            <w:r w:rsidRPr="00F064B5">
              <w:rPr>
                <w:rFonts w:ascii="Times New Roman" w:hAnsi="Times New Roman" w:cs="Times New Roman"/>
                <w:lang w:val="uk-UA"/>
              </w:rPr>
              <w:t xml:space="preserve"> </w:t>
            </w:r>
            <w:r w:rsidRPr="00F064B5">
              <w:rPr>
                <w:rFonts w:ascii="Times New Roman" w:hAnsi="Times New Roman" w:cs="Times New Roman"/>
              </w:rPr>
              <w:t>визначення</w:t>
            </w:r>
            <w:r w:rsidRPr="00F064B5">
              <w:rPr>
                <w:rFonts w:ascii="Times New Roman" w:hAnsi="Times New Roman" w:cs="Times New Roman"/>
                <w:lang w:val="uk-UA"/>
              </w:rPr>
              <w:t xml:space="preserve"> </w:t>
            </w:r>
            <w:r w:rsidRPr="00F064B5">
              <w:rPr>
                <w:rFonts w:ascii="Times New Roman" w:hAnsi="Times New Roman" w:cs="Times New Roman"/>
              </w:rPr>
              <w:t>вмісту</w:t>
            </w:r>
            <w:r w:rsidRPr="00F064B5">
              <w:rPr>
                <w:rFonts w:ascii="Times New Roman" w:hAnsi="Times New Roman" w:cs="Times New Roman"/>
                <w:lang w:val="uk-UA"/>
              </w:rPr>
              <w:t xml:space="preserve"> </w:t>
            </w:r>
            <w:r w:rsidRPr="00F064B5">
              <w:rPr>
                <w:rFonts w:ascii="Times New Roman" w:hAnsi="Times New Roman" w:cs="Times New Roman"/>
              </w:rPr>
              <w:t>еритроцитів (RBC), лейкоцитів (WBC)</w:t>
            </w:r>
            <w:r w:rsidRPr="00F064B5">
              <w:rPr>
                <w:rFonts w:ascii="Times New Roman" w:hAnsi="Times New Roman" w:cs="Times New Roman"/>
                <w:lang w:val="uk-UA"/>
              </w:rPr>
              <w:t xml:space="preserve"> </w:t>
            </w:r>
            <w:r w:rsidRPr="00F064B5">
              <w:rPr>
                <w:rFonts w:ascii="Times New Roman" w:hAnsi="Times New Roman" w:cs="Times New Roman"/>
              </w:rPr>
              <w:t>і</w:t>
            </w:r>
            <w:r w:rsidRPr="00F064B5">
              <w:rPr>
                <w:rFonts w:ascii="Times New Roman" w:hAnsi="Times New Roman" w:cs="Times New Roman"/>
                <w:lang w:val="uk-UA"/>
              </w:rPr>
              <w:t xml:space="preserve"> </w:t>
            </w:r>
            <w:r w:rsidRPr="00F064B5">
              <w:rPr>
                <w:rFonts w:ascii="Times New Roman" w:hAnsi="Times New Roman" w:cs="Times New Roman"/>
              </w:rPr>
              <w:t>їх</w:t>
            </w:r>
            <w:r w:rsidRPr="00F064B5">
              <w:rPr>
                <w:rFonts w:ascii="Times New Roman" w:hAnsi="Times New Roman" w:cs="Times New Roman"/>
                <w:lang w:val="uk-UA"/>
              </w:rPr>
              <w:t xml:space="preserve"> </w:t>
            </w:r>
            <w:r w:rsidRPr="00F064B5">
              <w:rPr>
                <w:rFonts w:ascii="Times New Roman" w:hAnsi="Times New Roman" w:cs="Times New Roman"/>
              </w:rPr>
              <w:t>субпопуляцій (LYM, MID, GRAN), а</w:t>
            </w:r>
            <w:r w:rsidRPr="00F064B5">
              <w:rPr>
                <w:rFonts w:ascii="Times New Roman" w:hAnsi="Times New Roman" w:cs="Times New Roman"/>
                <w:lang w:val="uk-UA"/>
              </w:rPr>
              <w:t xml:space="preserve"> </w:t>
            </w:r>
            <w:r w:rsidRPr="00F064B5">
              <w:rPr>
                <w:rFonts w:ascii="Times New Roman" w:hAnsi="Times New Roman" w:cs="Times New Roman"/>
              </w:rPr>
              <w:t>також</w:t>
            </w:r>
            <w:r w:rsidRPr="00F064B5">
              <w:rPr>
                <w:rFonts w:ascii="Times New Roman" w:hAnsi="Times New Roman" w:cs="Times New Roman"/>
                <w:lang w:val="uk-UA"/>
              </w:rPr>
              <w:t xml:space="preserve"> в</w:t>
            </w:r>
            <w:r w:rsidRPr="00F064B5">
              <w:rPr>
                <w:rFonts w:ascii="Times New Roman" w:hAnsi="Times New Roman" w:cs="Times New Roman"/>
              </w:rPr>
              <w:t>изначення</w:t>
            </w:r>
            <w:r w:rsidRPr="00F064B5">
              <w:rPr>
                <w:rFonts w:ascii="Times New Roman" w:hAnsi="Times New Roman" w:cs="Times New Roman"/>
                <w:lang w:val="uk-UA"/>
              </w:rPr>
              <w:t xml:space="preserve"> </w:t>
            </w:r>
            <w:r w:rsidRPr="00F064B5">
              <w:rPr>
                <w:rFonts w:ascii="Times New Roman" w:hAnsi="Times New Roman" w:cs="Times New Roman"/>
              </w:rPr>
              <w:t>концентрації</w:t>
            </w:r>
            <w:r w:rsidRPr="00F064B5">
              <w:rPr>
                <w:rFonts w:ascii="Times New Roman" w:hAnsi="Times New Roman" w:cs="Times New Roman"/>
                <w:lang w:val="uk-UA"/>
              </w:rPr>
              <w:t xml:space="preserve"> </w:t>
            </w:r>
            <w:r w:rsidRPr="00F064B5">
              <w:rPr>
                <w:rFonts w:ascii="Times New Roman" w:hAnsi="Times New Roman" w:cs="Times New Roman"/>
              </w:rPr>
              <w:t>гемоглобіну (HGB) у зразках</w:t>
            </w:r>
            <w:r w:rsidRPr="00F064B5">
              <w:rPr>
                <w:rFonts w:ascii="Times New Roman" w:hAnsi="Times New Roman" w:cs="Times New Roman"/>
                <w:lang w:val="uk-UA"/>
              </w:rPr>
              <w:t xml:space="preserve"> </w:t>
            </w:r>
            <w:r w:rsidRPr="00F064B5">
              <w:rPr>
                <w:rFonts w:ascii="Times New Roman" w:hAnsi="Times New Roman" w:cs="Times New Roman"/>
              </w:rPr>
              <w:t>крові</w:t>
            </w:r>
            <w:r w:rsidRPr="00F064B5">
              <w:rPr>
                <w:rFonts w:ascii="Times New Roman" w:hAnsi="Times New Roman" w:cs="Times New Roman"/>
                <w:lang w:val="uk-UA"/>
              </w:rPr>
              <w:t xml:space="preserve"> </w:t>
            </w:r>
            <w:r w:rsidRPr="00F064B5">
              <w:rPr>
                <w:rFonts w:ascii="Times New Roman" w:hAnsi="Times New Roman" w:cs="Times New Roman"/>
              </w:rPr>
              <w:t>людини з</w:t>
            </w:r>
            <w:r w:rsidRPr="00F064B5">
              <w:rPr>
                <w:rFonts w:ascii="Times New Roman" w:hAnsi="Times New Roman" w:cs="Times New Roman"/>
                <w:lang w:val="uk-UA"/>
              </w:rPr>
              <w:t xml:space="preserve"> </w:t>
            </w:r>
            <w:r w:rsidRPr="00F064B5">
              <w:rPr>
                <w:rFonts w:ascii="Times New Roman" w:hAnsi="Times New Roman" w:cs="Times New Roman"/>
              </w:rPr>
              <w:t>використанням</w:t>
            </w:r>
            <w:r w:rsidRPr="00F064B5">
              <w:rPr>
                <w:rFonts w:ascii="Times New Roman" w:hAnsi="Times New Roman" w:cs="Times New Roman"/>
                <w:lang w:val="uk-UA"/>
              </w:rPr>
              <w:t xml:space="preserve"> </w:t>
            </w:r>
            <w:r w:rsidRPr="00F064B5">
              <w:rPr>
                <w:rFonts w:ascii="Times New Roman" w:hAnsi="Times New Roman" w:cs="Times New Roman"/>
              </w:rPr>
              <w:t>гематологічних</w:t>
            </w:r>
            <w:r w:rsidRPr="00F064B5">
              <w:rPr>
                <w:rFonts w:ascii="Times New Roman" w:hAnsi="Times New Roman" w:cs="Times New Roman"/>
                <w:lang w:val="uk-UA"/>
              </w:rPr>
              <w:t xml:space="preserve"> </w:t>
            </w:r>
            <w:r w:rsidRPr="00F064B5">
              <w:rPr>
                <w:rFonts w:ascii="Times New Roman" w:hAnsi="Times New Roman" w:cs="Times New Roman"/>
              </w:rPr>
              <w:t>аналізаторів.</w:t>
            </w:r>
          </w:p>
          <w:p w:rsidR="00822701" w:rsidRPr="00F064B5" w:rsidRDefault="00822701" w:rsidP="003B71C3">
            <w:pPr>
              <w:rPr>
                <w:rFonts w:ascii="Times New Roman" w:hAnsi="Times New Roman" w:cs="Times New Roman"/>
              </w:rPr>
            </w:pPr>
            <w:r w:rsidRPr="00F064B5">
              <w:rPr>
                <w:rFonts w:ascii="Times New Roman" w:hAnsi="Times New Roman" w:cs="Times New Roman"/>
              </w:rPr>
              <w:t>Склад реагенту: не гірше</w:t>
            </w:r>
          </w:p>
          <w:p w:rsidR="00822701" w:rsidRPr="00F064B5" w:rsidRDefault="00822701" w:rsidP="003B71C3">
            <w:pPr>
              <w:rPr>
                <w:rFonts w:ascii="Times New Roman" w:hAnsi="Times New Roman" w:cs="Times New Roman"/>
              </w:rPr>
            </w:pPr>
            <w:r w:rsidRPr="00F064B5">
              <w:rPr>
                <w:rFonts w:ascii="Times New Roman" w:hAnsi="Times New Roman" w:cs="Times New Roman"/>
              </w:rPr>
              <w:t>ПАР&lt; 3,5 %</w:t>
            </w:r>
          </w:p>
          <w:p w:rsidR="00822701" w:rsidRPr="00F064B5" w:rsidRDefault="00822701" w:rsidP="003B71C3">
            <w:pPr>
              <w:rPr>
                <w:rFonts w:ascii="Times New Roman" w:hAnsi="Times New Roman" w:cs="Times New Roman"/>
              </w:rPr>
            </w:pPr>
            <w:r w:rsidRPr="00F064B5">
              <w:rPr>
                <w:rFonts w:ascii="Times New Roman" w:hAnsi="Times New Roman" w:cs="Times New Roman"/>
              </w:rPr>
              <w:t>Буфери&lt; 1,0 %</w:t>
            </w:r>
          </w:p>
          <w:p w:rsidR="00822701" w:rsidRPr="00F064B5" w:rsidRDefault="00822701" w:rsidP="003B71C3">
            <w:pPr>
              <w:rPr>
                <w:rFonts w:ascii="Times New Roman" w:hAnsi="Times New Roman" w:cs="Times New Roman"/>
              </w:rPr>
            </w:pPr>
            <w:r w:rsidRPr="00F064B5">
              <w:rPr>
                <w:rFonts w:ascii="Times New Roman" w:hAnsi="Times New Roman" w:cs="Times New Roman"/>
              </w:rPr>
              <w:t>Консерванти&lt; 0,5 %</w:t>
            </w:r>
          </w:p>
          <w:p w:rsidR="00822701" w:rsidRPr="00F064B5" w:rsidRDefault="00822701" w:rsidP="003B71C3">
            <w:pPr>
              <w:rPr>
                <w:rFonts w:ascii="Times New Roman" w:hAnsi="Times New Roman" w:cs="Times New Roman"/>
              </w:rPr>
            </w:pPr>
            <w:r w:rsidRPr="00F064B5">
              <w:rPr>
                <w:rFonts w:ascii="Times New Roman" w:hAnsi="Times New Roman" w:cs="Times New Roman"/>
              </w:rPr>
              <w:t>Стабілізатори&lt; 0,5 %</w:t>
            </w:r>
          </w:p>
          <w:p w:rsidR="00822701" w:rsidRPr="00F064B5" w:rsidRDefault="00822701" w:rsidP="003B71C3">
            <w:pPr>
              <w:rPr>
                <w:rFonts w:ascii="Times New Roman" w:hAnsi="Times New Roman" w:cs="Times New Roman"/>
              </w:rPr>
            </w:pPr>
            <w:r w:rsidRPr="00F064B5">
              <w:rPr>
                <w:rFonts w:ascii="Times New Roman" w:hAnsi="Times New Roman" w:cs="Times New Roman"/>
              </w:rPr>
              <w:t>Повинен бути  безпечним для навколишнього</w:t>
            </w:r>
            <w:r w:rsidRPr="00F064B5">
              <w:rPr>
                <w:rFonts w:ascii="Times New Roman" w:hAnsi="Times New Roman" w:cs="Times New Roman"/>
              </w:rPr>
              <w:br/>
              <w:t xml:space="preserve">середовища реагентом, який не </w:t>
            </w:r>
            <w:r w:rsidRPr="00F064B5">
              <w:rPr>
                <w:rFonts w:ascii="Times New Roman" w:hAnsi="Times New Roman" w:cs="Times New Roman"/>
              </w:rPr>
              <w:lastRenderedPageBreak/>
              <w:t>міститьазидів та інших</w:t>
            </w:r>
            <w:r w:rsidRPr="00F064B5">
              <w:rPr>
                <w:rFonts w:ascii="Times New Roman" w:hAnsi="Times New Roman" w:cs="Times New Roman"/>
              </w:rPr>
              <w:br/>
              <w:t>шкідливихречовин.</w:t>
            </w:r>
          </w:p>
          <w:p w:rsidR="00822701" w:rsidRPr="000A3F4F" w:rsidRDefault="00822701" w:rsidP="003B71C3">
            <w:pPr>
              <w:outlineLvl w:val="0"/>
              <w:rPr>
                <w:rFonts w:ascii="Times New Roman" w:hAnsi="Times New Roman" w:cs="Times New Roman"/>
                <w:bCs/>
                <w:sz w:val="20"/>
                <w:szCs w:val="20"/>
                <w:lang w:val="uk-UA" w:eastAsia="ru-RU"/>
              </w:rPr>
            </w:pPr>
            <w:r w:rsidRPr="00F064B5">
              <w:rPr>
                <w:rFonts w:ascii="Times New Roman" w:hAnsi="Times New Roman" w:cs="Times New Roman"/>
              </w:rPr>
              <w:t>Умовизберігання за температури +</w:t>
            </w:r>
            <w:r w:rsidRPr="00F064B5">
              <w:rPr>
                <w:rFonts w:ascii="Times New Roman" w:hAnsi="Times New Roman" w:cs="Times New Roman"/>
                <w:lang w:val="uk-UA"/>
              </w:rPr>
              <w:t>2</w:t>
            </w:r>
            <w:r w:rsidRPr="00F064B5">
              <w:rPr>
                <w:rFonts w:ascii="Times New Roman" w:hAnsi="Times New Roman" w:cs="Times New Roman"/>
              </w:rPr>
              <w:t xml:space="preserve"> до +</w:t>
            </w:r>
            <w:r w:rsidRPr="00F064B5">
              <w:rPr>
                <w:rFonts w:ascii="Times New Roman" w:hAnsi="Times New Roman" w:cs="Times New Roman"/>
                <w:lang w:val="uk-UA"/>
              </w:rPr>
              <w:t>8</w:t>
            </w:r>
            <w:r w:rsidRPr="00F064B5">
              <w:rPr>
                <w:rFonts w:ascii="Times New Roman" w:hAnsi="Times New Roman" w:cs="Times New Roman"/>
              </w:rPr>
              <w:t xml:space="preserve"> °C.</w:t>
            </w:r>
          </w:p>
        </w:tc>
        <w:tc>
          <w:tcPr>
            <w:tcW w:w="992" w:type="dxa"/>
            <w:tcBorders>
              <w:top w:val="nil"/>
              <w:left w:val="single" w:sz="4" w:space="0" w:color="auto"/>
              <w:bottom w:val="single" w:sz="4" w:space="0" w:color="auto"/>
              <w:right w:val="single" w:sz="4" w:space="0" w:color="auto"/>
            </w:tcBorders>
            <w:shd w:val="clear" w:color="auto" w:fill="auto"/>
          </w:tcPr>
          <w:p w:rsidR="00822701" w:rsidRPr="00701134" w:rsidRDefault="00822701" w:rsidP="003B71C3">
            <w:pPr>
              <w:jc w:val="right"/>
              <w:rPr>
                <w:rFonts w:ascii="Times New Roman" w:hAnsi="Times New Roman" w:cs="Times New Roman"/>
                <w:sz w:val="24"/>
                <w:szCs w:val="24"/>
                <w:lang w:val="uk-UA"/>
              </w:rPr>
            </w:pPr>
            <w:r>
              <w:rPr>
                <w:rFonts w:ascii="Times New Roman" w:hAnsi="Times New Roman" w:cs="Times New Roman"/>
                <w:sz w:val="20"/>
                <w:szCs w:val="20"/>
                <w:lang w:val="uk-UA"/>
              </w:rPr>
              <w:lastRenderedPageBreak/>
              <w:t>10</w:t>
            </w:r>
          </w:p>
        </w:tc>
        <w:tc>
          <w:tcPr>
            <w:tcW w:w="709" w:type="dxa"/>
            <w:tcBorders>
              <w:top w:val="nil"/>
              <w:left w:val="single" w:sz="4" w:space="0" w:color="auto"/>
              <w:bottom w:val="single" w:sz="4" w:space="0" w:color="auto"/>
              <w:right w:val="single" w:sz="4" w:space="0" w:color="auto"/>
            </w:tcBorders>
            <w:shd w:val="clear" w:color="auto" w:fill="auto"/>
          </w:tcPr>
          <w:p w:rsidR="00822701" w:rsidRPr="003F6CFD" w:rsidRDefault="00822701" w:rsidP="003B71C3">
            <w:pPr>
              <w:jc w:val="center"/>
              <w:rPr>
                <w:rFonts w:ascii="Times New Roman" w:hAnsi="Times New Roman" w:cs="Times New Roman"/>
                <w:sz w:val="24"/>
                <w:szCs w:val="24"/>
              </w:rPr>
            </w:pPr>
            <w:r>
              <w:rPr>
                <w:rFonts w:ascii="Times New Roman" w:hAnsi="Times New Roman" w:cs="Times New Roman"/>
                <w:sz w:val="20"/>
                <w:szCs w:val="20"/>
                <w:lang w:val="uk-UA"/>
              </w:rPr>
              <w:t>пак</w:t>
            </w:r>
            <w:r w:rsidRPr="003F6CFD">
              <w:rPr>
                <w:rFonts w:ascii="Times New Roman" w:hAnsi="Times New Roman" w:cs="Times New Roman"/>
                <w:sz w:val="20"/>
                <w:szCs w:val="20"/>
              </w:rPr>
              <w:t>.</w:t>
            </w:r>
          </w:p>
        </w:tc>
        <w:tc>
          <w:tcPr>
            <w:tcW w:w="956" w:type="dxa"/>
          </w:tcPr>
          <w:p w:rsidR="00822701" w:rsidRPr="00C9474C" w:rsidRDefault="00822701" w:rsidP="003B71C3">
            <w:pPr>
              <w:jc w:val="center"/>
              <w:outlineLvl w:val="0"/>
              <w:rPr>
                <w:rFonts w:ascii="Times New Roman" w:eastAsia="Times New Roman" w:hAnsi="Times New Roman" w:cs="Times New Roman"/>
                <w:sz w:val="24"/>
                <w:szCs w:val="24"/>
                <w:lang w:val="uk-UA" w:eastAsia="ru-RU"/>
              </w:rPr>
            </w:pPr>
          </w:p>
        </w:tc>
      </w:tr>
      <w:tr w:rsidR="00822701" w:rsidRPr="00C9474C" w:rsidTr="003B71C3">
        <w:trPr>
          <w:jc w:val="center"/>
        </w:trPr>
        <w:tc>
          <w:tcPr>
            <w:tcW w:w="534" w:type="dxa"/>
            <w:tcBorders>
              <w:top w:val="nil"/>
              <w:left w:val="single" w:sz="4" w:space="0" w:color="auto"/>
              <w:bottom w:val="single" w:sz="4" w:space="0" w:color="auto"/>
              <w:right w:val="single" w:sz="4" w:space="0" w:color="auto"/>
            </w:tcBorders>
            <w:shd w:val="clear" w:color="auto" w:fill="auto"/>
          </w:tcPr>
          <w:p w:rsidR="00822701" w:rsidRPr="003D72C0" w:rsidRDefault="00822701" w:rsidP="003B71C3">
            <w:pPr>
              <w:jc w:val="right"/>
              <w:rPr>
                <w:rFonts w:ascii="Times New Roman" w:hAnsi="Times New Roman" w:cs="Times New Roman"/>
                <w:sz w:val="20"/>
                <w:szCs w:val="20"/>
                <w:lang w:val="uk-UA"/>
              </w:rPr>
            </w:pPr>
            <w:r>
              <w:rPr>
                <w:rFonts w:ascii="Times New Roman" w:hAnsi="Times New Roman" w:cs="Times New Roman"/>
                <w:sz w:val="16"/>
                <w:szCs w:val="16"/>
                <w:lang w:val="uk-UA"/>
              </w:rPr>
              <w:lastRenderedPageBreak/>
              <w:t>4</w:t>
            </w:r>
          </w:p>
        </w:tc>
        <w:tc>
          <w:tcPr>
            <w:tcW w:w="2126" w:type="dxa"/>
            <w:tcBorders>
              <w:top w:val="single" w:sz="4" w:space="0" w:color="auto"/>
              <w:left w:val="nil"/>
              <w:bottom w:val="single" w:sz="4" w:space="0" w:color="auto"/>
              <w:right w:val="nil"/>
            </w:tcBorders>
            <w:shd w:val="clear" w:color="auto" w:fill="auto"/>
          </w:tcPr>
          <w:p w:rsidR="00822701" w:rsidRPr="00822701" w:rsidRDefault="00822701" w:rsidP="003B71C3">
            <w:pPr>
              <w:rPr>
                <w:rFonts w:ascii="Times New Roman" w:hAnsi="Times New Roman" w:cs="Times New Roman"/>
                <w:sz w:val="20"/>
                <w:szCs w:val="20"/>
                <w:lang w:val="en-US"/>
              </w:rPr>
            </w:pPr>
            <w:r w:rsidRPr="003F6CFD">
              <w:rPr>
                <w:rFonts w:ascii="Times New Roman" w:hAnsi="Times New Roman" w:cs="Times New Roman"/>
                <w:sz w:val="20"/>
                <w:szCs w:val="20"/>
              </w:rPr>
              <w:t>Розчин</w:t>
            </w:r>
            <w:r w:rsidRPr="00822701">
              <w:rPr>
                <w:rFonts w:ascii="Times New Roman" w:hAnsi="Times New Roman" w:cs="Times New Roman"/>
                <w:sz w:val="20"/>
                <w:szCs w:val="20"/>
                <w:lang w:val="en-US"/>
              </w:rPr>
              <w:t xml:space="preserve"> </w:t>
            </w:r>
            <w:r w:rsidRPr="003F6CFD">
              <w:rPr>
                <w:rFonts w:ascii="Times New Roman" w:hAnsi="Times New Roman" w:cs="Times New Roman"/>
                <w:sz w:val="20"/>
                <w:szCs w:val="20"/>
              </w:rPr>
              <w:t>ділюєнта</w:t>
            </w:r>
            <w:r w:rsidRPr="00822701">
              <w:rPr>
                <w:rFonts w:ascii="Times New Roman" w:hAnsi="Times New Roman" w:cs="Times New Roman"/>
                <w:sz w:val="20"/>
                <w:szCs w:val="20"/>
                <w:lang w:val="en-US"/>
              </w:rPr>
              <w:t xml:space="preserve"> (Erba Diluent Diff) 20</w:t>
            </w:r>
            <w:r w:rsidRPr="003F6CFD">
              <w:rPr>
                <w:rFonts w:ascii="Times New Roman" w:hAnsi="Times New Roman" w:cs="Times New Roman"/>
                <w:sz w:val="20"/>
                <w:szCs w:val="20"/>
              </w:rPr>
              <w:t>л</w:t>
            </w:r>
            <w:r w:rsidRPr="00822701">
              <w:rPr>
                <w:rFonts w:ascii="Times New Roman" w:hAnsi="Times New Roman" w:cs="Times New Roman"/>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822701" w:rsidRPr="000A3F4F" w:rsidRDefault="00822701" w:rsidP="003B71C3">
            <w:pPr>
              <w:jc w:val="center"/>
              <w:rPr>
                <w:rFonts w:ascii="Times New Roman" w:hAnsi="Times New Roman" w:cs="Times New Roman"/>
                <w:sz w:val="20"/>
                <w:szCs w:val="20"/>
              </w:rPr>
            </w:pPr>
            <w:r w:rsidRPr="00F064B5">
              <w:rPr>
                <w:rFonts w:ascii="Times New Roman" w:eastAsia="Times New Roman" w:hAnsi="Times New Roman" w:cs="Times New Roman"/>
                <w:lang w:val="uk-UA" w:eastAsia="ru-RU"/>
              </w:rPr>
              <w:t>55855 - Підрахунок клітин крові ІВД, реагент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22701" w:rsidRPr="00F064B5" w:rsidRDefault="00822701" w:rsidP="003B71C3">
            <w:pPr>
              <w:rPr>
                <w:rFonts w:ascii="Times New Roman" w:hAnsi="Times New Roman" w:cs="Times New Roman"/>
              </w:rPr>
            </w:pPr>
            <w:r w:rsidRPr="00F064B5">
              <w:rPr>
                <w:rFonts w:ascii="Times New Roman" w:hAnsi="Times New Roman" w:cs="Times New Roman"/>
                <w:b/>
              </w:rPr>
              <w:t>Ділюент для автоматичних</w:t>
            </w:r>
            <w:r w:rsidRPr="00F064B5">
              <w:rPr>
                <w:rFonts w:ascii="Times New Roman" w:hAnsi="Times New Roman" w:cs="Times New Roman"/>
                <w:b/>
                <w:lang w:val="uk-UA"/>
              </w:rPr>
              <w:t xml:space="preserve"> </w:t>
            </w:r>
            <w:r w:rsidRPr="00F064B5">
              <w:rPr>
                <w:rFonts w:ascii="Times New Roman" w:hAnsi="Times New Roman" w:cs="Times New Roman"/>
                <w:b/>
              </w:rPr>
              <w:t>аналізаторів</w:t>
            </w:r>
          </w:p>
          <w:p w:rsidR="00822701" w:rsidRPr="00F064B5" w:rsidRDefault="00822701" w:rsidP="003B71C3">
            <w:pPr>
              <w:rPr>
                <w:rFonts w:ascii="Times New Roman" w:hAnsi="Times New Roman" w:cs="Times New Roman"/>
              </w:rPr>
            </w:pPr>
            <w:r w:rsidRPr="00F064B5">
              <w:rPr>
                <w:rFonts w:ascii="Times New Roman" w:hAnsi="Times New Roman" w:cs="Times New Roman"/>
              </w:rPr>
              <w:t>Фасування: не менше 20 л.</w:t>
            </w:r>
          </w:p>
          <w:p w:rsidR="00822701" w:rsidRPr="00F064B5" w:rsidRDefault="00822701" w:rsidP="003B71C3">
            <w:pPr>
              <w:rPr>
                <w:rFonts w:ascii="Times New Roman" w:hAnsi="Times New Roman" w:cs="Times New Roman"/>
              </w:rPr>
            </w:pPr>
            <w:r w:rsidRPr="00F064B5">
              <w:rPr>
                <w:rFonts w:ascii="Times New Roman" w:hAnsi="Times New Roman" w:cs="Times New Roman"/>
              </w:rPr>
              <w:t>Реагент має бути стабілізованим</w:t>
            </w:r>
            <w:r w:rsidRPr="00F064B5">
              <w:rPr>
                <w:rFonts w:ascii="Times New Roman" w:hAnsi="Times New Roman" w:cs="Times New Roman"/>
                <w:lang w:val="uk-UA"/>
              </w:rPr>
              <w:t xml:space="preserve"> </w:t>
            </w:r>
            <w:r w:rsidRPr="00F064B5">
              <w:rPr>
                <w:rFonts w:ascii="Times New Roman" w:hAnsi="Times New Roman" w:cs="Times New Roman"/>
              </w:rPr>
              <w:t>мікрофільтрованим</w:t>
            </w:r>
            <w:r w:rsidRPr="00F064B5">
              <w:rPr>
                <w:rFonts w:ascii="Times New Roman" w:hAnsi="Times New Roman" w:cs="Times New Roman"/>
                <w:lang w:val="uk-UA"/>
              </w:rPr>
              <w:t xml:space="preserve"> </w:t>
            </w:r>
            <w:r w:rsidRPr="00F064B5">
              <w:rPr>
                <w:rFonts w:ascii="Times New Roman" w:hAnsi="Times New Roman" w:cs="Times New Roman"/>
              </w:rPr>
              <w:t>буферним</w:t>
            </w:r>
            <w:r w:rsidRPr="00F064B5">
              <w:rPr>
                <w:rFonts w:ascii="Times New Roman" w:hAnsi="Times New Roman" w:cs="Times New Roman"/>
                <w:lang w:val="uk-UA"/>
              </w:rPr>
              <w:t xml:space="preserve"> </w:t>
            </w:r>
            <w:r w:rsidRPr="00F064B5">
              <w:rPr>
                <w:rFonts w:ascii="Times New Roman" w:hAnsi="Times New Roman" w:cs="Times New Roman"/>
              </w:rPr>
              <w:t>розчином</w:t>
            </w:r>
            <w:r w:rsidRPr="00F064B5">
              <w:rPr>
                <w:rFonts w:ascii="Times New Roman" w:hAnsi="Times New Roman" w:cs="Times New Roman"/>
                <w:lang w:val="uk-UA"/>
              </w:rPr>
              <w:t xml:space="preserve"> </w:t>
            </w:r>
            <w:r w:rsidRPr="00F064B5">
              <w:rPr>
                <w:rFonts w:ascii="Times New Roman" w:hAnsi="Times New Roman" w:cs="Times New Roman"/>
              </w:rPr>
              <w:t>електролітів, призначеним</w:t>
            </w:r>
            <w:r w:rsidRPr="00F064B5">
              <w:rPr>
                <w:rFonts w:ascii="Times New Roman" w:hAnsi="Times New Roman" w:cs="Times New Roman"/>
                <w:lang w:val="uk-UA"/>
              </w:rPr>
              <w:t xml:space="preserve"> </w:t>
            </w:r>
            <w:r w:rsidRPr="00F064B5">
              <w:rPr>
                <w:rFonts w:ascii="Times New Roman" w:hAnsi="Times New Roman" w:cs="Times New Roman"/>
              </w:rPr>
              <w:t>для</w:t>
            </w:r>
            <w:r w:rsidRPr="00F064B5">
              <w:rPr>
                <w:rFonts w:ascii="Times New Roman" w:hAnsi="Times New Roman" w:cs="Times New Roman"/>
                <w:lang w:val="uk-UA"/>
              </w:rPr>
              <w:t xml:space="preserve"> </w:t>
            </w:r>
            <w:r w:rsidRPr="00F064B5">
              <w:rPr>
                <w:rFonts w:ascii="Times New Roman" w:hAnsi="Times New Roman" w:cs="Times New Roman"/>
              </w:rPr>
              <w:t>автоматичного розведення</w:t>
            </w:r>
            <w:r w:rsidRPr="00F064B5">
              <w:rPr>
                <w:rFonts w:ascii="Times New Roman" w:hAnsi="Times New Roman" w:cs="Times New Roman"/>
                <w:lang w:val="uk-UA"/>
              </w:rPr>
              <w:t xml:space="preserve"> </w:t>
            </w:r>
            <w:r w:rsidRPr="00F064B5">
              <w:rPr>
                <w:rFonts w:ascii="Times New Roman" w:hAnsi="Times New Roman" w:cs="Times New Roman"/>
              </w:rPr>
              <w:t>зразків</w:t>
            </w:r>
            <w:r w:rsidRPr="00F064B5">
              <w:rPr>
                <w:rFonts w:ascii="Times New Roman" w:hAnsi="Times New Roman" w:cs="Times New Roman"/>
                <w:lang w:val="uk-UA"/>
              </w:rPr>
              <w:t xml:space="preserve"> </w:t>
            </w:r>
            <w:r w:rsidRPr="00F064B5">
              <w:rPr>
                <w:rFonts w:ascii="Times New Roman" w:hAnsi="Times New Roman" w:cs="Times New Roman"/>
              </w:rPr>
              <w:t>крові люди під час</w:t>
            </w:r>
            <w:r w:rsidRPr="00F064B5">
              <w:rPr>
                <w:rFonts w:ascii="Times New Roman" w:hAnsi="Times New Roman" w:cs="Times New Roman"/>
                <w:lang w:val="uk-UA"/>
              </w:rPr>
              <w:t xml:space="preserve"> </w:t>
            </w:r>
            <w:r w:rsidRPr="00F064B5">
              <w:rPr>
                <w:rFonts w:ascii="Times New Roman" w:hAnsi="Times New Roman" w:cs="Times New Roman"/>
              </w:rPr>
              <w:t>кількісного</w:t>
            </w:r>
            <w:r w:rsidRPr="00F064B5">
              <w:rPr>
                <w:rFonts w:ascii="Times New Roman" w:hAnsi="Times New Roman" w:cs="Times New Roman"/>
                <w:lang w:val="uk-UA"/>
              </w:rPr>
              <w:t xml:space="preserve"> </w:t>
            </w:r>
            <w:r w:rsidRPr="00F064B5">
              <w:rPr>
                <w:rFonts w:ascii="Times New Roman" w:hAnsi="Times New Roman" w:cs="Times New Roman"/>
              </w:rPr>
              <w:t xml:space="preserve"> і якісного</w:t>
            </w:r>
            <w:r w:rsidRPr="00F064B5">
              <w:rPr>
                <w:rFonts w:ascii="Times New Roman" w:hAnsi="Times New Roman" w:cs="Times New Roman"/>
                <w:lang w:val="uk-UA"/>
              </w:rPr>
              <w:t xml:space="preserve"> </w:t>
            </w:r>
            <w:r w:rsidRPr="00F064B5">
              <w:rPr>
                <w:rFonts w:ascii="Times New Roman" w:hAnsi="Times New Roman" w:cs="Times New Roman"/>
              </w:rPr>
              <w:t>визначення</w:t>
            </w:r>
            <w:r w:rsidRPr="00F064B5">
              <w:rPr>
                <w:rFonts w:ascii="Times New Roman" w:hAnsi="Times New Roman" w:cs="Times New Roman"/>
                <w:lang w:val="uk-UA"/>
              </w:rPr>
              <w:t xml:space="preserve"> </w:t>
            </w:r>
            <w:r w:rsidRPr="00F064B5">
              <w:rPr>
                <w:rFonts w:ascii="Times New Roman" w:hAnsi="Times New Roman" w:cs="Times New Roman"/>
              </w:rPr>
              <w:t>вмісту</w:t>
            </w:r>
            <w:r w:rsidRPr="00F064B5">
              <w:rPr>
                <w:rFonts w:ascii="Times New Roman" w:hAnsi="Times New Roman" w:cs="Times New Roman"/>
                <w:lang w:val="uk-UA"/>
              </w:rPr>
              <w:t xml:space="preserve"> </w:t>
            </w:r>
            <w:r w:rsidRPr="00F064B5">
              <w:rPr>
                <w:rFonts w:ascii="Times New Roman" w:hAnsi="Times New Roman" w:cs="Times New Roman"/>
              </w:rPr>
              <w:t>еритроцитів (RBC),</w:t>
            </w:r>
            <w:r w:rsidRPr="00F064B5">
              <w:rPr>
                <w:rFonts w:ascii="Times New Roman" w:hAnsi="Times New Roman" w:cs="Times New Roman"/>
                <w:lang w:val="uk-UA"/>
              </w:rPr>
              <w:t xml:space="preserve"> </w:t>
            </w:r>
            <w:r w:rsidRPr="00F064B5">
              <w:rPr>
                <w:rFonts w:ascii="Times New Roman" w:hAnsi="Times New Roman" w:cs="Times New Roman"/>
              </w:rPr>
              <w:t>лейкоцитів (WBC) і їх</w:t>
            </w:r>
            <w:r w:rsidRPr="00F064B5">
              <w:rPr>
                <w:rFonts w:ascii="Times New Roman" w:hAnsi="Times New Roman" w:cs="Times New Roman"/>
                <w:lang w:val="uk-UA"/>
              </w:rPr>
              <w:t xml:space="preserve"> </w:t>
            </w:r>
            <w:r w:rsidRPr="00F064B5">
              <w:rPr>
                <w:rFonts w:ascii="Times New Roman" w:hAnsi="Times New Roman" w:cs="Times New Roman"/>
              </w:rPr>
              <w:t xml:space="preserve">субпопуляцій, </w:t>
            </w:r>
            <w:r w:rsidRPr="00F064B5">
              <w:rPr>
                <w:rFonts w:ascii="Times New Roman" w:hAnsi="Times New Roman" w:cs="Times New Roman"/>
                <w:lang w:val="uk-UA"/>
              </w:rPr>
              <w:t>т</w:t>
            </w:r>
            <w:r w:rsidRPr="00F064B5">
              <w:rPr>
                <w:rFonts w:ascii="Times New Roman" w:hAnsi="Times New Roman" w:cs="Times New Roman"/>
              </w:rPr>
              <w:t>ромбоцитів (PLT), а також</w:t>
            </w:r>
            <w:r w:rsidRPr="00F064B5">
              <w:rPr>
                <w:rFonts w:ascii="Times New Roman" w:hAnsi="Times New Roman" w:cs="Times New Roman"/>
                <w:lang w:val="uk-UA"/>
              </w:rPr>
              <w:t xml:space="preserve"> </w:t>
            </w:r>
            <w:r w:rsidRPr="00F064B5">
              <w:rPr>
                <w:rFonts w:ascii="Times New Roman" w:hAnsi="Times New Roman" w:cs="Times New Roman"/>
              </w:rPr>
              <w:t>визначення</w:t>
            </w:r>
            <w:r w:rsidRPr="00F064B5">
              <w:rPr>
                <w:rFonts w:ascii="Times New Roman" w:hAnsi="Times New Roman" w:cs="Times New Roman"/>
                <w:lang w:val="uk-UA"/>
              </w:rPr>
              <w:t xml:space="preserve"> </w:t>
            </w:r>
            <w:r w:rsidRPr="00F064B5">
              <w:rPr>
                <w:rFonts w:ascii="Times New Roman" w:hAnsi="Times New Roman" w:cs="Times New Roman"/>
              </w:rPr>
              <w:t>концентрації</w:t>
            </w:r>
            <w:r w:rsidRPr="00F064B5">
              <w:rPr>
                <w:rFonts w:ascii="Times New Roman" w:hAnsi="Times New Roman" w:cs="Times New Roman"/>
                <w:lang w:val="uk-UA"/>
              </w:rPr>
              <w:t xml:space="preserve"> </w:t>
            </w:r>
            <w:r w:rsidRPr="00F064B5">
              <w:rPr>
                <w:rFonts w:ascii="Times New Roman" w:hAnsi="Times New Roman" w:cs="Times New Roman"/>
              </w:rPr>
              <w:t>гемоглобіну (HGB) з використанням</w:t>
            </w:r>
            <w:r w:rsidRPr="00F064B5">
              <w:rPr>
                <w:rFonts w:ascii="Times New Roman" w:hAnsi="Times New Roman" w:cs="Times New Roman"/>
                <w:lang w:val="uk-UA"/>
              </w:rPr>
              <w:t xml:space="preserve"> </w:t>
            </w:r>
            <w:r w:rsidRPr="00F064B5">
              <w:rPr>
                <w:rFonts w:ascii="Times New Roman" w:hAnsi="Times New Roman" w:cs="Times New Roman"/>
              </w:rPr>
              <w:t>гематологічних</w:t>
            </w:r>
            <w:r w:rsidRPr="00F064B5">
              <w:rPr>
                <w:rFonts w:ascii="Times New Roman" w:hAnsi="Times New Roman" w:cs="Times New Roman"/>
                <w:lang w:val="uk-UA"/>
              </w:rPr>
              <w:t xml:space="preserve"> </w:t>
            </w:r>
            <w:r w:rsidRPr="00F064B5">
              <w:rPr>
                <w:rFonts w:ascii="Times New Roman" w:hAnsi="Times New Roman" w:cs="Times New Roman"/>
              </w:rPr>
              <w:t>аналізаторів.</w:t>
            </w:r>
          </w:p>
          <w:p w:rsidR="00822701" w:rsidRPr="00F064B5" w:rsidRDefault="00822701" w:rsidP="003B71C3">
            <w:pPr>
              <w:rPr>
                <w:rFonts w:ascii="Times New Roman" w:hAnsi="Times New Roman" w:cs="Times New Roman"/>
              </w:rPr>
            </w:pPr>
            <w:r w:rsidRPr="00F064B5">
              <w:rPr>
                <w:rFonts w:ascii="Times New Roman" w:hAnsi="Times New Roman" w:cs="Times New Roman"/>
              </w:rPr>
              <w:t>Склад реагенту: не гірше</w:t>
            </w:r>
          </w:p>
          <w:p w:rsidR="00822701" w:rsidRPr="00F064B5" w:rsidRDefault="00822701" w:rsidP="003B71C3">
            <w:pPr>
              <w:rPr>
                <w:rFonts w:ascii="Times New Roman" w:hAnsi="Times New Roman" w:cs="Times New Roman"/>
              </w:rPr>
            </w:pPr>
            <w:r w:rsidRPr="00F064B5">
              <w:rPr>
                <w:rFonts w:ascii="Times New Roman" w:hAnsi="Times New Roman" w:cs="Times New Roman"/>
              </w:rPr>
              <w:t>Натрію хлорид &lt; 1,5 %</w:t>
            </w:r>
          </w:p>
          <w:p w:rsidR="00822701" w:rsidRPr="00F064B5" w:rsidRDefault="00822701" w:rsidP="003B71C3">
            <w:pPr>
              <w:rPr>
                <w:rFonts w:ascii="Times New Roman" w:hAnsi="Times New Roman" w:cs="Times New Roman"/>
              </w:rPr>
            </w:pPr>
            <w:r w:rsidRPr="00F064B5">
              <w:rPr>
                <w:rFonts w:ascii="Times New Roman" w:hAnsi="Times New Roman" w:cs="Times New Roman"/>
              </w:rPr>
              <w:t>Буфери&lt; 1,0 %</w:t>
            </w:r>
          </w:p>
          <w:p w:rsidR="00822701" w:rsidRPr="00F064B5" w:rsidRDefault="00822701" w:rsidP="003B71C3">
            <w:pPr>
              <w:rPr>
                <w:rFonts w:ascii="Times New Roman" w:hAnsi="Times New Roman" w:cs="Times New Roman"/>
              </w:rPr>
            </w:pPr>
            <w:r w:rsidRPr="00F064B5">
              <w:rPr>
                <w:rFonts w:ascii="Times New Roman" w:hAnsi="Times New Roman" w:cs="Times New Roman"/>
              </w:rPr>
              <w:t>Консерванти&lt; 0,5 %</w:t>
            </w:r>
          </w:p>
          <w:p w:rsidR="00822701" w:rsidRPr="00F064B5" w:rsidRDefault="00822701" w:rsidP="003B71C3">
            <w:pPr>
              <w:rPr>
                <w:rFonts w:ascii="Times New Roman" w:hAnsi="Times New Roman" w:cs="Times New Roman"/>
              </w:rPr>
            </w:pPr>
            <w:r w:rsidRPr="00F064B5">
              <w:rPr>
                <w:rFonts w:ascii="Times New Roman" w:hAnsi="Times New Roman" w:cs="Times New Roman"/>
              </w:rPr>
              <w:t>Стабілізатори&lt; 0,5 %</w:t>
            </w:r>
          </w:p>
          <w:p w:rsidR="00822701" w:rsidRPr="00F064B5" w:rsidRDefault="00822701" w:rsidP="003B71C3">
            <w:pPr>
              <w:rPr>
                <w:rFonts w:ascii="Times New Roman" w:hAnsi="Times New Roman" w:cs="Times New Roman"/>
              </w:rPr>
            </w:pPr>
            <w:r w:rsidRPr="00F064B5">
              <w:rPr>
                <w:rFonts w:ascii="Times New Roman" w:hAnsi="Times New Roman" w:cs="Times New Roman"/>
              </w:rPr>
              <w:t>Повинен бути  безпечним для навколишнього</w:t>
            </w:r>
            <w:r w:rsidRPr="00F064B5">
              <w:rPr>
                <w:rFonts w:ascii="Times New Roman" w:hAnsi="Times New Roman" w:cs="Times New Roman"/>
              </w:rPr>
              <w:br/>
              <w:t>середовища реагентом, який не містить</w:t>
            </w:r>
            <w:r w:rsidRPr="00F064B5">
              <w:rPr>
                <w:rFonts w:ascii="Times New Roman" w:hAnsi="Times New Roman" w:cs="Times New Roman"/>
                <w:lang w:val="uk-UA"/>
              </w:rPr>
              <w:t xml:space="preserve"> </w:t>
            </w:r>
            <w:r w:rsidRPr="00F064B5">
              <w:rPr>
                <w:rFonts w:ascii="Times New Roman" w:hAnsi="Times New Roman" w:cs="Times New Roman"/>
              </w:rPr>
              <w:t>азидів та інших</w:t>
            </w:r>
            <w:r w:rsidRPr="00F064B5">
              <w:rPr>
                <w:rFonts w:ascii="Times New Roman" w:hAnsi="Times New Roman" w:cs="Times New Roman"/>
              </w:rPr>
              <w:br/>
              <w:t>шкідливих</w:t>
            </w:r>
            <w:r w:rsidRPr="00F064B5">
              <w:rPr>
                <w:rFonts w:ascii="Times New Roman" w:hAnsi="Times New Roman" w:cs="Times New Roman"/>
                <w:lang w:val="uk-UA"/>
              </w:rPr>
              <w:t xml:space="preserve"> </w:t>
            </w:r>
            <w:r w:rsidRPr="00F064B5">
              <w:rPr>
                <w:rFonts w:ascii="Times New Roman" w:hAnsi="Times New Roman" w:cs="Times New Roman"/>
              </w:rPr>
              <w:t>речовин.</w:t>
            </w:r>
          </w:p>
          <w:p w:rsidR="00822701" w:rsidRPr="000A3F4F" w:rsidRDefault="00822701" w:rsidP="003B71C3">
            <w:pPr>
              <w:outlineLvl w:val="0"/>
              <w:rPr>
                <w:rFonts w:ascii="Times New Roman" w:hAnsi="Times New Roman" w:cs="Times New Roman"/>
                <w:bCs/>
                <w:sz w:val="20"/>
                <w:szCs w:val="20"/>
                <w:lang w:val="uk-UA" w:eastAsia="ru-RU"/>
              </w:rPr>
            </w:pPr>
            <w:r w:rsidRPr="00F064B5">
              <w:rPr>
                <w:rFonts w:ascii="Times New Roman" w:hAnsi="Times New Roman" w:cs="Times New Roman"/>
              </w:rPr>
              <w:t>Умови</w:t>
            </w:r>
            <w:r w:rsidRPr="00F064B5">
              <w:rPr>
                <w:rFonts w:ascii="Times New Roman" w:hAnsi="Times New Roman" w:cs="Times New Roman"/>
                <w:lang w:val="uk-UA"/>
              </w:rPr>
              <w:t xml:space="preserve"> </w:t>
            </w:r>
            <w:r w:rsidRPr="00F064B5">
              <w:rPr>
                <w:rFonts w:ascii="Times New Roman" w:hAnsi="Times New Roman" w:cs="Times New Roman"/>
              </w:rPr>
              <w:t>зберігання за температури +15 до +30 °C.</w:t>
            </w:r>
          </w:p>
        </w:tc>
        <w:tc>
          <w:tcPr>
            <w:tcW w:w="992" w:type="dxa"/>
            <w:tcBorders>
              <w:top w:val="nil"/>
              <w:left w:val="single" w:sz="4" w:space="0" w:color="auto"/>
              <w:bottom w:val="single" w:sz="4" w:space="0" w:color="auto"/>
              <w:right w:val="single" w:sz="4" w:space="0" w:color="auto"/>
            </w:tcBorders>
            <w:shd w:val="clear" w:color="auto" w:fill="auto"/>
          </w:tcPr>
          <w:p w:rsidR="00822701" w:rsidRPr="00701134" w:rsidRDefault="00822701" w:rsidP="003B71C3">
            <w:pPr>
              <w:jc w:val="right"/>
              <w:rPr>
                <w:rFonts w:ascii="Times New Roman" w:hAnsi="Times New Roman" w:cs="Times New Roman"/>
                <w:sz w:val="24"/>
                <w:szCs w:val="24"/>
                <w:lang w:val="uk-UA"/>
              </w:rPr>
            </w:pPr>
            <w:r>
              <w:rPr>
                <w:rFonts w:ascii="Times New Roman" w:hAnsi="Times New Roman" w:cs="Times New Roman"/>
                <w:sz w:val="20"/>
                <w:szCs w:val="20"/>
                <w:lang w:val="uk-UA"/>
              </w:rPr>
              <w:t>20</w:t>
            </w:r>
          </w:p>
        </w:tc>
        <w:tc>
          <w:tcPr>
            <w:tcW w:w="709" w:type="dxa"/>
            <w:tcBorders>
              <w:top w:val="nil"/>
              <w:left w:val="single" w:sz="4" w:space="0" w:color="auto"/>
              <w:bottom w:val="single" w:sz="4" w:space="0" w:color="auto"/>
              <w:right w:val="single" w:sz="4" w:space="0" w:color="auto"/>
            </w:tcBorders>
            <w:shd w:val="clear" w:color="auto" w:fill="auto"/>
          </w:tcPr>
          <w:p w:rsidR="00822701" w:rsidRPr="003F6CFD" w:rsidRDefault="00822701" w:rsidP="003B71C3">
            <w:pPr>
              <w:jc w:val="center"/>
              <w:rPr>
                <w:rFonts w:ascii="Times New Roman" w:hAnsi="Times New Roman" w:cs="Times New Roman"/>
                <w:sz w:val="24"/>
                <w:szCs w:val="24"/>
              </w:rPr>
            </w:pPr>
            <w:r>
              <w:rPr>
                <w:rFonts w:ascii="Times New Roman" w:hAnsi="Times New Roman" w:cs="Times New Roman"/>
                <w:sz w:val="20"/>
                <w:szCs w:val="20"/>
                <w:lang w:val="uk-UA"/>
              </w:rPr>
              <w:t>пак</w:t>
            </w:r>
            <w:r w:rsidRPr="003F6CFD">
              <w:rPr>
                <w:rFonts w:ascii="Times New Roman" w:hAnsi="Times New Roman" w:cs="Times New Roman"/>
                <w:sz w:val="20"/>
                <w:szCs w:val="20"/>
              </w:rPr>
              <w:t>.</w:t>
            </w:r>
          </w:p>
        </w:tc>
        <w:tc>
          <w:tcPr>
            <w:tcW w:w="956" w:type="dxa"/>
          </w:tcPr>
          <w:p w:rsidR="00822701" w:rsidRPr="00C9474C" w:rsidRDefault="00822701" w:rsidP="003B71C3">
            <w:pPr>
              <w:jc w:val="center"/>
              <w:outlineLvl w:val="0"/>
              <w:rPr>
                <w:rFonts w:ascii="Times New Roman" w:eastAsia="Times New Roman" w:hAnsi="Times New Roman" w:cs="Times New Roman"/>
                <w:sz w:val="24"/>
                <w:szCs w:val="24"/>
                <w:lang w:val="uk-UA" w:eastAsia="ru-RU"/>
              </w:rPr>
            </w:pPr>
          </w:p>
        </w:tc>
      </w:tr>
      <w:tr w:rsidR="00822701" w:rsidRPr="00C9474C" w:rsidTr="003B71C3">
        <w:trPr>
          <w:trHeight w:val="335"/>
          <w:jc w:val="center"/>
        </w:trPr>
        <w:tc>
          <w:tcPr>
            <w:tcW w:w="534" w:type="dxa"/>
            <w:tcBorders>
              <w:top w:val="nil"/>
              <w:left w:val="single" w:sz="4" w:space="0" w:color="auto"/>
              <w:bottom w:val="single" w:sz="4" w:space="0" w:color="auto"/>
              <w:right w:val="single" w:sz="4" w:space="0" w:color="auto"/>
            </w:tcBorders>
            <w:shd w:val="clear" w:color="auto" w:fill="auto"/>
          </w:tcPr>
          <w:p w:rsidR="00822701" w:rsidRPr="003D72C0" w:rsidRDefault="00822701" w:rsidP="003B71C3">
            <w:pPr>
              <w:jc w:val="right"/>
              <w:rPr>
                <w:rFonts w:ascii="Times New Roman" w:hAnsi="Times New Roman" w:cs="Times New Roman"/>
                <w:sz w:val="20"/>
                <w:szCs w:val="20"/>
                <w:lang w:val="uk-UA"/>
              </w:rPr>
            </w:pPr>
            <w:r>
              <w:rPr>
                <w:rFonts w:ascii="Times New Roman" w:hAnsi="Times New Roman" w:cs="Times New Roman"/>
                <w:sz w:val="16"/>
                <w:szCs w:val="16"/>
                <w:lang w:val="uk-UA"/>
              </w:rPr>
              <w:t>5</w:t>
            </w:r>
          </w:p>
        </w:tc>
        <w:tc>
          <w:tcPr>
            <w:tcW w:w="2126" w:type="dxa"/>
            <w:tcBorders>
              <w:top w:val="single" w:sz="4" w:space="0" w:color="auto"/>
              <w:left w:val="nil"/>
              <w:bottom w:val="single" w:sz="4" w:space="0" w:color="auto"/>
              <w:right w:val="nil"/>
            </w:tcBorders>
            <w:shd w:val="clear" w:color="auto" w:fill="auto"/>
          </w:tcPr>
          <w:p w:rsidR="00822701" w:rsidRPr="00822701" w:rsidRDefault="00822701" w:rsidP="003B71C3">
            <w:pPr>
              <w:rPr>
                <w:rFonts w:ascii="Times New Roman" w:hAnsi="Times New Roman" w:cs="Times New Roman"/>
                <w:sz w:val="20"/>
                <w:szCs w:val="20"/>
                <w:lang w:val="en-US"/>
              </w:rPr>
            </w:pPr>
            <w:r w:rsidRPr="003F6CFD">
              <w:rPr>
                <w:rFonts w:ascii="Times New Roman" w:hAnsi="Times New Roman" w:cs="Times New Roman"/>
                <w:sz w:val="20"/>
                <w:szCs w:val="20"/>
              </w:rPr>
              <w:t>Розчин</w:t>
            </w:r>
            <w:r w:rsidRPr="00822701">
              <w:rPr>
                <w:rFonts w:ascii="Times New Roman" w:hAnsi="Times New Roman" w:cs="Times New Roman"/>
                <w:sz w:val="20"/>
                <w:szCs w:val="20"/>
                <w:lang w:val="en-US"/>
              </w:rPr>
              <w:t xml:space="preserve"> </w:t>
            </w:r>
            <w:r w:rsidRPr="003F6CFD">
              <w:rPr>
                <w:rFonts w:ascii="Times New Roman" w:hAnsi="Times New Roman" w:cs="Times New Roman"/>
                <w:sz w:val="20"/>
                <w:szCs w:val="20"/>
              </w:rPr>
              <w:t>для</w:t>
            </w:r>
            <w:r w:rsidRPr="00822701">
              <w:rPr>
                <w:rFonts w:ascii="Times New Roman" w:hAnsi="Times New Roman" w:cs="Times New Roman"/>
                <w:sz w:val="20"/>
                <w:szCs w:val="20"/>
                <w:lang w:val="en-US"/>
              </w:rPr>
              <w:t xml:space="preserve"> </w:t>
            </w:r>
            <w:r w:rsidRPr="003F6CFD">
              <w:rPr>
                <w:rFonts w:ascii="Times New Roman" w:hAnsi="Times New Roman" w:cs="Times New Roman"/>
                <w:sz w:val="20"/>
                <w:szCs w:val="20"/>
              </w:rPr>
              <w:t>очищен</w:t>
            </w:r>
            <w:r w:rsidRPr="00822701">
              <w:rPr>
                <w:rFonts w:ascii="Times New Roman" w:hAnsi="Times New Roman" w:cs="Times New Roman"/>
                <w:sz w:val="20"/>
                <w:szCs w:val="20"/>
                <w:lang w:val="en-US"/>
              </w:rPr>
              <w:t xml:space="preserve"> (Erba Cliner Diff) 1</w:t>
            </w:r>
            <w:r w:rsidRPr="003F6CFD">
              <w:rPr>
                <w:rFonts w:ascii="Times New Roman" w:hAnsi="Times New Roman" w:cs="Times New Roman"/>
                <w:sz w:val="20"/>
                <w:szCs w:val="20"/>
              </w:rPr>
              <w:t>л</w:t>
            </w:r>
            <w:r w:rsidRPr="00822701">
              <w:rPr>
                <w:rFonts w:ascii="Times New Roman" w:hAnsi="Times New Roman" w:cs="Times New Roman"/>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822701" w:rsidRPr="00F064B5" w:rsidRDefault="00822701" w:rsidP="003B71C3">
            <w:pPr>
              <w:outlineLvl w:val="0"/>
              <w:rPr>
                <w:rFonts w:ascii="Times New Roman" w:eastAsia="Times New Roman" w:hAnsi="Times New Roman" w:cs="Times New Roman"/>
                <w:lang w:val="uk-UA" w:eastAsia="ru-RU"/>
              </w:rPr>
            </w:pPr>
            <w:r w:rsidRPr="00F064B5">
              <w:rPr>
                <w:rFonts w:ascii="Times New Roman" w:eastAsia="Times New Roman" w:hAnsi="Times New Roman" w:cs="Times New Roman"/>
                <w:lang w:val="uk-UA" w:eastAsia="ru-RU"/>
              </w:rPr>
              <w:t xml:space="preserve">63377- </w:t>
            </w:r>
          </w:p>
          <w:p w:rsidR="00822701" w:rsidRPr="000A3F4F" w:rsidRDefault="00822701" w:rsidP="003B71C3">
            <w:pPr>
              <w:jc w:val="center"/>
              <w:rPr>
                <w:rFonts w:ascii="Times New Roman" w:hAnsi="Times New Roman" w:cs="Times New Roman"/>
                <w:sz w:val="20"/>
                <w:szCs w:val="20"/>
              </w:rPr>
            </w:pPr>
            <w:r w:rsidRPr="00F064B5">
              <w:rPr>
                <w:rFonts w:ascii="Times New Roman" w:eastAsia="Times New Roman" w:hAnsi="Times New Roman" w:cs="Times New Roman"/>
                <w:lang w:val="uk-UA" w:eastAsia="ru-RU"/>
              </w:rPr>
              <w:t>Засіб очищення приладу/аналізатора ІВД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22701" w:rsidRPr="00F064B5" w:rsidRDefault="00822701" w:rsidP="003B71C3">
            <w:pPr>
              <w:rPr>
                <w:rFonts w:ascii="Times New Roman" w:hAnsi="Times New Roman" w:cs="Times New Roman"/>
                <w:bCs/>
                <w:kern w:val="2"/>
                <w:lang w:val="uk-UA" w:eastAsia="uk-UA" w:bidi="hi-IN"/>
              </w:rPr>
            </w:pPr>
            <w:r w:rsidRPr="00F064B5">
              <w:rPr>
                <w:rFonts w:ascii="Times New Roman" w:hAnsi="Times New Roman" w:cs="Times New Roman"/>
                <w:b/>
                <w:bCs/>
                <w:kern w:val="2"/>
                <w:lang w:val="uk-UA" w:eastAsia="uk-UA" w:bidi="hi-IN"/>
              </w:rPr>
              <w:t>Розчин для очищення</w:t>
            </w:r>
          </w:p>
          <w:p w:rsidR="00822701" w:rsidRPr="00F064B5" w:rsidRDefault="00822701" w:rsidP="003B71C3">
            <w:pPr>
              <w:rPr>
                <w:rFonts w:ascii="Times New Roman" w:hAnsi="Times New Roman" w:cs="Times New Roman"/>
                <w:bCs/>
                <w:kern w:val="2"/>
                <w:lang w:val="uk-UA" w:eastAsia="uk-UA" w:bidi="hi-IN"/>
              </w:rPr>
            </w:pPr>
            <w:r w:rsidRPr="00F064B5">
              <w:rPr>
                <w:rFonts w:ascii="Times New Roman" w:hAnsi="Times New Roman" w:cs="Times New Roman"/>
                <w:bCs/>
                <w:kern w:val="2"/>
                <w:lang w:val="uk-UA" w:eastAsia="uk-UA" w:bidi="hi-IN"/>
              </w:rPr>
              <w:t>Реагент має бути  стабілізованим і мікрофільтрованим розчином детергентів, призначеним для автоматичного очищення і промивки капілярів, трубок і камер гематологічних аналізаторів, видалення осаду компонентів крові і нашарувань ліпопротеїнів.</w:t>
            </w:r>
          </w:p>
          <w:p w:rsidR="00822701" w:rsidRPr="00F064B5" w:rsidRDefault="00822701" w:rsidP="003B71C3">
            <w:pPr>
              <w:rPr>
                <w:rFonts w:ascii="Times New Roman" w:hAnsi="Times New Roman" w:cs="Times New Roman"/>
                <w:bCs/>
                <w:kern w:val="2"/>
                <w:lang w:eastAsia="uk-UA" w:bidi="hi-IN"/>
              </w:rPr>
            </w:pPr>
            <w:r w:rsidRPr="00F064B5">
              <w:rPr>
                <w:rFonts w:ascii="Times New Roman" w:hAnsi="Times New Roman" w:cs="Times New Roman"/>
                <w:bCs/>
                <w:kern w:val="2"/>
                <w:lang w:eastAsia="uk-UA" w:bidi="hi-IN"/>
              </w:rPr>
              <w:t>Фасування: не менше 1 л.</w:t>
            </w:r>
          </w:p>
          <w:p w:rsidR="00822701" w:rsidRPr="00F064B5" w:rsidRDefault="00822701" w:rsidP="003B71C3">
            <w:pPr>
              <w:rPr>
                <w:rFonts w:ascii="Times New Roman" w:hAnsi="Times New Roman" w:cs="Times New Roman"/>
                <w:bCs/>
                <w:kern w:val="2"/>
                <w:lang w:val="uk-UA" w:eastAsia="uk-UA" w:bidi="hi-IN"/>
              </w:rPr>
            </w:pPr>
            <w:r w:rsidRPr="00F064B5">
              <w:rPr>
                <w:rFonts w:ascii="Times New Roman" w:hAnsi="Times New Roman" w:cs="Times New Roman"/>
                <w:bCs/>
                <w:kern w:val="2"/>
                <w:lang w:eastAsia="uk-UA" w:bidi="hi-IN"/>
              </w:rPr>
              <w:t>Склад реагента:  не гірше</w:t>
            </w:r>
          </w:p>
          <w:p w:rsidR="00822701" w:rsidRPr="00F064B5" w:rsidRDefault="00822701" w:rsidP="003B71C3">
            <w:pPr>
              <w:rPr>
                <w:rFonts w:ascii="Times New Roman" w:hAnsi="Times New Roman" w:cs="Times New Roman"/>
                <w:bCs/>
                <w:kern w:val="2"/>
                <w:lang w:eastAsia="uk-UA" w:bidi="hi-IN"/>
              </w:rPr>
            </w:pPr>
            <w:r w:rsidRPr="00F064B5">
              <w:rPr>
                <w:rFonts w:ascii="Times New Roman" w:hAnsi="Times New Roman" w:cs="Times New Roman"/>
                <w:bCs/>
                <w:kern w:val="2"/>
                <w:lang w:eastAsia="uk-UA" w:bidi="hi-IN"/>
              </w:rPr>
              <w:t>Детергенти&lt; 1,0 %, Буфери&lt; 1,0%,</w:t>
            </w:r>
            <w:r w:rsidRPr="00F064B5">
              <w:rPr>
                <w:rFonts w:ascii="Times New Roman" w:hAnsi="Times New Roman" w:cs="Times New Roman"/>
                <w:bCs/>
                <w:kern w:val="2"/>
                <w:lang w:val="uk-UA" w:eastAsia="uk-UA" w:bidi="hi-IN"/>
              </w:rPr>
              <w:t xml:space="preserve"> </w:t>
            </w:r>
            <w:r w:rsidRPr="00F064B5">
              <w:rPr>
                <w:rFonts w:ascii="Times New Roman" w:hAnsi="Times New Roman" w:cs="Times New Roman"/>
                <w:bCs/>
                <w:kern w:val="2"/>
                <w:lang w:eastAsia="uk-UA" w:bidi="hi-IN"/>
              </w:rPr>
              <w:t>Консерванти&lt; 0,5 %</w:t>
            </w:r>
            <w:r w:rsidRPr="00F064B5">
              <w:rPr>
                <w:rFonts w:ascii="Times New Roman" w:hAnsi="Times New Roman" w:cs="Times New Roman"/>
                <w:bCs/>
                <w:kern w:val="2"/>
                <w:lang w:val="uk-UA" w:eastAsia="uk-UA" w:bidi="hi-IN"/>
              </w:rPr>
              <w:t xml:space="preserve">, </w:t>
            </w:r>
            <w:r w:rsidRPr="00F064B5">
              <w:rPr>
                <w:rFonts w:ascii="Times New Roman" w:hAnsi="Times New Roman" w:cs="Times New Roman"/>
                <w:bCs/>
                <w:kern w:val="2"/>
                <w:lang w:eastAsia="uk-UA" w:bidi="hi-IN"/>
              </w:rPr>
              <w:t>Стабілізатори&lt; 0,5 %.</w:t>
            </w:r>
          </w:p>
          <w:p w:rsidR="00822701" w:rsidRPr="00F064B5" w:rsidRDefault="00822701" w:rsidP="003B71C3">
            <w:pPr>
              <w:rPr>
                <w:rFonts w:ascii="Times New Roman" w:hAnsi="Times New Roman" w:cs="Times New Roman"/>
                <w:bCs/>
                <w:kern w:val="2"/>
                <w:lang w:eastAsia="uk-UA" w:bidi="hi-IN"/>
              </w:rPr>
            </w:pPr>
            <w:r w:rsidRPr="00F064B5">
              <w:rPr>
                <w:rFonts w:ascii="Times New Roman" w:hAnsi="Times New Roman" w:cs="Times New Roman"/>
                <w:bCs/>
                <w:kern w:val="2"/>
                <w:lang w:eastAsia="uk-UA" w:bidi="hi-IN"/>
              </w:rPr>
              <w:t>Умови</w:t>
            </w:r>
            <w:r w:rsidRPr="00F064B5">
              <w:rPr>
                <w:rFonts w:ascii="Times New Roman" w:hAnsi="Times New Roman" w:cs="Times New Roman"/>
                <w:bCs/>
                <w:kern w:val="2"/>
                <w:lang w:val="uk-UA" w:eastAsia="uk-UA" w:bidi="hi-IN"/>
              </w:rPr>
              <w:t xml:space="preserve"> </w:t>
            </w:r>
            <w:r w:rsidRPr="00F064B5">
              <w:rPr>
                <w:rFonts w:ascii="Times New Roman" w:hAnsi="Times New Roman" w:cs="Times New Roman"/>
                <w:bCs/>
                <w:kern w:val="2"/>
                <w:lang w:eastAsia="uk-UA" w:bidi="hi-IN"/>
              </w:rPr>
              <w:t>зберігання +</w:t>
            </w:r>
            <w:r w:rsidRPr="00F064B5">
              <w:rPr>
                <w:rFonts w:ascii="Times New Roman" w:hAnsi="Times New Roman" w:cs="Times New Roman"/>
                <w:bCs/>
                <w:kern w:val="2"/>
                <w:lang w:val="uk-UA" w:eastAsia="uk-UA" w:bidi="hi-IN"/>
              </w:rPr>
              <w:t>2</w:t>
            </w:r>
            <w:r w:rsidRPr="00F064B5">
              <w:rPr>
                <w:rFonts w:ascii="Times New Roman" w:hAnsi="Times New Roman" w:cs="Times New Roman"/>
                <w:bCs/>
                <w:kern w:val="2"/>
                <w:lang w:eastAsia="uk-UA" w:bidi="hi-IN"/>
              </w:rPr>
              <w:t xml:space="preserve"> до +</w:t>
            </w:r>
            <w:r w:rsidRPr="00F064B5">
              <w:rPr>
                <w:rFonts w:ascii="Times New Roman" w:hAnsi="Times New Roman" w:cs="Times New Roman"/>
                <w:bCs/>
                <w:kern w:val="2"/>
                <w:lang w:val="uk-UA" w:eastAsia="uk-UA" w:bidi="hi-IN"/>
              </w:rPr>
              <w:t>8</w:t>
            </w:r>
            <w:r w:rsidRPr="00F064B5">
              <w:rPr>
                <w:rFonts w:ascii="Times New Roman" w:hAnsi="Times New Roman" w:cs="Times New Roman"/>
                <w:bCs/>
                <w:kern w:val="2"/>
                <w:lang w:eastAsia="uk-UA" w:bidi="hi-IN"/>
              </w:rPr>
              <w:t xml:space="preserve"> °C.</w:t>
            </w:r>
          </w:p>
          <w:p w:rsidR="00822701" w:rsidRPr="000A3F4F" w:rsidRDefault="00822701" w:rsidP="003B71C3">
            <w:pPr>
              <w:outlineLvl w:val="0"/>
              <w:rPr>
                <w:rFonts w:ascii="Times New Roman" w:hAnsi="Times New Roman" w:cs="Times New Roman"/>
                <w:bCs/>
                <w:sz w:val="20"/>
                <w:szCs w:val="20"/>
                <w:lang w:val="uk-UA" w:eastAsia="ru-RU"/>
              </w:rPr>
            </w:pPr>
            <w:r w:rsidRPr="00F064B5">
              <w:rPr>
                <w:rFonts w:ascii="Times New Roman" w:hAnsi="Times New Roman" w:cs="Times New Roman"/>
                <w:bCs/>
                <w:kern w:val="2"/>
                <w:lang w:eastAsia="uk-UA" w:bidi="hi-IN"/>
              </w:rPr>
              <w:t>Перед використанням</w:t>
            </w:r>
            <w:r w:rsidRPr="00F064B5">
              <w:rPr>
                <w:rFonts w:ascii="Times New Roman" w:hAnsi="Times New Roman" w:cs="Times New Roman"/>
                <w:bCs/>
                <w:kern w:val="2"/>
                <w:lang w:val="uk-UA" w:eastAsia="uk-UA" w:bidi="hi-IN"/>
              </w:rPr>
              <w:t xml:space="preserve"> </w:t>
            </w:r>
            <w:r w:rsidRPr="00F064B5">
              <w:rPr>
                <w:rFonts w:ascii="Times New Roman" w:hAnsi="Times New Roman" w:cs="Times New Roman"/>
                <w:bCs/>
                <w:kern w:val="2"/>
                <w:lang w:eastAsia="uk-UA" w:bidi="hi-IN"/>
              </w:rPr>
              <w:t>тримати за кімнатної</w:t>
            </w:r>
            <w:r w:rsidRPr="00F064B5">
              <w:rPr>
                <w:rFonts w:ascii="Times New Roman" w:hAnsi="Times New Roman" w:cs="Times New Roman"/>
                <w:bCs/>
                <w:kern w:val="2"/>
                <w:lang w:val="uk-UA" w:eastAsia="uk-UA" w:bidi="hi-IN"/>
              </w:rPr>
              <w:t xml:space="preserve"> </w:t>
            </w:r>
            <w:r w:rsidRPr="00F064B5">
              <w:rPr>
                <w:rFonts w:ascii="Times New Roman" w:hAnsi="Times New Roman" w:cs="Times New Roman"/>
                <w:bCs/>
                <w:kern w:val="2"/>
                <w:lang w:eastAsia="uk-UA" w:bidi="hi-IN"/>
              </w:rPr>
              <w:t>температури не більше 15 годин.</w:t>
            </w:r>
          </w:p>
        </w:tc>
        <w:tc>
          <w:tcPr>
            <w:tcW w:w="992" w:type="dxa"/>
            <w:tcBorders>
              <w:top w:val="nil"/>
              <w:left w:val="single" w:sz="4" w:space="0" w:color="auto"/>
              <w:bottom w:val="single" w:sz="4" w:space="0" w:color="auto"/>
              <w:right w:val="single" w:sz="4" w:space="0" w:color="auto"/>
            </w:tcBorders>
            <w:shd w:val="clear" w:color="auto" w:fill="auto"/>
          </w:tcPr>
          <w:p w:rsidR="00822701" w:rsidRPr="00701134" w:rsidRDefault="00822701" w:rsidP="003B71C3">
            <w:pPr>
              <w:jc w:val="right"/>
              <w:rPr>
                <w:rFonts w:ascii="Times New Roman" w:hAnsi="Times New Roman" w:cs="Times New Roman"/>
                <w:sz w:val="24"/>
                <w:szCs w:val="24"/>
                <w:lang w:val="uk-UA"/>
              </w:rPr>
            </w:pPr>
            <w:r>
              <w:rPr>
                <w:rFonts w:ascii="Times New Roman" w:hAnsi="Times New Roman" w:cs="Times New Roman"/>
                <w:sz w:val="20"/>
                <w:szCs w:val="20"/>
                <w:lang w:val="uk-UA"/>
              </w:rPr>
              <w:t>10</w:t>
            </w:r>
          </w:p>
        </w:tc>
        <w:tc>
          <w:tcPr>
            <w:tcW w:w="709" w:type="dxa"/>
            <w:tcBorders>
              <w:top w:val="nil"/>
              <w:left w:val="single" w:sz="4" w:space="0" w:color="auto"/>
              <w:bottom w:val="single" w:sz="4" w:space="0" w:color="auto"/>
              <w:right w:val="single" w:sz="4" w:space="0" w:color="auto"/>
            </w:tcBorders>
            <w:shd w:val="clear" w:color="auto" w:fill="auto"/>
          </w:tcPr>
          <w:p w:rsidR="00822701" w:rsidRPr="003F6CFD" w:rsidRDefault="00822701" w:rsidP="003B71C3">
            <w:pPr>
              <w:jc w:val="center"/>
              <w:rPr>
                <w:rFonts w:ascii="Times New Roman" w:hAnsi="Times New Roman" w:cs="Times New Roman"/>
                <w:sz w:val="24"/>
                <w:szCs w:val="24"/>
              </w:rPr>
            </w:pPr>
            <w:r>
              <w:rPr>
                <w:rFonts w:ascii="Times New Roman" w:hAnsi="Times New Roman" w:cs="Times New Roman"/>
                <w:sz w:val="20"/>
                <w:szCs w:val="20"/>
                <w:lang w:val="uk-UA"/>
              </w:rPr>
              <w:t>пак</w:t>
            </w:r>
            <w:r w:rsidRPr="003F6CFD">
              <w:rPr>
                <w:rFonts w:ascii="Times New Roman" w:hAnsi="Times New Roman" w:cs="Times New Roman"/>
                <w:sz w:val="20"/>
                <w:szCs w:val="20"/>
              </w:rPr>
              <w:t>.</w:t>
            </w:r>
          </w:p>
        </w:tc>
        <w:tc>
          <w:tcPr>
            <w:tcW w:w="956" w:type="dxa"/>
          </w:tcPr>
          <w:p w:rsidR="00822701" w:rsidRPr="00C9474C" w:rsidRDefault="00822701" w:rsidP="003B71C3">
            <w:pPr>
              <w:jc w:val="center"/>
              <w:outlineLvl w:val="0"/>
              <w:rPr>
                <w:rFonts w:ascii="Times New Roman" w:eastAsia="Times New Roman" w:hAnsi="Times New Roman" w:cs="Times New Roman"/>
                <w:sz w:val="24"/>
                <w:szCs w:val="24"/>
                <w:lang w:val="uk-UA" w:eastAsia="ru-RU"/>
              </w:rPr>
            </w:pPr>
          </w:p>
        </w:tc>
      </w:tr>
      <w:tr w:rsidR="00822701" w:rsidRPr="00C9474C" w:rsidTr="003B71C3">
        <w:trPr>
          <w:jc w:val="center"/>
        </w:trPr>
        <w:tc>
          <w:tcPr>
            <w:tcW w:w="534" w:type="dxa"/>
            <w:tcBorders>
              <w:top w:val="nil"/>
              <w:left w:val="single" w:sz="4" w:space="0" w:color="auto"/>
              <w:bottom w:val="single" w:sz="4" w:space="0" w:color="auto"/>
              <w:right w:val="single" w:sz="4" w:space="0" w:color="auto"/>
            </w:tcBorders>
            <w:shd w:val="clear" w:color="auto" w:fill="auto"/>
          </w:tcPr>
          <w:p w:rsidR="00822701" w:rsidRPr="003D72C0" w:rsidRDefault="00822701" w:rsidP="003B71C3">
            <w:pPr>
              <w:jc w:val="right"/>
              <w:rPr>
                <w:rFonts w:ascii="Times New Roman" w:hAnsi="Times New Roman" w:cs="Times New Roman"/>
                <w:sz w:val="20"/>
                <w:szCs w:val="20"/>
                <w:lang w:val="uk-UA"/>
              </w:rPr>
            </w:pPr>
            <w:r>
              <w:rPr>
                <w:rFonts w:ascii="Times New Roman" w:hAnsi="Times New Roman" w:cs="Times New Roman"/>
                <w:sz w:val="16"/>
                <w:szCs w:val="16"/>
                <w:lang w:val="uk-UA"/>
              </w:rPr>
              <w:t>6</w:t>
            </w:r>
          </w:p>
        </w:tc>
        <w:tc>
          <w:tcPr>
            <w:tcW w:w="2126" w:type="dxa"/>
            <w:tcBorders>
              <w:top w:val="single" w:sz="4" w:space="0" w:color="auto"/>
              <w:left w:val="nil"/>
              <w:bottom w:val="single" w:sz="4" w:space="0" w:color="auto"/>
              <w:right w:val="nil"/>
            </w:tcBorders>
            <w:shd w:val="clear" w:color="auto" w:fill="auto"/>
          </w:tcPr>
          <w:p w:rsidR="00822701" w:rsidRPr="00822701" w:rsidRDefault="00822701" w:rsidP="003B71C3">
            <w:pPr>
              <w:rPr>
                <w:rFonts w:ascii="Times New Roman" w:hAnsi="Times New Roman" w:cs="Times New Roman"/>
                <w:sz w:val="20"/>
                <w:szCs w:val="20"/>
                <w:lang w:val="uk-UA"/>
              </w:rPr>
            </w:pPr>
            <w:r w:rsidRPr="00822701">
              <w:rPr>
                <w:rFonts w:ascii="Times New Roman" w:hAnsi="Times New Roman" w:cs="Times New Roman"/>
                <w:sz w:val="20"/>
                <w:szCs w:val="20"/>
                <w:lang w:val="uk-UA"/>
              </w:rPr>
              <w:t xml:space="preserve">Розчин для очищення </w:t>
            </w:r>
            <w:r w:rsidRPr="003F6CFD">
              <w:rPr>
                <w:rFonts w:ascii="Times New Roman" w:hAnsi="Times New Roman" w:cs="Times New Roman"/>
                <w:sz w:val="20"/>
                <w:szCs w:val="20"/>
              </w:rPr>
              <w:t>ERBA</w:t>
            </w:r>
            <w:r w:rsidRPr="00822701">
              <w:rPr>
                <w:rFonts w:ascii="Times New Roman" w:hAnsi="Times New Roman" w:cs="Times New Roman"/>
                <w:sz w:val="20"/>
                <w:szCs w:val="20"/>
                <w:lang w:val="uk-UA"/>
              </w:rPr>
              <w:t xml:space="preserve"> </w:t>
            </w:r>
            <w:r w:rsidRPr="003F6CFD">
              <w:rPr>
                <w:rFonts w:ascii="Times New Roman" w:hAnsi="Times New Roman" w:cs="Times New Roman"/>
                <w:sz w:val="20"/>
                <w:szCs w:val="20"/>
              </w:rPr>
              <w:t>Hypoclean</w:t>
            </w:r>
            <w:r w:rsidRPr="00822701">
              <w:rPr>
                <w:rFonts w:ascii="Times New Roman" w:hAnsi="Times New Roman" w:cs="Times New Roman"/>
                <w:sz w:val="20"/>
                <w:szCs w:val="20"/>
                <w:lang w:val="uk-UA"/>
              </w:rPr>
              <w:t xml:space="preserve"> </w:t>
            </w:r>
            <w:r w:rsidRPr="003F6CFD">
              <w:rPr>
                <w:rFonts w:ascii="Times New Roman" w:hAnsi="Times New Roman" w:cs="Times New Roman"/>
                <w:sz w:val="20"/>
                <w:szCs w:val="20"/>
              </w:rPr>
              <w:t>CC</w:t>
            </w:r>
            <w:r w:rsidRPr="00822701">
              <w:rPr>
                <w:rFonts w:ascii="Times New Roman" w:hAnsi="Times New Roman" w:cs="Times New Roman"/>
                <w:sz w:val="20"/>
                <w:szCs w:val="20"/>
                <w:lang w:val="uk-UA"/>
              </w:rPr>
              <w:t xml:space="preserve"> 100мл</w:t>
            </w:r>
          </w:p>
        </w:tc>
        <w:tc>
          <w:tcPr>
            <w:tcW w:w="1701" w:type="dxa"/>
            <w:tcBorders>
              <w:top w:val="single" w:sz="4" w:space="0" w:color="auto"/>
              <w:left w:val="single" w:sz="4" w:space="0" w:color="auto"/>
              <w:bottom w:val="single" w:sz="4" w:space="0" w:color="auto"/>
              <w:right w:val="single" w:sz="4" w:space="0" w:color="auto"/>
            </w:tcBorders>
          </w:tcPr>
          <w:p w:rsidR="00822701" w:rsidRPr="00DF7652" w:rsidRDefault="00822701" w:rsidP="003B71C3">
            <w:pPr>
              <w:jc w:val="center"/>
              <w:outlineLvl w:val="0"/>
              <w:rPr>
                <w:rFonts w:ascii="Times New Roman" w:eastAsia="Times New Roman" w:hAnsi="Times New Roman" w:cs="Times New Roman"/>
                <w:sz w:val="20"/>
                <w:szCs w:val="20"/>
                <w:lang w:val="uk-UA" w:eastAsia="ru-RU"/>
              </w:rPr>
            </w:pPr>
            <w:r w:rsidRPr="00DF7652">
              <w:rPr>
                <w:rFonts w:ascii="Times New Roman" w:eastAsia="Times New Roman" w:hAnsi="Times New Roman" w:cs="Times New Roman"/>
                <w:sz w:val="20"/>
                <w:szCs w:val="20"/>
                <w:lang w:val="uk-UA" w:eastAsia="ru-RU"/>
              </w:rPr>
              <w:t xml:space="preserve">63377- </w:t>
            </w:r>
          </w:p>
          <w:p w:rsidR="00822701" w:rsidRPr="000A3F4F" w:rsidRDefault="00822701" w:rsidP="003B71C3">
            <w:pPr>
              <w:jc w:val="center"/>
              <w:rPr>
                <w:rFonts w:ascii="Times New Roman" w:hAnsi="Times New Roman" w:cs="Times New Roman"/>
                <w:sz w:val="20"/>
                <w:szCs w:val="20"/>
              </w:rPr>
            </w:pPr>
            <w:r w:rsidRPr="00DF7652">
              <w:rPr>
                <w:rFonts w:ascii="Times New Roman" w:eastAsia="Times New Roman" w:hAnsi="Times New Roman" w:cs="Times New Roman"/>
                <w:sz w:val="20"/>
                <w:szCs w:val="20"/>
                <w:lang w:val="uk-UA" w:eastAsia="ru-RU"/>
              </w:rPr>
              <w:t>Засіб очищення приладу/аналізатора ІВД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22701" w:rsidRPr="00DF7652" w:rsidRDefault="00822701" w:rsidP="003B71C3">
            <w:pPr>
              <w:rPr>
                <w:rFonts w:ascii="Times New Roman" w:hAnsi="Times New Roman" w:cs="Times New Roman"/>
                <w:b/>
                <w:sz w:val="20"/>
                <w:szCs w:val="20"/>
                <w:lang w:val="uk-UA"/>
              </w:rPr>
            </w:pPr>
            <w:r w:rsidRPr="00DF7652">
              <w:rPr>
                <w:rFonts w:ascii="Times New Roman" w:hAnsi="Times New Roman" w:cs="Times New Roman"/>
                <w:b/>
                <w:sz w:val="20"/>
                <w:szCs w:val="20"/>
                <w:lang w:val="uk-UA"/>
              </w:rPr>
              <w:t xml:space="preserve">Гіпохлоритний очисний розчин для автоматичних аналізаторів </w:t>
            </w:r>
          </w:p>
          <w:p w:rsidR="00822701" w:rsidRPr="00DF7652" w:rsidRDefault="00822701" w:rsidP="003B71C3">
            <w:pPr>
              <w:rPr>
                <w:rFonts w:ascii="Times New Roman" w:hAnsi="Times New Roman" w:cs="Times New Roman"/>
                <w:sz w:val="20"/>
                <w:szCs w:val="20"/>
                <w:lang w:val="uk-UA"/>
              </w:rPr>
            </w:pPr>
            <w:r w:rsidRPr="00DF7652">
              <w:rPr>
                <w:rFonts w:ascii="Times New Roman" w:hAnsi="Times New Roman" w:cs="Times New Roman"/>
                <w:bCs/>
                <w:sz w:val="20"/>
                <w:szCs w:val="20"/>
                <w:lang w:val="uk-UA"/>
              </w:rPr>
              <w:t>Фасування: 100 мл</w:t>
            </w:r>
          </w:p>
          <w:p w:rsidR="00822701" w:rsidRPr="00DF7652" w:rsidRDefault="00822701" w:rsidP="003B71C3">
            <w:pPr>
              <w:jc w:val="both"/>
              <w:rPr>
                <w:rFonts w:ascii="Times New Roman" w:hAnsi="Times New Roman" w:cs="Times New Roman"/>
                <w:sz w:val="20"/>
                <w:szCs w:val="20"/>
                <w:lang w:val="uk-UA"/>
              </w:rPr>
            </w:pPr>
            <w:r w:rsidRPr="00DF7652">
              <w:rPr>
                <w:rStyle w:val="fontstyle01"/>
                <w:rFonts w:ascii="Times New Roman" w:hAnsi="Times New Roman" w:cs="Times New Roman"/>
                <w:lang w:val="uk-UA"/>
              </w:rPr>
              <w:t>Реагент є концентрованим, стабілізованим і мікрофільтрованим гіпохлоритним очисним розчином, призначеним для глибокого окисного очищення і промивки капілярів, трубок і камер гематологічних аналізаторів, видалення осаду компонентів крові і нашарувань ліпопротеїнів у випадку необхідності "аварійної" промивки.</w:t>
            </w:r>
          </w:p>
          <w:p w:rsidR="00822701" w:rsidRPr="00DF7652" w:rsidRDefault="00822701" w:rsidP="003B71C3">
            <w:pPr>
              <w:rPr>
                <w:rFonts w:ascii="Times New Roman" w:hAnsi="Times New Roman" w:cs="Times New Roman"/>
                <w:bCs/>
                <w:sz w:val="20"/>
                <w:szCs w:val="20"/>
                <w:lang w:val="uk-UA"/>
              </w:rPr>
            </w:pPr>
            <w:r w:rsidRPr="00DF7652">
              <w:rPr>
                <w:rFonts w:ascii="Times New Roman" w:hAnsi="Times New Roman" w:cs="Times New Roman"/>
                <w:bCs/>
                <w:sz w:val="20"/>
                <w:szCs w:val="20"/>
                <w:lang w:val="uk-UA"/>
              </w:rPr>
              <w:t xml:space="preserve">Склад реагентів, не гірше: </w:t>
            </w:r>
          </w:p>
          <w:p w:rsidR="00822701" w:rsidRPr="00DF7652" w:rsidRDefault="00822701" w:rsidP="003B71C3">
            <w:pPr>
              <w:rPr>
                <w:rFonts w:ascii="Times New Roman" w:hAnsi="Times New Roman" w:cs="Times New Roman"/>
                <w:sz w:val="20"/>
                <w:szCs w:val="20"/>
              </w:rPr>
            </w:pPr>
            <w:r w:rsidRPr="00DF7652">
              <w:rPr>
                <w:rFonts w:ascii="Times New Roman" w:hAnsi="Times New Roman" w:cs="Times New Roman"/>
                <w:bCs/>
                <w:sz w:val="20"/>
                <w:szCs w:val="20"/>
                <w:lang w:val="uk-UA"/>
              </w:rPr>
              <w:t xml:space="preserve">Детергенти                    </w:t>
            </w:r>
            <w:r w:rsidRPr="00DF7652">
              <w:rPr>
                <w:rStyle w:val="fontstyle01"/>
                <w:rFonts w:ascii="Times New Roman" w:hAnsi="Times New Roman" w:cs="Times New Roman"/>
              </w:rPr>
              <w:t>&lt; 1,0 %</w:t>
            </w:r>
            <w:r w:rsidRPr="00DF7652">
              <w:rPr>
                <w:rFonts w:ascii="Times New Roman" w:hAnsi="Times New Roman" w:cs="Times New Roman"/>
                <w:color w:val="000000"/>
                <w:sz w:val="20"/>
                <w:szCs w:val="20"/>
              </w:rPr>
              <w:br/>
            </w:r>
            <w:r w:rsidRPr="00DF7652">
              <w:rPr>
                <w:rStyle w:val="fontstyle01"/>
                <w:rFonts w:ascii="Times New Roman" w:hAnsi="Times New Roman" w:cs="Times New Roman"/>
                <w:lang w:val="uk-UA"/>
              </w:rPr>
              <w:t xml:space="preserve">Натрію гіпохлорит       </w:t>
            </w:r>
            <w:r w:rsidRPr="00DF7652">
              <w:rPr>
                <w:rStyle w:val="fontstyle01"/>
                <w:rFonts w:ascii="Times New Roman" w:hAnsi="Times New Roman" w:cs="Times New Roman"/>
              </w:rPr>
              <w:t>&lt; 5,0 %</w:t>
            </w:r>
            <w:r w:rsidRPr="00DF7652">
              <w:rPr>
                <w:rFonts w:ascii="Times New Roman" w:hAnsi="Times New Roman" w:cs="Times New Roman"/>
                <w:color w:val="000000"/>
                <w:sz w:val="20"/>
                <w:szCs w:val="20"/>
              </w:rPr>
              <w:br/>
            </w:r>
            <w:r w:rsidRPr="00DF7652">
              <w:rPr>
                <w:rStyle w:val="fontstyle01"/>
                <w:rFonts w:ascii="Times New Roman" w:hAnsi="Times New Roman" w:cs="Times New Roman"/>
                <w:lang w:val="uk-UA"/>
              </w:rPr>
              <w:lastRenderedPageBreak/>
              <w:t xml:space="preserve">Натрію гідроксид         </w:t>
            </w:r>
            <w:r w:rsidRPr="00DF7652">
              <w:rPr>
                <w:rStyle w:val="fontstyle01"/>
                <w:rFonts w:ascii="Times New Roman" w:hAnsi="Times New Roman" w:cs="Times New Roman"/>
              </w:rPr>
              <w:t>&lt; 0,5 %</w:t>
            </w:r>
            <w:r w:rsidRPr="00DF7652">
              <w:rPr>
                <w:rFonts w:ascii="Times New Roman" w:hAnsi="Times New Roman" w:cs="Times New Roman"/>
                <w:color w:val="000000"/>
                <w:sz w:val="20"/>
                <w:szCs w:val="20"/>
              </w:rPr>
              <w:br/>
            </w:r>
            <w:r w:rsidRPr="00DF7652">
              <w:rPr>
                <w:rStyle w:val="fontstyle01"/>
                <w:rFonts w:ascii="Times New Roman" w:hAnsi="Times New Roman" w:cs="Times New Roman"/>
                <w:lang w:val="uk-UA"/>
              </w:rPr>
              <w:t xml:space="preserve">Стабілізатори               </w:t>
            </w:r>
            <w:r w:rsidRPr="00DF7652">
              <w:rPr>
                <w:rStyle w:val="fontstyle01"/>
                <w:rFonts w:ascii="Times New Roman" w:hAnsi="Times New Roman" w:cs="Times New Roman"/>
              </w:rPr>
              <w:t>&lt; 0,5 %</w:t>
            </w:r>
          </w:p>
          <w:p w:rsidR="00822701" w:rsidRPr="000A3F4F" w:rsidRDefault="00822701" w:rsidP="003B71C3">
            <w:pPr>
              <w:outlineLvl w:val="0"/>
              <w:rPr>
                <w:rFonts w:ascii="Times New Roman" w:hAnsi="Times New Roman" w:cs="Times New Roman"/>
                <w:bCs/>
                <w:sz w:val="20"/>
                <w:szCs w:val="20"/>
                <w:lang w:val="uk-UA" w:eastAsia="ru-RU"/>
              </w:rPr>
            </w:pPr>
            <w:r w:rsidRPr="00DF7652">
              <w:rPr>
                <w:rFonts w:ascii="Times New Roman" w:hAnsi="Times New Roman" w:cs="Times New Roman"/>
                <w:bCs/>
                <w:sz w:val="20"/>
                <w:szCs w:val="20"/>
                <w:lang w:val="uk-UA"/>
              </w:rPr>
              <w:t>Умови зберігання: +15 до +30ºС</w:t>
            </w:r>
          </w:p>
        </w:tc>
        <w:tc>
          <w:tcPr>
            <w:tcW w:w="992" w:type="dxa"/>
            <w:tcBorders>
              <w:top w:val="nil"/>
              <w:left w:val="single" w:sz="4" w:space="0" w:color="auto"/>
              <w:bottom w:val="single" w:sz="4" w:space="0" w:color="auto"/>
              <w:right w:val="single" w:sz="4" w:space="0" w:color="auto"/>
            </w:tcBorders>
            <w:shd w:val="clear" w:color="auto" w:fill="auto"/>
          </w:tcPr>
          <w:p w:rsidR="00822701" w:rsidRPr="00701134" w:rsidRDefault="00822701" w:rsidP="003B71C3">
            <w:pPr>
              <w:jc w:val="right"/>
              <w:rPr>
                <w:rFonts w:ascii="Times New Roman" w:hAnsi="Times New Roman" w:cs="Times New Roman"/>
                <w:sz w:val="24"/>
                <w:szCs w:val="24"/>
                <w:lang w:val="uk-UA"/>
              </w:rPr>
            </w:pPr>
            <w:r>
              <w:rPr>
                <w:rFonts w:ascii="Times New Roman" w:hAnsi="Times New Roman" w:cs="Times New Roman"/>
                <w:sz w:val="20"/>
                <w:szCs w:val="20"/>
                <w:lang w:val="uk-UA"/>
              </w:rPr>
              <w:lastRenderedPageBreak/>
              <w:t>10</w:t>
            </w:r>
          </w:p>
        </w:tc>
        <w:tc>
          <w:tcPr>
            <w:tcW w:w="709" w:type="dxa"/>
            <w:tcBorders>
              <w:top w:val="nil"/>
              <w:left w:val="single" w:sz="4" w:space="0" w:color="auto"/>
              <w:bottom w:val="single" w:sz="4" w:space="0" w:color="auto"/>
              <w:right w:val="single" w:sz="4" w:space="0" w:color="auto"/>
            </w:tcBorders>
            <w:shd w:val="clear" w:color="auto" w:fill="auto"/>
          </w:tcPr>
          <w:p w:rsidR="00822701" w:rsidRPr="003F6CFD" w:rsidRDefault="00822701" w:rsidP="003B71C3">
            <w:pPr>
              <w:jc w:val="center"/>
              <w:rPr>
                <w:rFonts w:ascii="Times New Roman" w:hAnsi="Times New Roman" w:cs="Times New Roman"/>
                <w:sz w:val="24"/>
                <w:szCs w:val="24"/>
              </w:rPr>
            </w:pPr>
            <w:r>
              <w:rPr>
                <w:rFonts w:ascii="Times New Roman" w:hAnsi="Times New Roman" w:cs="Times New Roman"/>
                <w:sz w:val="20"/>
                <w:szCs w:val="20"/>
                <w:lang w:val="uk-UA"/>
              </w:rPr>
              <w:t>пак</w:t>
            </w:r>
            <w:r w:rsidRPr="003F6CFD">
              <w:rPr>
                <w:rFonts w:ascii="Times New Roman" w:hAnsi="Times New Roman" w:cs="Times New Roman"/>
                <w:sz w:val="20"/>
                <w:szCs w:val="20"/>
              </w:rPr>
              <w:t>.</w:t>
            </w:r>
          </w:p>
        </w:tc>
        <w:tc>
          <w:tcPr>
            <w:tcW w:w="956" w:type="dxa"/>
          </w:tcPr>
          <w:p w:rsidR="00822701" w:rsidRPr="00C9474C" w:rsidRDefault="00822701" w:rsidP="003B71C3">
            <w:pPr>
              <w:jc w:val="center"/>
              <w:outlineLvl w:val="0"/>
              <w:rPr>
                <w:rFonts w:ascii="Times New Roman" w:eastAsia="Times New Roman" w:hAnsi="Times New Roman" w:cs="Times New Roman"/>
                <w:sz w:val="24"/>
                <w:szCs w:val="24"/>
                <w:lang w:val="uk-UA" w:eastAsia="ru-RU"/>
              </w:rPr>
            </w:pPr>
          </w:p>
        </w:tc>
      </w:tr>
    </w:tbl>
    <w:p w:rsidR="00822701" w:rsidRPr="00651ED8" w:rsidRDefault="00822701" w:rsidP="00822701">
      <w:pPr>
        <w:rPr>
          <w:rFonts w:ascii="Times New Roman" w:hAnsi="Times New Roman" w:cs="Times New Roman"/>
          <w:sz w:val="24"/>
          <w:szCs w:val="24"/>
          <w:lang w:val="uk-UA"/>
        </w:rPr>
      </w:pPr>
    </w:p>
    <w:p w:rsidR="008D44B3" w:rsidRPr="00D87A15" w:rsidRDefault="00822701" w:rsidP="0061262C">
      <w:pPr>
        <w:spacing w:after="0" w:line="240" w:lineRule="auto"/>
        <w:ind w:firstLine="680"/>
        <w:rPr>
          <w:sz w:val="24"/>
          <w:szCs w:val="24"/>
          <w:lang w:val="ru-RU"/>
        </w:rPr>
      </w:pPr>
      <w:r w:rsidRPr="00D87A15">
        <w:rPr>
          <w:rFonts w:ascii="Times New Roman" w:hAnsi="Times New Roman" w:cs="Times New Roman"/>
          <w:sz w:val="24"/>
          <w:szCs w:val="24"/>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виробника або офіційного представника виробника обладнання про</w:t>
      </w:r>
      <w:r w:rsidR="003047A5" w:rsidRPr="003047A5">
        <w:rPr>
          <w:rFonts w:ascii="Times New Roman" w:eastAsia="Calibri" w:hAnsi="Times New Roman" w:cs="Times New Roman"/>
          <w:sz w:val="24"/>
          <w:szCs w:val="24"/>
          <w:lang w:val="uk-UA"/>
        </w:rPr>
        <w:t xml:space="preserve"> сумісність ,запропонованого еквіваленту з обладнанням</w:t>
      </w:r>
      <w:r w:rsidR="003047A5">
        <w:rPr>
          <w:rFonts w:ascii="Times New Roman" w:eastAsia="Calibri" w:hAnsi="Times New Roman" w:cs="Times New Roman"/>
          <w:sz w:val="24"/>
          <w:szCs w:val="24"/>
          <w:lang w:val="uk-UA"/>
        </w:rPr>
        <w:t>.</w:t>
      </w:r>
    </w:p>
    <w:sectPr w:rsidR="008D44B3" w:rsidRPr="00D87A15" w:rsidSect="00822701">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Times New Roman"/>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CC"/>
    <w:rsid w:val="001836DB"/>
    <w:rsid w:val="001E1ECC"/>
    <w:rsid w:val="003047A5"/>
    <w:rsid w:val="0061262C"/>
    <w:rsid w:val="00766C0E"/>
    <w:rsid w:val="00822701"/>
    <w:rsid w:val="008D44B3"/>
    <w:rsid w:val="00AC6983"/>
    <w:rsid w:val="00AF7C65"/>
    <w:rsid w:val="00D87A15"/>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22AC-3CB9-4232-928A-E820FE13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227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22701"/>
    <w:rPr>
      <w:rFonts w:ascii="ArialMT" w:hAnsi="ArialMT" w:hint="default"/>
      <w:b w:val="0"/>
      <w:bCs w:val="0"/>
      <w:i w:val="0"/>
      <w:iCs w:val="0"/>
      <w:color w:val="000000"/>
      <w:sz w:val="20"/>
      <w:szCs w:val="20"/>
    </w:rPr>
  </w:style>
  <w:style w:type="table" w:styleId="a3">
    <w:name w:val="Table Grid"/>
    <w:basedOn w:val="a1"/>
    <w:uiPriority w:val="39"/>
    <w:rsid w:val="0082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9</cp:revision>
  <dcterms:created xsi:type="dcterms:W3CDTF">2023-11-03T12:11:00Z</dcterms:created>
  <dcterms:modified xsi:type="dcterms:W3CDTF">2023-11-06T14:44:00Z</dcterms:modified>
</cp:coreProperties>
</file>