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E6C" w:rsidRDefault="00867E6C" w:rsidP="00867E6C">
      <w:pPr>
        <w:widowControl w:val="0"/>
        <w:spacing w:after="0" w:line="240" w:lineRule="auto"/>
        <w:jc w:val="center"/>
        <w:rPr>
          <w:rFonts w:ascii="Times New Roman" w:eastAsia="Times New Roman" w:hAnsi="Times New Roman"/>
          <w:b/>
          <w:color w:val="000000"/>
          <w:sz w:val="28"/>
          <w:szCs w:val="28"/>
          <w:lang w:val="uk-UA"/>
        </w:rPr>
      </w:pPr>
      <w:r>
        <w:rPr>
          <w:rFonts w:ascii="Times New Roman" w:eastAsia="Times New Roman" w:hAnsi="Times New Roman"/>
          <w:b/>
          <w:color w:val="000000"/>
          <w:sz w:val="28"/>
          <w:szCs w:val="28"/>
          <w:lang w:val="uk-UA"/>
        </w:rPr>
        <w:t>КП «Хмельницький міський центр первинної медико-санітарної допомоги №1» Хмельницької міської ради</w:t>
      </w:r>
    </w:p>
    <w:p w:rsidR="00867E6C" w:rsidRDefault="00867E6C" w:rsidP="00867E6C">
      <w:pPr>
        <w:widowControl w:val="0"/>
        <w:suppressAutoHyphens/>
        <w:autoSpaceDN w:val="0"/>
        <w:spacing w:after="0" w:line="240" w:lineRule="auto"/>
        <w:ind w:left="-1418"/>
        <w:jc w:val="both"/>
        <w:textAlignment w:val="baseline"/>
        <w:rPr>
          <w:rFonts w:ascii="Times New Roman" w:eastAsia="Times New Roman" w:hAnsi="Times New Roman" w:cs="Tahoma"/>
          <w:b/>
          <w:color w:val="000000"/>
          <w:kern w:val="3"/>
          <w:sz w:val="20"/>
          <w:szCs w:val="20"/>
          <w:lang w:eastAsia="zh-CN" w:bidi="hi-IN"/>
        </w:rPr>
      </w:pPr>
    </w:p>
    <w:p w:rsidR="00867E6C" w:rsidRDefault="00867E6C" w:rsidP="00867E6C">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867E6C" w:rsidRDefault="00867E6C" w:rsidP="00D96B6A">
      <w:pPr>
        <w:widowControl w:val="0"/>
        <w:tabs>
          <w:tab w:val="left" w:pos="6946"/>
        </w:tabs>
        <w:spacing w:after="0" w:line="240" w:lineRule="auto"/>
        <w:ind w:left="-1418"/>
        <w:jc w:val="right"/>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 xml:space="preserve">«ЗАТВЕРДЖЕНО» </w:t>
      </w:r>
    </w:p>
    <w:p w:rsidR="00D96B6A" w:rsidRPr="00D96B6A" w:rsidRDefault="00867E6C" w:rsidP="00D96B6A">
      <w:pPr>
        <w:widowControl w:val="0"/>
        <w:spacing w:after="0" w:line="240" w:lineRule="auto"/>
        <w:ind w:left="-1418"/>
        <w:jc w:val="right"/>
        <w:rPr>
          <w:rFonts w:ascii="Times New Roman" w:eastAsia="Times New Roman" w:hAnsi="Times New Roman"/>
          <w:b/>
          <w:color w:val="000000" w:themeColor="text1"/>
          <w:sz w:val="24"/>
          <w:szCs w:val="24"/>
          <w:lang w:val="uk-UA"/>
        </w:rPr>
      </w:pPr>
      <w:r w:rsidRPr="00D96B6A">
        <w:rPr>
          <w:rFonts w:ascii="Times New Roman" w:eastAsia="Times New Roman" w:hAnsi="Times New Roman"/>
          <w:color w:val="000000" w:themeColor="text1"/>
          <w:sz w:val="24"/>
          <w:szCs w:val="24"/>
          <w:lang w:val="uk-UA"/>
        </w:rPr>
        <w:t xml:space="preserve">                                                                                                           </w:t>
      </w:r>
      <w:r w:rsidR="00D96B6A" w:rsidRPr="00D96B6A">
        <w:rPr>
          <w:rFonts w:ascii="Times New Roman" w:eastAsia="Times New Roman" w:hAnsi="Times New Roman"/>
          <w:color w:val="000000" w:themeColor="text1"/>
          <w:sz w:val="24"/>
          <w:szCs w:val="24"/>
          <w:lang w:val="uk-UA"/>
        </w:rPr>
        <w:t xml:space="preserve">                </w:t>
      </w:r>
      <w:r w:rsidRPr="00D96B6A">
        <w:rPr>
          <w:rFonts w:ascii="Times New Roman" w:eastAsia="Times New Roman" w:hAnsi="Times New Roman"/>
          <w:b/>
          <w:color w:val="000000" w:themeColor="text1"/>
          <w:sz w:val="24"/>
          <w:szCs w:val="24"/>
          <w:lang w:val="uk-UA"/>
        </w:rPr>
        <w:t>Протокол</w:t>
      </w:r>
      <w:r w:rsidRPr="00D96B6A">
        <w:rPr>
          <w:rFonts w:ascii="Times New Roman" w:eastAsia="Times New Roman" w:hAnsi="Times New Roman"/>
          <w:color w:val="000000" w:themeColor="text1"/>
          <w:sz w:val="24"/>
          <w:szCs w:val="24"/>
          <w:lang w:val="uk-UA"/>
        </w:rPr>
        <w:t xml:space="preserve"> </w:t>
      </w:r>
      <w:r w:rsidR="00572F2D" w:rsidRPr="00D96B6A">
        <w:rPr>
          <w:rFonts w:ascii="Times New Roman" w:eastAsia="Times New Roman" w:hAnsi="Times New Roman"/>
          <w:b/>
          <w:color w:val="000000" w:themeColor="text1"/>
          <w:sz w:val="24"/>
          <w:szCs w:val="24"/>
          <w:lang w:val="uk-UA"/>
        </w:rPr>
        <w:t>№</w:t>
      </w:r>
      <w:r w:rsidR="00D96B6A" w:rsidRPr="00D96B6A">
        <w:rPr>
          <w:rFonts w:ascii="Times New Roman" w:eastAsia="Times New Roman" w:hAnsi="Times New Roman"/>
          <w:b/>
          <w:color w:val="000000" w:themeColor="text1"/>
          <w:sz w:val="24"/>
          <w:szCs w:val="24"/>
          <w:lang w:val="uk-UA"/>
        </w:rPr>
        <w:t xml:space="preserve"> 37  </w:t>
      </w:r>
    </w:p>
    <w:p w:rsidR="00867E6C" w:rsidRPr="00D96B6A" w:rsidRDefault="00D96B6A" w:rsidP="00D96B6A">
      <w:pPr>
        <w:widowControl w:val="0"/>
        <w:tabs>
          <w:tab w:val="left" w:pos="6237"/>
        </w:tabs>
        <w:spacing w:after="0" w:line="240" w:lineRule="auto"/>
        <w:ind w:left="-1418"/>
        <w:jc w:val="right"/>
        <w:rPr>
          <w:rFonts w:ascii="Times New Roman" w:eastAsia="Times New Roman" w:hAnsi="Times New Roman"/>
          <w:i/>
          <w:color w:val="000000" w:themeColor="text1"/>
          <w:sz w:val="24"/>
          <w:szCs w:val="24"/>
          <w:lang w:val="uk-UA"/>
        </w:rPr>
      </w:pPr>
      <w:r w:rsidRPr="00D96B6A">
        <w:rPr>
          <w:rFonts w:ascii="Times New Roman" w:eastAsia="Times New Roman" w:hAnsi="Times New Roman"/>
          <w:b/>
          <w:color w:val="000000" w:themeColor="text1"/>
          <w:sz w:val="24"/>
          <w:szCs w:val="24"/>
          <w:lang w:val="uk-UA"/>
        </w:rPr>
        <w:t xml:space="preserve">                                                                                                                                             </w:t>
      </w:r>
      <w:r w:rsidR="00902DD5">
        <w:rPr>
          <w:rFonts w:ascii="Times New Roman" w:eastAsia="Times New Roman" w:hAnsi="Times New Roman"/>
          <w:b/>
          <w:color w:val="000000" w:themeColor="text1"/>
          <w:sz w:val="24"/>
          <w:szCs w:val="24"/>
          <w:lang w:val="uk-UA"/>
        </w:rPr>
        <w:t xml:space="preserve">                         від  06</w:t>
      </w:r>
      <w:r w:rsidRPr="00D96B6A">
        <w:rPr>
          <w:rFonts w:ascii="Times New Roman" w:eastAsia="Times New Roman" w:hAnsi="Times New Roman"/>
          <w:b/>
          <w:color w:val="000000" w:themeColor="text1"/>
          <w:sz w:val="24"/>
          <w:szCs w:val="24"/>
          <w:lang w:val="uk-UA"/>
        </w:rPr>
        <w:t>.11</w:t>
      </w:r>
      <w:r w:rsidR="00867E6C" w:rsidRPr="00D96B6A">
        <w:rPr>
          <w:rFonts w:ascii="Times New Roman" w:eastAsia="Times New Roman" w:hAnsi="Times New Roman"/>
          <w:b/>
          <w:color w:val="000000" w:themeColor="text1"/>
          <w:sz w:val="24"/>
          <w:szCs w:val="24"/>
          <w:lang w:val="uk-UA"/>
        </w:rPr>
        <w:t>.2023</w:t>
      </w:r>
    </w:p>
    <w:p w:rsidR="00867E6C" w:rsidRPr="00D96B6A" w:rsidRDefault="00867E6C" w:rsidP="00D96B6A">
      <w:pPr>
        <w:widowControl w:val="0"/>
        <w:tabs>
          <w:tab w:val="left" w:pos="6946"/>
        </w:tabs>
        <w:suppressAutoHyphens/>
        <w:autoSpaceDE w:val="0"/>
        <w:spacing w:after="0" w:line="240" w:lineRule="auto"/>
        <w:jc w:val="right"/>
        <w:rPr>
          <w:rFonts w:ascii="Times New Roman" w:eastAsia="Times New Roman" w:hAnsi="Times New Roman"/>
          <w:b/>
          <w:bCs/>
          <w:iCs/>
          <w:color w:val="000000" w:themeColor="text1"/>
          <w:sz w:val="24"/>
          <w:szCs w:val="24"/>
          <w:lang w:val="uk-UA" w:eastAsia="ar-SA"/>
        </w:rPr>
      </w:pPr>
      <w:r w:rsidRPr="00D96B6A">
        <w:rPr>
          <w:rFonts w:ascii="Times New Roman" w:eastAsia="Times New Roman" w:hAnsi="Times New Roman"/>
          <w:b/>
          <w:bCs/>
          <w:iCs/>
          <w:color w:val="000000" w:themeColor="text1"/>
          <w:sz w:val="24"/>
          <w:szCs w:val="24"/>
          <w:lang w:val="uk-UA" w:eastAsia="ar-SA"/>
        </w:rPr>
        <w:t xml:space="preserve">                                                                                    </w:t>
      </w:r>
      <w:r w:rsidR="00D96B6A" w:rsidRPr="00D96B6A">
        <w:rPr>
          <w:rFonts w:ascii="Times New Roman" w:eastAsia="Times New Roman" w:hAnsi="Times New Roman"/>
          <w:b/>
          <w:bCs/>
          <w:iCs/>
          <w:color w:val="000000" w:themeColor="text1"/>
          <w:sz w:val="24"/>
          <w:szCs w:val="24"/>
          <w:lang w:val="uk-UA" w:eastAsia="ar-SA"/>
        </w:rPr>
        <w:t xml:space="preserve">                          </w:t>
      </w:r>
      <w:r w:rsidRPr="00D96B6A">
        <w:rPr>
          <w:rFonts w:ascii="Times New Roman" w:eastAsia="Times New Roman" w:hAnsi="Times New Roman"/>
          <w:b/>
          <w:bCs/>
          <w:iCs/>
          <w:color w:val="000000" w:themeColor="text1"/>
          <w:sz w:val="24"/>
          <w:szCs w:val="24"/>
          <w:lang w:val="uk-UA" w:eastAsia="ar-SA"/>
        </w:rPr>
        <w:t xml:space="preserve"> Уповноважена особа </w:t>
      </w:r>
    </w:p>
    <w:p w:rsidR="00867E6C" w:rsidRPr="00D96B6A" w:rsidRDefault="00867E6C" w:rsidP="00D96B6A">
      <w:pPr>
        <w:widowControl w:val="0"/>
        <w:tabs>
          <w:tab w:val="left" w:pos="6946"/>
        </w:tabs>
        <w:suppressAutoHyphens/>
        <w:autoSpaceDE w:val="0"/>
        <w:spacing w:after="0" w:line="240" w:lineRule="auto"/>
        <w:jc w:val="right"/>
        <w:rPr>
          <w:rFonts w:ascii="Times New Roman" w:eastAsia="Times New Roman" w:hAnsi="Times New Roman"/>
          <w:bCs/>
          <w:iCs/>
          <w:color w:val="000000" w:themeColor="text1"/>
          <w:sz w:val="24"/>
          <w:szCs w:val="24"/>
          <w:lang w:val="uk-UA" w:eastAsia="ar-SA"/>
        </w:rPr>
      </w:pPr>
      <w:r w:rsidRPr="00D96B6A">
        <w:rPr>
          <w:rFonts w:ascii="Times New Roman" w:eastAsia="Times New Roman" w:hAnsi="Times New Roman"/>
          <w:b/>
          <w:bCs/>
          <w:iCs/>
          <w:color w:val="000000" w:themeColor="text1"/>
          <w:sz w:val="24"/>
          <w:szCs w:val="24"/>
          <w:lang w:val="uk-UA" w:eastAsia="ar-SA"/>
        </w:rPr>
        <w:t xml:space="preserve">                                                                      </w:t>
      </w:r>
      <w:r w:rsidR="00D96B6A" w:rsidRPr="00D96B6A">
        <w:rPr>
          <w:rFonts w:ascii="Times New Roman" w:eastAsia="Times New Roman" w:hAnsi="Times New Roman"/>
          <w:b/>
          <w:bCs/>
          <w:iCs/>
          <w:color w:val="000000" w:themeColor="text1"/>
          <w:sz w:val="24"/>
          <w:szCs w:val="24"/>
          <w:lang w:val="uk-UA" w:eastAsia="ar-SA"/>
        </w:rPr>
        <w:t xml:space="preserve">                               ______</w:t>
      </w:r>
      <w:r w:rsidRPr="00D96B6A">
        <w:rPr>
          <w:rFonts w:ascii="Times New Roman" w:eastAsia="Times New Roman" w:hAnsi="Times New Roman"/>
          <w:b/>
          <w:bCs/>
          <w:iCs/>
          <w:color w:val="000000" w:themeColor="text1"/>
          <w:sz w:val="24"/>
          <w:szCs w:val="24"/>
          <w:lang w:val="uk-UA" w:eastAsia="ar-SA"/>
        </w:rPr>
        <w:t xml:space="preserve"> Інна ЗЕЛЕНЕЦЬКА</w:t>
      </w:r>
    </w:p>
    <w:p w:rsidR="00867E6C" w:rsidRPr="00BA788D" w:rsidRDefault="00867E6C" w:rsidP="00D96B6A">
      <w:pPr>
        <w:widowControl w:val="0"/>
        <w:suppressAutoHyphens/>
        <w:autoSpaceDN w:val="0"/>
        <w:spacing w:after="0" w:line="240" w:lineRule="auto"/>
        <w:jc w:val="right"/>
        <w:textAlignment w:val="baseline"/>
        <w:rPr>
          <w:rFonts w:ascii="Liberation Serif" w:eastAsia="Times New Roman" w:hAnsi="Liberation Serif" w:cs="Tahoma"/>
          <w:color w:val="FF0000"/>
          <w:kern w:val="3"/>
          <w:sz w:val="24"/>
          <w:szCs w:val="24"/>
          <w:lang w:val="uk-UA" w:eastAsia="zh-CN" w:bidi="hi-IN"/>
        </w:rPr>
      </w:pPr>
    </w:p>
    <w:p w:rsidR="00867E6C" w:rsidRDefault="00867E6C" w:rsidP="00D96B6A">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ru-RU"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ru-RU"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ru-RU"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ru-RU"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ru-RU"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ru-RU"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ru-RU" w:eastAsia="zh-CN" w:bidi="hi-IN"/>
        </w:rPr>
      </w:pPr>
      <w:r>
        <w:rPr>
          <w:rFonts w:ascii="Times New Roman" w:eastAsia="Times New Roman" w:hAnsi="Times New Roman"/>
          <w:b/>
          <w:bCs/>
          <w:color w:val="000000"/>
          <w:kern w:val="3"/>
          <w:sz w:val="28"/>
          <w:szCs w:val="28"/>
          <w:lang w:val="ru-RU" w:eastAsia="zh-CN" w:bidi="hi-IN"/>
        </w:rPr>
        <w:t>ТЕНДЕРНА ДОКУМЕНТАЦІЯ</w:t>
      </w: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ru-RU" w:eastAsia="zh-CN" w:bidi="hi-IN"/>
        </w:rPr>
      </w:pPr>
      <w:r>
        <w:rPr>
          <w:rFonts w:ascii="Times New Roman" w:eastAsia="Times New Roman" w:hAnsi="Times New Roman"/>
          <w:b/>
          <w:bCs/>
          <w:color w:val="000000"/>
          <w:kern w:val="3"/>
          <w:sz w:val="28"/>
          <w:szCs w:val="28"/>
          <w:lang w:val="ru-RU" w:eastAsia="zh-CN" w:bidi="hi-IN"/>
        </w:rPr>
        <w:t>на закупівлю товару за предметом</w:t>
      </w:r>
      <w:r w:rsidR="008F6AEF">
        <w:rPr>
          <w:rFonts w:ascii="Times New Roman" w:eastAsia="Times New Roman" w:hAnsi="Times New Roman"/>
          <w:b/>
          <w:bCs/>
          <w:color w:val="000000"/>
          <w:kern w:val="3"/>
          <w:sz w:val="28"/>
          <w:szCs w:val="28"/>
          <w:lang w:val="ru-RU" w:eastAsia="zh-CN" w:bidi="hi-IN"/>
        </w:rPr>
        <w:t>:</w:t>
      </w:r>
      <w:bookmarkStart w:id="0" w:name="_GoBack"/>
      <w:bookmarkEnd w:id="0"/>
    </w:p>
    <w:p w:rsidR="00867E6C" w:rsidRPr="001E2EA5" w:rsidRDefault="001E2EA5" w:rsidP="00867E6C">
      <w:pPr>
        <w:shd w:val="clear" w:color="auto" w:fill="FFFFFF"/>
        <w:spacing w:after="0" w:line="240" w:lineRule="auto"/>
        <w:jc w:val="center"/>
        <w:rPr>
          <w:rFonts w:ascii="Times New Roman" w:hAnsi="Times New Roman"/>
          <w:b/>
          <w:color w:val="000000"/>
          <w:sz w:val="28"/>
          <w:szCs w:val="28"/>
          <w:lang w:val="uk-UA"/>
        </w:rPr>
      </w:pPr>
      <w:r w:rsidRPr="001E2EA5">
        <w:rPr>
          <w:rFonts w:ascii="Times New Roman" w:eastAsia="Times New Roman" w:hAnsi="Times New Roman"/>
          <w:b/>
          <w:bCs/>
          <w:iCs/>
          <w:sz w:val="28"/>
          <w:szCs w:val="28"/>
          <w:lang w:val="uk-UA" w:eastAsia="ru-RU"/>
        </w:rPr>
        <w:t xml:space="preserve">Реактиви до гематологічних аналізаторів Erba </w:t>
      </w:r>
      <w:r w:rsidRPr="001E2EA5">
        <w:rPr>
          <w:rFonts w:ascii="Times New Roman" w:eastAsia="Times New Roman" w:hAnsi="Times New Roman"/>
          <w:b/>
          <w:bCs/>
          <w:iCs/>
          <w:sz w:val="28"/>
          <w:szCs w:val="28"/>
          <w:lang w:eastAsia="ru-RU"/>
        </w:rPr>
        <w:t>ELITE</w:t>
      </w:r>
      <w:r w:rsidRPr="001E2EA5">
        <w:rPr>
          <w:rFonts w:ascii="Times New Roman" w:eastAsia="Times New Roman" w:hAnsi="Times New Roman"/>
          <w:b/>
          <w:bCs/>
          <w:iCs/>
          <w:sz w:val="28"/>
          <w:szCs w:val="28"/>
          <w:lang w:val="uk-UA" w:eastAsia="ru-RU"/>
        </w:rPr>
        <w:t xml:space="preserve"> 3 та</w:t>
      </w:r>
      <w:r w:rsidRPr="001E2EA5">
        <w:rPr>
          <w:sz w:val="28"/>
          <w:szCs w:val="28"/>
          <w:lang w:val="uk-UA"/>
        </w:rPr>
        <w:t xml:space="preserve"> </w:t>
      </w:r>
      <w:r w:rsidRPr="001E2EA5">
        <w:rPr>
          <w:rFonts w:ascii="Times New Roman" w:eastAsia="Times New Roman" w:hAnsi="Times New Roman"/>
          <w:b/>
          <w:bCs/>
          <w:iCs/>
          <w:sz w:val="28"/>
          <w:szCs w:val="28"/>
          <w:lang w:val="uk-UA" w:eastAsia="ru-RU"/>
        </w:rPr>
        <w:t xml:space="preserve">Erba </w:t>
      </w:r>
      <w:r w:rsidRPr="001E2EA5">
        <w:rPr>
          <w:rFonts w:ascii="Times New Roman" w:eastAsia="Times New Roman" w:hAnsi="Times New Roman"/>
          <w:b/>
          <w:bCs/>
          <w:iCs/>
          <w:sz w:val="28"/>
          <w:szCs w:val="28"/>
          <w:lang w:eastAsia="ru-RU"/>
        </w:rPr>
        <w:t>ELITE</w:t>
      </w:r>
      <w:r w:rsidRPr="001E2EA5">
        <w:rPr>
          <w:rFonts w:ascii="Times New Roman" w:eastAsia="Times New Roman" w:hAnsi="Times New Roman"/>
          <w:b/>
          <w:bCs/>
          <w:iCs/>
          <w:sz w:val="28"/>
          <w:szCs w:val="28"/>
          <w:lang w:val="uk-UA" w:eastAsia="ru-RU"/>
        </w:rPr>
        <w:t xml:space="preserve"> 5 (код ДК 021:2015:33690000-3 – Лікарські засоби різні)</w:t>
      </w:r>
      <w:r w:rsidR="00867E6C" w:rsidRPr="001E2EA5">
        <w:rPr>
          <w:rFonts w:ascii="Times New Roman" w:hAnsi="Times New Roman"/>
          <w:b/>
          <w:color w:val="000000"/>
          <w:sz w:val="28"/>
          <w:szCs w:val="28"/>
          <w:lang w:val="uk-UA"/>
        </w:rPr>
        <w:t>.</w:t>
      </w: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rsidR="00DB736D" w:rsidRDefault="00DB736D" w:rsidP="00867E6C">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м. Хмельницький</w:t>
      </w: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2023</w:t>
      </w:r>
    </w:p>
    <w:tbl>
      <w:tblPr>
        <w:tblW w:w="514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3"/>
        <w:gridCol w:w="2662"/>
        <w:gridCol w:w="7075"/>
      </w:tblGrid>
      <w:tr w:rsidR="00867E6C"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w:t>
            </w:r>
          </w:p>
        </w:tc>
        <w:tc>
          <w:tcPr>
            <w:tcW w:w="470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1. Загальні положення</w:t>
            </w:r>
          </w:p>
        </w:tc>
      </w:tr>
      <w:tr w:rsidR="00867E6C" w:rsidTr="00867E6C">
        <w:trPr>
          <w:trHeight w:val="17"/>
        </w:trPr>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after="0" w:line="240" w:lineRule="auto"/>
              <w:jc w:val="center"/>
              <w:rPr>
                <w:rFonts w:ascii="Times New Roman" w:eastAsia="Times New Roman" w:hAnsi="Times New Roman"/>
                <w:b/>
                <w:sz w:val="16"/>
                <w:szCs w:val="16"/>
                <w:lang w:val="uk-UA" w:eastAsia="ru-RU"/>
              </w:rPr>
            </w:pPr>
            <w:r>
              <w:rPr>
                <w:rFonts w:ascii="Times New Roman" w:eastAsia="Times New Roman" w:hAnsi="Times New Roman"/>
                <w:b/>
                <w:sz w:val="16"/>
                <w:szCs w:val="16"/>
                <w:lang w:val="uk-UA" w:eastAsia="ru-RU"/>
              </w:rPr>
              <w:t>1</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after="0" w:line="240" w:lineRule="auto"/>
              <w:jc w:val="center"/>
              <w:rPr>
                <w:rFonts w:ascii="Times New Roman" w:eastAsia="Times New Roman" w:hAnsi="Times New Roman"/>
                <w:b/>
                <w:sz w:val="16"/>
                <w:szCs w:val="16"/>
                <w:lang w:val="uk-UA" w:eastAsia="ru-RU"/>
              </w:rPr>
            </w:pPr>
            <w:r>
              <w:rPr>
                <w:rFonts w:ascii="Times New Roman" w:eastAsia="Times New Roman" w:hAnsi="Times New Roman"/>
                <w:b/>
                <w:sz w:val="16"/>
                <w:szCs w:val="16"/>
                <w:lang w:val="uk-UA" w:eastAsia="ru-RU"/>
              </w:rPr>
              <w:t>2</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3</w:t>
            </w:r>
          </w:p>
        </w:tc>
      </w:tr>
      <w:tr w:rsidR="00867E6C" w:rsidRPr="008F6AEF"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Терміни, які вживаються в тендерній документації</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867E6C"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замовника торгів</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rPr>
                <w:rFonts w:ascii="Times New Roman" w:eastAsia="Times New Roman" w:hAnsi="Times New Roman"/>
                <w:b/>
                <w:sz w:val="24"/>
                <w:szCs w:val="24"/>
                <w:lang w:val="uk-UA" w:eastAsia="ru-RU"/>
              </w:rPr>
            </w:pPr>
          </w:p>
        </w:tc>
      </w:tr>
      <w:tr w:rsidR="00867E6C" w:rsidRPr="008F6AEF"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2.1</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повне найменування</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after="0" w:line="240" w:lineRule="auto"/>
              <w:rPr>
                <w:rFonts w:ascii="Times New Roman" w:eastAsia="Times New Roman" w:hAnsi="Times New Roman"/>
                <w:lang w:val="uk-UA"/>
              </w:rPr>
            </w:pPr>
            <w:r>
              <w:rPr>
                <w:rFonts w:ascii="Times New Roman" w:eastAsia="Times New Roman" w:hAnsi="Times New Roman"/>
                <w:lang w:val="uk-UA"/>
              </w:rPr>
              <w:t>Комунальне підприємство «Хмельницький міський центр первинної медико-санітарної допомоги №1» Хмельницької міської ради</w:t>
            </w:r>
          </w:p>
        </w:tc>
      </w:tr>
      <w:tr w:rsidR="00867E6C"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2.2</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місцезнаходження</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rPr>
              <w:t>29009, м. Хмельницький, вул. Міхновського, 12</w:t>
            </w:r>
          </w:p>
        </w:tc>
      </w:tr>
      <w:tr w:rsidR="00867E6C" w:rsidRPr="008F6AEF"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2.3</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ПІБ: Зеленецька Інна Володимирівна</w:t>
            </w:r>
          </w:p>
          <w:p w:rsidR="00867E6C" w:rsidRDefault="00867E6C">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посада: головний бухгалтер</w:t>
            </w:r>
          </w:p>
          <w:p w:rsidR="00867E6C" w:rsidRDefault="00867E6C">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електронна адреса: 1</w:t>
            </w:r>
            <w:r>
              <w:rPr>
                <w:rFonts w:ascii="Times New Roman" w:eastAsia="Times New Roman" w:hAnsi="Times New Roman"/>
                <w:sz w:val="24"/>
                <w:szCs w:val="24"/>
              </w:rPr>
              <w:t>hmcpmsd</w:t>
            </w:r>
            <w:r>
              <w:rPr>
                <w:rFonts w:ascii="Times New Roman" w:eastAsia="Times New Roman" w:hAnsi="Times New Roman"/>
                <w:sz w:val="24"/>
                <w:szCs w:val="24"/>
                <w:lang w:val="ru-RU"/>
              </w:rPr>
              <w:t>@</w:t>
            </w:r>
            <w:r>
              <w:rPr>
                <w:rFonts w:ascii="Times New Roman" w:eastAsia="Times New Roman" w:hAnsi="Times New Roman"/>
                <w:sz w:val="24"/>
                <w:szCs w:val="24"/>
              </w:rPr>
              <w:t>ukr</w:t>
            </w:r>
            <w:r>
              <w:rPr>
                <w:rFonts w:ascii="Times New Roman" w:eastAsia="Times New Roman" w:hAnsi="Times New Roman"/>
                <w:sz w:val="24"/>
                <w:szCs w:val="24"/>
                <w:lang w:val="ru-RU"/>
              </w:rPr>
              <w:t>.</w:t>
            </w:r>
            <w:r>
              <w:rPr>
                <w:rFonts w:ascii="Times New Roman" w:eastAsia="Times New Roman" w:hAnsi="Times New Roman"/>
                <w:sz w:val="24"/>
                <w:szCs w:val="24"/>
              </w:rPr>
              <w:t>net</w:t>
            </w:r>
          </w:p>
          <w:p w:rsidR="00867E6C" w:rsidRDefault="00867E6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rPr>
              <w:t>телефон: (0382) 64-15-22</w:t>
            </w:r>
          </w:p>
        </w:tc>
      </w:tr>
      <w:tr w:rsidR="00867E6C" w:rsidRPr="008F6AEF"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3</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Процедура закупівлі</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у порядку визначеному Особливостями</w:t>
            </w:r>
          </w:p>
        </w:tc>
      </w:tr>
      <w:tr w:rsidR="00867E6C"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4</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предмет закупівлі</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rPr>
                <w:rFonts w:ascii="Times New Roman" w:eastAsia="Times New Roman" w:hAnsi="Times New Roman"/>
                <w:b/>
                <w:sz w:val="24"/>
                <w:szCs w:val="24"/>
                <w:lang w:val="uk-UA" w:eastAsia="ru-RU"/>
              </w:rPr>
            </w:pPr>
          </w:p>
        </w:tc>
      </w:tr>
      <w:tr w:rsidR="00867E6C" w:rsidRPr="008F6AEF"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4.1</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назва предмета закупівлі</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B60D7D" w:rsidRPr="00B60D7D" w:rsidRDefault="00B60D7D" w:rsidP="00B60D7D">
            <w:pPr>
              <w:widowControl w:val="0"/>
              <w:spacing w:after="0" w:line="257" w:lineRule="auto"/>
              <w:jc w:val="both"/>
              <w:rPr>
                <w:rFonts w:ascii="Times New Roman" w:eastAsia="Times New Roman" w:hAnsi="Times New Roman"/>
                <w:b/>
                <w:bCs/>
                <w:iCs/>
                <w:sz w:val="24"/>
                <w:szCs w:val="24"/>
                <w:lang w:val="uk-UA" w:eastAsia="ru-RU"/>
              </w:rPr>
            </w:pPr>
            <w:r w:rsidRPr="00B60D7D">
              <w:rPr>
                <w:rFonts w:ascii="Times New Roman" w:eastAsia="Times New Roman" w:hAnsi="Times New Roman"/>
                <w:b/>
                <w:bCs/>
                <w:iCs/>
                <w:sz w:val="24"/>
                <w:szCs w:val="24"/>
                <w:lang w:val="uk-UA" w:eastAsia="ru-RU"/>
              </w:rPr>
              <w:t xml:space="preserve">Реактиви до гематологічних аналізаторів Erba </w:t>
            </w:r>
            <w:r w:rsidRPr="00B60D7D">
              <w:rPr>
                <w:rFonts w:ascii="Times New Roman" w:eastAsia="Times New Roman" w:hAnsi="Times New Roman"/>
                <w:b/>
                <w:bCs/>
                <w:iCs/>
                <w:sz w:val="24"/>
                <w:szCs w:val="24"/>
                <w:lang w:eastAsia="ru-RU"/>
              </w:rPr>
              <w:t>ELITE</w:t>
            </w:r>
            <w:r w:rsidRPr="00B60D7D">
              <w:rPr>
                <w:rFonts w:ascii="Times New Roman" w:eastAsia="Times New Roman" w:hAnsi="Times New Roman"/>
                <w:b/>
                <w:bCs/>
                <w:iCs/>
                <w:sz w:val="24"/>
                <w:szCs w:val="24"/>
                <w:lang w:val="uk-UA" w:eastAsia="ru-RU"/>
              </w:rPr>
              <w:t xml:space="preserve"> 3 та</w:t>
            </w:r>
            <w:r w:rsidRPr="00B60D7D">
              <w:rPr>
                <w:lang w:val="uk-UA"/>
              </w:rPr>
              <w:t xml:space="preserve"> </w:t>
            </w:r>
            <w:r w:rsidRPr="00B60D7D">
              <w:rPr>
                <w:rFonts w:ascii="Times New Roman" w:eastAsia="Times New Roman" w:hAnsi="Times New Roman"/>
                <w:b/>
                <w:bCs/>
                <w:iCs/>
                <w:sz w:val="24"/>
                <w:szCs w:val="24"/>
                <w:lang w:val="uk-UA" w:eastAsia="ru-RU"/>
              </w:rPr>
              <w:t xml:space="preserve">Erba </w:t>
            </w:r>
            <w:r w:rsidRPr="00B60D7D">
              <w:rPr>
                <w:rFonts w:ascii="Times New Roman" w:eastAsia="Times New Roman" w:hAnsi="Times New Roman"/>
                <w:b/>
                <w:bCs/>
                <w:iCs/>
                <w:sz w:val="24"/>
                <w:szCs w:val="24"/>
                <w:lang w:eastAsia="ru-RU"/>
              </w:rPr>
              <w:t>ELITE</w:t>
            </w:r>
            <w:r w:rsidRPr="00B60D7D">
              <w:rPr>
                <w:rFonts w:ascii="Times New Roman" w:eastAsia="Times New Roman" w:hAnsi="Times New Roman"/>
                <w:b/>
                <w:bCs/>
                <w:iCs/>
                <w:sz w:val="24"/>
                <w:szCs w:val="24"/>
                <w:lang w:val="uk-UA" w:eastAsia="ru-RU"/>
              </w:rPr>
              <w:t xml:space="preserve"> 5 (код ДК 021:2015:33690000-3 – Лікарські засоби різні)</w:t>
            </w:r>
          </w:p>
          <w:p w:rsidR="00867E6C" w:rsidRDefault="00B60D7D" w:rsidP="00B60D7D">
            <w:pPr>
              <w:spacing w:after="0" w:line="240" w:lineRule="auto"/>
              <w:rPr>
                <w:rFonts w:ascii="Times New Roman" w:hAnsi="Times New Roman"/>
                <w:color w:val="000000"/>
                <w:sz w:val="24"/>
                <w:szCs w:val="24"/>
                <w:shd w:val="clear" w:color="auto" w:fill="FDFEFD"/>
                <w:lang w:val="uk-UA"/>
              </w:rPr>
            </w:pPr>
            <w:r w:rsidRPr="00B60D7D">
              <w:rPr>
                <w:rFonts w:ascii="Times New Roman" w:eastAsia="Times New Roman" w:hAnsi="Times New Roman"/>
                <w:bCs/>
                <w:iCs/>
                <w:sz w:val="24"/>
                <w:szCs w:val="24"/>
                <w:lang w:val="uk-UA" w:eastAsia="ru-RU"/>
              </w:rPr>
              <w:t>(уточнюючий код ДК 021:2015:33696500-0-Лабораторні реактиви)</w:t>
            </w:r>
          </w:p>
        </w:tc>
      </w:tr>
      <w:tr w:rsidR="00867E6C" w:rsidRPr="008F6AEF"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4.2</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Закупівля здійснюється щодо предмету закупівлі в цілому, без поділу на лоти.</w:t>
            </w:r>
          </w:p>
        </w:tc>
      </w:tr>
      <w:tr w:rsidR="00867E6C" w:rsidRPr="008F6AEF"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4.3</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uk-UA"/>
              </w:rPr>
              <w:t>кількість товару та місце його поставки</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6563E1" w:rsidRPr="006563E1" w:rsidRDefault="00867E6C">
            <w:pPr>
              <w:spacing w:before="150" w:after="150" w:line="240" w:lineRule="auto"/>
              <w:rPr>
                <w:rFonts w:ascii="Times New Roman" w:eastAsia="Times New Roman" w:hAnsi="Times New Roman"/>
                <w:b/>
                <w:sz w:val="24"/>
                <w:szCs w:val="24"/>
                <w:lang w:val="uk-UA" w:eastAsia="ru-RU"/>
              </w:rPr>
            </w:pPr>
            <w:r w:rsidRPr="006563E1">
              <w:rPr>
                <w:rFonts w:ascii="Times New Roman" w:eastAsia="Times New Roman" w:hAnsi="Times New Roman"/>
                <w:b/>
                <w:sz w:val="24"/>
                <w:szCs w:val="24"/>
                <w:lang w:val="uk-UA" w:eastAsia="ru-RU"/>
              </w:rPr>
              <w:t xml:space="preserve">Кількість товару: </w:t>
            </w:r>
          </w:p>
          <w:tbl>
            <w:tblPr>
              <w:tblStyle w:val="a4"/>
              <w:tblW w:w="0" w:type="auto"/>
              <w:tblLook w:val="04A0" w:firstRow="1" w:lastRow="0" w:firstColumn="1" w:lastColumn="0" w:noHBand="0" w:noVBand="1"/>
            </w:tblPr>
            <w:tblGrid>
              <w:gridCol w:w="442"/>
              <w:gridCol w:w="5117"/>
              <w:gridCol w:w="567"/>
              <w:gridCol w:w="709"/>
            </w:tblGrid>
            <w:tr w:rsidR="006563E1" w:rsidRPr="000C2D18" w:rsidTr="0029408B">
              <w:tc>
                <w:tcPr>
                  <w:tcW w:w="442" w:type="dxa"/>
                </w:tcPr>
                <w:p w:rsidR="006563E1" w:rsidRPr="000C2D18" w:rsidRDefault="006563E1" w:rsidP="006563E1">
                  <w:pPr>
                    <w:spacing w:line="256" w:lineRule="auto"/>
                    <w:rPr>
                      <w:rFonts w:ascii="Times New Roman" w:hAnsi="Times New Roman"/>
                      <w:lang w:val="uk-UA"/>
                    </w:rPr>
                  </w:pPr>
                  <w:r w:rsidRPr="000C2D18">
                    <w:rPr>
                      <w:rFonts w:ascii="Times New Roman" w:hAnsi="Times New Roman"/>
                      <w:lang w:val="uk-UA"/>
                    </w:rPr>
                    <w:t>№</w:t>
                  </w:r>
                </w:p>
              </w:tc>
              <w:tc>
                <w:tcPr>
                  <w:tcW w:w="5117" w:type="dxa"/>
                </w:tcPr>
                <w:p w:rsidR="006563E1" w:rsidRPr="000C2D18" w:rsidRDefault="006563E1" w:rsidP="006563E1">
                  <w:pPr>
                    <w:spacing w:line="256" w:lineRule="auto"/>
                    <w:rPr>
                      <w:rFonts w:ascii="Times New Roman" w:hAnsi="Times New Roman"/>
                      <w:lang w:val="uk-UA"/>
                    </w:rPr>
                  </w:pPr>
                  <w:r w:rsidRPr="000C2D18">
                    <w:rPr>
                      <w:rFonts w:ascii="Times New Roman" w:hAnsi="Times New Roman"/>
                      <w:lang w:val="uk-UA"/>
                    </w:rPr>
                    <w:t>Найменування</w:t>
                  </w:r>
                </w:p>
              </w:tc>
              <w:tc>
                <w:tcPr>
                  <w:tcW w:w="567" w:type="dxa"/>
                </w:tcPr>
                <w:p w:rsidR="006563E1" w:rsidRPr="000C2D18" w:rsidRDefault="006563E1" w:rsidP="006563E1">
                  <w:pPr>
                    <w:spacing w:line="256" w:lineRule="auto"/>
                    <w:rPr>
                      <w:rFonts w:ascii="Times New Roman" w:hAnsi="Times New Roman"/>
                      <w:lang w:val="uk-UA"/>
                    </w:rPr>
                  </w:pPr>
                  <w:r w:rsidRPr="000C2D18">
                    <w:rPr>
                      <w:rFonts w:ascii="Times New Roman" w:hAnsi="Times New Roman"/>
                      <w:lang w:val="uk-UA"/>
                    </w:rPr>
                    <w:t>Од.</w:t>
                  </w:r>
                </w:p>
              </w:tc>
              <w:tc>
                <w:tcPr>
                  <w:tcW w:w="709" w:type="dxa"/>
                </w:tcPr>
                <w:p w:rsidR="006563E1" w:rsidRPr="000C2D18" w:rsidRDefault="006563E1" w:rsidP="006563E1">
                  <w:pPr>
                    <w:spacing w:line="256" w:lineRule="auto"/>
                    <w:rPr>
                      <w:rFonts w:ascii="Times New Roman" w:hAnsi="Times New Roman"/>
                      <w:lang w:val="uk-UA"/>
                    </w:rPr>
                  </w:pPr>
                  <w:r w:rsidRPr="000C2D18">
                    <w:rPr>
                      <w:rFonts w:ascii="Times New Roman" w:hAnsi="Times New Roman"/>
                      <w:lang w:val="uk-UA"/>
                    </w:rPr>
                    <w:t>Кіль</w:t>
                  </w:r>
                </w:p>
                <w:p w:rsidR="006563E1" w:rsidRPr="000C2D18" w:rsidRDefault="006563E1" w:rsidP="006563E1">
                  <w:pPr>
                    <w:spacing w:line="256" w:lineRule="auto"/>
                    <w:rPr>
                      <w:rFonts w:ascii="Times New Roman" w:hAnsi="Times New Roman"/>
                      <w:lang w:val="uk-UA"/>
                    </w:rPr>
                  </w:pPr>
                  <w:r w:rsidRPr="000C2D18">
                    <w:rPr>
                      <w:rFonts w:ascii="Times New Roman" w:hAnsi="Times New Roman"/>
                      <w:lang w:val="uk-UA"/>
                    </w:rPr>
                    <w:t>кість</w:t>
                  </w:r>
                </w:p>
              </w:tc>
            </w:tr>
            <w:tr w:rsidR="006563E1" w:rsidRPr="000C2D18" w:rsidTr="0029408B">
              <w:tc>
                <w:tcPr>
                  <w:tcW w:w="442" w:type="dxa"/>
                  <w:vAlign w:val="center"/>
                </w:tcPr>
                <w:p w:rsidR="006563E1" w:rsidRPr="000C2D18" w:rsidRDefault="006563E1" w:rsidP="006563E1">
                  <w:pPr>
                    <w:spacing w:line="256" w:lineRule="auto"/>
                    <w:jc w:val="center"/>
                    <w:rPr>
                      <w:rFonts w:ascii="Times New Roman" w:hAnsi="Times New Roman"/>
                      <w:lang w:val="uk-UA"/>
                    </w:rPr>
                  </w:pPr>
                  <w:r w:rsidRPr="000C2D18">
                    <w:rPr>
                      <w:rFonts w:ascii="Times New Roman" w:hAnsi="Times New Roman"/>
                      <w:lang w:val="uk-UA"/>
                    </w:rPr>
                    <w:t>1</w:t>
                  </w:r>
                </w:p>
              </w:tc>
              <w:tc>
                <w:tcPr>
                  <w:tcW w:w="5117" w:type="dxa"/>
                </w:tcPr>
                <w:p w:rsidR="006563E1" w:rsidRPr="000C2D18" w:rsidRDefault="006563E1" w:rsidP="006563E1">
                  <w:pPr>
                    <w:spacing w:line="256" w:lineRule="auto"/>
                    <w:rPr>
                      <w:rFonts w:ascii="Times New Roman" w:hAnsi="Times New Roman"/>
                      <w:lang w:val="uk-UA"/>
                    </w:rPr>
                  </w:pPr>
                  <w:r w:rsidRPr="000C2D18">
                    <w:rPr>
                      <w:rFonts w:ascii="Times New Roman" w:hAnsi="Times New Roman"/>
                      <w:lang w:val="uk-UA"/>
                    </w:rPr>
                    <w:t xml:space="preserve">Розчин ділюента </w:t>
                  </w:r>
                  <w:r w:rsidRPr="000C2D18">
                    <w:rPr>
                      <w:rFonts w:ascii="Times New Roman" w:hAnsi="Times New Roman"/>
                    </w:rPr>
                    <w:t>ERBA</w:t>
                  </w:r>
                  <w:r w:rsidRPr="000C2D18">
                    <w:rPr>
                      <w:rFonts w:ascii="Times New Roman" w:hAnsi="Times New Roman"/>
                      <w:lang w:val="uk-UA"/>
                    </w:rPr>
                    <w:t xml:space="preserve"> </w:t>
                  </w:r>
                  <w:r w:rsidRPr="000C2D18">
                    <w:rPr>
                      <w:rFonts w:ascii="Times New Roman" w:hAnsi="Times New Roman"/>
                    </w:rPr>
                    <w:t>Dil</w:t>
                  </w:r>
                  <w:r w:rsidRPr="000C2D18">
                    <w:rPr>
                      <w:rFonts w:ascii="Times New Roman" w:hAnsi="Times New Roman"/>
                      <w:lang w:val="uk-UA"/>
                    </w:rPr>
                    <w:t>-5</w:t>
                  </w:r>
                  <w:r w:rsidRPr="000C2D18">
                    <w:rPr>
                      <w:rFonts w:ascii="Times New Roman" w:hAnsi="Times New Roman"/>
                    </w:rPr>
                    <w:t>P</w:t>
                  </w:r>
                  <w:r w:rsidRPr="000C2D18">
                    <w:rPr>
                      <w:rFonts w:ascii="Times New Roman" w:hAnsi="Times New Roman"/>
                      <w:lang w:val="uk-UA"/>
                    </w:rPr>
                    <w:t xml:space="preserve"> // </w:t>
                  </w:r>
                  <w:r w:rsidRPr="000C2D18">
                    <w:rPr>
                      <w:rFonts w:ascii="Times New Roman" w:hAnsi="Times New Roman"/>
                    </w:rPr>
                    <w:t>Erba</w:t>
                  </w:r>
                  <w:r w:rsidRPr="000C2D18">
                    <w:rPr>
                      <w:rFonts w:ascii="Times New Roman" w:hAnsi="Times New Roman"/>
                      <w:lang w:val="uk-UA"/>
                    </w:rPr>
                    <w:t xml:space="preserve"> </w:t>
                  </w:r>
                  <w:r w:rsidRPr="000C2D18">
                    <w:rPr>
                      <w:rFonts w:ascii="Times New Roman" w:hAnsi="Times New Roman"/>
                    </w:rPr>
                    <w:t>Dil</w:t>
                  </w:r>
                  <w:r w:rsidRPr="000C2D18">
                    <w:rPr>
                      <w:rFonts w:ascii="Times New Roman" w:hAnsi="Times New Roman"/>
                      <w:lang w:val="uk-UA"/>
                    </w:rPr>
                    <w:t>-5</w:t>
                  </w:r>
                  <w:r w:rsidRPr="000C2D18">
                    <w:rPr>
                      <w:rFonts w:ascii="Times New Roman" w:hAnsi="Times New Roman"/>
                    </w:rPr>
                    <w:t>P</w:t>
                  </w:r>
                  <w:r w:rsidRPr="000C2D18">
                    <w:rPr>
                      <w:rFonts w:ascii="Times New Roman" w:hAnsi="Times New Roman"/>
                      <w:lang w:val="uk-UA"/>
                    </w:rPr>
                    <w:t xml:space="preserve"> 20л</w:t>
                  </w:r>
                </w:p>
              </w:tc>
              <w:tc>
                <w:tcPr>
                  <w:tcW w:w="567" w:type="dxa"/>
                  <w:vAlign w:val="center"/>
                </w:tcPr>
                <w:p w:rsidR="006563E1" w:rsidRPr="000C2D18" w:rsidRDefault="006563E1" w:rsidP="006563E1">
                  <w:pPr>
                    <w:spacing w:line="256" w:lineRule="auto"/>
                    <w:jc w:val="center"/>
                    <w:rPr>
                      <w:rFonts w:ascii="Times New Roman" w:hAnsi="Times New Roman"/>
                      <w:lang w:val="uk-UA"/>
                    </w:rPr>
                  </w:pPr>
                  <w:r w:rsidRPr="000C2D18">
                    <w:rPr>
                      <w:rFonts w:ascii="Times New Roman" w:hAnsi="Times New Roman"/>
                      <w:lang w:val="uk-UA"/>
                    </w:rPr>
                    <w:t>шт</w:t>
                  </w:r>
                </w:p>
              </w:tc>
              <w:tc>
                <w:tcPr>
                  <w:tcW w:w="709" w:type="dxa"/>
                  <w:vAlign w:val="center"/>
                </w:tcPr>
                <w:p w:rsidR="006563E1" w:rsidRPr="000C2D18" w:rsidRDefault="006563E1" w:rsidP="006563E1">
                  <w:pPr>
                    <w:spacing w:line="256" w:lineRule="auto"/>
                    <w:jc w:val="center"/>
                    <w:rPr>
                      <w:rFonts w:ascii="Times New Roman" w:hAnsi="Times New Roman"/>
                      <w:lang w:val="uk-UA"/>
                    </w:rPr>
                  </w:pPr>
                  <w:r w:rsidRPr="000C2D18">
                    <w:rPr>
                      <w:rFonts w:ascii="Times New Roman" w:hAnsi="Times New Roman"/>
                      <w:lang w:val="uk-UA"/>
                    </w:rPr>
                    <w:t>10</w:t>
                  </w:r>
                </w:p>
              </w:tc>
            </w:tr>
            <w:tr w:rsidR="006563E1" w:rsidRPr="000C2D18" w:rsidTr="0029408B">
              <w:tc>
                <w:tcPr>
                  <w:tcW w:w="442" w:type="dxa"/>
                  <w:vAlign w:val="center"/>
                </w:tcPr>
                <w:p w:rsidR="006563E1" w:rsidRPr="000C2D18" w:rsidRDefault="006563E1" w:rsidP="006563E1">
                  <w:pPr>
                    <w:spacing w:line="256" w:lineRule="auto"/>
                    <w:jc w:val="center"/>
                    <w:rPr>
                      <w:rFonts w:ascii="Times New Roman" w:hAnsi="Times New Roman"/>
                      <w:lang w:val="uk-UA"/>
                    </w:rPr>
                  </w:pPr>
                  <w:r>
                    <w:rPr>
                      <w:rFonts w:ascii="Times New Roman" w:hAnsi="Times New Roman"/>
                      <w:lang w:val="uk-UA"/>
                    </w:rPr>
                    <w:t>2</w:t>
                  </w:r>
                </w:p>
              </w:tc>
              <w:tc>
                <w:tcPr>
                  <w:tcW w:w="5117" w:type="dxa"/>
                </w:tcPr>
                <w:p w:rsidR="006563E1" w:rsidRPr="000C2D18" w:rsidRDefault="006563E1" w:rsidP="006563E1">
                  <w:pPr>
                    <w:spacing w:line="256" w:lineRule="auto"/>
                    <w:rPr>
                      <w:rFonts w:ascii="Times New Roman" w:hAnsi="Times New Roman"/>
                      <w:lang w:val="uk-UA"/>
                    </w:rPr>
                  </w:pPr>
                  <w:r w:rsidRPr="000C2D18">
                    <w:rPr>
                      <w:rFonts w:ascii="Times New Roman" w:hAnsi="Times New Roman"/>
                      <w:lang w:val="uk-UA"/>
                    </w:rPr>
                    <w:t xml:space="preserve">Лізуючий розчин </w:t>
                  </w:r>
                  <w:r w:rsidRPr="000C2D18">
                    <w:rPr>
                      <w:rFonts w:ascii="Times New Roman" w:hAnsi="Times New Roman"/>
                    </w:rPr>
                    <w:t>ERBA</w:t>
                  </w:r>
                  <w:r w:rsidRPr="000C2D18">
                    <w:rPr>
                      <w:rFonts w:ascii="Times New Roman" w:hAnsi="Times New Roman"/>
                      <w:lang w:val="uk-UA"/>
                    </w:rPr>
                    <w:t xml:space="preserve"> </w:t>
                  </w:r>
                  <w:r w:rsidRPr="000C2D18">
                    <w:rPr>
                      <w:rFonts w:ascii="Times New Roman" w:hAnsi="Times New Roman"/>
                    </w:rPr>
                    <w:t>Lyse</w:t>
                  </w:r>
                  <w:r w:rsidRPr="000C2D18">
                    <w:rPr>
                      <w:rFonts w:ascii="Times New Roman" w:hAnsi="Times New Roman"/>
                      <w:lang w:val="uk-UA"/>
                    </w:rPr>
                    <w:t>-5</w:t>
                  </w:r>
                  <w:r w:rsidRPr="000C2D18">
                    <w:rPr>
                      <w:rFonts w:ascii="Times New Roman" w:hAnsi="Times New Roman"/>
                    </w:rPr>
                    <w:t>P</w:t>
                  </w:r>
                  <w:r w:rsidRPr="000C2D18">
                    <w:rPr>
                      <w:rFonts w:ascii="Times New Roman" w:hAnsi="Times New Roman"/>
                      <w:lang w:val="uk-UA"/>
                    </w:rPr>
                    <w:t xml:space="preserve"> // </w:t>
                  </w:r>
                  <w:r w:rsidRPr="000C2D18">
                    <w:rPr>
                      <w:rFonts w:ascii="Times New Roman" w:hAnsi="Times New Roman"/>
                    </w:rPr>
                    <w:t>Erba</w:t>
                  </w:r>
                  <w:r w:rsidRPr="000C2D18">
                    <w:rPr>
                      <w:rFonts w:ascii="Times New Roman" w:hAnsi="Times New Roman"/>
                      <w:lang w:val="uk-UA"/>
                    </w:rPr>
                    <w:t xml:space="preserve"> </w:t>
                  </w:r>
                  <w:r w:rsidRPr="000C2D18">
                    <w:rPr>
                      <w:rFonts w:ascii="Times New Roman" w:hAnsi="Times New Roman"/>
                    </w:rPr>
                    <w:t>Lyse</w:t>
                  </w:r>
                  <w:r w:rsidRPr="000C2D18">
                    <w:rPr>
                      <w:rFonts w:ascii="Times New Roman" w:hAnsi="Times New Roman"/>
                      <w:lang w:val="uk-UA"/>
                    </w:rPr>
                    <w:t>-5</w:t>
                  </w:r>
                  <w:r w:rsidRPr="000C2D18">
                    <w:rPr>
                      <w:rFonts w:ascii="Times New Roman" w:hAnsi="Times New Roman"/>
                    </w:rPr>
                    <w:t>P</w:t>
                  </w:r>
                  <w:r w:rsidRPr="000C2D18">
                    <w:rPr>
                      <w:rFonts w:ascii="Times New Roman" w:hAnsi="Times New Roman"/>
                      <w:lang w:val="uk-UA"/>
                    </w:rPr>
                    <w:t xml:space="preserve"> 5л</w:t>
                  </w:r>
                </w:p>
              </w:tc>
              <w:tc>
                <w:tcPr>
                  <w:tcW w:w="567" w:type="dxa"/>
                  <w:vAlign w:val="center"/>
                </w:tcPr>
                <w:p w:rsidR="006563E1" w:rsidRPr="000C2D18" w:rsidRDefault="006563E1" w:rsidP="006563E1">
                  <w:pPr>
                    <w:spacing w:line="256" w:lineRule="auto"/>
                    <w:jc w:val="center"/>
                    <w:rPr>
                      <w:rFonts w:ascii="Times New Roman" w:hAnsi="Times New Roman"/>
                      <w:lang w:val="uk-UA"/>
                    </w:rPr>
                  </w:pPr>
                  <w:r w:rsidRPr="000C2D18">
                    <w:rPr>
                      <w:rFonts w:ascii="Times New Roman" w:hAnsi="Times New Roman"/>
                      <w:lang w:val="uk-UA"/>
                    </w:rPr>
                    <w:t>шт</w:t>
                  </w:r>
                </w:p>
              </w:tc>
              <w:tc>
                <w:tcPr>
                  <w:tcW w:w="709" w:type="dxa"/>
                  <w:vAlign w:val="center"/>
                </w:tcPr>
                <w:p w:rsidR="006563E1" w:rsidRPr="000C2D18" w:rsidRDefault="006563E1" w:rsidP="006563E1">
                  <w:pPr>
                    <w:spacing w:line="256" w:lineRule="auto"/>
                    <w:jc w:val="center"/>
                    <w:rPr>
                      <w:rFonts w:ascii="Times New Roman" w:hAnsi="Times New Roman"/>
                      <w:lang w:val="uk-UA"/>
                    </w:rPr>
                  </w:pPr>
                  <w:r>
                    <w:rPr>
                      <w:rFonts w:ascii="Times New Roman" w:hAnsi="Times New Roman"/>
                      <w:lang w:val="uk-UA"/>
                    </w:rPr>
                    <w:t>5</w:t>
                  </w:r>
                </w:p>
              </w:tc>
            </w:tr>
            <w:tr w:rsidR="006563E1" w:rsidRPr="000C2D18" w:rsidTr="0029408B">
              <w:tc>
                <w:tcPr>
                  <w:tcW w:w="442" w:type="dxa"/>
                  <w:vAlign w:val="center"/>
                </w:tcPr>
                <w:p w:rsidR="006563E1" w:rsidRPr="000C2D18" w:rsidRDefault="006563E1" w:rsidP="006563E1">
                  <w:pPr>
                    <w:spacing w:line="256" w:lineRule="auto"/>
                    <w:jc w:val="center"/>
                    <w:rPr>
                      <w:rFonts w:ascii="Times New Roman" w:hAnsi="Times New Roman"/>
                      <w:lang w:val="uk-UA"/>
                    </w:rPr>
                  </w:pPr>
                  <w:r>
                    <w:rPr>
                      <w:rFonts w:ascii="Times New Roman" w:hAnsi="Times New Roman"/>
                      <w:lang w:val="uk-UA"/>
                    </w:rPr>
                    <w:t>3</w:t>
                  </w:r>
                </w:p>
              </w:tc>
              <w:tc>
                <w:tcPr>
                  <w:tcW w:w="5117" w:type="dxa"/>
                </w:tcPr>
                <w:p w:rsidR="006563E1" w:rsidRPr="000C2D18" w:rsidRDefault="006563E1" w:rsidP="006563E1">
                  <w:pPr>
                    <w:spacing w:line="256" w:lineRule="auto"/>
                    <w:rPr>
                      <w:rFonts w:ascii="Times New Roman" w:hAnsi="Times New Roman"/>
                      <w:lang w:val="uk-UA"/>
                    </w:rPr>
                  </w:pPr>
                  <w:r w:rsidRPr="000C2D18">
                    <w:rPr>
                      <w:rFonts w:ascii="Times New Roman" w:hAnsi="Times New Roman"/>
                      <w:lang w:val="uk-UA"/>
                    </w:rPr>
                    <w:t>Лізуючий розчин (</w:t>
                  </w:r>
                  <w:r w:rsidRPr="000C2D18">
                    <w:rPr>
                      <w:rFonts w:ascii="Times New Roman" w:hAnsi="Times New Roman"/>
                    </w:rPr>
                    <w:t>Erba</w:t>
                  </w:r>
                  <w:r w:rsidRPr="000C2D18">
                    <w:rPr>
                      <w:rFonts w:ascii="Times New Roman" w:hAnsi="Times New Roman"/>
                      <w:lang w:val="uk-UA"/>
                    </w:rPr>
                    <w:t xml:space="preserve"> </w:t>
                  </w:r>
                  <w:r w:rsidRPr="000C2D18">
                    <w:rPr>
                      <w:rFonts w:ascii="Times New Roman" w:hAnsi="Times New Roman"/>
                    </w:rPr>
                    <w:t>lyse</w:t>
                  </w:r>
                  <w:r w:rsidRPr="000C2D18">
                    <w:rPr>
                      <w:rFonts w:ascii="Times New Roman" w:hAnsi="Times New Roman"/>
                      <w:lang w:val="uk-UA"/>
                    </w:rPr>
                    <w:t xml:space="preserve"> </w:t>
                  </w:r>
                  <w:r w:rsidRPr="000C2D18">
                    <w:rPr>
                      <w:rFonts w:ascii="Times New Roman" w:hAnsi="Times New Roman"/>
                    </w:rPr>
                    <w:t>Diff</w:t>
                  </w:r>
                  <w:r w:rsidRPr="000C2D18">
                    <w:rPr>
                      <w:rFonts w:ascii="Times New Roman" w:hAnsi="Times New Roman"/>
                      <w:lang w:val="uk-UA"/>
                    </w:rPr>
                    <w:t>) 1л</w:t>
                  </w:r>
                </w:p>
              </w:tc>
              <w:tc>
                <w:tcPr>
                  <w:tcW w:w="567" w:type="dxa"/>
                  <w:vAlign w:val="center"/>
                </w:tcPr>
                <w:p w:rsidR="006563E1" w:rsidRPr="000C2D18" w:rsidRDefault="006563E1" w:rsidP="006563E1">
                  <w:pPr>
                    <w:spacing w:line="256" w:lineRule="auto"/>
                    <w:jc w:val="center"/>
                    <w:rPr>
                      <w:rFonts w:ascii="Times New Roman" w:hAnsi="Times New Roman"/>
                      <w:lang w:val="uk-UA"/>
                    </w:rPr>
                  </w:pPr>
                  <w:r w:rsidRPr="000C2D18">
                    <w:rPr>
                      <w:rFonts w:ascii="Times New Roman" w:hAnsi="Times New Roman"/>
                      <w:lang w:val="uk-UA"/>
                    </w:rPr>
                    <w:t>шт</w:t>
                  </w:r>
                </w:p>
              </w:tc>
              <w:tc>
                <w:tcPr>
                  <w:tcW w:w="709" w:type="dxa"/>
                  <w:vAlign w:val="center"/>
                </w:tcPr>
                <w:p w:rsidR="006563E1" w:rsidRPr="000C2D18" w:rsidRDefault="006563E1" w:rsidP="006563E1">
                  <w:pPr>
                    <w:spacing w:line="256" w:lineRule="auto"/>
                    <w:jc w:val="center"/>
                    <w:rPr>
                      <w:rFonts w:ascii="Times New Roman" w:hAnsi="Times New Roman"/>
                      <w:lang w:val="uk-UA"/>
                    </w:rPr>
                  </w:pPr>
                  <w:r>
                    <w:rPr>
                      <w:rFonts w:ascii="Times New Roman" w:hAnsi="Times New Roman"/>
                      <w:lang w:val="uk-UA"/>
                    </w:rPr>
                    <w:t>10</w:t>
                  </w:r>
                </w:p>
              </w:tc>
            </w:tr>
            <w:tr w:rsidR="006563E1" w:rsidRPr="000C2D18" w:rsidTr="0029408B">
              <w:tc>
                <w:tcPr>
                  <w:tcW w:w="442" w:type="dxa"/>
                  <w:vAlign w:val="center"/>
                </w:tcPr>
                <w:p w:rsidR="006563E1" w:rsidRPr="000C2D18" w:rsidRDefault="006563E1" w:rsidP="006563E1">
                  <w:pPr>
                    <w:spacing w:line="256" w:lineRule="auto"/>
                    <w:jc w:val="center"/>
                    <w:rPr>
                      <w:rFonts w:ascii="Times New Roman" w:hAnsi="Times New Roman"/>
                      <w:lang w:val="uk-UA"/>
                    </w:rPr>
                  </w:pPr>
                  <w:r>
                    <w:rPr>
                      <w:rFonts w:ascii="Times New Roman" w:hAnsi="Times New Roman"/>
                      <w:lang w:val="uk-UA"/>
                    </w:rPr>
                    <w:t>4</w:t>
                  </w:r>
                </w:p>
              </w:tc>
              <w:tc>
                <w:tcPr>
                  <w:tcW w:w="5117" w:type="dxa"/>
                </w:tcPr>
                <w:p w:rsidR="006563E1" w:rsidRPr="000C2D18" w:rsidRDefault="006563E1" w:rsidP="006563E1">
                  <w:pPr>
                    <w:spacing w:line="256" w:lineRule="auto"/>
                    <w:rPr>
                      <w:rFonts w:ascii="Times New Roman" w:hAnsi="Times New Roman"/>
                      <w:lang w:val="uk-UA"/>
                    </w:rPr>
                  </w:pPr>
                  <w:r w:rsidRPr="000C2D18">
                    <w:rPr>
                      <w:rFonts w:ascii="Times New Roman" w:hAnsi="Times New Roman"/>
                    </w:rPr>
                    <w:t>Розчин ділюєнта (Erba Diluent Diff) 20л</w:t>
                  </w:r>
                </w:p>
              </w:tc>
              <w:tc>
                <w:tcPr>
                  <w:tcW w:w="567" w:type="dxa"/>
                  <w:vAlign w:val="center"/>
                </w:tcPr>
                <w:p w:rsidR="006563E1" w:rsidRPr="000C2D18" w:rsidRDefault="006563E1" w:rsidP="006563E1">
                  <w:pPr>
                    <w:spacing w:line="256" w:lineRule="auto"/>
                    <w:jc w:val="center"/>
                    <w:rPr>
                      <w:rFonts w:ascii="Times New Roman" w:hAnsi="Times New Roman"/>
                      <w:lang w:val="uk-UA"/>
                    </w:rPr>
                  </w:pPr>
                  <w:r w:rsidRPr="000C2D18">
                    <w:rPr>
                      <w:rFonts w:ascii="Times New Roman" w:hAnsi="Times New Roman"/>
                      <w:lang w:val="uk-UA"/>
                    </w:rPr>
                    <w:t>шт</w:t>
                  </w:r>
                </w:p>
              </w:tc>
              <w:tc>
                <w:tcPr>
                  <w:tcW w:w="709" w:type="dxa"/>
                  <w:vAlign w:val="center"/>
                </w:tcPr>
                <w:p w:rsidR="006563E1" w:rsidRPr="000C2D18" w:rsidRDefault="006563E1" w:rsidP="006563E1">
                  <w:pPr>
                    <w:spacing w:line="256" w:lineRule="auto"/>
                    <w:jc w:val="center"/>
                    <w:rPr>
                      <w:rFonts w:ascii="Times New Roman" w:hAnsi="Times New Roman"/>
                      <w:lang w:val="uk-UA"/>
                    </w:rPr>
                  </w:pPr>
                  <w:r>
                    <w:rPr>
                      <w:rFonts w:ascii="Times New Roman" w:hAnsi="Times New Roman"/>
                      <w:lang w:val="uk-UA"/>
                    </w:rPr>
                    <w:t>20</w:t>
                  </w:r>
                </w:p>
              </w:tc>
            </w:tr>
            <w:tr w:rsidR="006563E1" w:rsidRPr="000C2D18" w:rsidTr="0029408B">
              <w:tc>
                <w:tcPr>
                  <w:tcW w:w="442" w:type="dxa"/>
                  <w:vAlign w:val="center"/>
                </w:tcPr>
                <w:p w:rsidR="006563E1" w:rsidRPr="000C2D18" w:rsidRDefault="006563E1" w:rsidP="006563E1">
                  <w:pPr>
                    <w:spacing w:line="256" w:lineRule="auto"/>
                    <w:jc w:val="center"/>
                    <w:rPr>
                      <w:rFonts w:ascii="Times New Roman" w:hAnsi="Times New Roman"/>
                      <w:lang w:val="uk-UA"/>
                    </w:rPr>
                  </w:pPr>
                  <w:r>
                    <w:rPr>
                      <w:rFonts w:ascii="Times New Roman" w:hAnsi="Times New Roman"/>
                      <w:lang w:val="uk-UA"/>
                    </w:rPr>
                    <w:t>5</w:t>
                  </w:r>
                </w:p>
              </w:tc>
              <w:tc>
                <w:tcPr>
                  <w:tcW w:w="5117" w:type="dxa"/>
                </w:tcPr>
                <w:p w:rsidR="006563E1" w:rsidRPr="000C2D18" w:rsidRDefault="006563E1" w:rsidP="006563E1">
                  <w:pPr>
                    <w:spacing w:line="256" w:lineRule="auto"/>
                    <w:rPr>
                      <w:rFonts w:ascii="Times New Roman" w:hAnsi="Times New Roman"/>
                      <w:lang w:val="uk-UA"/>
                    </w:rPr>
                  </w:pPr>
                  <w:r w:rsidRPr="000C2D18">
                    <w:rPr>
                      <w:rFonts w:ascii="Times New Roman" w:hAnsi="Times New Roman"/>
                    </w:rPr>
                    <w:t>Розчин для очищен (Erba Cliner Diff) 1л</w:t>
                  </w:r>
                </w:p>
              </w:tc>
              <w:tc>
                <w:tcPr>
                  <w:tcW w:w="567" w:type="dxa"/>
                  <w:vAlign w:val="center"/>
                </w:tcPr>
                <w:p w:rsidR="006563E1" w:rsidRPr="000C2D18" w:rsidRDefault="006563E1" w:rsidP="006563E1">
                  <w:pPr>
                    <w:spacing w:line="256" w:lineRule="auto"/>
                    <w:jc w:val="center"/>
                    <w:rPr>
                      <w:rFonts w:ascii="Times New Roman" w:hAnsi="Times New Roman"/>
                      <w:lang w:val="uk-UA"/>
                    </w:rPr>
                  </w:pPr>
                  <w:r w:rsidRPr="000C2D18">
                    <w:rPr>
                      <w:rFonts w:ascii="Times New Roman" w:hAnsi="Times New Roman"/>
                      <w:lang w:val="uk-UA"/>
                    </w:rPr>
                    <w:t>шт</w:t>
                  </w:r>
                </w:p>
              </w:tc>
              <w:tc>
                <w:tcPr>
                  <w:tcW w:w="709" w:type="dxa"/>
                  <w:vAlign w:val="center"/>
                </w:tcPr>
                <w:p w:rsidR="006563E1" w:rsidRPr="000C2D18" w:rsidRDefault="006563E1" w:rsidP="006563E1">
                  <w:pPr>
                    <w:spacing w:line="256" w:lineRule="auto"/>
                    <w:jc w:val="center"/>
                    <w:rPr>
                      <w:rFonts w:ascii="Times New Roman" w:hAnsi="Times New Roman"/>
                      <w:lang w:val="uk-UA"/>
                    </w:rPr>
                  </w:pPr>
                  <w:r>
                    <w:rPr>
                      <w:rFonts w:ascii="Times New Roman" w:hAnsi="Times New Roman"/>
                      <w:lang w:val="uk-UA"/>
                    </w:rPr>
                    <w:t>10</w:t>
                  </w:r>
                </w:p>
              </w:tc>
            </w:tr>
            <w:tr w:rsidR="006563E1" w:rsidRPr="008F6AEF" w:rsidTr="0029408B">
              <w:tc>
                <w:tcPr>
                  <w:tcW w:w="442" w:type="dxa"/>
                  <w:vAlign w:val="center"/>
                </w:tcPr>
                <w:p w:rsidR="006563E1" w:rsidRPr="000C2D18" w:rsidRDefault="006563E1" w:rsidP="006563E1">
                  <w:pPr>
                    <w:spacing w:line="256" w:lineRule="auto"/>
                    <w:jc w:val="center"/>
                    <w:rPr>
                      <w:rFonts w:ascii="Times New Roman" w:hAnsi="Times New Roman"/>
                      <w:lang w:val="uk-UA"/>
                    </w:rPr>
                  </w:pPr>
                  <w:r>
                    <w:rPr>
                      <w:rFonts w:ascii="Times New Roman" w:hAnsi="Times New Roman"/>
                      <w:lang w:val="uk-UA"/>
                    </w:rPr>
                    <w:lastRenderedPageBreak/>
                    <w:t>6</w:t>
                  </w:r>
                </w:p>
              </w:tc>
              <w:tc>
                <w:tcPr>
                  <w:tcW w:w="5117" w:type="dxa"/>
                </w:tcPr>
                <w:p w:rsidR="006563E1" w:rsidRPr="000C2D18" w:rsidRDefault="006563E1" w:rsidP="006563E1">
                  <w:pPr>
                    <w:spacing w:line="256" w:lineRule="auto"/>
                    <w:rPr>
                      <w:rFonts w:ascii="Times New Roman" w:hAnsi="Times New Roman"/>
                      <w:lang w:val="uk-UA"/>
                    </w:rPr>
                  </w:pPr>
                  <w:r w:rsidRPr="000C2D18">
                    <w:rPr>
                      <w:rFonts w:ascii="Times New Roman" w:hAnsi="Times New Roman"/>
                      <w:lang w:val="uk-UA"/>
                    </w:rPr>
                    <w:t xml:space="preserve">Розчин для очищення </w:t>
                  </w:r>
                  <w:r w:rsidRPr="000C2D18">
                    <w:rPr>
                      <w:rFonts w:ascii="Times New Roman" w:hAnsi="Times New Roman"/>
                    </w:rPr>
                    <w:t>ERBA</w:t>
                  </w:r>
                  <w:r w:rsidRPr="000C2D18">
                    <w:rPr>
                      <w:rFonts w:ascii="Times New Roman" w:hAnsi="Times New Roman"/>
                      <w:lang w:val="uk-UA"/>
                    </w:rPr>
                    <w:t xml:space="preserve"> </w:t>
                  </w:r>
                  <w:r w:rsidRPr="000C2D18">
                    <w:rPr>
                      <w:rFonts w:ascii="Times New Roman" w:hAnsi="Times New Roman"/>
                    </w:rPr>
                    <w:t>Hypoclean</w:t>
                  </w:r>
                  <w:r w:rsidRPr="000C2D18">
                    <w:rPr>
                      <w:rFonts w:ascii="Times New Roman" w:hAnsi="Times New Roman"/>
                      <w:lang w:val="uk-UA"/>
                    </w:rPr>
                    <w:t xml:space="preserve"> </w:t>
                  </w:r>
                  <w:r w:rsidRPr="000C2D18">
                    <w:rPr>
                      <w:rFonts w:ascii="Times New Roman" w:hAnsi="Times New Roman"/>
                    </w:rPr>
                    <w:t>CC</w:t>
                  </w:r>
                  <w:r w:rsidRPr="000C2D18">
                    <w:rPr>
                      <w:rFonts w:ascii="Times New Roman" w:hAnsi="Times New Roman"/>
                      <w:lang w:val="uk-UA"/>
                    </w:rPr>
                    <w:t xml:space="preserve"> 100мл</w:t>
                  </w:r>
                </w:p>
              </w:tc>
              <w:tc>
                <w:tcPr>
                  <w:tcW w:w="567" w:type="dxa"/>
                  <w:vAlign w:val="center"/>
                </w:tcPr>
                <w:p w:rsidR="006563E1" w:rsidRPr="000C2D18" w:rsidRDefault="006563E1" w:rsidP="006563E1">
                  <w:pPr>
                    <w:spacing w:line="256" w:lineRule="auto"/>
                    <w:jc w:val="center"/>
                    <w:rPr>
                      <w:rFonts w:ascii="Times New Roman" w:hAnsi="Times New Roman"/>
                      <w:lang w:val="uk-UA"/>
                    </w:rPr>
                  </w:pPr>
                  <w:r w:rsidRPr="000C2D18">
                    <w:rPr>
                      <w:rFonts w:ascii="Times New Roman" w:hAnsi="Times New Roman"/>
                      <w:lang w:val="uk-UA"/>
                    </w:rPr>
                    <w:t>шт</w:t>
                  </w:r>
                </w:p>
              </w:tc>
              <w:tc>
                <w:tcPr>
                  <w:tcW w:w="709" w:type="dxa"/>
                  <w:vAlign w:val="center"/>
                </w:tcPr>
                <w:p w:rsidR="006563E1" w:rsidRPr="000C2D18" w:rsidRDefault="006563E1" w:rsidP="006563E1">
                  <w:pPr>
                    <w:spacing w:line="256" w:lineRule="auto"/>
                    <w:jc w:val="center"/>
                    <w:rPr>
                      <w:rFonts w:ascii="Times New Roman" w:hAnsi="Times New Roman"/>
                      <w:lang w:val="uk-UA"/>
                    </w:rPr>
                  </w:pPr>
                  <w:r>
                    <w:rPr>
                      <w:rFonts w:ascii="Times New Roman" w:hAnsi="Times New Roman"/>
                      <w:lang w:val="uk-UA"/>
                    </w:rPr>
                    <w:t>10</w:t>
                  </w:r>
                </w:p>
              </w:tc>
            </w:tr>
          </w:tbl>
          <w:p w:rsidR="00867E6C" w:rsidRDefault="00867E6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 м. Хмельницький вул. Міхновського, 12 (за місцем провадження господарської діяльності замовника)</w:t>
            </w:r>
          </w:p>
        </w:tc>
      </w:tr>
      <w:tr w:rsidR="00867E6C"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4.4</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uk-UA"/>
              </w:rPr>
              <w:t>строк поставки товарів </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6563E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до 30.12</w:t>
            </w:r>
            <w:r w:rsidR="00867E6C">
              <w:rPr>
                <w:rFonts w:ascii="Times New Roman" w:eastAsia="Times New Roman" w:hAnsi="Times New Roman"/>
                <w:i/>
                <w:iCs/>
                <w:sz w:val="24"/>
                <w:szCs w:val="24"/>
                <w:lang w:val="uk-UA" w:eastAsia="ru-RU"/>
              </w:rPr>
              <w:t>.2023р.</w:t>
            </w:r>
          </w:p>
        </w:tc>
      </w:tr>
      <w:tr w:rsidR="00867E6C" w:rsidRPr="008F6AEF"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5</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Недискримінація учасників</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67E6C" w:rsidRPr="008F6AEF"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6</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валюту, у якій повинна бути зазначена ціна тендерної пропозиції</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sz w:val="24"/>
                <w:szCs w:val="24"/>
                <w:lang w:val="uk-UA" w:eastAsia="ru-RU"/>
              </w:rPr>
            </w:pPr>
            <w:r>
              <w:rPr>
                <w:rFonts w:ascii="Times New Roman" w:hAnsi="Times New Roman"/>
                <w:color w:val="000000"/>
                <w:sz w:val="24"/>
                <w:szCs w:val="24"/>
                <w:lang w:val="ru-RU"/>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r>
              <w:rPr>
                <w:rFonts w:ascii="Times New Roman" w:hAnsi="Times New Roman"/>
                <w:color w:val="000000"/>
                <w:sz w:val="24"/>
                <w:szCs w:val="24"/>
                <w:lang w:val="uk-UA"/>
              </w:rPr>
              <w:t>.</w:t>
            </w:r>
          </w:p>
        </w:tc>
      </w:tr>
      <w:tr w:rsidR="00867E6C" w:rsidRPr="008F6AEF"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7</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мову (мови), якою (якими) повинні бути складені тендерні пропозиції</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867E6C" w:rsidRDefault="00867E6C">
            <w:pPr>
              <w:spacing w:before="150" w:after="150" w:line="240" w:lineRule="auto"/>
              <w:jc w:val="both"/>
              <w:rPr>
                <w:rFonts w:ascii="Times New Roman" w:eastAsia="Times New Roman" w:hAnsi="Times New Roman"/>
                <w:sz w:val="24"/>
                <w:szCs w:val="24"/>
                <w:lang w:val="ru-RU" w:eastAsia="ru-RU"/>
              </w:rPr>
            </w:pPr>
            <w:r>
              <w:rPr>
                <w:rFonts w:ascii="Times New Roman" w:hAnsi="Times New Roman"/>
                <w:color w:val="000000"/>
                <w:sz w:val="24"/>
                <w:szCs w:val="24"/>
                <w:lang w:val="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867E6C" w:rsidRPr="008F6AEF"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8</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421" w:type="pct"/>
            <w:tcBorders>
              <w:top w:val="single" w:sz="4" w:space="0" w:color="auto"/>
              <w:left w:val="single" w:sz="4" w:space="0" w:color="auto"/>
              <w:bottom w:val="single" w:sz="4" w:space="0" w:color="auto"/>
              <w:right w:val="single" w:sz="4" w:space="0" w:color="auto"/>
            </w:tcBorders>
            <w:shd w:val="clear" w:color="auto" w:fill="FFFFFF"/>
          </w:tcPr>
          <w:p w:rsidR="00867E6C" w:rsidRDefault="00867E6C">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867E6C" w:rsidRDefault="00867E6C">
            <w:pPr>
              <w:spacing w:before="150" w:after="150" w:line="240" w:lineRule="auto"/>
              <w:jc w:val="both"/>
              <w:rPr>
                <w:rFonts w:ascii="Times New Roman" w:eastAsia="Times New Roman" w:hAnsi="Times New Roman"/>
                <w:sz w:val="24"/>
                <w:szCs w:val="24"/>
                <w:lang w:val="uk-UA" w:eastAsia="ru-RU"/>
              </w:rPr>
            </w:pPr>
          </w:p>
        </w:tc>
      </w:tr>
      <w:tr w:rsidR="00867E6C" w:rsidRPr="008F6AEF" w:rsidTr="00867E6C">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2. Порядок унесення змін та надання роз'яснень до тендерної документації</w:t>
            </w:r>
          </w:p>
        </w:tc>
      </w:tr>
      <w:tr w:rsidR="00867E6C" w:rsidRPr="008F6AEF"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1</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Процедура надання роз'яснень щодо тендерної документації</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67E6C" w:rsidRPr="008F6AEF"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Внесення змін до тендерної документації</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67E6C" w:rsidRPr="008F6AEF" w:rsidTr="00867E6C">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3. Інструкція з підготовки тендерної пропозиції</w:t>
            </w:r>
          </w:p>
        </w:tc>
      </w:tr>
      <w:tr w:rsidR="00867E6C" w:rsidRPr="008F6AEF"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Зміст і спосіб подання тендерної пропозиції</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w:t>
            </w:r>
            <w:r>
              <w:rPr>
                <w:rFonts w:ascii="Times New Roman" w:eastAsia="Times New Roman" w:hAnsi="Times New Roman"/>
                <w:sz w:val="24"/>
                <w:szCs w:val="24"/>
                <w:lang w:val="uk-UA" w:eastAsia="ru-RU"/>
              </w:rPr>
              <w:lastRenderedPageBreak/>
              <w:t>завантаження необхідних документів, що вимагаються замовником у тендерній документації, а саме:</w:t>
            </w:r>
          </w:p>
          <w:p w:rsidR="00867E6C" w:rsidRDefault="00867E6C">
            <w:pPr>
              <w:numPr>
                <w:ilvl w:val="0"/>
                <w:numId w:val="1"/>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та документи, які підтверджують відповідність учасника кваліфікаційним вимогам встановленим у Додатку № 1 до тендерної документації;</w:t>
            </w:r>
          </w:p>
          <w:p w:rsidR="00867E6C" w:rsidRDefault="00867E6C">
            <w:pPr>
              <w:numPr>
                <w:ilvl w:val="0"/>
                <w:numId w:val="1"/>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1 до тендерної документації;</w:t>
            </w:r>
          </w:p>
          <w:p w:rsidR="00867E6C" w:rsidRDefault="00867E6C">
            <w:pPr>
              <w:numPr>
                <w:ilvl w:val="0"/>
                <w:numId w:val="1"/>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867E6C" w:rsidRDefault="00867E6C">
            <w:pPr>
              <w:numPr>
                <w:ilvl w:val="0"/>
                <w:numId w:val="1"/>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867E6C" w:rsidRDefault="00867E6C">
            <w:pPr>
              <w:numPr>
                <w:ilvl w:val="0"/>
                <w:numId w:val="1"/>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Pr>
                <w:lang w:val="ru-RU"/>
              </w:rPr>
              <w:t xml:space="preserve"> </w:t>
            </w:r>
            <w:r>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867E6C" w:rsidRDefault="00867E6C">
            <w:pPr>
              <w:numPr>
                <w:ilvl w:val="0"/>
                <w:numId w:val="2"/>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великої літери; </w:t>
            </w:r>
          </w:p>
          <w:p w:rsidR="00867E6C" w:rsidRDefault="00867E6C">
            <w:pPr>
              <w:numPr>
                <w:ilvl w:val="0"/>
                <w:numId w:val="2"/>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867E6C" w:rsidRDefault="00867E6C">
            <w:pPr>
              <w:numPr>
                <w:ilvl w:val="0"/>
                <w:numId w:val="2"/>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867E6C" w:rsidRDefault="00867E6C">
            <w:pPr>
              <w:numPr>
                <w:ilvl w:val="0"/>
                <w:numId w:val="2"/>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867E6C" w:rsidRDefault="00867E6C">
            <w:pPr>
              <w:numPr>
                <w:ilvl w:val="0"/>
                <w:numId w:val="2"/>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867E6C" w:rsidRDefault="00867E6C">
            <w:pPr>
              <w:numPr>
                <w:ilvl w:val="0"/>
                <w:numId w:val="2"/>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написання слів разом та/або окремо, та/або через дефіс; </w:t>
            </w:r>
          </w:p>
          <w:p w:rsidR="00867E6C" w:rsidRDefault="00867E6C">
            <w:pPr>
              <w:numPr>
                <w:ilvl w:val="0"/>
                <w:numId w:val="2"/>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867E6C" w:rsidRDefault="00867E6C">
            <w:pPr>
              <w:numPr>
                <w:ilvl w:val="0"/>
                <w:numId w:val="3"/>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«хмельницька область» замість «Хмельницька область» або «місто львів» замість «місто Львів»; </w:t>
            </w:r>
          </w:p>
          <w:p w:rsidR="00867E6C" w:rsidRDefault="00867E6C">
            <w:pPr>
              <w:numPr>
                <w:ilvl w:val="0"/>
                <w:numId w:val="3"/>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867E6C" w:rsidRDefault="00867E6C">
            <w:pPr>
              <w:numPr>
                <w:ilvl w:val="0"/>
                <w:numId w:val="3"/>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867E6C" w:rsidRDefault="00867E6C">
            <w:pPr>
              <w:numPr>
                <w:ilvl w:val="0"/>
                <w:numId w:val="3"/>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867E6C" w:rsidRDefault="00867E6C">
            <w:pPr>
              <w:numPr>
                <w:ilvl w:val="0"/>
                <w:numId w:val="3"/>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867E6C" w:rsidRDefault="00867E6C">
            <w:pPr>
              <w:numPr>
                <w:ilvl w:val="0"/>
                <w:numId w:val="3"/>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867E6C" w:rsidRDefault="00867E6C">
            <w:pPr>
              <w:numPr>
                <w:ilvl w:val="0"/>
                <w:numId w:val="3"/>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подання документа у форматі  «</w:t>
            </w:r>
            <w:r>
              <w:rPr>
                <w:rFonts w:ascii="Times New Roman" w:eastAsia="Times New Roman" w:hAnsi="Times New Roman"/>
                <w:sz w:val="24"/>
                <w:szCs w:val="24"/>
                <w:lang w:eastAsia="ru-RU"/>
              </w:rPr>
              <w:t>PDF</w:t>
            </w:r>
            <w:r>
              <w:rPr>
                <w:rFonts w:ascii="Times New Roman" w:eastAsia="Times New Roman" w:hAnsi="Times New Roman"/>
                <w:sz w:val="24"/>
                <w:szCs w:val="24"/>
                <w:lang w:val="uk-UA" w:eastAsia="ru-RU"/>
              </w:rPr>
              <w:t>» замість «JPEG», «JPEG» замість «</w:t>
            </w:r>
            <w:r>
              <w:rPr>
                <w:rFonts w:ascii="Times New Roman" w:eastAsia="Times New Roman" w:hAnsi="Times New Roman"/>
                <w:sz w:val="24"/>
                <w:szCs w:val="24"/>
                <w:lang w:eastAsia="ru-RU"/>
              </w:rPr>
              <w:t>PDF</w:t>
            </w:r>
            <w:r>
              <w:rPr>
                <w:rFonts w:ascii="Times New Roman" w:eastAsia="Times New Roman" w:hAnsi="Times New Roman"/>
                <w:sz w:val="24"/>
                <w:szCs w:val="24"/>
                <w:lang w:val="uk-UA" w:eastAsia="ru-RU"/>
              </w:rPr>
              <w:t>», «RAR» замість «</w:t>
            </w:r>
            <w:r>
              <w:rPr>
                <w:rFonts w:ascii="Times New Roman" w:eastAsia="Times New Roman" w:hAnsi="Times New Roman"/>
                <w:sz w:val="24"/>
                <w:szCs w:val="24"/>
                <w:lang w:eastAsia="ru-RU"/>
              </w:rPr>
              <w:t>PDF</w:t>
            </w:r>
            <w:r>
              <w:rPr>
                <w:rFonts w:ascii="Times New Roman" w:eastAsia="Times New Roman" w:hAnsi="Times New Roman"/>
                <w:sz w:val="24"/>
                <w:szCs w:val="24"/>
                <w:lang w:val="uk-UA" w:eastAsia="ru-RU"/>
              </w:rPr>
              <w:t>», «7z» замість «</w:t>
            </w:r>
            <w:r>
              <w:rPr>
                <w:rFonts w:ascii="Times New Roman" w:eastAsia="Times New Roman" w:hAnsi="Times New Roman"/>
                <w:sz w:val="24"/>
                <w:szCs w:val="24"/>
                <w:lang w:eastAsia="ru-RU"/>
              </w:rPr>
              <w:t>PDF</w:t>
            </w:r>
            <w:r>
              <w:rPr>
                <w:rFonts w:ascii="Times New Roman" w:eastAsia="Times New Roman" w:hAnsi="Times New Roman"/>
                <w:sz w:val="24"/>
                <w:szCs w:val="24"/>
                <w:lang w:val="uk-UA" w:eastAsia="ru-RU"/>
              </w:rPr>
              <w:t>» тощо.</w:t>
            </w:r>
          </w:p>
        </w:tc>
      </w:tr>
      <w:tr w:rsidR="00867E6C"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2</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Забезпечення тендерної пропозиції</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вимагається </w:t>
            </w:r>
          </w:p>
        </w:tc>
      </w:tr>
      <w:tr w:rsidR="00867E6C"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3</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Умови повернення чи неповернення забезпечення тендерної пропозиції</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867E6C" w:rsidRPr="008F6AEF"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4</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Строк, протягом якого тендерні пропозиції є дійсними</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Тендерні пропозиції вважаються дійсними протягом 120 днів із дати кінцевого строку подання тендерних пропозицій.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67E6C" w:rsidRDefault="00867E6C">
            <w:pPr>
              <w:numPr>
                <w:ilvl w:val="0"/>
                <w:numId w:val="4"/>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67E6C" w:rsidRDefault="00867E6C">
            <w:pPr>
              <w:numPr>
                <w:ilvl w:val="0"/>
                <w:numId w:val="4"/>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67E6C" w:rsidRPr="008F6AEF"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5</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Кваліфікаційні критерії до учасників та вимоги, встановлені пунктом 47 Особливостей</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Pr>
                <w:rFonts w:ascii="Times New Roman" w:eastAsia="Times New Roman" w:hAnsi="Times New Roman"/>
                <w:b/>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пунктом 47 Особливостей та спосіб підтвердження відповідності учасників викладений у </w:t>
            </w:r>
            <w:r>
              <w:rPr>
                <w:rFonts w:ascii="Times New Roman" w:eastAsia="Times New Roman" w:hAnsi="Times New Roman"/>
                <w:b/>
                <w:sz w:val="24"/>
                <w:szCs w:val="24"/>
                <w:lang w:val="uk-UA" w:eastAsia="ru-RU"/>
              </w:rPr>
              <w:t>Додатку № 1.</w:t>
            </w:r>
          </w:p>
        </w:tc>
      </w:tr>
      <w:tr w:rsidR="00867E6C" w:rsidRPr="008F6AEF"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6</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технічні, якісні та кількісні характеристики предмета закупівлі</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Pr>
                <w:rFonts w:ascii="Times New Roman" w:eastAsia="Times New Roman" w:hAnsi="Times New Roman"/>
                <w:b/>
                <w:sz w:val="24"/>
                <w:szCs w:val="24"/>
                <w:lang w:val="uk-UA" w:eastAsia="ru-RU"/>
              </w:rPr>
              <w:t>Додатку № 3.</w:t>
            </w:r>
          </w:p>
        </w:tc>
      </w:tr>
      <w:tr w:rsidR="00867E6C" w:rsidRPr="008F6AEF"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7</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субпідрядника / співвиконавця</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uk-UA"/>
              </w:rPr>
              <w:t>У випадку закупівлі товару вимоги щодо надання інформації про субпідрядника / співвиконавця не встановлюються.</w:t>
            </w:r>
          </w:p>
        </w:tc>
      </w:tr>
      <w:tr w:rsidR="00867E6C" w:rsidRPr="008F6AEF"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8</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Внесення змін або відкликання тендерної пропозиції учасником</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w:t>
            </w:r>
            <w:r>
              <w:rPr>
                <w:rFonts w:ascii="Times New Roman" w:eastAsia="Times New Roman" w:hAnsi="Times New Roman"/>
                <w:sz w:val="24"/>
                <w:szCs w:val="24"/>
                <w:lang w:val="uk-UA" w:eastAsia="ru-RU"/>
              </w:rPr>
              <w:lastRenderedPageBreak/>
              <w:t>системою закупівель до закінчення кінцевого строку подання тендерних пропозицій.</w:t>
            </w:r>
          </w:p>
        </w:tc>
      </w:tr>
      <w:tr w:rsidR="00867E6C"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9</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Ступень локалізації виробництва</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67E6C" w:rsidRPr="008F6AEF" w:rsidTr="00867E6C">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4. Подання та розкриття тендерної пропозиції</w:t>
            </w:r>
          </w:p>
        </w:tc>
      </w:tr>
      <w:tr w:rsidR="00867E6C" w:rsidRPr="008F6AEF"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Кінцевий строк подання тендерної пропозиції</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i/>
                <w:iCs/>
                <w:color w:val="FF0000"/>
                <w:sz w:val="24"/>
                <w:szCs w:val="24"/>
                <w:lang w:val="uk-UA" w:eastAsia="ru-RU"/>
              </w:rPr>
            </w:pPr>
            <w:r>
              <w:rPr>
                <w:rFonts w:ascii="Times New Roman" w:eastAsia="Times New Roman" w:hAnsi="Times New Roman"/>
                <w:sz w:val="24"/>
                <w:szCs w:val="24"/>
                <w:lang w:val="uk-UA" w:eastAsia="ru-RU"/>
              </w:rPr>
              <w:t>Кінцевий строк подання тендерних пропозицій</w:t>
            </w:r>
            <w:r w:rsidR="00902DD5">
              <w:rPr>
                <w:rFonts w:ascii="Times New Roman" w:eastAsia="Times New Roman" w:hAnsi="Times New Roman"/>
                <w:b/>
                <w:color w:val="000000" w:themeColor="text1"/>
                <w:sz w:val="24"/>
                <w:szCs w:val="24"/>
                <w:lang w:val="uk-UA" w:eastAsia="ru-RU"/>
              </w:rPr>
              <w:t>: 14.11</w:t>
            </w:r>
            <w:r>
              <w:rPr>
                <w:rFonts w:ascii="Times New Roman" w:eastAsia="Times New Roman" w:hAnsi="Times New Roman"/>
                <w:b/>
                <w:color w:val="000000" w:themeColor="text1"/>
                <w:sz w:val="24"/>
                <w:szCs w:val="24"/>
                <w:lang w:val="uk-UA" w:eastAsia="ru-RU"/>
              </w:rPr>
              <w:t>.2023</w:t>
            </w:r>
            <w:r w:rsidR="00902DD5">
              <w:rPr>
                <w:rFonts w:ascii="Times New Roman" w:eastAsia="Times New Roman" w:hAnsi="Times New Roman"/>
                <w:color w:val="000000" w:themeColor="text1"/>
                <w:sz w:val="24"/>
                <w:szCs w:val="24"/>
                <w:lang w:val="uk-UA" w:eastAsia="ru-RU"/>
              </w:rPr>
              <w:t xml:space="preserve"> р. до 14:00</w:t>
            </w:r>
            <w:r>
              <w:rPr>
                <w:rFonts w:ascii="Times New Roman" w:eastAsia="Times New Roman" w:hAnsi="Times New Roman"/>
                <w:color w:val="000000" w:themeColor="text1"/>
                <w:sz w:val="24"/>
                <w:szCs w:val="24"/>
                <w:lang w:val="uk-UA" w:eastAsia="ru-RU"/>
              </w:rPr>
              <w:t xml:space="preserve"> год</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67E6C" w:rsidRPr="008F6AEF"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Порядок розкриття тендерної пропозиції</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widowControl w:val="0"/>
              <w:spacing w:after="0" w:line="240" w:lineRule="auto"/>
              <w:ind w:right="1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867E6C" w:rsidTr="00867E6C">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5. Оцінка тендерної пропозиції</w:t>
            </w:r>
          </w:p>
        </w:tc>
      </w:tr>
      <w:tr w:rsidR="00867E6C" w:rsidRPr="008F6AEF"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Перелік критеріїв оцінки та методика оцінки тендерних </w:t>
            </w:r>
            <w:r>
              <w:rPr>
                <w:rFonts w:ascii="Times New Roman" w:eastAsia="Times New Roman" w:hAnsi="Times New Roman"/>
                <w:b/>
                <w:sz w:val="24"/>
                <w:szCs w:val="24"/>
                <w:lang w:val="uk-UA" w:eastAsia="ru-RU"/>
              </w:rPr>
              <w:lastRenderedPageBreak/>
              <w:t>пропозицій із зазначенням питомої ваги кожного критерію</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Єдиний критерій оцінки – Ціна – 100%.</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67E6C" w:rsidRPr="008F6AEF"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2</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highlight w:val="yellow"/>
                <w:lang w:val="uk-UA" w:eastAsia="ru-RU"/>
              </w:rPr>
            </w:pPr>
            <w:r>
              <w:rPr>
                <w:rFonts w:ascii="Times New Roman" w:eastAsia="Times New Roman" w:hAnsi="Times New Roman"/>
                <w:b/>
                <w:sz w:val="24"/>
                <w:szCs w:val="24"/>
                <w:lang w:val="uk-UA" w:eastAsia="ru-RU"/>
              </w:rPr>
              <w:t>Інша інформація</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867E6C" w:rsidRDefault="00867E6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67E6C" w:rsidRDefault="00867E6C">
            <w:pPr>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867E6C" w:rsidRDefault="00867E6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867E6C" w:rsidRDefault="00867E6C">
            <w:pPr>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867E6C" w:rsidRDefault="00867E6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867E6C" w:rsidRDefault="00867E6C">
            <w:pPr>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67E6C" w:rsidRDefault="00867E6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867E6C" w:rsidRDefault="00867E6C">
            <w:pPr>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посвідчення біженця чи документ, що підтверджує надання притулку в Україні.</w:t>
            </w:r>
          </w:p>
          <w:p w:rsidR="00867E6C" w:rsidRDefault="00867E6C">
            <w:pPr>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867E6C" w:rsidRDefault="00867E6C">
            <w:pPr>
              <w:numPr>
                <w:ilvl w:val="0"/>
                <w:numId w:val="5"/>
              </w:numPr>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867E6C" w:rsidRDefault="00867E6C">
            <w:pPr>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або </w:t>
            </w:r>
          </w:p>
          <w:p w:rsidR="00867E6C" w:rsidRDefault="00867E6C">
            <w:pPr>
              <w:numPr>
                <w:ilvl w:val="0"/>
                <w:numId w:val="5"/>
              </w:numPr>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867E6C" w:rsidRDefault="00867E6C">
            <w:pPr>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867E6C" w:rsidRDefault="00867E6C">
            <w:pPr>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w:t>
            </w:r>
            <w:r>
              <w:rPr>
                <w:rFonts w:ascii="Times New Roman" w:eastAsia="Times New Roman" w:hAnsi="Times New Roman"/>
                <w:color w:val="000000"/>
                <w:sz w:val="24"/>
                <w:szCs w:val="24"/>
                <w:lang w:val="uk-UA"/>
              </w:rPr>
              <w:lastRenderedPageBreak/>
              <w:t>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867E6C" w:rsidRDefault="00867E6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67E6C" w:rsidRDefault="00867E6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67E6C" w:rsidRDefault="00867E6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67E6C" w:rsidRDefault="00867E6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867E6C" w:rsidRDefault="00867E6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867E6C" w:rsidRDefault="00867E6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Обґрунтування аномально низької тендерної пропозиції може містити інформацію про:</w:t>
            </w:r>
          </w:p>
          <w:p w:rsidR="00867E6C" w:rsidRDefault="00867E6C">
            <w:pPr>
              <w:numPr>
                <w:ilvl w:val="0"/>
                <w:numId w:val="6"/>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67E6C" w:rsidRDefault="00867E6C">
            <w:pPr>
              <w:numPr>
                <w:ilvl w:val="0"/>
                <w:numId w:val="6"/>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67E6C" w:rsidRDefault="00867E6C">
            <w:pPr>
              <w:numPr>
                <w:ilvl w:val="0"/>
                <w:numId w:val="6"/>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w:t>
            </w:r>
            <w:r>
              <w:rPr>
                <w:rFonts w:ascii="Times New Roman" w:eastAsia="Times New Roman" w:hAnsi="Times New Roman"/>
                <w:sz w:val="24"/>
                <w:szCs w:val="24"/>
                <w:lang w:val="uk-UA" w:eastAsia="ru-RU"/>
              </w:rPr>
              <w:lastRenderedPageBreak/>
              <w:t>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67E6C" w:rsidRPr="008F6AEF"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3</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Відхилення тендерних пропозицій</w:t>
            </w:r>
          </w:p>
        </w:tc>
        <w:tc>
          <w:tcPr>
            <w:tcW w:w="3421" w:type="pct"/>
            <w:tcBorders>
              <w:top w:val="single" w:sz="4" w:space="0" w:color="auto"/>
              <w:left w:val="single" w:sz="4" w:space="0" w:color="auto"/>
              <w:bottom w:val="single" w:sz="4" w:space="0" w:color="auto"/>
              <w:right w:val="single" w:sz="4" w:space="0" w:color="auto"/>
            </w:tcBorders>
            <w:shd w:val="clear" w:color="auto" w:fill="FFFFFF"/>
          </w:tcPr>
          <w:p w:rsidR="00867E6C" w:rsidRDefault="00867E6C">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67E6C" w:rsidRDefault="00867E6C">
            <w:pPr>
              <w:spacing w:after="0" w:line="240" w:lineRule="auto"/>
              <w:jc w:val="both"/>
              <w:rPr>
                <w:rFonts w:ascii="Times New Roman" w:hAnsi="Times New Roman"/>
                <w:sz w:val="24"/>
                <w:szCs w:val="24"/>
                <w:lang w:val="uk-UA"/>
              </w:rPr>
            </w:pPr>
          </w:p>
          <w:p w:rsidR="00867E6C" w:rsidRDefault="00867E6C">
            <w:pPr>
              <w:spacing w:after="0" w:line="240" w:lineRule="auto"/>
              <w:jc w:val="both"/>
              <w:rPr>
                <w:rFonts w:ascii="Times New Roman" w:hAnsi="Times New Roman"/>
                <w:sz w:val="24"/>
                <w:szCs w:val="24"/>
                <w:lang w:val="uk-UA"/>
              </w:rPr>
            </w:pPr>
            <w:r>
              <w:rPr>
                <w:rFonts w:ascii="Times New Roman" w:hAnsi="Times New Roman"/>
                <w:sz w:val="24"/>
                <w:szCs w:val="24"/>
                <w:lang w:val="uk-UA"/>
              </w:rPr>
              <w:t>1) учасник процедури закупівлі:</w:t>
            </w:r>
          </w:p>
          <w:p w:rsidR="00867E6C" w:rsidRDefault="00867E6C">
            <w:pPr>
              <w:spacing w:after="0" w:line="240" w:lineRule="auto"/>
              <w:jc w:val="both"/>
              <w:rPr>
                <w:rFonts w:ascii="Times New Roman" w:hAnsi="Times New Roman"/>
                <w:sz w:val="24"/>
                <w:szCs w:val="24"/>
                <w:lang w:val="uk-UA"/>
              </w:rPr>
            </w:pPr>
          </w:p>
          <w:p w:rsidR="00867E6C" w:rsidRDefault="00867E6C">
            <w:pPr>
              <w:numPr>
                <w:ilvl w:val="0"/>
                <w:numId w:val="7"/>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підпадає під підстави, встановлені пунктом 47 цих особливостей;</w:t>
            </w:r>
          </w:p>
          <w:p w:rsidR="00867E6C" w:rsidRDefault="00867E6C">
            <w:pPr>
              <w:numPr>
                <w:ilvl w:val="0"/>
                <w:numId w:val="7"/>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67E6C" w:rsidRDefault="00867E6C">
            <w:pPr>
              <w:numPr>
                <w:ilvl w:val="0"/>
                <w:numId w:val="7"/>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67E6C" w:rsidRDefault="00867E6C">
            <w:pPr>
              <w:numPr>
                <w:ilvl w:val="0"/>
                <w:numId w:val="7"/>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7E6C" w:rsidRDefault="00867E6C">
            <w:pPr>
              <w:numPr>
                <w:ilvl w:val="0"/>
                <w:numId w:val="7"/>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67E6C" w:rsidRDefault="00867E6C">
            <w:pPr>
              <w:numPr>
                <w:ilvl w:val="0"/>
                <w:numId w:val="7"/>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67E6C" w:rsidRDefault="00867E6C">
            <w:pPr>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w:t>
            </w:r>
            <w:r>
              <w:rPr>
                <w:rFonts w:ascii="Times New Roman" w:hAnsi="Times New Roman"/>
                <w:sz w:val="24"/>
                <w:szCs w:val="24"/>
                <w:lang w:val="uk-UA"/>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67E6C" w:rsidRDefault="00867E6C">
            <w:pPr>
              <w:spacing w:after="0" w:line="240" w:lineRule="auto"/>
              <w:jc w:val="both"/>
              <w:rPr>
                <w:rFonts w:ascii="Times New Roman" w:hAnsi="Times New Roman"/>
                <w:sz w:val="24"/>
                <w:szCs w:val="24"/>
                <w:lang w:val="uk-UA"/>
              </w:rPr>
            </w:pPr>
            <w:r>
              <w:rPr>
                <w:rFonts w:ascii="Times New Roman" w:hAnsi="Times New Roman"/>
                <w:sz w:val="24"/>
                <w:szCs w:val="24"/>
                <w:lang w:val="uk-UA"/>
              </w:rPr>
              <w:t>2) тендерна пропозиція:</w:t>
            </w:r>
          </w:p>
          <w:p w:rsidR="00867E6C" w:rsidRDefault="00867E6C">
            <w:pPr>
              <w:spacing w:after="0" w:line="240" w:lineRule="auto"/>
              <w:jc w:val="both"/>
              <w:rPr>
                <w:rFonts w:ascii="Times New Roman" w:hAnsi="Times New Roman"/>
                <w:sz w:val="24"/>
                <w:szCs w:val="24"/>
                <w:lang w:val="uk-UA"/>
              </w:rPr>
            </w:pPr>
          </w:p>
          <w:p w:rsidR="00867E6C" w:rsidRDefault="00867E6C">
            <w:pPr>
              <w:numPr>
                <w:ilvl w:val="0"/>
                <w:numId w:val="8"/>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67E6C" w:rsidRDefault="00867E6C">
            <w:pPr>
              <w:numPr>
                <w:ilvl w:val="0"/>
                <w:numId w:val="8"/>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є такою, строк дії якої закінчився;</w:t>
            </w:r>
          </w:p>
          <w:p w:rsidR="00867E6C" w:rsidRDefault="00867E6C">
            <w:pPr>
              <w:numPr>
                <w:ilvl w:val="0"/>
                <w:numId w:val="8"/>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67E6C" w:rsidRDefault="00867E6C">
            <w:pPr>
              <w:numPr>
                <w:ilvl w:val="0"/>
                <w:numId w:val="8"/>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67E6C" w:rsidRDefault="00867E6C">
            <w:pPr>
              <w:spacing w:after="0" w:line="240" w:lineRule="auto"/>
              <w:jc w:val="both"/>
              <w:rPr>
                <w:rFonts w:ascii="Times New Roman" w:hAnsi="Times New Roman"/>
                <w:sz w:val="24"/>
                <w:szCs w:val="24"/>
                <w:lang w:val="uk-UA"/>
              </w:rPr>
            </w:pPr>
          </w:p>
          <w:p w:rsidR="00867E6C" w:rsidRDefault="00867E6C">
            <w:pPr>
              <w:spacing w:after="0" w:line="240" w:lineRule="auto"/>
              <w:jc w:val="both"/>
              <w:rPr>
                <w:rFonts w:ascii="Times New Roman" w:hAnsi="Times New Roman"/>
                <w:sz w:val="24"/>
                <w:szCs w:val="24"/>
                <w:highlight w:val="green"/>
                <w:lang w:val="uk-UA"/>
              </w:rPr>
            </w:pPr>
            <w:r>
              <w:rPr>
                <w:rFonts w:ascii="Times New Roman" w:hAnsi="Times New Roman"/>
                <w:sz w:val="24"/>
                <w:szCs w:val="24"/>
                <w:lang w:val="uk-UA"/>
              </w:rPr>
              <w:t>3) переможець процедури закупівлі:</w:t>
            </w:r>
          </w:p>
          <w:p w:rsidR="00867E6C" w:rsidRDefault="00867E6C">
            <w:pPr>
              <w:spacing w:after="0" w:line="240" w:lineRule="auto"/>
              <w:jc w:val="both"/>
              <w:rPr>
                <w:rFonts w:ascii="Times New Roman" w:hAnsi="Times New Roman"/>
                <w:sz w:val="24"/>
                <w:szCs w:val="24"/>
                <w:highlight w:val="green"/>
                <w:lang w:val="uk-UA"/>
              </w:rPr>
            </w:pPr>
          </w:p>
          <w:p w:rsidR="00867E6C" w:rsidRDefault="00867E6C">
            <w:pPr>
              <w:numPr>
                <w:ilvl w:val="0"/>
                <w:numId w:val="9"/>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67E6C" w:rsidRDefault="00867E6C">
            <w:pPr>
              <w:numPr>
                <w:ilvl w:val="0"/>
                <w:numId w:val="9"/>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67E6C" w:rsidRDefault="00867E6C">
            <w:pPr>
              <w:numPr>
                <w:ilvl w:val="0"/>
                <w:numId w:val="9"/>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67E6C" w:rsidRDefault="00867E6C">
            <w:pPr>
              <w:numPr>
                <w:ilvl w:val="0"/>
                <w:numId w:val="9"/>
              </w:numPr>
              <w:spacing w:after="0" w:line="240" w:lineRule="auto"/>
              <w:contextualSpacing/>
              <w:rPr>
                <w:rFonts w:ascii="Times New Roman" w:hAnsi="Times New Roman"/>
                <w:sz w:val="24"/>
                <w:szCs w:val="24"/>
                <w:lang w:val="uk-UA"/>
              </w:rPr>
            </w:pPr>
            <w:r>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67E6C" w:rsidRDefault="00867E6C">
            <w:pPr>
              <w:spacing w:after="0" w:line="240" w:lineRule="auto"/>
              <w:ind w:left="720"/>
              <w:contextualSpacing/>
              <w:rPr>
                <w:rFonts w:ascii="Times New Roman" w:hAnsi="Times New Roman"/>
                <w:sz w:val="24"/>
                <w:szCs w:val="24"/>
                <w:lang w:val="uk-UA"/>
              </w:rPr>
            </w:pPr>
          </w:p>
          <w:p w:rsidR="00867E6C" w:rsidRDefault="00867E6C">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67E6C" w:rsidRDefault="00867E6C">
            <w:pPr>
              <w:spacing w:after="0" w:line="240" w:lineRule="auto"/>
              <w:jc w:val="both"/>
              <w:rPr>
                <w:rFonts w:ascii="Times New Roman" w:hAnsi="Times New Roman"/>
                <w:sz w:val="24"/>
                <w:szCs w:val="24"/>
                <w:lang w:val="uk-UA"/>
              </w:rPr>
            </w:pPr>
          </w:p>
          <w:p w:rsidR="00867E6C" w:rsidRDefault="00867E6C">
            <w:pPr>
              <w:numPr>
                <w:ilvl w:val="0"/>
                <w:numId w:val="10"/>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67E6C" w:rsidRDefault="00867E6C">
            <w:pPr>
              <w:numPr>
                <w:ilvl w:val="0"/>
                <w:numId w:val="10"/>
              </w:num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67E6C" w:rsidRDefault="00867E6C">
            <w:pPr>
              <w:spacing w:after="0" w:line="240" w:lineRule="auto"/>
              <w:ind w:left="720"/>
              <w:jc w:val="both"/>
              <w:rPr>
                <w:rFonts w:ascii="Times New Roman" w:hAnsi="Times New Roman"/>
                <w:sz w:val="24"/>
                <w:szCs w:val="24"/>
                <w:lang w:val="uk-UA"/>
              </w:rPr>
            </w:pPr>
          </w:p>
          <w:p w:rsidR="00867E6C" w:rsidRDefault="00867E6C">
            <w:pPr>
              <w:spacing w:after="0" w:line="240" w:lineRule="auto"/>
              <w:jc w:val="both"/>
              <w:rPr>
                <w:rFonts w:ascii="Times New Roman" w:hAnsi="Times New Roman"/>
                <w:sz w:val="24"/>
                <w:szCs w:val="24"/>
                <w:lang w:val="uk-UA"/>
              </w:rPr>
            </w:pPr>
            <w:r>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67E6C" w:rsidRDefault="00867E6C">
            <w:pPr>
              <w:spacing w:after="0" w:line="240" w:lineRule="auto"/>
              <w:jc w:val="both"/>
              <w:rPr>
                <w:rFonts w:ascii="Times New Roman" w:hAnsi="Times New Roman"/>
                <w:sz w:val="24"/>
                <w:szCs w:val="24"/>
                <w:lang w:val="uk-UA"/>
              </w:rPr>
            </w:pP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67E6C" w:rsidRPr="008F6AEF" w:rsidTr="00867E6C">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Розділ 6. Результати тендеру та укладання договору про закупівлю</w:t>
            </w:r>
          </w:p>
        </w:tc>
      </w:tr>
      <w:tr w:rsidR="00867E6C" w:rsidRPr="008F6AEF"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Відміна відкритих торгів</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відміняє відкриті торги у разі:</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можуть бути відмінені частково (за лотом).</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67E6C" w:rsidRPr="008F6AEF"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2</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Строк укладання договору про закупівлю</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67E6C" w:rsidRPr="008F6AEF"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3</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Проект договору про закупівлю</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Pr>
                <w:rFonts w:ascii="Times New Roman" w:eastAsia="Times New Roman" w:hAnsi="Times New Roman"/>
                <w:b/>
                <w:sz w:val="24"/>
                <w:szCs w:val="24"/>
                <w:lang w:val="uk-UA" w:eastAsia="ru-RU"/>
              </w:rPr>
              <w:t>Додатку № 4</w:t>
            </w:r>
            <w:r>
              <w:rPr>
                <w:rFonts w:ascii="Times New Roman" w:eastAsia="Times New Roman" w:hAnsi="Times New Roman"/>
                <w:sz w:val="24"/>
                <w:szCs w:val="24"/>
                <w:lang w:val="uk-UA" w:eastAsia="ru-RU"/>
              </w:rPr>
              <w:t xml:space="preserve"> до тендерної документації.</w:t>
            </w:r>
          </w:p>
        </w:tc>
      </w:tr>
      <w:tr w:rsidR="00867E6C" w:rsidRPr="008F6AEF"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4</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Умови укладання договору про закупівлю</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67E6C" w:rsidRDefault="00867E6C">
            <w:pPr>
              <w:numPr>
                <w:ilvl w:val="0"/>
                <w:numId w:val="11"/>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867E6C" w:rsidRDefault="00867E6C">
            <w:pPr>
              <w:numPr>
                <w:ilvl w:val="0"/>
                <w:numId w:val="11"/>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67E6C" w:rsidRDefault="00867E6C">
            <w:pPr>
              <w:numPr>
                <w:ilvl w:val="0"/>
                <w:numId w:val="11"/>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Pr>
                <w:rFonts w:ascii="Times New Roman" w:eastAsia="Times New Roman" w:hAnsi="Times New Roman"/>
                <w:color w:val="000000"/>
                <w:sz w:val="24"/>
                <w:szCs w:val="24"/>
                <w:lang w:val="uk-UA" w:eastAsia="ru-RU"/>
              </w:rPr>
              <w:t xml:space="preserve">, визначеного пунктом 49 Особливостей, замовник відхиляє його </w:t>
            </w:r>
            <w:r>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867E6C" w:rsidRDefault="00867E6C">
            <w:pPr>
              <w:rPr>
                <w:rFonts w:ascii="Times New Roman" w:hAnsi="Times New Roman"/>
                <w:sz w:val="24"/>
                <w:szCs w:val="24"/>
                <w:lang w:val="uk-UA"/>
              </w:rPr>
            </w:pPr>
            <w:r>
              <w:rPr>
                <w:rFonts w:ascii="Times New Roman" w:hAnsi="Times New Roman"/>
                <w:sz w:val="24"/>
                <w:szCs w:val="24"/>
                <w:lang w:val="uk-UA"/>
              </w:rPr>
              <w:t>Договір про закупівлю є нікчемним у разі:</w:t>
            </w:r>
          </w:p>
          <w:p w:rsidR="00867E6C" w:rsidRDefault="00867E6C">
            <w:pPr>
              <w:rPr>
                <w:rFonts w:ascii="Times New Roman" w:hAnsi="Times New Roman"/>
                <w:sz w:val="24"/>
                <w:szCs w:val="24"/>
                <w:lang w:val="uk-UA"/>
              </w:rPr>
            </w:pPr>
            <w:r>
              <w:rPr>
                <w:rFonts w:ascii="Times New Roman" w:hAnsi="Times New Roman"/>
                <w:sz w:val="24"/>
                <w:szCs w:val="24"/>
                <w:lang w:val="uk-UA"/>
              </w:rPr>
              <w:t>1) коли замовник уклав договір про закупівлю з порушенням вимог, визначених пунктом 5 цих особливостей;</w:t>
            </w:r>
          </w:p>
          <w:p w:rsidR="00867E6C" w:rsidRDefault="00867E6C">
            <w:pPr>
              <w:rPr>
                <w:rFonts w:ascii="Times New Roman" w:hAnsi="Times New Roman"/>
                <w:sz w:val="24"/>
                <w:szCs w:val="24"/>
                <w:lang w:val="uk-UA"/>
              </w:rPr>
            </w:pPr>
            <w:r>
              <w:rPr>
                <w:rFonts w:ascii="Times New Roman" w:hAnsi="Times New Roman"/>
                <w:sz w:val="24"/>
                <w:szCs w:val="24"/>
                <w:lang w:val="uk-UA"/>
              </w:rPr>
              <w:t>2) укладення договору про закупівлю з порушенням вимог пункту 18 цих особливостей;</w:t>
            </w:r>
          </w:p>
          <w:p w:rsidR="00867E6C" w:rsidRDefault="00867E6C">
            <w:pPr>
              <w:rPr>
                <w:rFonts w:ascii="Times New Roman" w:hAnsi="Times New Roman"/>
                <w:sz w:val="24"/>
                <w:szCs w:val="24"/>
                <w:lang w:val="uk-UA"/>
              </w:rPr>
            </w:pPr>
            <w:r>
              <w:rPr>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цих особливостей;</w:t>
            </w:r>
          </w:p>
          <w:p w:rsidR="00867E6C" w:rsidRDefault="00867E6C">
            <w:pPr>
              <w:rPr>
                <w:rFonts w:ascii="Times New Roman" w:hAnsi="Times New Roman"/>
                <w:sz w:val="24"/>
                <w:szCs w:val="24"/>
                <w:lang w:val="uk-UA"/>
              </w:rPr>
            </w:pPr>
            <w:r>
              <w:rPr>
                <w:rFonts w:ascii="Times New Roman" w:hAnsi="Times New Roman"/>
                <w:sz w:val="24"/>
                <w:szCs w:val="24"/>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867E6C" w:rsidRDefault="00867E6C">
            <w:pPr>
              <w:rPr>
                <w:rFonts w:ascii="Times New Roman" w:hAnsi="Times New Roman"/>
                <w:sz w:val="24"/>
                <w:szCs w:val="24"/>
                <w:lang w:val="uk-UA"/>
              </w:rPr>
            </w:pPr>
            <w:r>
              <w:rPr>
                <w:rFonts w:ascii="Times New Roman" w:hAnsi="Times New Roman"/>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67E6C"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5</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Дії замовника при відмові переможця процедури закупівлі від підписання договір про закупівлю</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867E6C"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6</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Забезпечення виконання договору про закупівлю</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rsidR="00867E6C" w:rsidRDefault="00867E6C" w:rsidP="00867E6C">
      <w:pPr>
        <w:widowControl w:val="0"/>
        <w:suppressAutoHyphens/>
        <w:autoSpaceDE w:val="0"/>
        <w:spacing w:after="0" w:line="240" w:lineRule="auto"/>
        <w:ind w:firstLine="720"/>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Додатки:</w:t>
      </w:r>
    </w:p>
    <w:p w:rsidR="00867E6C" w:rsidRDefault="00867E6C" w:rsidP="00867E6C">
      <w:pPr>
        <w:pStyle w:val="a3"/>
        <w:widowControl w:val="0"/>
        <w:numPr>
          <w:ilvl w:val="0"/>
          <w:numId w:val="12"/>
        </w:numPr>
        <w:suppressAutoHyphens/>
        <w:autoSpaceDE w:val="0"/>
        <w:spacing w:after="0" w:line="240" w:lineRule="auto"/>
        <w:rPr>
          <w:rFonts w:ascii="Times New Roman" w:eastAsia="Times New Roman" w:hAnsi="Times New Roman"/>
          <w:sz w:val="24"/>
          <w:szCs w:val="24"/>
          <w:lang w:val="uk-UA" w:eastAsia="zh-CN"/>
        </w:rPr>
      </w:pPr>
      <w:r>
        <w:rPr>
          <w:rFonts w:ascii="Times New Roman" w:eastAsia="Times New Roman" w:hAnsi="Times New Roman"/>
          <w:sz w:val="24"/>
          <w:szCs w:val="24"/>
          <w:lang w:val="uk-UA" w:eastAsia="ru-RU"/>
        </w:rPr>
        <w:t>Додаток 1. Кваліфікаційні критерії до учасників та вимоги, встановлені пунктом 47 Особливостей</w:t>
      </w:r>
      <w:r>
        <w:rPr>
          <w:rFonts w:ascii="Times New Roman" w:eastAsia="Times New Roman" w:hAnsi="Times New Roman"/>
          <w:sz w:val="24"/>
          <w:szCs w:val="24"/>
          <w:lang w:val="uk-UA" w:eastAsia="zh-CN"/>
        </w:rPr>
        <w:t>.</w:t>
      </w:r>
    </w:p>
    <w:p w:rsidR="00867E6C" w:rsidRDefault="00867E6C" w:rsidP="00867E6C">
      <w:pPr>
        <w:pStyle w:val="a3"/>
        <w:widowControl w:val="0"/>
        <w:numPr>
          <w:ilvl w:val="0"/>
          <w:numId w:val="12"/>
        </w:numPr>
        <w:suppressAutoHyphens/>
        <w:autoSpaceDE w:val="0"/>
        <w:spacing w:after="0" w:line="240" w:lineRule="auto"/>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lastRenderedPageBreak/>
        <w:t>Додаток 2. Тендерна пропозиція</w:t>
      </w:r>
    </w:p>
    <w:p w:rsidR="00867E6C" w:rsidRDefault="00867E6C" w:rsidP="00867E6C">
      <w:pPr>
        <w:pStyle w:val="a3"/>
        <w:numPr>
          <w:ilvl w:val="0"/>
          <w:numId w:val="12"/>
        </w:num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zh-CN"/>
        </w:rPr>
        <w:t xml:space="preserve">Додаток 3. </w:t>
      </w:r>
      <w:r>
        <w:rPr>
          <w:rFonts w:ascii="Times New Roman" w:eastAsia="Times New Roman" w:hAnsi="Times New Roman"/>
          <w:sz w:val="24"/>
          <w:szCs w:val="24"/>
          <w:lang w:val="uk-UA" w:eastAsia="ru-RU"/>
        </w:rPr>
        <w:t>Технічні, якісні та кількісні вимоги до предмету закупівлі.</w:t>
      </w:r>
    </w:p>
    <w:p w:rsidR="00867E6C" w:rsidRDefault="00867E6C" w:rsidP="00867E6C">
      <w:pPr>
        <w:pStyle w:val="a3"/>
        <w:widowControl w:val="0"/>
        <w:numPr>
          <w:ilvl w:val="0"/>
          <w:numId w:val="12"/>
        </w:numPr>
        <w:suppressAutoHyphens/>
        <w:autoSpaceDE w:val="0"/>
        <w:spacing w:after="0" w:line="240" w:lineRule="auto"/>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 xml:space="preserve">Додаток 4. Проект договору </w:t>
      </w:r>
    </w:p>
    <w:p w:rsidR="002A1413" w:rsidRDefault="002A1413" w:rsidP="00867E6C">
      <w:pPr>
        <w:pStyle w:val="a3"/>
        <w:widowControl w:val="0"/>
        <w:numPr>
          <w:ilvl w:val="0"/>
          <w:numId w:val="12"/>
        </w:numPr>
        <w:suppressAutoHyphens/>
        <w:autoSpaceDE w:val="0"/>
        <w:spacing w:after="0" w:line="240" w:lineRule="auto"/>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Додаток 5 Лист згода на обробку персональних даних</w:t>
      </w:r>
    </w:p>
    <w:p w:rsidR="00867E6C" w:rsidRDefault="00867E6C" w:rsidP="00867E6C">
      <w:pPr>
        <w:rPr>
          <w:lang w:val="ru-RU"/>
        </w:rPr>
      </w:pPr>
    </w:p>
    <w:p w:rsidR="00867E6C" w:rsidRDefault="00867E6C" w:rsidP="00867E6C">
      <w:pPr>
        <w:rPr>
          <w:lang w:val="ru-RU"/>
        </w:rPr>
      </w:pPr>
    </w:p>
    <w:p w:rsidR="00867E6C" w:rsidRPr="00902DD5" w:rsidRDefault="00867E6C" w:rsidP="00867E6C">
      <w:pPr>
        <w:rPr>
          <w:rFonts w:ascii="Times New Roman" w:hAnsi="Times New Roman"/>
          <w:sz w:val="24"/>
          <w:szCs w:val="24"/>
          <w:lang w:val="ru-RU"/>
        </w:rPr>
      </w:pPr>
    </w:p>
    <w:p w:rsidR="008D44B3" w:rsidRPr="00902DD5" w:rsidRDefault="008D44B3">
      <w:pPr>
        <w:rPr>
          <w:rFonts w:ascii="Times New Roman" w:hAnsi="Times New Roman"/>
          <w:sz w:val="24"/>
          <w:szCs w:val="24"/>
          <w:lang w:val="ru-RU"/>
        </w:rPr>
      </w:pPr>
    </w:p>
    <w:sectPr w:rsidR="008D44B3" w:rsidRPr="00902DD5" w:rsidSect="00867E6C">
      <w:pgSz w:w="11906" w:h="16838" w:code="9"/>
      <w:pgMar w:top="567" w:right="99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247261B"/>
    <w:multiLevelType w:val="hybridMultilevel"/>
    <w:tmpl w:val="692675A8"/>
    <w:lvl w:ilvl="0" w:tplc="1C6E270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1"/>
  </w:num>
  <w:num w:numId="6">
    <w:abstractNumId w:val="10"/>
  </w:num>
  <w:num w:numId="7">
    <w:abstractNumId w:val="2"/>
  </w:num>
  <w:num w:numId="8">
    <w:abstractNumId w:val="9"/>
  </w:num>
  <w:num w:numId="9">
    <w:abstractNumId w:val="4"/>
  </w:num>
  <w:num w:numId="10">
    <w:abstractNumId w:val="5"/>
  </w:num>
  <w:num w:numId="11">
    <w:abstractNumId w:val="1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99B"/>
    <w:rsid w:val="001E2EA5"/>
    <w:rsid w:val="002A1413"/>
    <w:rsid w:val="00572F2D"/>
    <w:rsid w:val="006563E1"/>
    <w:rsid w:val="00867E6C"/>
    <w:rsid w:val="008D44B3"/>
    <w:rsid w:val="008F6AEF"/>
    <w:rsid w:val="00902DD5"/>
    <w:rsid w:val="00B60D7D"/>
    <w:rsid w:val="00BA788D"/>
    <w:rsid w:val="00CC799B"/>
    <w:rsid w:val="00D96B6A"/>
    <w:rsid w:val="00DB736D"/>
    <w:rsid w:val="00FF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ECCB"/>
  <w15:chartTrackingRefBased/>
  <w15:docId w15:val="{76B60C20-2C02-4256-8501-E792301F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E6C"/>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7E6C"/>
    <w:pPr>
      <w:ind w:left="720"/>
      <w:contextualSpacing/>
    </w:pPr>
  </w:style>
  <w:style w:type="table" w:styleId="a4">
    <w:name w:val="Table Grid"/>
    <w:basedOn w:val="a1"/>
    <w:uiPriority w:val="39"/>
    <w:rsid w:val="00656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14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19</Pages>
  <Words>6403</Words>
  <Characters>36499</Characters>
  <Application>Microsoft Office Word</Application>
  <DocSecurity>0</DocSecurity>
  <Lines>304</Lines>
  <Paragraphs>85</Paragraphs>
  <ScaleCrop>false</ScaleCrop>
  <Company/>
  <LinksUpToDate>false</LinksUpToDate>
  <CharactersWithSpaces>42817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3r3r</dc:creator>
  <cp:keywords/>
  <dc:description/>
  <cp:lastModifiedBy>3r3r</cp:lastModifiedBy>
  <cp:revision>15</cp:revision>
  <dcterms:created xsi:type="dcterms:W3CDTF">2023-11-03T12:41:00Z</dcterms:created>
  <dcterms:modified xsi:type="dcterms:W3CDTF">2023-11-06T14:45:00Z</dcterms:modified>
</cp:coreProperties>
</file>