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8F3A" w14:textId="77777777" w:rsidR="00EC7D27" w:rsidRPr="00AE75A2" w:rsidRDefault="00B80641" w:rsidP="00EC7D27">
      <w:pPr>
        <w:jc w:val="center"/>
        <w:rPr>
          <w:rFonts w:cs="Times New Roman CYR"/>
          <w:b/>
          <w:bCs/>
          <w:sz w:val="38"/>
          <w:szCs w:val="38"/>
          <w:lang w:val="uk-UA"/>
        </w:rPr>
      </w:pPr>
      <w:r w:rsidRPr="00AE75A2">
        <w:rPr>
          <w:b/>
          <w:bCs/>
          <w:sz w:val="32"/>
          <w:szCs w:val="32"/>
          <w:lang w:val="uk-UA"/>
        </w:rPr>
        <w:t xml:space="preserve"> </w:t>
      </w:r>
      <w:r w:rsidR="00EC7D27" w:rsidRPr="00AE75A2">
        <w:rPr>
          <w:rFonts w:cs="Times New Roman CYR"/>
          <w:b/>
          <w:bCs/>
          <w:sz w:val="36"/>
          <w:szCs w:val="36"/>
          <w:lang w:val="uk-UA"/>
        </w:rPr>
        <w:t>Центр протидії дезінформації</w:t>
      </w:r>
    </w:p>
    <w:p w14:paraId="07599477" w14:textId="77777777" w:rsidR="00EC7D27" w:rsidRPr="00AE75A2" w:rsidRDefault="00EC7D27" w:rsidP="00EC7D27">
      <w:pPr>
        <w:jc w:val="center"/>
        <w:rPr>
          <w:rFonts w:cs="Times New Roman CYR"/>
          <w:b/>
          <w:bCs/>
          <w:sz w:val="38"/>
          <w:szCs w:val="38"/>
          <w:lang w:val="uk-UA"/>
        </w:rPr>
      </w:pPr>
    </w:p>
    <w:p w14:paraId="12A15E64" w14:textId="77777777" w:rsidR="00EC7D27" w:rsidRPr="00AE75A2" w:rsidRDefault="00EC7D27" w:rsidP="00EC7D27">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4923"/>
        <w:gridCol w:w="4962"/>
      </w:tblGrid>
      <w:tr w:rsidR="00EC7D27" w:rsidRPr="00AE75A2" w14:paraId="76CA12FC" w14:textId="77777777" w:rsidTr="0078397F">
        <w:tc>
          <w:tcPr>
            <w:tcW w:w="4923" w:type="dxa"/>
          </w:tcPr>
          <w:p w14:paraId="53AEEEE7" w14:textId="77777777" w:rsidR="00EC7D27" w:rsidRPr="00AE75A2" w:rsidRDefault="00EC7D27" w:rsidP="0078397F">
            <w:pPr>
              <w:ind w:right="-534"/>
              <w:jc w:val="right"/>
              <w:rPr>
                <w:rFonts w:cs="Times New Roman CYR"/>
                <w:b/>
                <w:bCs/>
                <w:sz w:val="28"/>
                <w:szCs w:val="28"/>
                <w:lang w:val="uk-UA"/>
              </w:rPr>
            </w:pPr>
          </w:p>
        </w:tc>
        <w:tc>
          <w:tcPr>
            <w:tcW w:w="4962" w:type="dxa"/>
          </w:tcPr>
          <w:p w14:paraId="7910062E" w14:textId="77777777" w:rsidR="00EC7D27" w:rsidRPr="00AE75A2" w:rsidRDefault="00EC7D27" w:rsidP="0078397F">
            <w:pPr>
              <w:ind w:left="35"/>
              <w:rPr>
                <w:rFonts w:cs="Times New Roman CYR"/>
                <w:b/>
                <w:bCs/>
                <w:noProof/>
                <w:sz w:val="28"/>
                <w:szCs w:val="28"/>
                <w:lang w:val="uk-UA"/>
              </w:rPr>
            </w:pPr>
            <w:r w:rsidRPr="00AE75A2">
              <w:rPr>
                <w:rFonts w:cs="Times New Roman CYR"/>
                <w:b/>
                <w:bCs/>
                <w:noProof/>
                <w:sz w:val="28"/>
                <w:szCs w:val="28"/>
                <w:lang w:val="uk-UA"/>
              </w:rPr>
              <w:t>ЗАТВЕРДЖЕНО</w:t>
            </w:r>
          </w:p>
        </w:tc>
      </w:tr>
      <w:tr w:rsidR="00EC7D27" w:rsidRPr="00AE75A2" w14:paraId="20112700" w14:textId="77777777" w:rsidTr="0078397F">
        <w:tc>
          <w:tcPr>
            <w:tcW w:w="4923" w:type="dxa"/>
          </w:tcPr>
          <w:p w14:paraId="41474C8D" w14:textId="77777777" w:rsidR="00EC7D27" w:rsidRPr="00AE75A2" w:rsidRDefault="00EC7D27" w:rsidP="0078397F">
            <w:pPr>
              <w:rPr>
                <w:rFonts w:cs="Times New Roman CYR"/>
                <w:b/>
                <w:bCs/>
                <w:sz w:val="28"/>
                <w:szCs w:val="28"/>
                <w:lang w:val="uk-UA"/>
              </w:rPr>
            </w:pPr>
          </w:p>
        </w:tc>
        <w:tc>
          <w:tcPr>
            <w:tcW w:w="4962" w:type="dxa"/>
          </w:tcPr>
          <w:p w14:paraId="67509290" w14:textId="77777777" w:rsidR="00EC7D27" w:rsidRPr="00AE75A2" w:rsidRDefault="00EC7D27" w:rsidP="0078397F">
            <w:pPr>
              <w:pStyle w:val="af0"/>
              <w:spacing w:before="0" w:beforeAutospacing="0" w:after="0" w:afterAutospacing="0"/>
              <w:ind w:left="35"/>
              <w:rPr>
                <w:sz w:val="28"/>
                <w:szCs w:val="28"/>
                <w:lang w:val="uk-UA"/>
              </w:rPr>
            </w:pPr>
            <w:r w:rsidRPr="00AE75A2">
              <w:rPr>
                <w:sz w:val="28"/>
                <w:szCs w:val="28"/>
                <w:lang w:val="uk-UA"/>
              </w:rPr>
              <w:t xml:space="preserve">рішенням Уповноваженої особи </w:t>
            </w:r>
          </w:p>
          <w:p w14:paraId="19139A3F" w14:textId="0338B5EF" w:rsidR="00EC7D27" w:rsidRPr="00AE75A2" w:rsidRDefault="00EC7D27" w:rsidP="0078397F">
            <w:pPr>
              <w:pStyle w:val="af0"/>
              <w:spacing w:before="0" w:beforeAutospacing="0" w:after="0" w:afterAutospacing="0"/>
              <w:ind w:left="35"/>
              <w:rPr>
                <w:sz w:val="28"/>
                <w:szCs w:val="28"/>
                <w:lang w:val="uk-UA"/>
              </w:rPr>
            </w:pPr>
            <w:r w:rsidRPr="00AE75A2">
              <w:rPr>
                <w:sz w:val="28"/>
                <w:szCs w:val="28"/>
                <w:lang w:val="uk-UA"/>
              </w:rPr>
              <w:t>від 1</w:t>
            </w:r>
            <w:r w:rsidR="00516FCB" w:rsidRPr="00AE75A2">
              <w:rPr>
                <w:sz w:val="28"/>
                <w:szCs w:val="28"/>
                <w:lang w:val="uk-UA"/>
              </w:rPr>
              <w:t>8</w:t>
            </w:r>
            <w:r w:rsidRPr="00AE75A2">
              <w:rPr>
                <w:sz w:val="28"/>
                <w:szCs w:val="28"/>
                <w:lang w:val="uk-UA"/>
              </w:rPr>
              <w:t>.01.2023 (протокол № 1/О)</w:t>
            </w:r>
          </w:p>
        </w:tc>
      </w:tr>
      <w:tr w:rsidR="00EC7D27" w:rsidRPr="00AE75A2" w14:paraId="76CFE06D" w14:textId="77777777" w:rsidTr="0078397F">
        <w:tc>
          <w:tcPr>
            <w:tcW w:w="4923" w:type="dxa"/>
          </w:tcPr>
          <w:p w14:paraId="4D11E2BF" w14:textId="77777777" w:rsidR="00EC7D27" w:rsidRPr="00AE75A2" w:rsidRDefault="00EC7D27" w:rsidP="0078397F">
            <w:pPr>
              <w:ind w:right="-250"/>
              <w:rPr>
                <w:rFonts w:cs="Times New Roman CYR"/>
                <w:b/>
                <w:bCs/>
                <w:sz w:val="28"/>
                <w:szCs w:val="28"/>
                <w:lang w:val="uk-UA"/>
              </w:rPr>
            </w:pPr>
            <w:r w:rsidRPr="00AE75A2">
              <w:rPr>
                <w:rFonts w:cs="Times New Roman CYR"/>
                <w:b/>
                <w:bCs/>
                <w:sz w:val="28"/>
                <w:szCs w:val="28"/>
                <w:lang w:val="uk-UA"/>
              </w:rPr>
              <w:t xml:space="preserve">     </w:t>
            </w:r>
          </w:p>
        </w:tc>
        <w:tc>
          <w:tcPr>
            <w:tcW w:w="4962" w:type="dxa"/>
          </w:tcPr>
          <w:p w14:paraId="4234989F" w14:textId="77777777" w:rsidR="00EC7D27" w:rsidRPr="00AE75A2" w:rsidRDefault="00EC7D27" w:rsidP="0078397F">
            <w:pPr>
              <w:pStyle w:val="af0"/>
              <w:ind w:left="35"/>
              <w:rPr>
                <w:sz w:val="28"/>
                <w:szCs w:val="28"/>
                <w:lang w:val="uk-UA"/>
              </w:rPr>
            </w:pPr>
          </w:p>
        </w:tc>
      </w:tr>
      <w:tr w:rsidR="00EC7D27" w:rsidRPr="00AE75A2" w14:paraId="25FC497D" w14:textId="77777777" w:rsidTr="0078397F">
        <w:tc>
          <w:tcPr>
            <w:tcW w:w="4923" w:type="dxa"/>
          </w:tcPr>
          <w:p w14:paraId="1FE1BF8B" w14:textId="77777777" w:rsidR="00EC7D27" w:rsidRPr="00AE75A2" w:rsidRDefault="00EC7D27" w:rsidP="0078397F">
            <w:pPr>
              <w:ind w:right="-250"/>
              <w:rPr>
                <w:rFonts w:cs="Times New Roman CYR"/>
                <w:b/>
                <w:bCs/>
                <w:sz w:val="28"/>
                <w:szCs w:val="28"/>
                <w:lang w:val="uk-UA"/>
              </w:rPr>
            </w:pPr>
          </w:p>
        </w:tc>
        <w:tc>
          <w:tcPr>
            <w:tcW w:w="4962" w:type="dxa"/>
          </w:tcPr>
          <w:p w14:paraId="327DFA69" w14:textId="77777777" w:rsidR="00EC7D27" w:rsidRPr="00AE75A2" w:rsidRDefault="00EC7D27" w:rsidP="0078397F">
            <w:pPr>
              <w:pStyle w:val="af0"/>
              <w:ind w:left="35"/>
              <w:rPr>
                <w:b/>
                <w:sz w:val="28"/>
                <w:szCs w:val="28"/>
                <w:lang w:val="uk-UA"/>
              </w:rPr>
            </w:pPr>
            <w:r w:rsidRPr="00AE75A2">
              <w:rPr>
                <w:sz w:val="28"/>
                <w:szCs w:val="28"/>
                <w:lang w:val="uk-UA"/>
              </w:rPr>
              <w:t>Уповноважена особа</w:t>
            </w:r>
          </w:p>
        </w:tc>
      </w:tr>
      <w:tr w:rsidR="00EC7D27" w:rsidRPr="00AE75A2" w14:paraId="0BB8A100" w14:textId="77777777" w:rsidTr="0078397F">
        <w:tc>
          <w:tcPr>
            <w:tcW w:w="4923" w:type="dxa"/>
          </w:tcPr>
          <w:p w14:paraId="5A9C14DA" w14:textId="77777777" w:rsidR="00EC7D27" w:rsidRPr="00AE75A2" w:rsidRDefault="00EC7D27" w:rsidP="0078397F">
            <w:pPr>
              <w:ind w:right="-250"/>
              <w:rPr>
                <w:rFonts w:cs="Times New Roman CYR"/>
                <w:b/>
                <w:bCs/>
                <w:sz w:val="28"/>
                <w:szCs w:val="28"/>
                <w:lang w:val="uk-UA"/>
              </w:rPr>
            </w:pPr>
          </w:p>
        </w:tc>
        <w:tc>
          <w:tcPr>
            <w:tcW w:w="4962" w:type="dxa"/>
          </w:tcPr>
          <w:p w14:paraId="30D8E43C" w14:textId="77777777" w:rsidR="00EC7D27" w:rsidRPr="00AE75A2" w:rsidRDefault="00EC7D27" w:rsidP="0078397F">
            <w:pPr>
              <w:pStyle w:val="af0"/>
              <w:ind w:left="35"/>
              <w:rPr>
                <w:b/>
                <w:sz w:val="28"/>
                <w:szCs w:val="28"/>
                <w:lang w:val="uk-UA"/>
              </w:rPr>
            </w:pPr>
            <w:r w:rsidRPr="00AE75A2">
              <w:rPr>
                <w:b/>
                <w:sz w:val="28"/>
                <w:szCs w:val="28"/>
                <w:lang w:val="uk-UA"/>
              </w:rPr>
              <w:t>Станіслав СТАРОСТЕНКО</w:t>
            </w:r>
          </w:p>
        </w:tc>
      </w:tr>
    </w:tbl>
    <w:p w14:paraId="45053040" w14:textId="77777777" w:rsidR="00EC7D27" w:rsidRPr="00AE75A2" w:rsidRDefault="00EC7D27" w:rsidP="00EC7D27">
      <w:pPr>
        <w:jc w:val="center"/>
        <w:rPr>
          <w:b/>
          <w:bCs/>
          <w:sz w:val="40"/>
          <w:szCs w:val="40"/>
          <w:lang w:val="uk-UA"/>
        </w:rPr>
      </w:pPr>
    </w:p>
    <w:p w14:paraId="7318EA61" w14:textId="77777777" w:rsidR="00EC7D27" w:rsidRPr="00AE75A2" w:rsidRDefault="00EC7D27" w:rsidP="00EC7D27">
      <w:pPr>
        <w:jc w:val="center"/>
        <w:rPr>
          <w:b/>
          <w:bCs/>
          <w:sz w:val="40"/>
          <w:szCs w:val="40"/>
          <w:lang w:val="uk-UA"/>
        </w:rPr>
      </w:pPr>
      <w:r w:rsidRPr="00AE75A2">
        <w:rPr>
          <w:b/>
          <w:bCs/>
          <w:sz w:val="40"/>
          <w:szCs w:val="40"/>
          <w:lang w:val="uk-UA"/>
        </w:rPr>
        <w:t>ТЕНДЕРНА ДОКУМЕНТАЦІЯ</w:t>
      </w:r>
    </w:p>
    <w:p w14:paraId="1DE470FE" w14:textId="77777777" w:rsidR="00EC7D27" w:rsidRPr="00AE75A2" w:rsidRDefault="00EC7D27" w:rsidP="00EC7D27">
      <w:pPr>
        <w:jc w:val="center"/>
        <w:rPr>
          <w:b/>
          <w:bCs/>
          <w:sz w:val="40"/>
          <w:szCs w:val="40"/>
          <w:lang w:val="uk-UA"/>
        </w:rPr>
      </w:pPr>
    </w:p>
    <w:p w14:paraId="5FCF8D86" w14:textId="46D0AB37" w:rsidR="00EC7D27" w:rsidRPr="00AE75A2" w:rsidRDefault="00EC7D27" w:rsidP="00EC7D27">
      <w:pPr>
        <w:jc w:val="center"/>
        <w:rPr>
          <w:b/>
          <w:bCs/>
          <w:sz w:val="36"/>
          <w:szCs w:val="36"/>
          <w:lang w:val="uk-UA"/>
        </w:rPr>
      </w:pPr>
      <w:r w:rsidRPr="00AE75A2">
        <w:rPr>
          <w:b/>
          <w:bCs/>
          <w:sz w:val="36"/>
          <w:szCs w:val="36"/>
          <w:lang w:val="uk-UA"/>
        </w:rPr>
        <w:t>ВІДКРИТІ ТОРГИ</w:t>
      </w:r>
      <w:r w:rsidR="0055708D">
        <w:rPr>
          <w:b/>
          <w:bCs/>
          <w:sz w:val="36"/>
          <w:szCs w:val="36"/>
          <w:lang w:val="uk-UA"/>
        </w:rPr>
        <w:t xml:space="preserve"> з особлив</w:t>
      </w:r>
      <w:r w:rsidR="005C4D3A">
        <w:rPr>
          <w:b/>
          <w:bCs/>
          <w:sz w:val="36"/>
          <w:szCs w:val="36"/>
          <w:lang w:val="uk-UA"/>
        </w:rPr>
        <w:t>остями</w:t>
      </w:r>
    </w:p>
    <w:p w14:paraId="387531EF" w14:textId="77777777" w:rsidR="00EC7D27" w:rsidRPr="00AE75A2" w:rsidRDefault="00EC7D27" w:rsidP="00EC7D27">
      <w:pPr>
        <w:rPr>
          <w:b/>
          <w:bCs/>
          <w:sz w:val="32"/>
          <w:szCs w:val="32"/>
          <w:lang w:val="uk-UA"/>
        </w:rPr>
      </w:pPr>
    </w:p>
    <w:p w14:paraId="03097904" w14:textId="77777777" w:rsidR="00EC7D27" w:rsidRPr="00AE75A2" w:rsidRDefault="00EC7D27" w:rsidP="00EC7D27">
      <w:pPr>
        <w:jc w:val="center"/>
        <w:rPr>
          <w:bCs/>
          <w:kern w:val="1"/>
          <w:sz w:val="32"/>
          <w:szCs w:val="32"/>
          <w:shd w:val="clear" w:color="auto" w:fill="FFFFFF"/>
          <w:lang w:val="uk-UA" w:eastAsia="ar-SA"/>
        </w:rPr>
      </w:pPr>
      <w:r w:rsidRPr="00AE75A2">
        <w:rPr>
          <w:bCs/>
          <w:kern w:val="1"/>
          <w:sz w:val="32"/>
          <w:szCs w:val="32"/>
          <w:shd w:val="clear" w:color="auto" w:fill="FFFFFF"/>
          <w:lang w:val="uk-UA" w:eastAsia="ar-SA"/>
        </w:rPr>
        <w:t xml:space="preserve">90910000-9 Послуги з прибирання </w:t>
      </w:r>
    </w:p>
    <w:p w14:paraId="1D74441B" w14:textId="72A43813" w:rsidR="00EC7D27" w:rsidRPr="00AE75A2" w:rsidRDefault="00EC7D27" w:rsidP="00EC7D27">
      <w:pPr>
        <w:jc w:val="center"/>
        <w:rPr>
          <w:bCs/>
          <w:kern w:val="1"/>
          <w:sz w:val="32"/>
          <w:szCs w:val="32"/>
          <w:shd w:val="clear" w:color="auto" w:fill="FFFFFF"/>
          <w:lang w:val="uk-UA" w:eastAsia="ar-SA"/>
        </w:rPr>
      </w:pPr>
      <w:r w:rsidRPr="00AE75A2">
        <w:rPr>
          <w:bCs/>
          <w:kern w:val="1"/>
          <w:sz w:val="32"/>
          <w:szCs w:val="32"/>
          <w:shd w:val="clear" w:color="auto" w:fill="FFFFFF"/>
          <w:lang w:val="uk-UA" w:eastAsia="ar-SA"/>
        </w:rPr>
        <w:t>(Послуги з прибирання приміщення Центру протидії дезінформації</w:t>
      </w:r>
      <w:r w:rsidR="00C75123">
        <w:rPr>
          <w:bCs/>
          <w:kern w:val="1"/>
          <w:sz w:val="32"/>
          <w:szCs w:val="32"/>
          <w:shd w:val="clear" w:color="auto" w:fill="FFFFFF"/>
          <w:lang w:val="uk-UA" w:eastAsia="ar-SA"/>
        </w:rPr>
        <w:t>, щ</w:t>
      </w:r>
      <w:r w:rsidRPr="00AE75A2">
        <w:rPr>
          <w:bCs/>
          <w:kern w:val="1"/>
          <w:sz w:val="32"/>
          <w:szCs w:val="32"/>
          <w:shd w:val="clear" w:color="auto" w:fill="FFFFFF"/>
          <w:lang w:val="uk-UA" w:eastAsia="ar-SA"/>
        </w:rPr>
        <w:t xml:space="preserve">о знаходиться за адресою: </w:t>
      </w:r>
      <w:proofErr w:type="spellStart"/>
      <w:r w:rsidRPr="00AE75A2">
        <w:rPr>
          <w:bCs/>
          <w:kern w:val="1"/>
          <w:sz w:val="32"/>
          <w:szCs w:val="32"/>
          <w:shd w:val="clear" w:color="auto" w:fill="FFFFFF"/>
          <w:lang w:val="uk-UA" w:eastAsia="ar-SA"/>
        </w:rPr>
        <w:t>м.Київ</w:t>
      </w:r>
      <w:proofErr w:type="spellEnd"/>
      <w:r w:rsidRPr="00AE75A2">
        <w:rPr>
          <w:bCs/>
          <w:kern w:val="1"/>
          <w:sz w:val="32"/>
          <w:szCs w:val="32"/>
          <w:shd w:val="clear" w:color="auto" w:fill="FFFFFF"/>
          <w:lang w:val="uk-UA" w:eastAsia="ar-SA"/>
        </w:rPr>
        <w:t>, бульвар Лесі Українки 26)</w:t>
      </w:r>
    </w:p>
    <w:p w14:paraId="10657563" w14:textId="77777777" w:rsidR="00EC7D27" w:rsidRPr="00AE75A2" w:rsidRDefault="00EC7D27" w:rsidP="00EC7D27">
      <w:pPr>
        <w:jc w:val="center"/>
        <w:rPr>
          <w:rStyle w:val="FontStyle159"/>
          <w:b/>
          <w:sz w:val="32"/>
          <w:szCs w:val="32"/>
          <w:lang w:val="uk-UA" w:eastAsia="uk-UA"/>
        </w:rPr>
      </w:pPr>
    </w:p>
    <w:p w14:paraId="1F551C93" w14:textId="77777777" w:rsidR="00EC7D27" w:rsidRPr="00AE75A2" w:rsidRDefault="00EC7D27" w:rsidP="00EC7D27">
      <w:pPr>
        <w:jc w:val="center"/>
        <w:rPr>
          <w:b/>
          <w:bCs/>
          <w:sz w:val="28"/>
          <w:szCs w:val="28"/>
          <w:lang w:val="uk-UA"/>
        </w:rPr>
      </w:pPr>
      <w:r w:rsidRPr="00AE75A2">
        <w:rPr>
          <w:rStyle w:val="FontStyle159"/>
          <w:sz w:val="32"/>
          <w:szCs w:val="32"/>
          <w:lang w:val="uk-UA" w:eastAsia="uk-UA"/>
        </w:rPr>
        <w:t xml:space="preserve">ДК 021:2015 – </w:t>
      </w:r>
      <w:r w:rsidRPr="00AE75A2">
        <w:rPr>
          <w:bCs/>
          <w:kern w:val="1"/>
          <w:sz w:val="32"/>
          <w:szCs w:val="32"/>
          <w:shd w:val="clear" w:color="auto" w:fill="FFFFFF"/>
          <w:lang w:val="uk-UA" w:eastAsia="ar-SA"/>
        </w:rPr>
        <w:t>90910000-9</w:t>
      </w:r>
    </w:p>
    <w:p w14:paraId="1F36036E" w14:textId="77777777" w:rsidR="00EC7D27" w:rsidRPr="00AE75A2" w:rsidRDefault="00EC7D27" w:rsidP="00EC7D27">
      <w:pPr>
        <w:jc w:val="center"/>
        <w:rPr>
          <w:b/>
          <w:bCs/>
          <w:sz w:val="28"/>
          <w:szCs w:val="28"/>
          <w:lang w:val="uk-UA"/>
        </w:rPr>
      </w:pPr>
    </w:p>
    <w:p w14:paraId="762E4622" w14:textId="77777777" w:rsidR="00EC7D27" w:rsidRPr="00AE75A2" w:rsidRDefault="00EC7D27" w:rsidP="00EC7D27">
      <w:pPr>
        <w:rPr>
          <w:lang w:val="uk-UA" w:eastAsia="ar-SA"/>
        </w:rPr>
      </w:pPr>
    </w:p>
    <w:p w14:paraId="684588E0" w14:textId="77777777" w:rsidR="00EC7D27" w:rsidRPr="00AE75A2" w:rsidRDefault="00EC7D27" w:rsidP="00EC7D27">
      <w:pPr>
        <w:rPr>
          <w:lang w:val="uk-UA" w:eastAsia="ar-SA"/>
        </w:rPr>
      </w:pPr>
    </w:p>
    <w:p w14:paraId="4EA0E366" w14:textId="77777777" w:rsidR="00EC7D27" w:rsidRPr="00AE75A2" w:rsidRDefault="00EC7D27" w:rsidP="00EC7D27">
      <w:pPr>
        <w:keepNext/>
        <w:keepLines/>
        <w:suppressAutoHyphens/>
        <w:jc w:val="center"/>
        <w:outlineLvl w:val="0"/>
        <w:rPr>
          <w:kern w:val="1"/>
          <w:sz w:val="32"/>
          <w:szCs w:val="32"/>
          <w:lang w:val="uk-UA" w:eastAsia="ar-SA"/>
        </w:rPr>
      </w:pPr>
      <w:r w:rsidRPr="00AE75A2">
        <w:rPr>
          <w:kern w:val="1"/>
          <w:sz w:val="32"/>
          <w:szCs w:val="32"/>
          <w:lang w:val="uk-UA" w:eastAsia="ar-SA"/>
        </w:rPr>
        <w:t>Київ – 2023</w:t>
      </w:r>
    </w:p>
    <w:p w14:paraId="0D409AB9" w14:textId="77777777" w:rsidR="00EC7D27" w:rsidRPr="00AE75A2" w:rsidRDefault="00EC7D27" w:rsidP="00EC7D27">
      <w:pPr>
        <w:rPr>
          <w:b/>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EC7D27" w:rsidRPr="00AE75A2" w14:paraId="48B1974E" w14:textId="77777777" w:rsidTr="0078397F">
        <w:trPr>
          <w:trHeight w:val="522"/>
          <w:jc w:val="center"/>
        </w:trPr>
        <w:tc>
          <w:tcPr>
            <w:tcW w:w="570" w:type="dxa"/>
            <w:shd w:val="clear" w:color="auto" w:fill="A5A5A5"/>
            <w:vAlign w:val="center"/>
          </w:tcPr>
          <w:p w14:paraId="027C5672" w14:textId="77777777" w:rsidR="00EC7D27" w:rsidRPr="00AE75A2" w:rsidRDefault="00EC7D27" w:rsidP="0078397F">
            <w:pPr>
              <w:widowControl w:val="0"/>
              <w:contextualSpacing/>
              <w:jc w:val="center"/>
              <w:rPr>
                <w:b/>
                <w:color w:val="000000"/>
                <w:lang w:val="uk-UA" w:eastAsia="uk-UA"/>
              </w:rPr>
            </w:pPr>
            <w:r w:rsidRPr="00AE75A2">
              <w:rPr>
                <w:bCs/>
                <w:lang w:val="uk-UA"/>
              </w:rPr>
              <w:br w:type="page"/>
            </w:r>
            <w:r w:rsidRPr="00AE75A2">
              <w:rPr>
                <w:lang w:val="uk-UA"/>
              </w:rPr>
              <w:br w:type="page"/>
            </w:r>
            <w:r w:rsidRPr="00AE75A2">
              <w:rPr>
                <w:b/>
                <w:color w:val="000000"/>
                <w:lang w:val="uk-UA" w:eastAsia="uk-UA"/>
              </w:rPr>
              <w:t>№</w:t>
            </w:r>
          </w:p>
        </w:tc>
        <w:tc>
          <w:tcPr>
            <w:tcW w:w="9426" w:type="dxa"/>
            <w:gridSpan w:val="3"/>
            <w:shd w:val="clear" w:color="auto" w:fill="A5A5A5"/>
            <w:vAlign w:val="center"/>
          </w:tcPr>
          <w:p w14:paraId="770CFF78" w14:textId="77777777" w:rsidR="00EC7D27" w:rsidRPr="00AE75A2" w:rsidRDefault="00EC7D27" w:rsidP="0078397F">
            <w:pPr>
              <w:widowControl w:val="0"/>
              <w:contextualSpacing/>
              <w:jc w:val="center"/>
              <w:rPr>
                <w:b/>
                <w:color w:val="000000"/>
                <w:lang w:val="uk-UA" w:eastAsia="uk-UA"/>
              </w:rPr>
            </w:pPr>
            <w:r w:rsidRPr="00AE75A2">
              <w:rPr>
                <w:b/>
                <w:lang w:val="uk-UA"/>
              </w:rPr>
              <w:t xml:space="preserve">Розділ І. </w:t>
            </w:r>
            <w:r w:rsidRPr="00AE75A2">
              <w:rPr>
                <w:b/>
                <w:bdr w:val="none" w:sz="0" w:space="0" w:color="auto" w:frame="1"/>
                <w:lang w:val="uk-UA" w:eastAsia="uk-UA"/>
              </w:rPr>
              <w:t>Загальні положення</w:t>
            </w:r>
          </w:p>
        </w:tc>
      </w:tr>
      <w:tr w:rsidR="00EC7D27" w:rsidRPr="00AE75A2" w14:paraId="2D6B14AC" w14:textId="77777777" w:rsidTr="0078397F">
        <w:trPr>
          <w:trHeight w:val="522"/>
          <w:jc w:val="center"/>
        </w:trPr>
        <w:tc>
          <w:tcPr>
            <w:tcW w:w="570" w:type="dxa"/>
            <w:shd w:val="clear" w:color="auto" w:fill="auto"/>
            <w:vAlign w:val="center"/>
          </w:tcPr>
          <w:p w14:paraId="60066DB7" w14:textId="77777777" w:rsidR="00EC7D27" w:rsidRPr="00AE75A2" w:rsidRDefault="00EC7D27" w:rsidP="0078397F">
            <w:pPr>
              <w:widowControl w:val="0"/>
              <w:contextualSpacing/>
              <w:jc w:val="center"/>
              <w:rPr>
                <w:color w:val="000000"/>
                <w:lang w:val="uk-UA" w:eastAsia="uk-UA"/>
              </w:rPr>
            </w:pPr>
            <w:r w:rsidRPr="00AE75A2">
              <w:rPr>
                <w:color w:val="000000"/>
                <w:lang w:val="uk-UA" w:eastAsia="uk-UA"/>
              </w:rPr>
              <w:t>1</w:t>
            </w:r>
          </w:p>
        </w:tc>
        <w:tc>
          <w:tcPr>
            <w:tcW w:w="3507" w:type="dxa"/>
            <w:gridSpan w:val="2"/>
            <w:shd w:val="clear" w:color="auto" w:fill="auto"/>
            <w:vAlign w:val="center"/>
          </w:tcPr>
          <w:p w14:paraId="71ABF246" w14:textId="77777777" w:rsidR="00EC7D27" w:rsidRPr="00AE75A2" w:rsidRDefault="00EC7D27" w:rsidP="0078397F">
            <w:pPr>
              <w:widowControl w:val="0"/>
              <w:contextualSpacing/>
              <w:jc w:val="center"/>
              <w:rPr>
                <w:color w:val="000000"/>
                <w:lang w:val="uk-UA" w:eastAsia="uk-UA"/>
              </w:rPr>
            </w:pPr>
            <w:r w:rsidRPr="00AE75A2">
              <w:rPr>
                <w:color w:val="000000"/>
                <w:lang w:val="uk-UA" w:eastAsia="uk-UA"/>
              </w:rPr>
              <w:t>2</w:t>
            </w:r>
          </w:p>
        </w:tc>
        <w:tc>
          <w:tcPr>
            <w:tcW w:w="5919" w:type="dxa"/>
            <w:shd w:val="clear" w:color="auto" w:fill="auto"/>
            <w:vAlign w:val="center"/>
          </w:tcPr>
          <w:p w14:paraId="6C7A5DBD" w14:textId="77777777" w:rsidR="00EC7D27" w:rsidRPr="00AE75A2" w:rsidRDefault="00EC7D27" w:rsidP="0078397F">
            <w:pPr>
              <w:widowControl w:val="0"/>
              <w:contextualSpacing/>
              <w:jc w:val="center"/>
              <w:rPr>
                <w:color w:val="000000"/>
                <w:lang w:val="uk-UA" w:eastAsia="uk-UA"/>
              </w:rPr>
            </w:pPr>
            <w:r w:rsidRPr="00AE75A2">
              <w:rPr>
                <w:color w:val="000000"/>
                <w:lang w:val="uk-UA" w:eastAsia="uk-UA"/>
              </w:rPr>
              <w:t>3</w:t>
            </w:r>
          </w:p>
        </w:tc>
      </w:tr>
      <w:tr w:rsidR="00EC7D27" w:rsidRPr="00AE75A2" w14:paraId="761793C3" w14:textId="77777777" w:rsidTr="0078397F">
        <w:trPr>
          <w:trHeight w:val="522"/>
          <w:jc w:val="center"/>
        </w:trPr>
        <w:tc>
          <w:tcPr>
            <w:tcW w:w="570" w:type="dxa"/>
            <w:shd w:val="clear" w:color="auto" w:fill="auto"/>
          </w:tcPr>
          <w:p w14:paraId="0004CB74" w14:textId="77777777" w:rsidR="00EC7D27" w:rsidRPr="00AE75A2" w:rsidRDefault="00EC7D27" w:rsidP="0078397F">
            <w:pPr>
              <w:widowControl w:val="0"/>
              <w:contextualSpacing/>
              <w:rPr>
                <w:b/>
                <w:color w:val="000000"/>
                <w:lang w:val="uk-UA" w:eastAsia="uk-UA"/>
              </w:rPr>
            </w:pPr>
            <w:r w:rsidRPr="00AE75A2">
              <w:rPr>
                <w:b/>
                <w:color w:val="000000"/>
                <w:lang w:val="uk-UA" w:eastAsia="uk-UA"/>
              </w:rPr>
              <w:t>1</w:t>
            </w:r>
          </w:p>
        </w:tc>
        <w:tc>
          <w:tcPr>
            <w:tcW w:w="3507" w:type="dxa"/>
            <w:gridSpan w:val="2"/>
            <w:shd w:val="clear" w:color="auto" w:fill="auto"/>
          </w:tcPr>
          <w:p w14:paraId="52FDC0C2" w14:textId="77777777" w:rsidR="00EC7D27" w:rsidRPr="00AE75A2" w:rsidRDefault="00EC7D27" w:rsidP="0078397F">
            <w:pPr>
              <w:widowControl w:val="0"/>
              <w:contextualSpacing/>
              <w:rPr>
                <w:b/>
                <w:color w:val="000000"/>
                <w:lang w:val="uk-UA" w:eastAsia="uk-UA"/>
              </w:rPr>
            </w:pPr>
            <w:r w:rsidRPr="00AE75A2">
              <w:rPr>
                <w:b/>
                <w:lang w:val="uk-UA" w:eastAsia="uk-UA"/>
              </w:rPr>
              <w:t>Терміни, які вживаються в тендерній документації</w:t>
            </w:r>
          </w:p>
        </w:tc>
        <w:tc>
          <w:tcPr>
            <w:tcW w:w="5919" w:type="dxa"/>
            <w:shd w:val="clear" w:color="auto" w:fill="auto"/>
            <w:vAlign w:val="center"/>
          </w:tcPr>
          <w:p w14:paraId="6BD8C557" w14:textId="77777777" w:rsidR="00EC7D27" w:rsidRPr="00AE75A2" w:rsidRDefault="00EC7D27" w:rsidP="0078397F">
            <w:pPr>
              <w:widowControl w:val="0"/>
              <w:contextualSpacing/>
              <w:jc w:val="both"/>
              <w:rPr>
                <w:color w:val="000000"/>
                <w:lang w:val="uk-UA" w:eastAsia="uk-UA"/>
              </w:rPr>
            </w:pPr>
            <w:r w:rsidRPr="00AE75A2">
              <w:rPr>
                <w:lang w:val="uk-UA"/>
              </w:rPr>
              <w:t xml:space="preserve">Тендерну документацію розроблено відповідно до вимог </w:t>
            </w:r>
            <w:hyperlink r:id="rId8">
              <w:r w:rsidRPr="00AE75A2">
                <w:rPr>
                  <w:lang w:val="uk-UA"/>
                </w:rPr>
                <w:t>Закону</w:t>
              </w:r>
            </w:hyperlink>
            <w:r w:rsidRPr="00AE75A2">
              <w:rPr>
                <w:lang w:val="uk-UA"/>
              </w:rPr>
              <w:t xml:space="preserve"> України «Про публічні закупівлі» (далі - Закон). Терміни вживаються у значенні, наведеному в Законі.</w:t>
            </w:r>
          </w:p>
        </w:tc>
      </w:tr>
      <w:tr w:rsidR="00EC7D27" w:rsidRPr="00AE75A2" w14:paraId="34C6AB9B" w14:textId="77777777" w:rsidTr="0078397F">
        <w:trPr>
          <w:trHeight w:val="522"/>
          <w:jc w:val="center"/>
        </w:trPr>
        <w:tc>
          <w:tcPr>
            <w:tcW w:w="570" w:type="dxa"/>
            <w:shd w:val="clear" w:color="auto" w:fill="auto"/>
          </w:tcPr>
          <w:p w14:paraId="018C951B" w14:textId="77777777" w:rsidR="00EC7D27" w:rsidRPr="00AE75A2" w:rsidRDefault="00EC7D27" w:rsidP="0078397F">
            <w:pPr>
              <w:widowControl w:val="0"/>
              <w:contextualSpacing/>
              <w:rPr>
                <w:b/>
                <w:color w:val="000000"/>
                <w:lang w:val="uk-UA" w:eastAsia="uk-UA"/>
              </w:rPr>
            </w:pPr>
            <w:r w:rsidRPr="00AE75A2">
              <w:rPr>
                <w:b/>
                <w:color w:val="000000"/>
                <w:lang w:val="uk-UA" w:eastAsia="uk-UA"/>
              </w:rPr>
              <w:t>2</w:t>
            </w:r>
          </w:p>
        </w:tc>
        <w:tc>
          <w:tcPr>
            <w:tcW w:w="3507" w:type="dxa"/>
            <w:gridSpan w:val="2"/>
            <w:shd w:val="clear" w:color="auto" w:fill="auto"/>
          </w:tcPr>
          <w:p w14:paraId="0940EAA1" w14:textId="77777777" w:rsidR="00EC7D27" w:rsidRPr="00AE75A2" w:rsidRDefault="00EC7D27" w:rsidP="0078397F">
            <w:pPr>
              <w:widowControl w:val="0"/>
              <w:contextualSpacing/>
              <w:jc w:val="both"/>
              <w:rPr>
                <w:b/>
                <w:color w:val="000000"/>
                <w:lang w:val="uk-UA" w:eastAsia="uk-UA"/>
              </w:rPr>
            </w:pPr>
            <w:r w:rsidRPr="00AE75A2">
              <w:rPr>
                <w:b/>
                <w:lang w:val="uk-UA" w:eastAsia="uk-UA"/>
              </w:rPr>
              <w:t>Інформація про замовника торгів</w:t>
            </w:r>
          </w:p>
        </w:tc>
        <w:tc>
          <w:tcPr>
            <w:tcW w:w="5919" w:type="dxa"/>
            <w:shd w:val="clear" w:color="auto" w:fill="auto"/>
          </w:tcPr>
          <w:p w14:paraId="1A75D059" w14:textId="77777777" w:rsidR="00EC7D27" w:rsidRPr="00AE75A2" w:rsidRDefault="00EC7D27" w:rsidP="0078397F">
            <w:pPr>
              <w:widowControl w:val="0"/>
              <w:contextualSpacing/>
              <w:jc w:val="both"/>
              <w:rPr>
                <w:color w:val="000000"/>
                <w:lang w:val="uk-UA" w:eastAsia="uk-UA"/>
              </w:rPr>
            </w:pPr>
          </w:p>
        </w:tc>
      </w:tr>
      <w:tr w:rsidR="00EC7D27" w:rsidRPr="00AE75A2" w14:paraId="4DF367C4" w14:textId="77777777" w:rsidTr="0078397F">
        <w:trPr>
          <w:trHeight w:val="522"/>
          <w:jc w:val="center"/>
        </w:trPr>
        <w:tc>
          <w:tcPr>
            <w:tcW w:w="570" w:type="dxa"/>
            <w:shd w:val="clear" w:color="auto" w:fill="auto"/>
          </w:tcPr>
          <w:p w14:paraId="44B21D28" w14:textId="77777777" w:rsidR="00EC7D27" w:rsidRPr="00AE75A2" w:rsidRDefault="00EC7D27" w:rsidP="0078397F">
            <w:pPr>
              <w:widowControl w:val="0"/>
              <w:contextualSpacing/>
              <w:rPr>
                <w:color w:val="000000"/>
                <w:lang w:val="uk-UA" w:eastAsia="uk-UA"/>
              </w:rPr>
            </w:pPr>
            <w:r w:rsidRPr="00AE75A2">
              <w:rPr>
                <w:color w:val="000000"/>
                <w:lang w:val="uk-UA" w:eastAsia="uk-UA"/>
              </w:rPr>
              <w:t>2.1</w:t>
            </w:r>
          </w:p>
        </w:tc>
        <w:tc>
          <w:tcPr>
            <w:tcW w:w="3507" w:type="dxa"/>
            <w:gridSpan w:val="2"/>
            <w:shd w:val="clear" w:color="auto" w:fill="auto"/>
          </w:tcPr>
          <w:p w14:paraId="00156070" w14:textId="77777777" w:rsidR="00EC7D27" w:rsidRPr="00AE75A2" w:rsidRDefault="00EC7D27" w:rsidP="0078397F">
            <w:pPr>
              <w:widowControl w:val="0"/>
              <w:contextualSpacing/>
              <w:jc w:val="both"/>
              <w:rPr>
                <w:lang w:val="uk-UA" w:eastAsia="uk-UA"/>
              </w:rPr>
            </w:pPr>
            <w:r w:rsidRPr="00AE75A2">
              <w:rPr>
                <w:lang w:val="uk-UA" w:eastAsia="uk-UA"/>
              </w:rPr>
              <w:t>повне найменування</w:t>
            </w:r>
          </w:p>
        </w:tc>
        <w:tc>
          <w:tcPr>
            <w:tcW w:w="5919" w:type="dxa"/>
            <w:shd w:val="clear" w:color="auto" w:fill="auto"/>
          </w:tcPr>
          <w:p w14:paraId="4F215CD6" w14:textId="77777777" w:rsidR="00EC7D27" w:rsidRPr="00AE75A2" w:rsidRDefault="00EC7D27" w:rsidP="0078397F">
            <w:pPr>
              <w:widowControl w:val="0"/>
              <w:contextualSpacing/>
              <w:jc w:val="both"/>
              <w:rPr>
                <w:color w:val="000000"/>
                <w:lang w:val="uk-UA" w:eastAsia="uk-UA"/>
              </w:rPr>
            </w:pPr>
            <w:r w:rsidRPr="00AE75A2">
              <w:rPr>
                <w:color w:val="000000"/>
                <w:lang w:val="uk-UA" w:eastAsia="uk-UA"/>
              </w:rPr>
              <w:t>Центр протидії дезінформації</w:t>
            </w:r>
          </w:p>
        </w:tc>
      </w:tr>
      <w:tr w:rsidR="00EC7D27" w:rsidRPr="00AE75A2" w14:paraId="64DD1547" w14:textId="77777777" w:rsidTr="0078397F">
        <w:trPr>
          <w:trHeight w:val="522"/>
          <w:jc w:val="center"/>
        </w:trPr>
        <w:tc>
          <w:tcPr>
            <w:tcW w:w="570" w:type="dxa"/>
            <w:shd w:val="clear" w:color="auto" w:fill="auto"/>
          </w:tcPr>
          <w:p w14:paraId="0DE0B282" w14:textId="77777777" w:rsidR="00EC7D27" w:rsidRPr="00AE75A2" w:rsidRDefault="00EC7D27" w:rsidP="0078397F">
            <w:pPr>
              <w:widowControl w:val="0"/>
              <w:contextualSpacing/>
              <w:rPr>
                <w:color w:val="000000"/>
                <w:lang w:val="uk-UA" w:eastAsia="uk-UA"/>
              </w:rPr>
            </w:pPr>
            <w:r w:rsidRPr="00AE75A2">
              <w:rPr>
                <w:color w:val="000000"/>
                <w:lang w:val="uk-UA" w:eastAsia="uk-UA"/>
              </w:rPr>
              <w:t>2.2</w:t>
            </w:r>
          </w:p>
        </w:tc>
        <w:tc>
          <w:tcPr>
            <w:tcW w:w="3507" w:type="dxa"/>
            <w:gridSpan w:val="2"/>
            <w:shd w:val="clear" w:color="auto" w:fill="auto"/>
          </w:tcPr>
          <w:p w14:paraId="002CD2B6" w14:textId="77777777" w:rsidR="00EC7D27" w:rsidRPr="00AE75A2" w:rsidRDefault="00EC7D27" w:rsidP="0078397F">
            <w:pPr>
              <w:widowControl w:val="0"/>
              <w:contextualSpacing/>
              <w:jc w:val="both"/>
              <w:rPr>
                <w:lang w:val="uk-UA" w:eastAsia="uk-UA"/>
              </w:rPr>
            </w:pPr>
            <w:r w:rsidRPr="00AE75A2">
              <w:rPr>
                <w:lang w:val="uk-UA" w:eastAsia="uk-UA"/>
              </w:rPr>
              <w:t>місцезнаходження</w:t>
            </w:r>
          </w:p>
        </w:tc>
        <w:tc>
          <w:tcPr>
            <w:tcW w:w="5919" w:type="dxa"/>
            <w:shd w:val="clear" w:color="auto" w:fill="auto"/>
          </w:tcPr>
          <w:p w14:paraId="529C4D68" w14:textId="6DE77890" w:rsidR="00EC7D27" w:rsidRPr="00AE75A2" w:rsidRDefault="00EC7D27" w:rsidP="0078397F">
            <w:pPr>
              <w:keepNext/>
              <w:keepLines/>
              <w:spacing w:line="100" w:lineRule="atLeast"/>
              <w:rPr>
                <w:color w:val="000000"/>
                <w:lang w:val="uk-UA" w:eastAsia="uk-UA"/>
              </w:rPr>
            </w:pPr>
            <w:r w:rsidRPr="00AE75A2">
              <w:rPr>
                <w:color w:val="000000"/>
                <w:lang w:val="uk-UA" w:eastAsia="uk-UA"/>
              </w:rPr>
              <w:t xml:space="preserve">Юр. </w:t>
            </w:r>
            <w:r w:rsidR="00E0453C" w:rsidRPr="00AE75A2">
              <w:rPr>
                <w:color w:val="000000"/>
                <w:lang w:val="uk-UA" w:eastAsia="uk-UA"/>
              </w:rPr>
              <w:t>адреса: м.</w:t>
            </w:r>
            <w:r w:rsidRPr="00AE75A2">
              <w:rPr>
                <w:color w:val="000000"/>
                <w:lang w:val="uk-UA" w:eastAsia="uk-UA"/>
              </w:rPr>
              <w:t xml:space="preserve"> Київ, вул. Банкова, 11, м. Київ, 01220</w:t>
            </w:r>
          </w:p>
          <w:p w14:paraId="51527EF3" w14:textId="77777777" w:rsidR="00EC7D27" w:rsidRPr="00AE75A2" w:rsidRDefault="00EC7D27" w:rsidP="0078397F">
            <w:pPr>
              <w:keepNext/>
              <w:keepLines/>
              <w:spacing w:line="100" w:lineRule="atLeast"/>
              <w:rPr>
                <w:color w:val="000000"/>
                <w:lang w:val="uk-UA" w:eastAsia="uk-UA"/>
              </w:rPr>
            </w:pPr>
            <w:r w:rsidRPr="00AE75A2">
              <w:rPr>
                <w:color w:val="000000"/>
                <w:lang w:val="uk-UA" w:eastAsia="uk-UA"/>
              </w:rPr>
              <w:t>Фактична адреса: м. Київ, бульвар Лесі Українки 26, 01021</w:t>
            </w:r>
          </w:p>
        </w:tc>
      </w:tr>
      <w:tr w:rsidR="00EC7D27" w:rsidRPr="00AE75A2" w14:paraId="6638FD2B" w14:textId="77777777" w:rsidTr="0078397F">
        <w:trPr>
          <w:trHeight w:val="522"/>
          <w:jc w:val="center"/>
        </w:trPr>
        <w:tc>
          <w:tcPr>
            <w:tcW w:w="570" w:type="dxa"/>
            <w:shd w:val="clear" w:color="auto" w:fill="auto"/>
          </w:tcPr>
          <w:p w14:paraId="10863F4E" w14:textId="77777777" w:rsidR="00EC7D27" w:rsidRPr="00AE75A2" w:rsidRDefault="00EC7D27" w:rsidP="0078397F">
            <w:pPr>
              <w:widowControl w:val="0"/>
              <w:contextualSpacing/>
              <w:rPr>
                <w:color w:val="000000"/>
                <w:lang w:val="uk-UA" w:eastAsia="uk-UA"/>
              </w:rPr>
            </w:pPr>
            <w:r w:rsidRPr="00AE75A2">
              <w:rPr>
                <w:color w:val="000000"/>
                <w:lang w:val="uk-UA" w:eastAsia="uk-UA"/>
              </w:rPr>
              <w:t>2.3</w:t>
            </w:r>
          </w:p>
        </w:tc>
        <w:tc>
          <w:tcPr>
            <w:tcW w:w="3507" w:type="dxa"/>
            <w:gridSpan w:val="2"/>
            <w:shd w:val="clear" w:color="auto" w:fill="auto"/>
          </w:tcPr>
          <w:p w14:paraId="09374624" w14:textId="77777777" w:rsidR="00EC7D27" w:rsidRPr="00AE75A2" w:rsidRDefault="00EC7D27" w:rsidP="0078397F">
            <w:pPr>
              <w:widowControl w:val="0"/>
              <w:contextualSpacing/>
              <w:jc w:val="both"/>
              <w:rPr>
                <w:color w:val="000000"/>
                <w:lang w:val="uk-UA" w:eastAsia="uk-UA"/>
              </w:rPr>
            </w:pPr>
            <w:r w:rsidRPr="00AE75A2">
              <w:rPr>
                <w:lang w:val="uk-UA" w:eastAsia="uk-UA"/>
              </w:rPr>
              <w:t>посадова особа замовника, уповноважена здійснювати зв'язок з учасниками</w:t>
            </w:r>
          </w:p>
        </w:tc>
        <w:tc>
          <w:tcPr>
            <w:tcW w:w="5919" w:type="dxa"/>
            <w:shd w:val="clear" w:color="auto" w:fill="auto"/>
          </w:tcPr>
          <w:p w14:paraId="288A8C66" w14:textId="77777777" w:rsidR="00EC7D27" w:rsidRPr="00AE75A2" w:rsidRDefault="00EC7D27" w:rsidP="0078397F">
            <w:pPr>
              <w:widowControl w:val="0"/>
              <w:contextualSpacing/>
              <w:jc w:val="both"/>
              <w:rPr>
                <w:color w:val="000000"/>
                <w:lang w:val="uk-UA" w:eastAsia="uk-UA"/>
              </w:rPr>
            </w:pPr>
            <w:proofErr w:type="spellStart"/>
            <w:r w:rsidRPr="00AE75A2">
              <w:rPr>
                <w:color w:val="000000"/>
                <w:lang w:val="uk-UA" w:eastAsia="uk-UA"/>
              </w:rPr>
              <w:t>Старостенко</w:t>
            </w:r>
            <w:proofErr w:type="spellEnd"/>
            <w:r w:rsidRPr="00AE75A2">
              <w:rPr>
                <w:color w:val="000000"/>
                <w:lang w:val="uk-UA" w:eastAsia="uk-UA"/>
              </w:rPr>
              <w:t xml:space="preserve"> Станіслав Анатолійович, завідувач сектору адміністративної роботи департаменту адміністративно-господарського забезпечення</w:t>
            </w:r>
          </w:p>
        </w:tc>
      </w:tr>
      <w:tr w:rsidR="00EC7D27" w:rsidRPr="00AE75A2" w14:paraId="3217312B" w14:textId="77777777" w:rsidTr="0078397F">
        <w:trPr>
          <w:trHeight w:val="522"/>
          <w:jc w:val="center"/>
        </w:trPr>
        <w:tc>
          <w:tcPr>
            <w:tcW w:w="570" w:type="dxa"/>
            <w:shd w:val="clear" w:color="auto" w:fill="auto"/>
          </w:tcPr>
          <w:p w14:paraId="33554BD7" w14:textId="77777777" w:rsidR="00EC7D27" w:rsidRPr="00AE75A2" w:rsidRDefault="00EC7D27" w:rsidP="0078397F">
            <w:pPr>
              <w:widowControl w:val="0"/>
              <w:contextualSpacing/>
              <w:rPr>
                <w:b/>
                <w:color w:val="000000"/>
                <w:lang w:val="uk-UA" w:eastAsia="uk-UA"/>
              </w:rPr>
            </w:pPr>
            <w:r w:rsidRPr="00AE75A2">
              <w:rPr>
                <w:b/>
                <w:color w:val="000000"/>
                <w:lang w:val="uk-UA" w:eastAsia="uk-UA"/>
              </w:rPr>
              <w:t>3</w:t>
            </w:r>
          </w:p>
        </w:tc>
        <w:tc>
          <w:tcPr>
            <w:tcW w:w="3507" w:type="dxa"/>
            <w:gridSpan w:val="2"/>
            <w:shd w:val="clear" w:color="auto" w:fill="auto"/>
          </w:tcPr>
          <w:p w14:paraId="6A4B3C30" w14:textId="77777777" w:rsidR="00EC7D27" w:rsidRPr="00AE75A2" w:rsidRDefault="00EC7D27" w:rsidP="0078397F">
            <w:pPr>
              <w:widowControl w:val="0"/>
              <w:contextualSpacing/>
              <w:jc w:val="both"/>
              <w:rPr>
                <w:b/>
                <w:color w:val="000000"/>
                <w:lang w:val="uk-UA" w:eastAsia="uk-UA"/>
              </w:rPr>
            </w:pPr>
            <w:r w:rsidRPr="00AE75A2">
              <w:rPr>
                <w:b/>
                <w:lang w:val="uk-UA" w:eastAsia="uk-UA"/>
              </w:rPr>
              <w:t>Процедура закупівлі</w:t>
            </w:r>
          </w:p>
        </w:tc>
        <w:tc>
          <w:tcPr>
            <w:tcW w:w="5919" w:type="dxa"/>
            <w:shd w:val="clear" w:color="auto" w:fill="auto"/>
          </w:tcPr>
          <w:p w14:paraId="6350E968" w14:textId="77777777" w:rsidR="00EC7D27" w:rsidRPr="00AE75A2" w:rsidRDefault="00EC7D27" w:rsidP="0078397F">
            <w:pPr>
              <w:widowControl w:val="0"/>
              <w:contextualSpacing/>
              <w:jc w:val="both"/>
              <w:rPr>
                <w:color w:val="000000"/>
                <w:lang w:val="uk-UA" w:eastAsia="uk-UA"/>
              </w:rPr>
            </w:pPr>
            <w:r w:rsidRPr="00AE75A2">
              <w:rPr>
                <w:color w:val="000000"/>
                <w:lang w:val="uk-UA" w:eastAsia="uk-UA"/>
              </w:rPr>
              <w:t>відкриті торги</w:t>
            </w:r>
          </w:p>
        </w:tc>
      </w:tr>
      <w:tr w:rsidR="00EC7D27" w:rsidRPr="00AE75A2" w14:paraId="7738A517" w14:textId="77777777" w:rsidTr="0078397F">
        <w:trPr>
          <w:trHeight w:val="522"/>
          <w:jc w:val="center"/>
        </w:trPr>
        <w:tc>
          <w:tcPr>
            <w:tcW w:w="570" w:type="dxa"/>
            <w:shd w:val="clear" w:color="auto" w:fill="auto"/>
          </w:tcPr>
          <w:p w14:paraId="3EC61829" w14:textId="77777777" w:rsidR="00EC7D27" w:rsidRPr="00AE75A2" w:rsidRDefault="00EC7D27" w:rsidP="0078397F">
            <w:pPr>
              <w:widowControl w:val="0"/>
              <w:contextualSpacing/>
              <w:rPr>
                <w:b/>
                <w:color w:val="000000"/>
                <w:lang w:val="uk-UA" w:eastAsia="uk-UA"/>
              </w:rPr>
            </w:pPr>
            <w:r w:rsidRPr="00AE75A2">
              <w:rPr>
                <w:b/>
                <w:color w:val="000000"/>
                <w:lang w:val="uk-UA" w:eastAsia="uk-UA"/>
              </w:rPr>
              <w:t>4</w:t>
            </w:r>
          </w:p>
        </w:tc>
        <w:tc>
          <w:tcPr>
            <w:tcW w:w="3507" w:type="dxa"/>
            <w:gridSpan w:val="2"/>
            <w:shd w:val="clear" w:color="auto" w:fill="auto"/>
          </w:tcPr>
          <w:p w14:paraId="5099B90E" w14:textId="77777777" w:rsidR="00EC7D27" w:rsidRPr="00AE75A2" w:rsidRDefault="00EC7D27" w:rsidP="0078397F">
            <w:pPr>
              <w:widowControl w:val="0"/>
              <w:contextualSpacing/>
              <w:jc w:val="both"/>
              <w:rPr>
                <w:b/>
                <w:lang w:val="uk-UA" w:eastAsia="uk-UA"/>
              </w:rPr>
            </w:pPr>
            <w:r w:rsidRPr="00AE75A2">
              <w:rPr>
                <w:b/>
                <w:lang w:val="uk-UA" w:eastAsia="uk-UA"/>
              </w:rPr>
              <w:t>Інформація про предмет закупівлі</w:t>
            </w:r>
          </w:p>
        </w:tc>
        <w:tc>
          <w:tcPr>
            <w:tcW w:w="5919" w:type="dxa"/>
            <w:shd w:val="clear" w:color="auto" w:fill="auto"/>
          </w:tcPr>
          <w:p w14:paraId="345D37F6" w14:textId="77777777" w:rsidR="00EC7D27" w:rsidRPr="00AE75A2" w:rsidRDefault="00EC7D27" w:rsidP="0078397F">
            <w:pPr>
              <w:widowControl w:val="0"/>
              <w:contextualSpacing/>
              <w:jc w:val="both"/>
              <w:rPr>
                <w:color w:val="000000"/>
                <w:lang w:val="uk-UA" w:eastAsia="uk-UA"/>
              </w:rPr>
            </w:pPr>
          </w:p>
        </w:tc>
      </w:tr>
      <w:tr w:rsidR="00EC7D27" w:rsidRPr="00AE75A2" w14:paraId="04C44F4A" w14:textId="77777777" w:rsidTr="0078397F">
        <w:trPr>
          <w:trHeight w:val="522"/>
          <w:jc w:val="center"/>
        </w:trPr>
        <w:tc>
          <w:tcPr>
            <w:tcW w:w="570" w:type="dxa"/>
            <w:shd w:val="clear" w:color="auto" w:fill="auto"/>
          </w:tcPr>
          <w:p w14:paraId="5322638F" w14:textId="77777777" w:rsidR="00EC7D27" w:rsidRPr="00AE75A2" w:rsidRDefault="00EC7D27" w:rsidP="0078397F">
            <w:pPr>
              <w:widowControl w:val="0"/>
              <w:contextualSpacing/>
              <w:rPr>
                <w:color w:val="000000"/>
                <w:lang w:val="uk-UA" w:eastAsia="uk-UA"/>
              </w:rPr>
            </w:pPr>
            <w:r w:rsidRPr="00AE75A2">
              <w:rPr>
                <w:color w:val="000000"/>
                <w:lang w:val="uk-UA" w:eastAsia="uk-UA"/>
              </w:rPr>
              <w:lastRenderedPageBreak/>
              <w:t>4.1</w:t>
            </w:r>
          </w:p>
        </w:tc>
        <w:tc>
          <w:tcPr>
            <w:tcW w:w="3507" w:type="dxa"/>
            <w:gridSpan w:val="2"/>
            <w:shd w:val="clear" w:color="auto" w:fill="auto"/>
          </w:tcPr>
          <w:p w14:paraId="695236B2" w14:textId="77777777" w:rsidR="00EC7D27" w:rsidRPr="00AE75A2" w:rsidRDefault="00EC7D27" w:rsidP="0078397F">
            <w:pPr>
              <w:widowControl w:val="0"/>
              <w:contextualSpacing/>
              <w:jc w:val="both"/>
              <w:rPr>
                <w:lang w:val="uk-UA" w:eastAsia="uk-UA"/>
              </w:rPr>
            </w:pPr>
            <w:r w:rsidRPr="00AE75A2">
              <w:rPr>
                <w:lang w:val="uk-UA" w:eastAsia="uk-UA"/>
              </w:rPr>
              <w:t>назва предмета закупівлі</w:t>
            </w:r>
          </w:p>
        </w:tc>
        <w:tc>
          <w:tcPr>
            <w:tcW w:w="5919" w:type="dxa"/>
            <w:shd w:val="clear" w:color="auto" w:fill="auto"/>
          </w:tcPr>
          <w:p w14:paraId="12092B06" w14:textId="77777777" w:rsidR="00EC7D27" w:rsidRPr="00AE75A2" w:rsidRDefault="00EC7D27" w:rsidP="0078397F">
            <w:pPr>
              <w:widowControl w:val="0"/>
              <w:ind w:hanging="2"/>
              <w:contextualSpacing/>
              <w:jc w:val="both"/>
              <w:rPr>
                <w:lang w:val="uk-UA" w:eastAsia="uk-UA"/>
              </w:rPr>
            </w:pPr>
            <w:r w:rsidRPr="00AE75A2">
              <w:rPr>
                <w:lang w:val="uk-UA"/>
              </w:rPr>
              <w:t>ДК 021:2015 90910000-9 «Послуги з прибирання»</w:t>
            </w:r>
          </w:p>
        </w:tc>
      </w:tr>
      <w:tr w:rsidR="00EC7D27" w:rsidRPr="00AE75A2" w14:paraId="72131929" w14:textId="77777777" w:rsidTr="0078397F">
        <w:trPr>
          <w:trHeight w:val="522"/>
          <w:jc w:val="center"/>
        </w:trPr>
        <w:tc>
          <w:tcPr>
            <w:tcW w:w="570" w:type="dxa"/>
            <w:shd w:val="clear" w:color="auto" w:fill="auto"/>
          </w:tcPr>
          <w:p w14:paraId="7A226FA5" w14:textId="77777777" w:rsidR="00EC7D27" w:rsidRPr="00AE75A2" w:rsidRDefault="00EC7D27" w:rsidP="0078397F">
            <w:pPr>
              <w:widowControl w:val="0"/>
              <w:contextualSpacing/>
              <w:rPr>
                <w:color w:val="000000"/>
                <w:lang w:val="uk-UA" w:eastAsia="uk-UA"/>
              </w:rPr>
            </w:pPr>
            <w:r w:rsidRPr="00AE75A2">
              <w:rPr>
                <w:color w:val="000000"/>
                <w:lang w:val="uk-UA" w:eastAsia="uk-UA"/>
              </w:rPr>
              <w:t>4.2</w:t>
            </w:r>
          </w:p>
        </w:tc>
        <w:tc>
          <w:tcPr>
            <w:tcW w:w="3507" w:type="dxa"/>
            <w:gridSpan w:val="2"/>
            <w:shd w:val="clear" w:color="auto" w:fill="auto"/>
          </w:tcPr>
          <w:p w14:paraId="1621FBC3" w14:textId="77777777" w:rsidR="00EC7D27" w:rsidRPr="00AE75A2" w:rsidRDefault="00EC7D27" w:rsidP="0078397F">
            <w:pPr>
              <w:widowControl w:val="0"/>
              <w:contextualSpacing/>
              <w:rPr>
                <w:lang w:val="uk-UA" w:eastAsia="uk-UA"/>
              </w:rPr>
            </w:pPr>
            <w:r w:rsidRPr="00AE75A2">
              <w:rPr>
                <w:lang w:val="uk-UA"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30C43431" w14:textId="77777777" w:rsidR="00EC7D27" w:rsidRPr="00AE75A2" w:rsidRDefault="00EC7D27" w:rsidP="0078397F">
            <w:pPr>
              <w:widowControl w:val="0"/>
              <w:contextualSpacing/>
              <w:jc w:val="both"/>
              <w:rPr>
                <w:lang w:val="uk-UA" w:eastAsia="uk-UA"/>
              </w:rPr>
            </w:pPr>
            <w:r w:rsidRPr="00AE75A2">
              <w:rPr>
                <w:rFonts w:cs="Times New Roman CYR"/>
                <w:lang w:val="uk-UA"/>
              </w:rPr>
              <w:t>Закупівля за лотами не передбачається.</w:t>
            </w:r>
          </w:p>
        </w:tc>
      </w:tr>
      <w:tr w:rsidR="00EC7D27" w:rsidRPr="00AE75A2" w14:paraId="247606A4" w14:textId="77777777" w:rsidTr="0078397F">
        <w:trPr>
          <w:trHeight w:val="522"/>
          <w:jc w:val="center"/>
        </w:trPr>
        <w:tc>
          <w:tcPr>
            <w:tcW w:w="570" w:type="dxa"/>
            <w:shd w:val="clear" w:color="auto" w:fill="auto"/>
          </w:tcPr>
          <w:p w14:paraId="61B9202C" w14:textId="77777777" w:rsidR="00EC7D27" w:rsidRPr="00AE75A2" w:rsidRDefault="00EC7D27" w:rsidP="0078397F">
            <w:pPr>
              <w:widowControl w:val="0"/>
              <w:contextualSpacing/>
              <w:rPr>
                <w:color w:val="000000"/>
                <w:lang w:val="uk-UA" w:eastAsia="uk-UA"/>
              </w:rPr>
            </w:pPr>
            <w:r w:rsidRPr="00AE75A2">
              <w:rPr>
                <w:color w:val="000000"/>
                <w:lang w:val="uk-UA" w:eastAsia="uk-UA"/>
              </w:rPr>
              <w:t>4.3</w:t>
            </w:r>
          </w:p>
        </w:tc>
        <w:tc>
          <w:tcPr>
            <w:tcW w:w="3507" w:type="dxa"/>
            <w:gridSpan w:val="2"/>
            <w:shd w:val="clear" w:color="auto" w:fill="auto"/>
          </w:tcPr>
          <w:p w14:paraId="16140F94" w14:textId="77777777" w:rsidR="00EC7D27" w:rsidRPr="00AE75A2" w:rsidRDefault="00EC7D27" w:rsidP="0078397F">
            <w:pPr>
              <w:widowControl w:val="0"/>
              <w:contextualSpacing/>
              <w:jc w:val="both"/>
              <w:rPr>
                <w:lang w:val="uk-UA"/>
              </w:rPr>
            </w:pPr>
            <w:r w:rsidRPr="00AE75A2">
              <w:rPr>
                <w:lang w:val="uk-UA"/>
              </w:rPr>
              <w:t>місце, кількість, обсяг поставки товарів (надання послуг, виконання робіт)</w:t>
            </w:r>
          </w:p>
        </w:tc>
        <w:tc>
          <w:tcPr>
            <w:tcW w:w="5919" w:type="dxa"/>
            <w:shd w:val="clear" w:color="auto" w:fill="auto"/>
          </w:tcPr>
          <w:p w14:paraId="1AA66135" w14:textId="77777777" w:rsidR="00EC7D27" w:rsidRPr="00AE75A2" w:rsidRDefault="00EC7D27" w:rsidP="0078397F">
            <w:pPr>
              <w:widowControl w:val="0"/>
              <w:ind w:hanging="2"/>
              <w:contextualSpacing/>
              <w:jc w:val="both"/>
              <w:rPr>
                <w:lang w:val="uk-UA"/>
              </w:rPr>
            </w:pPr>
            <w:r w:rsidRPr="00AE75A2">
              <w:rPr>
                <w:lang w:val="uk-UA"/>
              </w:rPr>
              <w:t xml:space="preserve">Приміщення Центру протидії дезінформації, що знаходиться за адресою: </w:t>
            </w:r>
            <w:proofErr w:type="spellStart"/>
            <w:r w:rsidRPr="00AE75A2">
              <w:rPr>
                <w:lang w:val="uk-UA"/>
              </w:rPr>
              <w:t>м.Київ</w:t>
            </w:r>
            <w:proofErr w:type="spellEnd"/>
            <w:r w:rsidRPr="00AE75A2">
              <w:rPr>
                <w:lang w:val="uk-UA"/>
              </w:rPr>
              <w:t xml:space="preserve">, бульвар Лесі Українки згідно технічного завдання. </w:t>
            </w:r>
          </w:p>
          <w:p w14:paraId="7BEBE9D2" w14:textId="77777777" w:rsidR="00EC7D27" w:rsidRPr="00AE75A2" w:rsidRDefault="00EC7D27" w:rsidP="0078397F">
            <w:pPr>
              <w:widowControl w:val="0"/>
              <w:ind w:hanging="2"/>
              <w:contextualSpacing/>
              <w:jc w:val="both"/>
              <w:rPr>
                <w:lang w:val="uk-UA"/>
              </w:rPr>
            </w:pPr>
            <w:r w:rsidRPr="00AE75A2">
              <w:rPr>
                <w:lang w:val="uk-UA"/>
              </w:rPr>
              <w:t>Кількість – 1 послуга</w:t>
            </w:r>
          </w:p>
        </w:tc>
      </w:tr>
      <w:tr w:rsidR="00EC7D27" w:rsidRPr="00AE75A2" w14:paraId="316DC2EE" w14:textId="77777777" w:rsidTr="0078397F">
        <w:trPr>
          <w:trHeight w:val="522"/>
          <w:jc w:val="center"/>
        </w:trPr>
        <w:tc>
          <w:tcPr>
            <w:tcW w:w="570" w:type="dxa"/>
            <w:shd w:val="clear" w:color="auto" w:fill="auto"/>
          </w:tcPr>
          <w:p w14:paraId="5EE9840A" w14:textId="77777777" w:rsidR="00EC7D27" w:rsidRPr="00AE75A2" w:rsidRDefault="00EC7D27" w:rsidP="0078397F">
            <w:pPr>
              <w:widowControl w:val="0"/>
              <w:contextualSpacing/>
              <w:rPr>
                <w:color w:val="000000"/>
                <w:lang w:val="uk-UA" w:eastAsia="uk-UA"/>
              </w:rPr>
            </w:pPr>
            <w:r w:rsidRPr="00AE75A2">
              <w:rPr>
                <w:color w:val="000000"/>
                <w:lang w:val="uk-UA" w:eastAsia="uk-UA"/>
              </w:rPr>
              <w:t>4.4</w:t>
            </w:r>
          </w:p>
        </w:tc>
        <w:tc>
          <w:tcPr>
            <w:tcW w:w="3507" w:type="dxa"/>
            <w:gridSpan w:val="2"/>
            <w:shd w:val="clear" w:color="auto" w:fill="auto"/>
          </w:tcPr>
          <w:p w14:paraId="3F7B51E5" w14:textId="77777777" w:rsidR="00EC7D27" w:rsidRPr="00AE75A2" w:rsidRDefault="00EC7D27" w:rsidP="0078397F">
            <w:pPr>
              <w:widowControl w:val="0"/>
              <w:contextualSpacing/>
              <w:rPr>
                <w:lang w:val="uk-UA"/>
              </w:rPr>
            </w:pPr>
            <w:r w:rsidRPr="00AE75A2">
              <w:rPr>
                <w:lang w:val="uk-UA"/>
              </w:rPr>
              <w:t>строк поставки товарів (надання послуг, виконання робіт)</w:t>
            </w:r>
          </w:p>
        </w:tc>
        <w:tc>
          <w:tcPr>
            <w:tcW w:w="5919" w:type="dxa"/>
            <w:shd w:val="clear" w:color="auto" w:fill="auto"/>
          </w:tcPr>
          <w:p w14:paraId="790184FF" w14:textId="77777777" w:rsidR="00EC7D27" w:rsidRPr="00AE75A2" w:rsidRDefault="00EC7D27" w:rsidP="0078397F">
            <w:pPr>
              <w:widowControl w:val="0"/>
              <w:ind w:hanging="2"/>
              <w:contextualSpacing/>
              <w:jc w:val="both"/>
              <w:rPr>
                <w:lang w:val="uk-UA"/>
              </w:rPr>
            </w:pPr>
          </w:p>
          <w:p w14:paraId="4A581D6D" w14:textId="798E0AC3" w:rsidR="00EC7D27" w:rsidRPr="00AE75A2" w:rsidRDefault="00EC7D27" w:rsidP="0078397F">
            <w:pPr>
              <w:widowControl w:val="0"/>
              <w:ind w:hanging="2"/>
              <w:contextualSpacing/>
              <w:jc w:val="both"/>
              <w:rPr>
                <w:lang w:val="uk-UA"/>
              </w:rPr>
            </w:pPr>
            <w:r w:rsidRPr="00AE75A2">
              <w:rPr>
                <w:lang w:val="uk-UA"/>
              </w:rPr>
              <w:t xml:space="preserve">з </w:t>
            </w:r>
            <w:r w:rsidR="00516FCB" w:rsidRPr="00AE75A2">
              <w:rPr>
                <w:lang w:val="uk-UA"/>
              </w:rPr>
              <w:t>01</w:t>
            </w:r>
            <w:r w:rsidRPr="00AE75A2">
              <w:rPr>
                <w:lang w:val="uk-UA"/>
              </w:rPr>
              <w:t>.0</w:t>
            </w:r>
            <w:r w:rsidR="00516FCB" w:rsidRPr="00AE75A2">
              <w:rPr>
                <w:lang w:val="uk-UA"/>
              </w:rPr>
              <w:t>2</w:t>
            </w:r>
            <w:r w:rsidRPr="00AE75A2">
              <w:rPr>
                <w:lang w:val="uk-UA"/>
              </w:rPr>
              <w:t>.2023 до 31.12.2023.</w:t>
            </w:r>
          </w:p>
        </w:tc>
      </w:tr>
      <w:tr w:rsidR="00EC7D27" w:rsidRPr="00AE75A2" w14:paraId="176E8B99" w14:textId="77777777" w:rsidTr="0078397F">
        <w:trPr>
          <w:trHeight w:val="522"/>
          <w:jc w:val="center"/>
        </w:trPr>
        <w:tc>
          <w:tcPr>
            <w:tcW w:w="570" w:type="dxa"/>
            <w:shd w:val="clear" w:color="auto" w:fill="auto"/>
          </w:tcPr>
          <w:p w14:paraId="5ADBE041" w14:textId="77777777" w:rsidR="00EC7D27" w:rsidRPr="00AE75A2" w:rsidRDefault="00EC7D27" w:rsidP="0078397F">
            <w:pPr>
              <w:widowControl w:val="0"/>
              <w:contextualSpacing/>
              <w:rPr>
                <w:b/>
                <w:color w:val="000000"/>
                <w:lang w:val="uk-UA" w:eastAsia="uk-UA"/>
              </w:rPr>
            </w:pPr>
            <w:r w:rsidRPr="00AE75A2">
              <w:rPr>
                <w:b/>
                <w:color w:val="000000"/>
                <w:lang w:val="uk-UA" w:eastAsia="uk-UA"/>
              </w:rPr>
              <w:t>5</w:t>
            </w:r>
          </w:p>
        </w:tc>
        <w:tc>
          <w:tcPr>
            <w:tcW w:w="3507" w:type="dxa"/>
            <w:gridSpan w:val="2"/>
            <w:shd w:val="clear" w:color="auto" w:fill="auto"/>
          </w:tcPr>
          <w:p w14:paraId="4036F581" w14:textId="77777777" w:rsidR="00EC7D27" w:rsidRPr="00AE75A2" w:rsidRDefault="00EC7D27" w:rsidP="0078397F">
            <w:pPr>
              <w:widowControl w:val="0"/>
              <w:contextualSpacing/>
              <w:jc w:val="both"/>
              <w:rPr>
                <w:b/>
                <w:lang w:val="uk-UA" w:eastAsia="uk-UA"/>
              </w:rPr>
            </w:pPr>
            <w:r w:rsidRPr="00AE75A2">
              <w:rPr>
                <w:b/>
                <w:lang w:val="uk-UA" w:eastAsia="uk-UA"/>
              </w:rPr>
              <w:t>Недискримінація учасників</w:t>
            </w:r>
          </w:p>
        </w:tc>
        <w:tc>
          <w:tcPr>
            <w:tcW w:w="5919" w:type="dxa"/>
            <w:shd w:val="clear" w:color="auto" w:fill="auto"/>
          </w:tcPr>
          <w:p w14:paraId="1775322E" w14:textId="77777777" w:rsidR="00EC7D27" w:rsidRPr="00AE75A2" w:rsidRDefault="00EC7D27" w:rsidP="0078397F">
            <w:pPr>
              <w:widowControl w:val="0"/>
              <w:ind w:hanging="23"/>
              <w:contextualSpacing/>
              <w:jc w:val="both"/>
              <w:rPr>
                <w:lang w:val="uk-UA" w:eastAsia="uk-UA"/>
              </w:rPr>
            </w:pPr>
            <w:r w:rsidRPr="00AE75A2">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612B9CC" w14:textId="77777777" w:rsidR="00EC7D27" w:rsidRPr="00AE75A2" w:rsidRDefault="00EC7D27" w:rsidP="0078397F">
            <w:pPr>
              <w:widowControl w:val="0"/>
              <w:ind w:hanging="23"/>
              <w:contextualSpacing/>
              <w:jc w:val="both"/>
              <w:rPr>
                <w:lang w:val="uk-UA" w:eastAsia="uk-UA"/>
              </w:rPr>
            </w:pPr>
          </w:p>
        </w:tc>
      </w:tr>
      <w:tr w:rsidR="00EC7D27" w:rsidRPr="00AE75A2" w14:paraId="4B4DCD81" w14:textId="77777777" w:rsidTr="0078397F">
        <w:trPr>
          <w:trHeight w:val="522"/>
          <w:jc w:val="center"/>
        </w:trPr>
        <w:tc>
          <w:tcPr>
            <w:tcW w:w="570" w:type="dxa"/>
            <w:shd w:val="clear" w:color="auto" w:fill="auto"/>
          </w:tcPr>
          <w:p w14:paraId="06EE20D0" w14:textId="77777777" w:rsidR="00EC7D27" w:rsidRPr="00AE75A2" w:rsidRDefault="00EC7D27" w:rsidP="0078397F">
            <w:pPr>
              <w:widowControl w:val="0"/>
              <w:contextualSpacing/>
              <w:rPr>
                <w:b/>
                <w:color w:val="000000"/>
                <w:lang w:val="uk-UA" w:eastAsia="uk-UA"/>
              </w:rPr>
            </w:pPr>
            <w:r w:rsidRPr="00AE75A2">
              <w:rPr>
                <w:b/>
                <w:color w:val="000000"/>
                <w:lang w:val="uk-UA" w:eastAsia="uk-UA"/>
              </w:rPr>
              <w:t>6</w:t>
            </w:r>
          </w:p>
        </w:tc>
        <w:tc>
          <w:tcPr>
            <w:tcW w:w="3507" w:type="dxa"/>
            <w:gridSpan w:val="2"/>
            <w:shd w:val="clear" w:color="auto" w:fill="auto"/>
          </w:tcPr>
          <w:p w14:paraId="786D6FD3" w14:textId="77777777" w:rsidR="00EC7D27" w:rsidRPr="00AE75A2" w:rsidRDefault="00EC7D27" w:rsidP="0078397F">
            <w:pPr>
              <w:widowControl w:val="0"/>
              <w:contextualSpacing/>
              <w:rPr>
                <w:b/>
                <w:lang w:val="uk-UA" w:eastAsia="uk-UA"/>
              </w:rPr>
            </w:pPr>
            <w:r w:rsidRPr="00AE75A2">
              <w:rPr>
                <w:b/>
                <w:lang w:val="uk-UA"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1967EE8F" w14:textId="77777777" w:rsidR="00EC7D27" w:rsidRPr="00AE75A2" w:rsidRDefault="00EC7D27" w:rsidP="0078397F">
            <w:pPr>
              <w:widowControl w:val="0"/>
              <w:ind w:hanging="21"/>
              <w:contextualSpacing/>
              <w:jc w:val="both"/>
              <w:rPr>
                <w:color w:val="000000"/>
                <w:lang w:val="uk-UA" w:eastAsia="uk-UA"/>
              </w:rPr>
            </w:pPr>
            <w:r w:rsidRPr="00AE75A2">
              <w:rPr>
                <w:lang w:val="uk-UA" w:eastAsia="uk-UA"/>
              </w:rPr>
              <w:t xml:space="preserve">Валютою тендерної пропозиції є національна валюта </w:t>
            </w:r>
            <w:r w:rsidRPr="00AE75A2">
              <w:rPr>
                <w:color w:val="000000"/>
                <w:lang w:val="uk-UA" w:eastAsia="uk-UA"/>
              </w:rPr>
              <w:t>України - гривня.</w:t>
            </w:r>
          </w:p>
          <w:p w14:paraId="4337B5FF" w14:textId="77777777" w:rsidR="00EC7D27" w:rsidRPr="00AE75A2" w:rsidRDefault="00EC7D27" w:rsidP="0078397F">
            <w:pPr>
              <w:widowControl w:val="0"/>
              <w:ind w:hanging="23"/>
              <w:contextualSpacing/>
              <w:jc w:val="both"/>
              <w:rPr>
                <w:lang w:val="uk-UA" w:eastAsia="uk-UA"/>
              </w:rPr>
            </w:pPr>
            <w:r w:rsidRPr="00AE75A2">
              <w:rPr>
                <w:rStyle w:val="rvts0"/>
                <w:lang w:val="uk-UA"/>
              </w:rPr>
              <w:t xml:space="preserve"> </w:t>
            </w:r>
          </w:p>
        </w:tc>
      </w:tr>
      <w:tr w:rsidR="00EC7D27" w:rsidRPr="00AE75A2" w14:paraId="1026D169" w14:textId="77777777" w:rsidTr="0078397F">
        <w:trPr>
          <w:trHeight w:val="522"/>
          <w:jc w:val="center"/>
        </w:trPr>
        <w:tc>
          <w:tcPr>
            <w:tcW w:w="570" w:type="dxa"/>
            <w:shd w:val="clear" w:color="auto" w:fill="auto"/>
          </w:tcPr>
          <w:p w14:paraId="02D1ADDA" w14:textId="77777777" w:rsidR="00EC7D27" w:rsidRPr="00AE75A2" w:rsidRDefault="00EC7D27" w:rsidP="0078397F">
            <w:pPr>
              <w:widowControl w:val="0"/>
              <w:contextualSpacing/>
              <w:rPr>
                <w:b/>
                <w:color w:val="000000"/>
                <w:lang w:val="uk-UA" w:eastAsia="uk-UA"/>
              </w:rPr>
            </w:pPr>
            <w:r w:rsidRPr="00AE75A2">
              <w:rPr>
                <w:b/>
                <w:color w:val="000000"/>
                <w:lang w:val="uk-UA" w:eastAsia="uk-UA"/>
              </w:rPr>
              <w:t>7</w:t>
            </w:r>
          </w:p>
        </w:tc>
        <w:tc>
          <w:tcPr>
            <w:tcW w:w="3507" w:type="dxa"/>
            <w:gridSpan w:val="2"/>
            <w:shd w:val="clear" w:color="auto" w:fill="auto"/>
            <w:vAlign w:val="center"/>
          </w:tcPr>
          <w:p w14:paraId="41072B75" w14:textId="77777777" w:rsidR="00EC7D27" w:rsidRPr="00AE75A2" w:rsidRDefault="00EC7D27" w:rsidP="0078397F">
            <w:pPr>
              <w:widowControl w:val="0"/>
              <w:contextualSpacing/>
              <w:rPr>
                <w:b/>
                <w:lang w:val="uk-UA" w:eastAsia="uk-UA"/>
              </w:rPr>
            </w:pPr>
            <w:r w:rsidRPr="00AE75A2">
              <w:rPr>
                <w:b/>
                <w:lang w:val="uk-UA" w:eastAsia="uk-UA"/>
              </w:rPr>
              <w:t>Інформація про мову (мови), якою (якими) повинно бути складено тендерні пропозиції</w:t>
            </w:r>
          </w:p>
        </w:tc>
        <w:tc>
          <w:tcPr>
            <w:tcW w:w="5919" w:type="dxa"/>
            <w:shd w:val="clear" w:color="auto" w:fill="auto"/>
          </w:tcPr>
          <w:p w14:paraId="4B1B083D" w14:textId="77777777" w:rsidR="00EC7D27" w:rsidRPr="00AE75A2" w:rsidRDefault="00EC7D27" w:rsidP="0078397F">
            <w:pPr>
              <w:widowControl w:val="0"/>
              <w:contextualSpacing/>
              <w:rPr>
                <w:lang w:val="uk-UA"/>
              </w:rPr>
            </w:pPr>
            <w:r w:rsidRPr="00AE75A2">
              <w:rPr>
                <w:lang w:val="uk-UA"/>
              </w:rPr>
              <w:t>Під час проведення процедур закупівель усі документи, що готуються замовником, викладаються українською мовою.</w:t>
            </w:r>
          </w:p>
          <w:p w14:paraId="6717E9BE" w14:textId="77777777" w:rsidR="00EC7D27" w:rsidRPr="00AE75A2" w:rsidRDefault="00EC7D27" w:rsidP="0078397F">
            <w:pPr>
              <w:widowControl w:val="0"/>
              <w:contextualSpacing/>
              <w:rPr>
                <w:lang w:val="uk-UA"/>
              </w:rPr>
            </w:pPr>
            <w:r w:rsidRPr="00AE75A2">
              <w:rPr>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B6F1935" w14:textId="77777777" w:rsidR="00EC7D27" w:rsidRPr="00AE75A2" w:rsidRDefault="00EC7D27" w:rsidP="0078397F">
            <w:pPr>
              <w:widowControl w:val="0"/>
              <w:contextualSpacing/>
              <w:rPr>
                <w:color w:val="000000"/>
                <w:lang w:val="uk-UA" w:eastAsia="uk-UA"/>
              </w:rPr>
            </w:pPr>
          </w:p>
        </w:tc>
      </w:tr>
      <w:tr w:rsidR="00EC7D27" w:rsidRPr="00AE75A2" w14:paraId="73CB2525" w14:textId="77777777" w:rsidTr="0078397F">
        <w:trPr>
          <w:trHeight w:val="522"/>
          <w:jc w:val="center"/>
        </w:trPr>
        <w:tc>
          <w:tcPr>
            <w:tcW w:w="9996" w:type="dxa"/>
            <w:gridSpan w:val="4"/>
            <w:shd w:val="clear" w:color="auto" w:fill="A5A5A5"/>
            <w:vAlign w:val="center"/>
          </w:tcPr>
          <w:p w14:paraId="3C3C63BD" w14:textId="77777777" w:rsidR="00EC7D27" w:rsidRPr="00AE75A2" w:rsidRDefault="00EC7D27" w:rsidP="0078397F">
            <w:pPr>
              <w:widowControl w:val="0"/>
              <w:contextualSpacing/>
              <w:jc w:val="center"/>
              <w:rPr>
                <w:b/>
                <w:color w:val="000000"/>
                <w:lang w:val="uk-UA" w:eastAsia="uk-UA"/>
              </w:rPr>
            </w:pPr>
            <w:r w:rsidRPr="00AE75A2">
              <w:rPr>
                <w:b/>
                <w:lang w:val="uk-UA"/>
              </w:rPr>
              <w:t>Розділ ІІ. Порядок унесення змін та надання роз’яснень до тендерної документації</w:t>
            </w:r>
          </w:p>
        </w:tc>
      </w:tr>
      <w:tr w:rsidR="00EC7D27" w:rsidRPr="00C75123" w14:paraId="0CCA0326" w14:textId="77777777" w:rsidTr="0078397F">
        <w:trPr>
          <w:trHeight w:val="522"/>
          <w:jc w:val="center"/>
        </w:trPr>
        <w:tc>
          <w:tcPr>
            <w:tcW w:w="570" w:type="dxa"/>
            <w:shd w:val="clear" w:color="auto" w:fill="auto"/>
          </w:tcPr>
          <w:p w14:paraId="535CF453" w14:textId="77777777" w:rsidR="00EC7D27" w:rsidRPr="00AE75A2" w:rsidRDefault="00EC7D27" w:rsidP="0078397F">
            <w:pPr>
              <w:widowControl w:val="0"/>
              <w:contextualSpacing/>
              <w:rPr>
                <w:b/>
                <w:color w:val="000000"/>
                <w:lang w:val="uk-UA" w:eastAsia="uk-UA"/>
              </w:rPr>
            </w:pPr>
            <w:r w:rsidRPr="00AE75A2">
              <w:rPr>
                <w:b/>
                <w:color w:val="000000"/>
                <w:lang w:val="uk-UA" w:eastAsia="uk-UA"/>
              </w:rPr>
              <w:t>1</w:t>
            </w:r>
          </w:p>
        </w:tc>
        <w:tc>
          <w:tcPr>
            <w:tcW w:w="3507" w:type="dxa"/>
            <w:gridSpan w:val="2"/>
            <w:shd w:val="clear" w:color="auto" w:fill="auto"/>
          </w:tcPr>
          <w:p w14:paraId="301605F8" w14:textId="77777777" w:rsidR="00EC7D27" w:rsidRPr="00AE75A2" w:rsidRDefault="00EC7D27" w:rsidP="0078397F">
            <w:pPr>
              <w:widowControl w:val="0"/>
              <w:contextualSpacing/>
              <w:rPr>
                <w:b/>
                <w:lang w:val="uk-UA" w:eastAsia="uk-UA"/>
              </w:rPr>
            </w:pPr>
            <w:r w:rsidRPr="00AE75A2">
              <w:rPr>
                <w:b/>
                <w:lang w:val="uk-UA" w:eastAsia="uk-UA"/>
              </w:rPr>
              <w:t xml:space="preserve">Процедура надання роз’яснень щодо тендерної документації </w:t>
            </w:r>
          </w:p>
        </w:tc>
        <w:tc>
          <w:tcPr>
            <w:tcW w:w="5919" w:type="dxa"/>
            <w:shd w:val="clear" w:color="auto" w:fill="auto"/>
          </w:tcPr>
          <w:p w14:paraId="57EFD18F" w14:textId="77777777" w:rsidR="00EC7D27" w:rsidRPr="00AE75A2" w:rsidRDefault="00EC7D27" w:rsidP="0078397F">
            <w:pPr>
              <w:widowControl w:val="0"/>
              <w:pBdr>
                <w:top w:val="nil"/>
                <w:left w:val="nil"/>
                <w:bottom w:val="nil"/>
                <w:right w:val="nil"/>
                <w:between w:val="nil"/>
              </w:pBdr>
              <w:ind w:firstLine="351"/>
              <w:jc w:val="both"/>
              <w:rPr>
                <w:lang w:val="uk-UA"/>
              </w:rPr>
            </w:pPr>
            <w:r w:rsidRPr="00AE75A2">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26474C51" w14:textId="77777777" w:rsidR="00EC7D27" w:rsidRPr="00AE75A2" w:rsidRDefault="00EC7D27" w:rsidP="0078397F">
            <w:pPr>
              <w:widowControl w:val="0"/>
              <w:pBdr>
                <w:top w:val="nil"/>
                <w:left w:val="nil"/>
                <w:bottom w:val="nil"/>
                <w:right w:val="nil"/>
                <w:between w:val="nil"/>
              </w:pBdr>
              <w:ind w:firstLine="351"/>
              <w:jc w:val="both"/>
              <w:rPr>
                <w:lang w:val="uk-UA"/>
              </w:rPr>
            </w:pPr>
            <w:r w:rsidRPr="00AE75A2">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14:paraId="18479273" w14:textId="77777777" w:rsidR="00EC7D27" w:rsidRPr="00AE75A2" w:rsidRDefault="00EC7D27" w:rsidP="0078397F">
            <w:pPr>
              <w:widowControl w:val="0"/>
              <w:jc w:val="both"/>
              <w:rPr>
                <w:lang w:val="uk-UA" w:eastAsia="uk-UA"/>
              </w:rPr>
            </w:pPr>
            <w:r w:rsidRPr="00AE75A2">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C7D27" w:rsidRPr="00AE75A2" w14:paraId="478943FB" w14:textId="77777777" w:rsidTr="0078397F">
        <w:trPr>
          <w:trHeight w:val="522"/>
          <w:jc w:val="center"/>
        </w:trPr>
        <w:tc>
          <w:tcPr>
            <w:tcW w:w="570" w:type="dxa"/>
            <w:shd w:val="clear" w:color="auto" w:fill="auto"/>
          </w:tcPr>
          <w:p w14:paraId="3CE77337" w14:textId="77777777" w:rsidR="00EC7D27" w:rsidRPr="00AE75A2" w:rsidRDefault="00EC7D27" w:rsidP="0078397F">
            <w:pPr>
              <w:widowControl w:val="0"/>
              <w:contextualSpacing/>
              <w:jc w:val="center"/>
              <w:rPr>
                <w:b/>
                <w:color w:val="000000"/>
                <w:lang w:val="uk-UA" w:eastAsia="uk-UA"/>
              </w:rPr>
            </w:pPr>
            <w:r w:rsidRPr="00AE75A2">
              <w:rPr>
                <w:b/>
                <w:color w:val="000000"/>
                <w:lang w:val="uk-UA" w:eastAsia="uk-UA"/>
              </w:rPr>
              <w:lastRenderedPageBreak/>
              <w:t>2</w:t>
            </w:r>
          </w:p>
        </w:tc>
        <w:tc>
          <w:tcPr>
            <w:tcW w:w="3507" w:type="dxa"/>
            <w:gridSpan w:val="2"/>
            <w:shd w:val="clear" w:color="auto" w:fill="auto"/>
          </w:tcPr>
          <w:p w14:paraId="163BD77B" w14:textId="77777777" w:rsidR="00EC7D27" w:rsidRPr="00AE75A2" w:rsidRDefault="00EC7D27" w:rsidP="0078397F">
            <w:pPr>
              <w:widowControl w:val="0"/>
              <w:contextualSpacing/>
              <w:rPr>
                <w:b/>
                <w:lang w:val="uk-UA" w:eastAsia="uk-UA"/>
              </w:rPr>
            </w:pPr>
            <w:r w:rsidRPr="00AE75A2">
              <w:rPr>
                <w:b/>
                <w:lang w:val="uk-UA" w:eastAsia="uk-UA"/>
              </w:rPr>
              <w:t>Унесення змін до тендерної документації</w:t>
            </w:r>
          </w:p>
        </w:tc>
        <w:tc>
          <w:tcPr>
            <w:tcW w:w="5919" w:type="dxa"/>
            <w:shd w:val="clear" w:color="auto" w:fill="auto"/>
          </w:tcPr>
          <w:p w14:paraId="10C63CA3" w14:textId="77777777" w:rsidR="00EC7D27" w:rsidRPr="00AE75A2" w:rsidRDefault="00EC7D27" w:rsidP="0078397F">
            <w:pPr>
              <w:widowControl w:val="0"/>
              <w:pBdr>
                <w:top w:val="nil"/>
                <w:left w:val="nil"/>
                <w:bottom w:val="nil"/>
                <w:right w:val="nil"/>
                <w:between w:val="nil"/>
              </w:pBdr>
              <w:ind w:firstLine="351"/>
              <w:jc w:val="both"/>
              <w:rPr>
                <w:lang w:val="uk-UA"/>
              </w:rPr>
            </w:pPr>
            <w:r w:rsidRPr="00AE75A2">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E75A2">
              <w:rPr>
                <w:lang w:val="uk-UA"/>
              </w:rPr>
              <w:t>внести</w:t>
            </w:r>
            <w:proofErr w:type="spellEnd"/>
            <w:r w:rsidRPr="00AE75A2">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0110079" w14:textId="77777777" w:rsidR="00EC7D27" w:rsidRPr="00AE75A2" w:rsidRDefault="00EC7D27" w:rsidP="0078397F">
            <w:pPr>
              <w:widowControl w:val="0"/>
              <w:pBdr>
                <w:top w:val="nil"/>
                <w:left w:val="nil"/>
                <w:bottom w:val="nil"/>
                <w:right w:val="nil"/>
                <w:between w:val="nil"/>
              </w:pBdr>
              <w:ind w:firstLine="351"/>
              <w:jc w:val="both"/>
              <w:rPr>
                <w:lang w:val="uk-UA"/>
              </w:rPr>
            </w:pPr>
            <w:r w:rsidRPr="00AE75A2">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74BF1D5" w14:textId="77777777" w:rsidR="00EC7D27" w:rsidRPr="00AE75A2" w:rsidRDefault="00EC7D27" w:rsidP="0078397F">
            <w:pPr>
              <w:widowControl w:val="0"/>
              <w:jc w:val="both"/>
              <w:rPr>
                <w:i/>
                <w:lang w:val="uk-UA" w:eastAsia="uk-UA"/>
              </w:rPr>
            </w:pPr>
            <w:r w:rsidRPr="00AE75A2">
              <w:rPr>
                <w:lang w:val="uk-UA"/>
              </w:rPr>
              <w:t xml:space="preserve">Зміни до тендерної документації у </w:t>
            </w:r>
            <w:proofErr w:type="spellStart"/>
            <w:r w:rsidRPr="00AE75A2">
              <w:rPr>
                <w:lang w:val="uk-UA"/>
              </w:rPr>
              <w:t>машинозчитувальному</w:t>
            </w:r>
            <w:proofErr w:type="spellEnd"/>
            <w:r w:rsidRPr="00AE75A2">
              <w:rPr>
                <w:lang w:val="uk-UA"/>
              </w:rPr>
              <w:t xml:space="preserve"> форматі розміщуються в електронній системі закупівель протягом одного дня з дня прийняття рішення про їх внесення.</w:t>
            </w:r>
          </w:p>
        </w:tc>
      </w:tr>
      <w:tr w:rsidR="00EC7D27" w:rsidRPr="00AE75A2" w14:paraId="79DEDB9D" w14:textId="77777777" w:rsidTr="0078397F">
        <w:trPr>
          <w:trHeight w:val="522"/>
          <w:jc w:val="center"/>
        </w:trPr>
        <w:tc>
          <w:tcPr>
            <w:tcW w:w="9996" w:type="dxa"/>
            <w:gridSpan w:val="4"/>
            <w:shd w:val="clear" w:color="auto" w:fill="A5A5A5"/>
            <w:vAlign w:val="center"/>
          </w:tcPr>
          <w:p w14:paraId="7801D896" w14:textId="77777777" w:rsidR="00EC7D27" w:rsidRPr="00AE75A2" w:rsidRDefault="00EC7D27" w:rsidP="0078397F">
            <w:pPr>
              <w:widowControl w:val="0"/>
              <w:contextualSpacing/>
              <w:jc w:val="center"/>
              <w:rPr>
                <w:color w:val="000000"/>
                <w:lang w:val="uk-UA" w:eastAsia="uk-UA"/>
              </w:rPr>
            </w:pPr>
            <w:r w:rsidRPr="00AE75A2">
              <w:rPr>
                <w:b/>
                <w:lang w:val="uk-UA"/>
              </w:rPr>
              <w:t xml:space="preserve">Розділ ІІІ. </w:t>
            </w:r>
            <w:r w:rsidRPr="00AE75A2">
              <w:rPr>
                <w:b/>
                <w:bdr w:val="none" w:sz="0" w:space="0" w:color="auto" w:frame="1"/>
                <w:lang w:val="uk-UA" w:eastAsia="uk-UA"/>
              </w:rPr>
              <w:t>Інструкція з підготовки тендерної пропозиції</w:t>
            </w:r>
          </w:p>
        </w:tc>
      </w:tr>
      <w:tr w:rsidR="00EC7D27" w:rsidRPr="00C75123" w14:paraId="574FC362" w14:textId="77777777" w:rsidTr="0078397F">
        <w:trPr>
          <w:trHeight w:val="522"/>
          <w:jc w:val="center"/>
        </w:trPr>
        <w:tc>
          <w:tcPr>
            <w:tcW w:w="570" w:type="dxa"/>
            <w:shd w:val="clear" w:color="auto" w:fill="auto"/>
          </w:tcPr>
          <w:p w14:paraId="759C103E" w14:textId="77777777" w:rsidR="00EC7D27" w:rsidRPr="00AE75A2" w:rsidRDefault="00EC7D27" w:rsidP="0078397F">
            <w:pPr>
              <w:widowControl w:val="0"/>
              <w:contextualSpacing/>
              <w:jc w:val="center"/>
              <w:rPr>
                <w:b/>
                <w:color w:val="000000"/>
                <w:lang w:val="uk-UA" w:eastAsia="uk-UA"/>
              </w:rPr>
            </w:pPr>
            <w:r w:rsidRPr="00AE75A2">
              <w:rPr>
                <w:b/>
                <w:color w:val="000000"/>
                <w:lang w:val="uk-UA" w:eastAsia="uk-UA"/>
              </w:rPr>
              <w:t>1</w:t>
            </w:r>
          </w:p>
        </w:tc>
        <w:tc>
          <w:tcPr>
            <w:tcW w:w="3507" w:type="dxa"/>
            <w:gridSpan w:val="2"/>
            <w:shd w:val="clear" w:color="auto" w:fill="auto"/>
          </w:tcPr>
          <w:p w14:paraId="7F27FE40" w14:textId="77777777" w:rsidR="00EC7D27" w:rsidRPr="00AE75A2" w:rsidRDefault="00EC7D27" w:rsidP="0078397F">
            <w:pPr>
              <w:widowControl w:val="0"/>
              <w:contextualSpacing/>
              <w:jc w:val="both"/>
              <w:rPr>
                <w:b/>
                <w:lang w:val="uk-UA" w:eastAsia="uk-UA"/>
              </w:rPr>
            </w:pPr>
            <w:r w:rsidRPr="00AE75A2">
              <w:rPr>
                <w:b/>
                <w:lang w:val="uk-UA" w:eastAsia="uk-UA"/>
              </w:rPr>
              <w:t>Зміст і спосіб подання тендерної пропозиції</w:t>
            </w:r>
          </w:p>
        </w:tc>
        <w:tc>
          <w:tcPr>
            <w:tcW w:w="5919" w:type="dxa"/>
            <w:shd w:val="clear" w:color="auto" w:fill="auto"/>
          </w:tcPr>
          <w:p w14:paraId="3C51D476" w14:textId="77777777" w:rsidR="00EC7D27" w:rsidRPr="00AE75A2" w:rsidRDefault="00EC7D27" w:rsidP="0078397F">
            <w:pPr>
              <w:widowControl w:val="0"/>
              <w:ind w:hanging="21"/>
              <w:contextualSpacing/>
              <w:jc w:val="both"/>
              <w:rPr>
                <w:lang w:val="uk-UA"/>
              </w:rPr>
            </w:pPr>
            <w:r w:rsidRPr="00AE75A2">
              <w:rPr>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A508C68" w14:textId="77777777" w:rsidR="00EC7D27" w:rsidRPr="00AE75A2" w:rsidRDefault="00EC7D27" w:rsidP="0078397F">
            <w:pPr>
              <w:widowControl w:val="0"/>
              <w:ind w:hanging="21"/>
              <w:contextualSpacing/>
              <w:jc w:val="both"/>
              <w:rPr>
                <w:lang w:val="uk-UA"/>
              </w:rPr>
            </w:pPr>
            <w:r w:rsidRPr="00AE75A2">
              <w:rPr>
                <w:lang w:val="uk-UA"/>
              </w:rPr>
              <w:t xml:space="preserve">- інформації та документів, що підтверджують відповідність учасника кваліфікаційним критеріям; </w:t>
            </w:r>
          </w:p>
          <w:p w14:paraId="6F274DF1" w14:textId="77777777" w:rsidR="00EC7D27" w:rsidRPr="00AE75A2" w:rsidRDefault="00EC7D27" w:rsidP="0078397F">
            <w:pPr>
              <w:widowControl w:val="0"/>
              <w:ind w:hanging="21"/>
              <w:contextualSpacing/>
              <w:jc w:val="both"/>
              <w:rPr>
                <w:lang w:val="uk-UA"/>
              </w:rPr>
            </w:pPr>
            <w:r w:rsidRPr="00AE75A2">
              <w:rPr>
                <w:lang w:val="uk-UA"/>
              </w:rPr>
              <w:t>- інформації щодо відповідності учасника вимогам, визначеним у статті 17 Закону;</w:t>
            </w:r>
          </w:p>
          <w:p w14:paraId="51E6006C" w14:textId="77777777" w:rsidR="00EC7D27" w:rsidRPr="00AE75A2" w:rsidRDefault="00EC7D27" w:rsidP="0078397F">
            <w:pPr>
              <w:widowControl w:val="0"/>
              <w:ind w:hanging="21"/>
              <w:contextualSpacing/>
              <w:jc w:val="both"/>
              <w:rPr>
                <w:lang w:val="uk-UA"/>
              </w:rPr>
            </w:pPr>
            <w:r w:rsidRPr="00AE75A2">
              <w:rPr>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14:paraId="7FAB2265" w14:textId="77777777" w:rsidR="00EC7D27" w:rsidRPr="00AE75A2" w:rsidRDefault="00EC7D27" w:rsidP="0078397F">
            <w:pPr>
              <w:widowControl w:val="0"/>
              <w:ind w:hanging="21"/>
              <w:contextualSpacing/>
              <w:jc w:val="both"/>
              <w:rPr>
                <w:lang w:val="uk-UA"/>
              </w:rPr>
            </w:pPr>
            <w:r w:rsidRPr="00AE75A2">
              <w:rPr>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35383DC" w14:textId="77777777" w:rsidR="00EC7D27" w:rsidRPr="00AE75A2" w:rsidRDefault="00EC7D27" w:rsidP="0078397F">
            <w:pPr>
              <w:widowControl w:val="0"/>
              <w:ind w:hanging="21"/>
              <w:contextualSpacing/>
              <w:jc w:val="both"/>
              <w:rPr>
                <w:lang w:val="uk-UA"/>
              </w:rPr>
            </w:pPr>
            <w:r w:rsidRPr="00AE75A2">
              <w:rPr>
                <w:lang w:val="uk-UA"/>
              </w:rPr>
              <w:t>- інших документів, необхідність подання яких у складі тендерної пропозиції передбачена умовами цієї документації.</w:t>
            </w:r>
          </w:p>
          <w:p w14:paraId="15F682D7" w14:textId="77777777" w:rsidR="00EC7D27" w:rsidRPr="00AE75A2" w:rsidRDefault="00EC7D27" w:rsidP="0078397F">
            <w:pPr>
              <w:widowControl w:val="0"/>
              <w:ind w:hanging="21"/>
              <w:contextualSpacing/>
              <w:jc w:val="both"/>
              <w:rPr>
                <w:lang w:val="uk-UA"/>
              </w:rPr>
            </w:pPr>
            <w:r w:rsidRPr="00AE75A2">
              <w:rPr>
                <w:lang w:val="uk-UA"/>
              </w:rPr>
              <w:t>1.2. Кожен учасник має право подати тільки одну тендерну пропозицію.</w:t>
            </w:r>
          </w:p>
          <w:p w14:paraId="2D062582" w14:textId="77777777" w:rsidR="00EC7D27" w:rsidRPr="00AE75A2" w:rsidRDefault="00EC7D27" w:rsidP="0078397F">
            <w:pPr>
              <w:widowControl w:val="0"/>
              <w:ind w:hanging="21"/>
              <w:contextualSpacing/>
              <w:jc w:val="both"/>
              <w:rPr>
                <w:lang w:val="uk-UA"/>
              </w:rPr>
            </w:pPr>
            <w:r w:rsidRPr="00AE75A2">
              <w:rPr>
                <w:lang w:val="uk-UA"/>
              </w:rPr>
              <w:t xml:space="preserve">1.3. Всі визначені цією тендерною документацією </w:t>
            </w:r>
            <w:r w:rsidRPr="00AE75A2">
              <w:rPr>
                <w:lang w:val="uk-UA"/>
              </w:rPr>
              <w:lastRenderedPageBreak/>
              <w:t xml:space="preserve">документи тендерної пропозиції завантажуються в електронну систему закупівель у вигляді </w:t>
            </w:r>
            <w:proofErr w:type="spellStart"/>
            <w:r w:rsidRPr="00AE75A2">
              <w:rPr>
                <w:lang w:val="uk-UA"/>
              </w:rPr>
              <w:t>скан</w:t>
            </w:r>
            <w:proofErr w:type="spellEnd"/>
            <w:r w:rsidRPr="00AE75A2">
              <w:rPr>
                <w:lang w:val="uk-UA"/>
              </w:rPr>
              <w:t xml:space="preserve">-копій придатних для </w:t>
            </w:r>
            <w:proofErr w:type="spellStart"/>
            <w:r w:rsidRPr="00AE75A2">
              <w:rPr>
                <w:lang w:val="uk-UA"/>
              </w:rPr>
              <w:t>машинозчитування</w:t>
            </w:r>
            <w:proofErr w:type="spellEnd"/>
            <w:r w:rsidRPr="00AE75A2">
              <w:rPr>
                <w:lang w:val="uk-UA"/>
              </w:rPr>
              <w:t xml:space="preserve"> (файли з розширенням «..</w:t>
            </w:r>
            <w:proofErr w:type="spellStart"/>
            <w:r w:rsidRPr="00AE75A2">
              <w:rPr>
                <w:lang w:val="uk-UA"/>
              </w:rPr>
              <w:t>pdf</w:t>
            </w:r>
            <w:proofErr w:type="spellEnd"/>
            <w:r w:rsidRPr="00AE75A2">
              <w:rPr>
                <w:lang w:val="uk-UA"/>
              </w:rPr>
              <w:t>.», «..</w:t>
            </w:r>
            <w:proofErr w:type="spellStart"/>
            <w:r w:rsidRPr="00AE75A2">
              <w:rPr>
                <w:lang w:val="uk-UA"/>
              </w:rPr>
              <w:t>jpeg</w:t>
            </w:r>
            <w:proofErr w:type="spellEnd"/>
            <w:r w:rsidRPr="00AE75A2">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E75A2">
              <w:rPr>
                <w:lang w:val="uk-UA"/>
              </w:rPr>
              <w:t>скан</w:t>
            </w:r>
            <w:proofErr w:type="spellEnd"/>
            <w:r w:rsidRPr="00AE75A2">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FD9B6EE" w14:textId="77777777" w:rsidR="00EC7D27" w:rsidRPr="00AE75A2" w:rsidRDefault="00EC7D27" w:rsidP="0078397F">
            <w:pPr>
              <w:widowControl w:val="0"/>
              <w:ind w:hanging="21"/>
              <w:contextualSpacing/>
              <w:jc w:val="both"/>
              <w:rPr>
                <w:lang w:val="uk-UA"/>
              </w:rPr>
            </w:pPr>
            <w:r w:rsidRPr="00AE75A2">
              <w:rPr>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3E4BA5F9" w14:textId="77777777" w:rsidR="00EC7D27" w:rsidRPr="00AE75A2" w:rsidRDefault="00EC7D27" w:rsidP="0078397F">
            <w:pPr>
              <w:widowControl w:val="0"/>
              <w:ind w:hanging="21"/>
              <w:contextualSpacing/>
              <w:jc w:val="both"/>
              <w:rPr>
                <w:lang w:val="uk-UA"/>
              </w:rPr>
            </w:pPr>
            <w:r w:rsidRPr="00AE75A2">
              <w:rPr>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72B0F4E" w14:textId="77777777" w:rsidR="00EC7D27" w:rsidRPr="00AE75A2" w:rsidRDefault="00EC7D27" w:rsidP="0078397F">
            <w:pPr>
              <w:widowControl w:val="0"/>
              <w:ind w:hanging="21"/>
              <w:contextualSpacing/>
              <w:jc w:val="both"/>
              <w:rPr>
                <w:lang w:val="uk-UA"/>
              </w:rPr>
            </w:pPr>
            <w:r w:rsidRPr="00AE75A2">
              <w:rPr>
                <w:lang w:val="uk-UA"/>
              </w:rPr>
              <w:t xml:space="preserve">У разі якщо тендерна пропозиція подається </w:t>
            </w:r>
            <w:r w:rsidRPr="00AE75A2">
              <w:rPr>
                <w:lang w:val="uk-UA"/>
              </w:rPr>
              <w:lastRenderedPageBreak/>
              <w:t xml:space="preserve">об'єднанням учасників, до неї обов'язково включається документ про створення такого об'єднання.  </w:t>
            </w:r>
          </w:p>
          <w:p w14:paraId="49F718F9" w14:textId="77777777" w:rsidR="00EC7D27" w:rsidRPr="00AE75A2" w:rsidRDefault="00EC7D27" w:rsidP="0078397F">
            <w:pPr>
              <w:widowControl w:val="0"/>
              <w:ind w:hanging="21"/>
              <w:contextualSpacing/>
              <w:jc w:val="both"/>
              <w:rPr>
                <w:lang w:val="uk-UA"/>
              </w:rPr>
            </w:pPr>
            <w:r w:rsidRPr="00AE75A2">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85E931" w14:textId="77777777" w:rsidR="00EC7D27" w:rsidRPr="00AE75A2" w:rsidRDefault="00EC7D27" w:rsidP="0078397F">
            <w:pPr>
              <w:widowControl w:val="0"/>
              <w:ind w:hanging="21"/>
              <w:contextualSpacing/>
              <w:jc w:val="both"/>
              <w:rPr>
                <w:color w:val="000000"/>
                <w:lang w:val="uk-UA" w:eastAsia="uk-UA"/>
              </w:rPr>
            </w:pPr>
            <w:r w:rsidRPr="00AE75A2">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C7D27" w:rsidRPr="00C75123" w14:paraId="40BD46E4" w14:textId="77777777" w:rsidTr="0078397F">
        <w:trPr>
          <w:trHeight w:val="410"/>
          <w:jc w:val="center"/>
        </w:trPr>
        <w:tc>
          <w:tcPr>
            <w:tcW w:w="570" w:type="dxa"/>
            <w:shd w:val="clear" w:color="auto" w:fill="auto"/>
          </w:tcPr>
          <w:p w14:paraId="2A07647D" w14:textId="77777777" w:rsidR="00EC7D27" w:rsidRPr="00AE75A2" w:rsidRDefault="00EC7D27" w:rsidP="0078397F">
            <w:pPr>
              <w:widowControl w:val="0"/>
              <w:contextualSpacing/>
              <w:rPr>
                <w:b/>
                <w:color w:val="000000"/>
                <w:lang w:val="uk-UA" w:eastAsia="uk-UA"/>
              </w:rPr>
            </w:pPr>
            <w:r w:rsidRPr="00AE75A2">
              <w:rPr>
                <w:b/>
                <w:color w:val="000000"/>
                <w:lang w:val="uk-UA" w:eastAsia="uk-UA"/>
              </w:rPr>
              <w:lastRenderedPageBreak/>
              <w:t>2</w:t>
            </w:r>
          </w:p>
        </w:tc>
        <w:tc>
          <w:tcPr>
            <w:tcW w:w="3507" w:type="dxa"/>
            <w:gridSpan w:val="2"/>
            <w:shd w:val="clear" w:color="auto" w:fill="auto"/>
          </w:tcPr>
          <w:p w14:paraId="78A6D9BC" w14:textId="77777777" w:rsidR="00EC7D27" w:rsidRPr="00AE75A2" w:rsidRDefault="00EC7D27" w:rsidP="0078397F">
            <w:pPr>
              <w:widowControl w:val="0"/>
              <w:contextualSpacing/>
              <w:jc w:val="both"/>
              <w:rPr>
                <w:b/>
                <w:color w:val="000000"/>
                <w:lang w:val="uk-UA" w:eastAsia="uk-UA"/>
              </w:rPr>
            </w:pPr>
            <w:r w:rsidRPr="00AE75A2">
              <w:rPr>
                <w:b/>
                <w:color w:val="000000"/>
                <w:lang w:val="uk-UA" w:eastAsia="uk-UA"/>
              </w:rPr>
              <w:t>Забезпечення тендерної пропозиції</w:t>
            </w:r>
          </w:p>
        </w:tc>
        <w:tc>
          <w:tcPr>
            <w:tcW w:w="5919" w:type="dxa"/>
            <w:shd w:val="clear" w:color="auto" w:fill="auto"/>
          </w:tcPr>
          <w:p w14:paraId="33FC08B2" w14:textId="77777777" w:rsidR="00EC7D27" w:rsidRPr="00AE75A2" w:rsidRDefault="00EC7D27" w:rsidP="0078397F">
            <w:pPr>
              <w:widowControl w:val="0"/>
              <w:ind w:hanging="21"/>
              <w:contextualSpacing/>
              <w:jc w:val="both"/>
              <w:rPr>
                <w:lang w:val="uk-UA" w:eastAsia="uk-UA"/>
              </w:rPr>
            </w:pPr>
            <w:r w:rsidRPr="00AE75A2">
              <w:rPr>
                <w:lang w:val="uk-UA" w:eastAsia="uk-UA"/>
              </w:rPr>
              <w:t>2.1. У разі якщо замовник вимагає надання учасниками забезпечення тендерної пропозиції, у тендерній документації зазначається:</w:t>
            </w:r>
          </w:p>
          <w:p w14:paraId="66E650D4" w14:textId="77777777" w:rsidR="00EC7D27" w:rsidRPr="00AE75A2" w:rsidRDefault="00EC7D27" w:rsidP="0078397F">
            <w:pPr>
              <w:widowControl w:val="0"/>
              <w:ind w:firstLine="425"/>
              <w:contextualSpacing/>
              <w:jc w:val="both"/>
              <w:rPr>
                <w:lang w:val="uk-UA" w:eastAsia="uk-UA"/>
              </w:rPr>
            </w:pPr>
            <w:r w:rsidRPr="00AE75A2">
              <w:rPr>
                <w:lang w:val="uk-UA" w:eastAsia="uk-UA"/>
              </w:rPr>
              <w:t xml:space="preserve">розмір забезпечення тендерної пропозиції: ____ (визначається замовником відповідно до </w:t>
            </w:r>
            <w:r w:rsidRPr="00AE75A2">
              <w:rPr>
                <w:bdr w:val="none" w:sz="0" w:space="0" w:color="auto" w:frame="1"/>
                <w:lang w:val="uk-UA" w:eastAsia="uk-UA"/>
              </w:rPr>
              <w:t>частини першої</w:t>
            </w:r>
            <w:r w:rsidRPr="00AE75A2">
              <w:rPr>
                <w:lang w:val="uk-UA" w:eastAsia="uk-UA"/>
              </w:rPr>
              <w:t xml:space="preserve"> статті 25 Закону);</w:t>
            </w:r>
          </w:p>
          <w:p w14:paraId="2CB7CFC0" w14:textId="77777777" w:rsidR="00EC7D27" w:rsidRPr="00AE75A2" w:rsidRDefault="00EC7D27" w:rsidP="0078397F">
            <w:pPr>
              <w:widowControl w:val="0"/>
              <w:ind w:firstLine="425"/>
              <w:contextualSpacing/>
              <w:jc w:val="both"/>
              <w:rPr>
                <w:lang w:val="uk-UA" w:eastAsia="uk-UA"/>
              </w:rPr>
            </w:pPr>
            <w:r w:rsidRPr="00AE75A2">
              <w:rPr>
                <w:lang w:val="uk-UA" w:eastAsia="uk-UA"/>
              </w:rPr>
              <w:t>строк дії забезпечення тендерної пропозиції:____;</w:t>
            </w:r>
          </w:p>
          <w:p w14:paraId="22A9C075" w14:textId="77777777" w:rsidR="00EC7D27" w:rsidRPr="00AE75A2" w:rsidRDefault="00EC7D27" w:rsidP="0078397F">
            <w:pPr>
              <w:widowControl w:val="0"/>
              <w:ind w:firstLine="425"/>
              <w:contextualSpacing/>
              <w:jc w:val="both"/>
              <w:rPr>
                <w:lang w:val="uk-UA" w:eastAsia="uk-UA"/>
              </w:rPr>
            </w:pPr>
            <w:r w:rsidRPr="00AE75A2">
              <w:rPr>
                <w:lang w:val="uk-UA" w:eastAsia="uk-UA"/>
              </w:rPr>
              <w:t>застереження щодо випадків, у разі якщо забезпечення тендерної пропозиції не повертається учаснику: ___;</w:t>
            </w:r>
          </w:p>
          <w:p w14:paraId="65491BD2" w14:textId="77777777" w:rsidR="00EC7D27" w:rsidRPr="00AE75A2" w:rsidRDefault="00EC7D27" w:rsidP="0078397F">
            <w:pPr>
              <w:widowControl w:val="0"/>
              <w:ind w:firstLine="425"/>
              <w:contextualSpacing/>
              <w:jc w:val="both"/>
              <w:rPr>
                <w:lang w:val="uk-UA" w:eastAsia="uk-UA"/>
              </w:rPr>
            </w:pPr>
            <w:r w:rsidRPr="00AE75A2">
              <w:rPr>
                <w:lang w:val="uk-UA" w:eastAsia="uk-UA"/>
              </w:rPr>
              <w:t>2.2. У разі якщо тендерні пропозиції подаються стосовно частини предмета закупівлі (лота), розмір забезпечення тендерної встановлюється замовником виходячи з очікуваної вартості предмета закупівлі щодо кожної його частини (лота).</w:t>
            </w:r>
          </w:p>
        </w:tc>
      </w:tr>
      <w:tr w:rsidR="00EC7D27" w:rsidRPr="00AE75A2" w14:paraId="0FDAB038" w14:textId="77777777" w:rsidTr="0078397F">
        <w:trPr>
          <w:trHeight w:val="522"/>
          <w:jc w:val="center"/>
        </w:trPr>
        <w:tc>
          <w:tcPr>
            <w:tcW w:w="570" w:type="dxa"/>
            <w:shd w:val="clear" w:color="auto" w:fill="auto"/>
          </w:tcPr>
          <w:p w14:paraId="38557F7B" w14:textId="77777777" w:rsidR="00EC7D27" w:rsidRPr="00AE75A2" w:rsidRDefault="00EC7D27" w:rsidP="0078397F">
            <w:pPr>
              <w:widowControl w:val="0"/>
              <w:contextualSpacing/>
              <w:rPr>
                <w:b/>
                <w:color w:val="000000"/>
                <w:lang w:val="uk-UA" w:eastAsia="uk-UA"/>
              </w:rPr>
            </w:pPr>
            <w:r w:rsidRPr="00AE75A2">
              <w:rPr>
                <w:b/>
                <w:color w:val="000000"/>
                <w:lang w:val="uk-UA" w:eastAsia="uk-UA"/>
              </w:rPr>
              <w:t>3</w:t>
            </w:r>
          </w:p>
        </w:tc>
        <w:tc>
          <w:tcPr>
            <w:tcW w:w="3507" w:type="dxa"/>
            <w:gridSpan w:val="2"/>
            <w:shd w:val="clear" w:color="auto" w:fill="auto"/>
          </w:tcPr>
          <w:p w14:paraId="430865AE" w14:textId="77777777" w:rsidR="00EC7D27" w:rsidRPr="00AE75A2" w:rsidRDefault="00EC7D27" w:rsidP="0078397F">
            <w:pPr>
              <w:pStyle w:val="afffb"/>
              <w:contextualSpacing/>
              <w:rPr>
                <w:b/>
                <w:sz w:val="24"/>
                <w:szCs w:val="24"/>
                <w:lang w:val="uk-UA" w:eastAsia="uk-UA"/>
              </w:rPr>
            </w:pPr>
            <w:r w:rsidRPr="00AE75A2">
              <w:rPr>
                <w:b/>
                <w:sz w:val="24"/>
                <w:szCs w:val="24"/>
                <w:lang w:val="uk-UA" w:eastAsia="uk-UA"/>
              </w:rPr>
              <w:t>Умови повернення чи неповернення забезпечення тендерної пропозиції</w:t>
            </w:r>
          </w:p>
        </w:tc>
        <w:tc>
          <w:tcPr>
            <w:tcW w:w="5919" w:type="dxa"/>
            <w:shd w:val="clear" w:color="auto" w:fill="auto"/>
          </w:tcPr>
          <w:p w14:paraId="34318F71" w14:textId="77777777" w:rsidR="00EC7D27" w:rsidRPr="00AE75A2" w:rsidRDefault="00EC7D27" w:rsidP="0078397F">
            <w:pPr>
              <w:widowControl w:val="0"/>
              <w:contextualSpacing/>
              <w:jc w:val="both"/>
              <w:rPr>
                <w:lang w:val="uk-UA" w:eastAsia="uk-UA"/>
              </w:rPr>
            </w:pPr>
            <w:r w:rsidRPr="00AE75A2">
              <w:rPr>
                <w:lang w:val="uk-UA" w:eastAsia="uk-UA"/>
              </w:rPr>
              <w:t>3.1 Забезпечення тендерної пропозиції не повертається у разі:</w:t>
            </w:r>
          </w:p>
          <w:p w14:paraId="6C58A39C" w14:textId="77777777" w:rsidR="00EC7D27" w:rsidRPr="00AE75A2" w:rsidRDefault="00EC7D27" w:rsidP="0078397F">
            <w:pPr>
              <w:widowControl w:val="0"/>
              <w:contextualSpacing/>
              <w:jc w:val="both"/>
              <w:rPr>
                <w:lang w:val="uk-UA" w:eastAsia="uk-UA"/>
              </w:rPr>
            </w:pPr>
            <w:r w:rsidRPr="00AE75A2">
              <w:rPr>
                <w:lang w:val="uk-UA" w:eastAsia="uk-UA"/>
              </w:rPr>
              <w:t>1)</w:t>
            </w:r>
            <w:r w:rsidRPr="00AE75A2">
              <w:rPr>
                <w:lang w:val="uk-UA" w:eastAsia="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F899567" w14:textId="77777777" w:rsidR="00EC7D27" w:rsidRPr="00AE75A2" w:rsidRDefault="00EC7D27" w:rsidP="0078397F">
            <w:pPr>
              <w:widowControl w:val="0"/>
              <w:contextualSpacing/>
              <w:jc w:val="both"/>
              <w:rPr>
                <w:lang w:val="uk-UA" w:eastAsia="uk-UA"/>
              </w:rPr>
            </w:pPr>
            <w:r w:rsidRPr="00AE75A2">
              <w:rPr>
                <w:lang w:val="uk-UA" w:eastAsia="uk-UA"/>
              </w:rPr>
              <w:t>2)</w:t>
            </w:r>
            <w:r w:rsidRPr="00AE75A2">
              <w:rPr>
                <w:lang w:val="uk-UA" w:eastAsia="uk-UA"/>
              </w:rPr>
              <w:tab/>
            </w:r>
            <w:proofErr w:type="spellStart"/>
            <w:r w:rsidRPr="00AE75A2">
              <w:rPr>
                <w:lang w:val="uk-UA" w:eastAsia="uk-UA"/>
              </w:rPr>
              <w:t>непідписання</w:t>
            </w:r>
            <w:proofErr w:type="spellEnd"/>
            <w:r w:rsidRPr="00AE75A2">
              <w:rPr>
                <w:lang w:val="uk-UA" w:eastAsia="uk-UA"/>
              </w:rPr>
              <w:t xml:space="preserve"> договору про закупівлю учасником, який став переможцем тендеру;</w:t>
            </w:r>
          </w:p>
          <w:p w14:paraId="7C356276" w14:textId="77777777" w:rsidR="00EC7D27" w:rsidRPr="00AE75A2" w:rsidRDefault="00EC7D27" w:rsidP="0078397F">
            <w:pPr>
              <w:widowControl w:val="0"/>
              <w:contextualSpacing/>
              <w:jc w:val="both"/>
              <w:rPr>
                <w:lang w:val="uk-UA" w:eastAsia="uk-UA"/>
              </w:rPr>
            </w:pPr>
            <w:r w:rsidRPr="00AE75A2">
              <w:rPr>
                <w:lang w:val="uk-UA" w:eastAsia="uk-UA"/>
              </w:rPr>
              <w:t>3)</w:t>
            </w:r>
            <w:r w:rsidRPr="00AE75A2">
              <w:rPr>
                <w:lang w:val="uk-UA" w:eastAsia="uk-UA"/>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270F451A" w14:textId="77777777" w:rsidR="00EC7D27" w:rsidRPr="00AE75A2" w:rsidRDefault="00EC7D27" w:rsidP="0078397F">
            <w:pPr>
              <w:widowControl w:val="0"/>
              <w:contextualSpacing/>
              <w:jc w:val="both"/>
              <w:rPr>
                <w:lang w:val="uk-UA" w:eastAsia="uk-UA"/>
              </w:rPr>
            </w:pPr>
            <w:r w:rsidRPr="00AE75A2">
              <w:rPr>
                <w:lang w:val="uk-UA" w:eastAsia="uk-UA"/>
              </w:rPr>
              <w:t>4)</w:t>
            </w:r>
            <w:r w:rsidRPr="00AE75A2">
              <w:rPr>
                <w:lang w:val="uk-UA" w:eastAsia="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0" w:name="n445"/>
            <w:bookmarkEnd w:id="0"/>
          </w:p>
        </w:tc>
      </w:tr>
      <w:tr w:rsidR="00EC7D27" w:rsidRPr="00AE75A2" w14:paraId="0474AF4F" w14:textId="77777777" w:rsidTr="0078397F">
        <w:trPr>
          <w:trHeight w:val="522"/>
          <w:jc w:val="center"/>
        </w:trPr>
        <w:tc>
          <w:tcPr>
            <w:tcW w:w="570" w:type="dxa"/>
            <w:shd w:val="clear" w:color="auto" w:fill="auto"/>
          </w:tcPr>
          <w:p w14:paraId="53A7098B" w14:textId="77777777" w:rsidR="00EC7D27" w:rsidRPr="00AE75A2" w:rsidRDefault="00EC7D27" w:rsidP="0078397F">
            <w:pPr>
              <w:widowControl w:val="0"/>
              <w:contextualSpacing/>
              <w:rPr>
                <w:b/>
                <w:color w:val="000000"/>
                <w:lang w:val="uk-UA" w:eastAsia="uk-UA"/>
              </w:rPr>
            </w:pPr>
            <w:r w:rsidRPr="00AE75A2">
              <w:rPr>
                <w:b/>
                <w:color w:val="000000"/>
                <w:lang w:val="uk-UA" w:eastAsia="uk-UA"/>
              </w:rPr>
              <w:t>4</w:t>
            </w:r>
          </w:p>
        </w:tc>
        <w:tc>
          <w:tcPr>
            <w:tcW w:w="3507" w:type="dxa"/>
            <w:gridSpan w:val="2"/>
            <w:shd w:val="clear" w:color="auto" w:fill="auto"/>
          </w:tcPr>
          <w:p w14:paraId="4A25F1FC" w14:textId="77777777" w:rsidR="00EC7D27" w:rsidRPr="00AE75A2" w:rsidRDefault="00EC7D27" w:rsidP="0078397F">
            <w:pPr>
              <w:pStyle w:val="afffb"/>
              <w:contextualSpacing/>
              <w:rPr>
                <w:b/>
                <w:sz w:val="24"/>
                <w:szCs w:val="24"/>
                <w:lang w:val="uk-UA" w:eastAsia="uk-UA"/>
              </w:rPr>
            </w:pPr>
            <w:r w:rsidRPr="00AE75A2">
              <w:rPr>
                <w:b/>
                <w:sz w:val="24"/>
                <w:szCs w:val="24"/>
                <w:lang w:val="uk-UA"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CC13E3E" w14:textId="77777777" w:rsidR="00EC7D27" w:rsidRPr="00AE75A2" w:rsidRDefault="00EC7D27" w:rsidP="0078397F">
            <w:pPr>
              <w:widowControl w:val="0"/>
              <w:contextualSpacing/>
              <w:jc w:val="both"/>
              <w:rPr>
                <w:lang w:val="uk-UA" w:eastAsia="uk-UA"/>
              </w:rPr>
            </w:pPr>
            <w:r w:rsidRPr="00AE75A2">
              <w:rPr>
                <w:lang w:val="uk-UA" w:eastAsia="uk-UA"/>
              </w:rPr>
              <w:t>4.1. Тендерні пропозиції вважаються дійсними протягом 90 днів із дати кінцевого строку подання тендерних пропозицій.</w:t>
            </w:r>
          </w:p>
          <w:p w14:paraId="0C7DA75E" w14:textId="77777777" w:rsidR="00EC7D27" w:rsidRPr="00AE75A2" w:rsidRDefault="00EC7D27" w:rsidP="0078397F">
            <w:pPr>
              <w:widowControl w:val="0"/>
              <w:contextualSpacing/>
              <w:jc w:val="both"/>
              <w:rPr>
                <w:lang w:val="uk-UA" w:eastAsia="uk-UA"/>
              </w:rPr>
            </w:pPr>
            <w:r w:rsidRPr="00AE75A2">
              <w:rPr>
                <w:lang w:val="uk-UA" w:eastAsia="uk-UA"/>
              </w:rPr>
              <w:t xml:space="preserve">4.2. До закінчення цього строку замовник має право </w:t>
            </w:r>
            <w:r w:rsidRPr="00AE75A2">
              <w:rPr>
                <w:lang w:val="uk-UA" w:eastAsia="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4B8A88A1" w14:textId="77777777" w:rsidR="00EC7D27" w:rsidRPr="00AE75A2" w:rsidRDefault="00EC7D27" w:rsidP="0078397F">
            <w:pPr>
              <w:widowControl w:val="0"/>
              <w:contextualSpacing/>
              <w:jc w:val="both"/>
              <w:rPr>
                <w:lang w:val="uk-UA" w:eastAsia="uk-UA"/>
              </w:rPr>
            </w:pPr>
            <w:r w:rsidRPr="00AE75A2">
              <w:rPr>
                <w:lang w:val="uk-UA" w:eastAsia="uk-UA"/>
              </w:rPr>
              <w:t>відхилити таку вимогу;</w:t>
            </w:r>
          </w:p>
          <w:p w14:paraId="1CA86D45" w14:textId="77777777" w:rsidR="00EC7D27" w:rsidRPr="00AE75A2" w:rsidRDefault="00EC7D27" w:rsidP="0078397F">
            <w:pPr>
              <w:widowControl w:val="0"/>
              <w:contextualSpacing/>
              <w:jc w:val="both"/>
              <w:rPr>
                <w:lang w:val="uk-UA" w:eastAsia="uk-UA"/>
              </w:rPr>
            </w:pPr>
            <w:r w:rsidRPr="00AE75A2">
              <w:rPr>
                <w:lang w:val="uk-UA" w:eastAsia="uk-UA"/>
              </w:rPr>
              <w:t>погодитися з вимогою та продовжити строк дії поданої ним тендерної пропозиції.</w:t>
            </w:r>
          </w:p>
        </w:tc>
      </w:tr>
      <w:tr w:rsidR="00EC7D27" w:rsidRPr="00C75123" w14:paraId="7148D51D" w14:textId="77777777" w:rsidTr="0078397F">
        <w:trPr>
          <w:trHeight w:val="522"/>
          <w:jc w:val="center"/>
        </w:trPr>
        <w:tc>
          <w:tcPr>
            <w:tcW w:w="570" w:type="dxa"/>
            <w:shd w:val="clear" w:color="auto" w:fill="auto"/>
          </w:tcPr>
          <w:p w14:paraId="0B7628DE" w14:textId="77777777" w:rsidR="00EC7D27" w:rsidRPr="00AE75A2" w:rsidRDefault="00EC7D27" w:rsidP="0078397F">
            <w:pPr>
              <w:widowControl w:val="0"/>
              <w:contextualSpacing/>
              <w:rPr>
                <w:b/>
                <w:color w:val="000000"/>
                <w:lang w:val="uk-UA" w:eastAsia="uk-UA"/>
              </w:rPr>
            </w:pPr>
            <w:r w:rsidRPr="00AE75A2">
              <w:rPr>
                <w:b/>
                <w:color w:val="000000"/>
                <w:lang w:val="uk-UA" w:eastAsia="uk-UA"/>
              </w:rPr>
              <w:lastRenderedPageBreak/>
              <w:t>5</w:t>
            </w:r>
          </w:p>
        </w:tc>
        <w:tc>
          <w:tcPr>
            <w:tcW w:w="3507" w:type="dxa"/>
            <w:gridSpan w:val="2"/>
            <w:shd w:val="clear" w:color="auto" w:fill="auto"/>
          </w:tcPr>
          <w:p w14:paraId="4F0A84D8" w14:textId="77777777" w:rsidR="00EC7D27" w:rsidRPr="00AE75A2" w:rsidRDefault="00EC7D27" w:rsidP="0078397F">
            <w:pPr>
              <w:widowControl w:val="0"/>
              <w:contextualSpacing/>
              <w:rPr>
                <w:b/>
                <w:lang w:val="uk-UA"/>
              </w:rPr>
            </w:pPr>
            <w:r w:rsidRPr="00AE75A2">
              <w:rPr>
                <w:b/>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1973526" w14:textId="77777777" w:rsidR="00EC7D27" w:rsidRPr="00AE75A2" w:rsidRDefault="00EC7D27" w:rsidP="0078397F">
            <w:pPr>
              <w:widowControl w:val="0"/>
              <w:contextualSpacing/>
              <w:rPr>
                <w:b/>
                <w:lang w:val="uk-UA" w:eastAsia="uk-UA"/>
              </w:rPr>
            </w:pPr>
            <w:r w:rsidRPr="00AE75A2">
              <w:rPr>
                <w:b/>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shd w:val="clear" w:color="auto" w:fill="auto"/>
          </w:tcPr>
          <w:p w14:paraId="00DED51D" w14:textId="77777777" w:rsidR="00EC7D27" w:rsidRPr="00AE75A2" w:rsidRDefault="00EC7D27" w:rsidP="0078397F">
            <w:pPr>
              <w:pStyle w:val="rvps2"/>
              <w:shd w:val="clear" w:color="auto" w:fill="FFFFFF"/>
              <w:spacing w:before="0" w:beforeAutospacing="0" w:after="0" w:afterAutospacing="0"/>
              <w:jc w:val="both"/>
              <w:rPr>
                <w:lang w:val="uk-UA"/>
              </w:rPr>
            </w:pPr>
            <w:r w:rsidRPr="00AE75A2">
              <w:rPr>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7FA278FF"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1) наявність в учасника обладнання, матеріально-технічної бази та технологій;</w:t>
            </w:r>
          </w:p>
          <w:p w14:paraId="1708C913"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2) наявність документально підтвердженого досвіду виконання аналогічного (аналогічних) за предметом закупівлі договору (договорів);</w:t>
            </w:r>
          </w:p>
          <w:p w14:paraId="47169546"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3) наявність фінансової спроможності, яка підтверджується фінансовою звітністю.</w:t>
            </w:r>
          </w:p>
          <w:p w14:paraId="4869812F"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128DD15A"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5A52509"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8AC515"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65B75EF0"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C212C0"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 xml:space="preserve">2) відомості про юридичну особу, яка є учасником процедури закупівлі, </w:t>
            </w:r>
            <w:proofErr w:type="spellStart"/>
            <w:r w:rsidRPr="00AE75A2">
              <w:rPr>
                <w:color w:val="000000"/>
                <w:lang w:val="uk-UA"/>
              </w:rPr>
              <w:t>внесено</w:t>
            </w:r>
            <w:proofErr w:type="spellEnd"/>
            <w:r w:rsidRPr="00AE75A2">
              <w:rPr>
                <w:color w:val="000000"/>
                <w:lang w:val="uk-UA"/>
              </w:rPr>
              <w:t xml:space="preserve"> до Єдиного державного реєстру осіб, які вчинили корупційні або пов’язані з корупцією правопорушення;</w:t>
            </w:r>
          </w:p>
          <w:p w14:paraId="1E56295E"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AE75A2">
              <w:rPr>
                <w:color w:val="000000"/>
                <w:lang w:val="uk-UA"/>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7DB7EA"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75A2">
              <w:rPr>
                <w:color w:val="000000"/>
                <w:lang w:val="uk-UA"/>
              </w:rPr>
              <w:t>антиконкурентних</w:t>
            </w:r>
            <w:proofErr w:type="spellEnd"/>
            <w:r w:rsidRPr="00AE75A2">
              <w:rPr>
                <w:color w:val="000000"/>
                <w:lang w:val="uk-UA"/>
              </w:rPr>
              <w:t xml:space="preserve"> узгоджених дій, що стосуються спотворення результатів тендерів;</w:t>
            </w:r>
          </w:p>
          <w:p w14:paraId="740571C2"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FEA12F2"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1E57DF2"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1D70F2"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082F16C"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74794E"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5E5A3D"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BB892C8"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E3B41C"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4816B84"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4067C85"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67E3E4CA"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CCCF77F" w14:textId="77777777" w:rsidR="00EC7D27" w:rsidRPr="00AE75A2" w:rsidRDefault="00EC7D27" w:rsidP="0078397F">
            <w:pPr>
              <w:pStyle w:val="rvps2"/>
              <w:shd w:val="clear" w:color="auto" w:fill="FFFFFF"/>
              <w:spacing w:before="0" w:beforeAutospacing="0" w:after="0" w:afterAutospacing="0"/>
              <w:jc w:val="both"/>
              <w:rPr>
                <w:color w:val="000000"/>
                <w:shd w:val="clear" w:color="auto" w:fill="FFFFFF"/>
                <w:lang w:val="uk-UA"/>
              </w:rPr>
            </w:pPr>
            <w:r w:rsidRPr="00AE75A2">
              <w:rPr>
                <w:color w:val="000000"/>
                <w:shd w:val="clear" w:color="auto" w:fill="FFFFFF"/>
                <w:lang w:val="uk-UA"/>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14:paraId="4E3F7C02" w14:textId="77777777" w:rsidR="00EC7D27" w:rsidRPr="00AE75A2" w:rsidRDefault="00EC7D27" w:rsidP="00EC7D27">
            <w:pPr>
              <w:pStyle w:val="rvps2"/>
              <w:numPr>
                <w:ilvl w:val="0"/>
                <w:numId w:val="41"/>
              </w:numPr>
              <w:shd w:val="clear" w:color="auto" w:fill="FFFFFF"/>
              <w:spacing w:before="0" w:beforeAutospacing="0" w:after="0" w:afterAutospacing="0"/>
              <w:ind w:left="0" w:firstLine="0"/>
              <w:jc w:val="both"/>
              <w:rPr>
                <w:color w:val="000000"/>
                <w:lang w:val="uk-UA"/>
              </w:rPr>
            </w:pPr>
            <w:r w:rsidRPr="00AE75A2">
              <w:rPr>
                <w:color w:val="000000"/>
                <w:shd w:val="clear" w:color="auto" w:fill="FFFFFF"/>
                <w:lang w:val="uk-UA"/>
              </w:rPr>
              <w:lastRenderedPageBreak/>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74852D65" w14:textId="77777777" w:rsidR="00EC7D27" w:rsidRPr="00AE75A2" w:rsidRDefault="00EC7D27" w:rsidP="00EC7D27">
            <w:pPr>
              <w:pStyle w:val="rvps2"/>
              <w:numPr>
                <w:ilvl w:val="0"/>
                <w:numId w:val="41"/>
              </w:numPr>
              <w:shd w:val="clear" w:color="auto" w:fill="FFFFFF"/>
              <w:spacing w:before="0" w:beforeAutospacing="0" w:after="0" w:afterAutospacing="0"/>
              <w:ind w:left="0" w:firstLine="0"/>
              <w:jc w:val="both"/>
              <w:rPr>
                <w:color w:val="000000"/>
                <w:lang w:val="uk-UA"/>
              </w:rPr>
            </w:pPr>
            <w:r w:rsidRPr="00AE75A2">
              <w:rPr>
                <w:color w:val="000000"/>
                <w:lang w:val="uk-UA"/>
              </w:rPr>
              <w:t>довідка, складена учасником у довільній формі, що підтверджує відсутність підстави, передбаченої п.12 частини 1 ст.17 Закону;</w:t>
            </w:r>
          </w:p>
          <w:p w14:paraId="342B5F46" w14:textId="77777777" w:rsidR="00EC7D27" w:rsidRPr="00AE75A2" w:rsidRDefault="00EC7D27" w:rsidP="00EC7D27">
            <w:pPr>
              <w:pStyle w:val="rvps2"/>
              <w:numPr>
                <w:ilvl w:val="0"/>
                <w:numId w:val="41"/>
              </w:numPr>
              <w:shd w:val="clear" w:color="auto" w:fill="FFFFFF"/>
              <w:spacing w:before="0" w:beforeAutospacing="0" w:after="0" w:afterAutospacing="0"/>
              <w:ind w:left="0" w:firstLine="0"/>
              <w:jc w:val="both"/>
              <w:rPr>
                <w:color w:val="000000"/>
                <w:lang w:val="uk-UA"/>
              </w:rPr>
            </w:pPr>
            <w:r w:rsidRPr="00AE75A2">
              <w:rPr>
                <w:color w:val="000000"/>
                <w:lang w:val="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EF2C356"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423CC250"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w:t>
            </w:r>
            <w:r w:rsidRPr="00AE75A2">
              <w:rPr>
                <w:color w:val="000000"/>
                <w:lang w:val="uk-UA"/>
              </w:rPr>
              <w:lastRenderedPageBreak/>
              <w:t>№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2FF74B82"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3D1888E7"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 xml:space="preserve">5.9 </w:t>
            </w:r>
            <w:r w:rsidRPr="00AE75A2">
              <w:rPr>
                <w:color w:val="000000"/>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EC7D27" w:rsidRPr="00AE75A2" w14:paraId="0405EC43" w14:textId="77777777" w:rsidTr="0078397F">
        <w:trPr>
          <w:trHeight w:val="2018"/>
          <w:jc w:val="center"/>
        </w:trPr>
        <w:tc>
          <w:tcPr>
            <w:tcW w:w="570" w:type="dxa"/>
            <w:shd w:val="clear" w:color="auto" w:fill="auto"/>
          </w:tcPr>
          <w:p w14:paraId="1224B984" w14:textId="77777777" w:rsidR="00EC7D27" w:rsidRPr="00AE75A2" w:rsidRDefault="00EC7D27" w:rsidP="0078397F">
            <w:pPr>
              <w:widowControl w:val="0"/>
              <w:contextualSpacing/>
              <w:rPr>
                <w:b/>
                <w:color w:val="000000"/>
                <w:lang w:val="uk-UA" w:eastAsia="uk-UA"/>
              </w:rPr>
            </w:pPr>
            <w:r w:rsidRPr="00AE75A2">
              <w:rPr>
                <w:b/>
                <w:color w:val="000000"/>
                <w:lang w:val="uk-UA" w:eastAsia="uk-UA"/>
              </w:rPr>
              <w:lastRenderedPageBreak/>
              <w:t>6</w:t>
            </w:r>
          </w:p>
        </w:tc>
        <w:tc>
          <w:tcPr>
            <w:tcW w:w="3507" w:type="dxa"/>
            <w:gridSpan w:val="2"/>
            <w:shd w:val="clear" w:color="auto" w:fill="auto"/>
          </w:tcPr>
          <w:p w14:paraId="25EDB9B9" w14:textId="77777777" w:rsidR="00EC7D27" w:rsidRPr="00AE75A2" w:rsidRDefault="00EC7D27" w:rsidP="0078397F">
            <w:pPr>
              <w:widowControl w:val="0"/>
              <w:contextualSpacing/>
              <w:rPr>
                <w:b/>
                <w:lang w:val="uk-UA" w:eastAsia="uk-UA"/>
              </w:rPr>
            </w:pPr>
            <w:r w:rsidRPr="00AE75A2">
              <w:rPr>
                <w:b/>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2BFAAD99" w14:textId="77777777" w:rsidR="00EC7D27" w:rsidRPr="00AE75A2" w:rsidRDefault="00EC7D27" w:rsidP="0078397F">
            <w:pPr>
              <w:widowControl w:val="0"/>
              <w:contextualSpacing/>
              <w:jc w:val="both"/>
              <w:rPr>
                <w:lang w:val="uk-UA" w:eastAsia="uk-UA"/>
              </w:rPr>
            </w:pPr>
            <w:r w:rsidRPr="00AE75A2">
              <w:rPr>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AE293AF" w14:textId="77777777" w:rsidR="00EC7D27" w:rsidRPr="00AE75A2" w:rsidRDefault="00EC7D27" w:rsidP="0078397F">
            <w:pPr>
              <w:widowControl w:val="0"/>
              <w:contextualSpacing/>
              <w:jc w:val="both"/>
              <w:rPr>
                <w:lang w:val="uk-UA" w:eastAsia="uk-UA"/>
              </w:rPr>
            </w:pPr>
            <w:r w:rsidRPr="00AE75A2">
              <w:rPr>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AE75A2">
              <w:rPr>
                <w:lang w:val="uk-UA" w:eastAsia="uk-UA"/>
              </w:rPr>
              <w:t xml:space="preserve"> з урахуванням вимог, визначених частини четвертою статті 5 Закону;</w:t>
            </w:r>
          </w:p>
          <w:p w14:paraId="714876E4" w14:textId="77777777" w:rsidR="00EC7D27" w:rsidRPr="00AE75A2" w:rsidRDefault="00EC7D27" w:rsidP="0078397F">
            <w:pPr>
              <w:widowControl w:val="0"/>
              <w:contextualSpacing/>
              <w:jc w:val="both"/>
              <w:rPr>
                <w:lang w:val="uk-UA" w:eastAsia="uk-UA"/>
              </w:rPr>
            </w:pPr>
            <w:r w:rsidRPr="00AE75A2">
              <w:rPr>
                <w:lang w:val="uk-UA"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C7D27" w:rsidRPr="00C75123" w14:paraId="27105BCA" w14:textId="77777777" w:rsidTr="0078397F">
        <w:trPr>
          <w:trHeight w:val="2018"/>
          <w:jc w:val="center"/>
        </w:trPr>
        <w:tc>
          <w:tcPr>
            <w:tcW w:w="570" w:type="dxa"/>
            <w:shd w:val="clear" w:color="auto" w:fill="auto"/>
          </w:tcPr>
          <w:p w14:paraId="72457B50" w14:textId="77777777" w:rsidR="00EC7D27" w:rsidRPr="00AE75A2" w:rsidRDefault="00EC7D27" w:rsidP="0078397F">
            <w:pPr>
              <w:widowControl w:val="0"/>
              <w:contextualSpacing/>
              <w:rPr>
                <w:b/>
                <w:color w:val="000000"/>
                <w:lang w:val="uk-UA" w:eastAsia="uk-UA"/>
              </w:rPr>
            </w:pPr>
            <w:r w:rsidRPr="00AE75A2">
              <w:rPr>
                <w:b/>
                <w:color w:val="000000"/>
                <w:lang w:val="uk-UA" w:eastAsia="uk-UA"/>
              </w:rPr>
              <w:t>7</w:t>
            </w:r>
          </w:p>
        </w:tc>
        <w:tc>
          <w:tcPr>
            <w:tcW w:w="3507" w:type="dxa"/>
            <w:gridSpan w:val="2"/>
            <w:shd w:val="clear" w:color="auto" w:fill="auto"/>
          </w:tcPr>
          <w:p w14:paraId="6E989602" w14:textId="77777777" w:rsidR="00EC7D27" w:rsidRPr="00AE75A2" w:rsidRDefault="00EC7D27" w:rsidP="0078397F">
            <w:pPr>
              <w:widowControl w:val="0"/>
              <w:contextualSpacing/>
              <w:rPr>
                <w:b/>
                <w:lang w:val="uk-UA" w:eastAsia="uk-UA"/>
              </w:rPr>
            </w:pPr>
            <w:r w:rsidRPr="00AE75A2">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14:paraId="6EBFC4EF" w14:textId="77777777" w:rsidR="00EC7D27" w:rsidRPr="00AE75A2" w:rsidRDefault="00EC7D27" w:rsidP="0078397F">
            <w:pPr>
              <w:widowControl w:val="0"/>
              <w:ind w:firstLine="566"/>
              <w:jc w:val="both"/>
              <w:rPr>
                <w:lang w:val="uk-UA" w:eastAsia="uk-UA"/>
              </w:rPr>
            </w:pPr>
            <w:r w:rsidRPr="00AE75A2">
              <w:rPr>
                <w:lang w:val="uk-UA"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w:t>
            </w:r>
            <w:r w:rsidRPr="00AE75A2">
              <w:rPr>
                <w:lang w:val="uk-UA" w:eastAsia="uk-UA"/>
              </w:rPr>
              <w:lastRenderedPageBreak/>
              <w:t xml:space="preserve">характеристикам. </w:t>
            </w:r>
          </w:p>
          <w:p w14:paraId="4DF2E88E" w14:textId="77777777" w:rsidR="00EC7D27" w:rsidRPr="00AE75A2" w:rsidRDefault="00EC7D27" w:rsidP="0078397F">
            <w:pPr>
              <w:widowControl w:val="0"/>
              <w:ind w:firstLine="566"/>
              <w:jc w:val="both"/>
              <w:rPr>
                <w:lang w:val="uk-UA" w:eastAsia="uk-UA"/>
              </w:rPr>
            </w:pPr>
            <w:r w:rsidRPr="00AE75A2">
              <w:rPr>
                <w:lang w:val="uk-UA"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E75A2">
              <w:rPr>
                <w:b/>
                <w:lang w:val="uk-UA" w:eastAsia="uk-UA"/>
              </w:rPr>
              <w:t xml:space="preserve"> </w:t>
            </w:r>
            <w:r w:rsidRPr="00AE75A2">
              <w:rPr>
                <w:lang w:val="uk-UA" w:eastAsia="uk-UA"/>
              </w:rPr>
              <w:t xml:space="preserve">рішення. </w:t>
            </w:r>
          </w:p>
          <w:p w14:paraId="7AD0606E" w14:textId="77777777" w:rsidR="00EC7D27" w:rsidRPr="00AE75A2" w:rsidRDefault="00EC7D27" w:rsidP="0078397F">
            <w:pPr>
              <w:widowControl w:val="0"/>
              <w:ind w:firstLine="566"/>
              <w:jc w:val="both"/>
              <w:rPr>
                <w:lang w:val="uk-UA" w:eastAsia="uk-UA"/>
              </w:rPr>
            </w:pPr>
            <w:r w:rsidRPr="00AE75A2">
              <w:rPr>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C7D27" w:rsidRPr="00C75123" w14:paraId="7CFE8017" w14:textId="77777777" w:rsidTr="0078397F">
        <w:trPr>
          <w:trHeight w:val="522"/>
          <w:jc w:val="center"/>
        </w:trPr>
        <w:tc>
          <w:tcPr>
            <w:tcW w:w="570" w:type="dxa"/>
            <w:shd w:val="clear" w:color="auto" w:fill="auto"/>
          </w:tcPr>
          <w:p w14:paraId="399E29BA" w14:textId="77777777" w:rsidR="00EC7D27" w:rsidRPr="00AE75A2" w:rsidRDefault="00EC7D27" w:rsidP="0078397F">
            <w:pPr>
              <w:widowControl w:val="0"/>
              <w:contextualSpacing/>
              <w:rPr>
                <w:b/>
                <w:color w:val="000000"/>
                <w:lang w:val="uk-UA" w:eastAsia="uk-UA"/>
              </w:rPr>
            </w:pPr>
            <w:r w:rsidRPr="00AE75A2">
              <w:rPr>
                <w:b/>
                <w:color w:val="000000"/>
                <w:lang w:val="uk-UA" w:eastAsia="uk-UA"/>
              </w:rPr>
              <w:lastRenderedPageBreak/>
              <w:t>8</w:t>
            </w:r>
          </w:p>
        </w:tc>
        <w:tc>
          <w:tcPr>
            <w:tcW w:w="3507" w:type="dxa"/>
            <w:gridSpan w:val="2"/>
            <w:shd w:val="clear" w:color="auto" w:fill="auto"/>
          </w:tcPr>
          <w:p w14:paraId="03B39A24" w14:textId="77777777" w:rsidR="00EC7D27" w:rsidRPr="00AE75A2" w:rsidRDefault="00EC7D27" w:rsidP="0078397F">
            <w:pPr>
              <w:rPr>
                <w:b/>
                <w:lang w:val="uk-UA"/>
              </w:rPr>
            </w:pPr>
            <w:r w:rsidRPr="00AE75A2">
              <w:rPr>
                <w:b/>
                <w:lang w:val="uk-UA"/>
              </w:rPr>
              <w:t xml:space="preserve">Інформація про </w:t>
            </w:r>
            <w:r w:rsidRPr="00AE75A2">
              <w:rPr>
                <w:b/>
                <w:lang w:val="uk-UA" w:eastAsia="uk-UA"/>
              </w:rPr>
              <w:t xml:space="preserve">субпідрядника/співвиконавця </w:t>
            </w:r>
            <w:r w:rsidRPr="00AE75A2">
              <w:rPr>
                <w:b/>
                <w:lang w:val="uk-UA"/>
              </w:rPr>
              <w:t>(у випадку закупівлі робіт</w:t>
            </w:r>
            <w:r w:rsidRPr="00AE75A2">
              <w:rPr>
                <w:b/>
                <w:lang w:val="uk-UA" w:eastAsia="uk-UA"/>
              </w:rPr>
              <w:t xml:space="preserve"> чи послуг</w:t>
            </w:r>
            <w:r w:rsidRPr="00AE75A2">
              <w:rPr>
                <w:b/>
                <w:lang w:val="uk-UA"/>
              </w:rPr>
              <w:t>)</w:t>
            </w:r>
          </w:p>
          <w:p w14:paraId="1C2D1B31" w14:textId="77777777" w:rsidR="00EC7D27" w:rsidRPr="00AE75A2" w:rsidRDefault="00EC7D27" w:rsidP="0078397F">
            <w:pPr>
              <w:widowControl w:val="0"/>
              <w:contextualSpacing/>
              <w:rPr>
                <w:b/>
                <w:lang w:val="uk-UA" w:eastAsia="uk-UA"/>
              </w:rPr>
            </w:pPr>
          </w:p>
        </w:tc>
        <w:tc>
          <w:tcPr>
            <w:tcW w:w="5919" w:type="dxa"/>
            <w:shd w:val="clear" w:color="auto" w:fill="auto"/>
          </w:tcPr>
          <w:p w14:paraId="0978DE8D" w14:textId="77777777" w:rsidR="00EC7D27" w:rsidRPr="00AE75A2" w:rsidRDefault="00EC7D27" w:rsidP="0078397F">
            <w:pPr>
              <w:widowControl w:val="0"/>
              <w:contextualSpacing/>
              <w:jc w:val="both"/>
              <w:rPr>
                <w:lang w:val="uk-UA" w:eastAsia="uk-UA"/>
              </w:rPr>
            </w:pPr>
            <w:r w:rsidRPr="00AE75A2">
              <w:rPr>
                <w:lang w:val="uk-UA" w:eastAsia="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C7D27" w:rsidRPr="00C75123" w14:paraId="411DE62F" w14:textId="77777777" w:rsidTr="0078397F">
        <w:trPr>
          <w:trHeight w:val="522"/>
          <w:jc w:val="center"/>
        </w:trPr>
        <w:tc>
          <w:tcPr>
            <w:tcW w:w="570" w:type="dxa"/>
            <w:shd w:val="clear" w:color="auto" w:fill="auto"/>
          </w:tcPr>
          <w:p w14:paraId="4A84ED63" w14:textId="77777777" w:rsidR="00EC7D27" w:rsidRPr="00AE75A2" w:rsidRDefault="00EC7D27" w:rsidP="0078397F">
            <w:pPr>
              <w:widowControl w:val="0"/>
              <w:contextualSpacing/>
              <w:rPr>
                <w:b/>
                <w:color w:val="000000"/>
                <w:lang w:val="uk-UA" w:eastAsia="uk-UA"/>
              </w:rPr>
            </w:pPr>
            <w:r w:rsidRPr="00AE75A2">
              <w:rPr>
                <w:b/>
                <w:color w:val="000000"/>
                <w:lang w:val="uk-UA" w:eastAsia="uk-UA"/>
              </w:rPr>
              <w:t>9</w:t>
            </w:r>
          </w:p>
        </w:tc>
        <w:tc>
          <w:tcPr>
            <w:tcW w:w="3507" w:type="dxa"/>
            <w:gridSpan w:val="2"/>
            <w:shd w:val="clear" w:color="auto" w:fill="auto"/>
          </w:tcPr>
          <w:p w14:paraId="6893D2B1" w14:textId="77777777" w:rsidR="00EC7D27" w:rsidRPr="00AE75A2" w:rsidRDefault="00EC7D27" w:rsidP="0078397F">
            <w:pPr>
              <w:widowControl w:val="0"/>
              <w:contextualSpacing/>
              <w:rPr>
                <w:b/>
                <w:lang w:val="uk-UA" w:eastAsia="uk-UA"/>
              </w:rPr>
            </w:pPr>
            <w:r w:rsidRPr="00AE75A2">
              <w:rPr>
                <w:b/>
                <w:lang w:val="uk-UA" w:eastAsia="uk-UA"/>
              </w:rPr>
              <w:t>Унесення змін або відкликання тендерної пропозиції учасником</w:t>
            </w:r>
          </w:p>
        </w:tc>
        <w:tc>
          <w:tcPr>
            <w:tcW w:w="5919" w:type="dxa"/>
            <w:shd w:val="clear" w:color="auto" w:fill="auto"/>
          </w:tcPr>
          <w:p w14:paraId="0A06C771" w14:textId="77777777" w:rsidR="00EC7D27" w:rsidRPr="00AE75A2" w:rsidRDefault="00EC7D27" w:rsidP="0078397F">
            <w:pPr>
              <w:widowControl w:val="0"/>
              <w:ind w:firstLine="566"/>
              <w:jc w:val="both"/>
              <w:rPr>
                <w:lang w:val="uk-UA" w:eastAsia="uk-UA"/>
              </w:rPr>
            </w:pPr>
            <w:r w:rsidRPr="00AE75A2">
              <w:rPr>
                <w:lang w:val="uk-UA" w:eastAsia="uk-UA"/>
              </w:rPr>
              <w:t xml:space="preserve">9.1. Учасник процедури закупівлі має право </w:t>
            </w:r>
            <w:proofErr w:type="spellStart"/>
            <w:r w:rsidRPr="00AE75A2">
              <w:rPr>
                <w:lang w:val="uk-UA" w:eastAsia="uk-UA"/>
              </w:rPr>
              <w:t>внести</w:t>
            </w:r>
            <w:proofErr w:type="spellEnd"/>
            <w:r w:rsidRPr="00AE75A2">
              <w:rPr>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7D27" w:rsidRPr="00AE75A2" w14:paraId="32752D96" w14:textId="77777777" w:rsidTr="0078397F">
        <w:trPr>
          <w:trHeight w:val="522"/>
          <w:jc w:val="center"/>
        </w:trPr>
        <w:tc>
          <w:tcPr>
            <w:tcW w:w="9996" w:type="dxa"/>
            <w:gridSpan w:val="4"/>
            <w:shd w:val="clear" w:color="auto" w:fill="A5A5A5"/>
          </w:tcPr>
          <w:p w14:paraId="33147264" w14:textId="77777777" w:rsidR="00EC7D27" w:rsidRPr="00AE75A2" w:rsidRDefault="00EC7D27" w:rsidP="0078397F">
            <w:pPr>
              <w:widowControl w:val="0"/>
              <w:ind w:hanging="23"/>
              <w:contextualSpacing/>
              <w:jc w:val="center"/>
              <w:rPr>
                <w:b/>
                <w:lang w:val="uk-UA"/>
              </w:rPr>
            </w:pPr>
            <w:r w:rsidRPr="00AE75A2">
              <w:rPr>
                <w:b/>
                <w:lang w:val="uk-UA"/>
              </w:rPr>
              <w:t>Розділ IV. Подання та розкриття тендерної пропозиції</w:t>
            </w:r>
          </w:p>
        </w:tc>
      </w:tr>
      <w:tr w:rsidR="00EC7D27" w:rsidRPr="00AE75A2" w14:paraId="3BA61624" w14:textId="77777777" w:rsidTr="0078397F">
        <w:trPr>
          <w:trHeight w:val="522"/>
          <w:jc w:val="center"/>
        </w:trPr>
        <w:tc>
          <w:tcPr>
            <w:tcW w:w="570" w:type="dxa"/>
            <w:shd w:val="clear" w:color="auto" w:fill="auto"/>
          </w:tcPr>
          <w:p w14:paraId="5462A35D" w14:textId="77777777" w:rsidR="00EC7D27" w:rsidRPr="00AE75A2" w:rsidRDefault="00EC7D27" w:rsidP="0078397F">
            <w:pPr>
              <w:widowControl w:val="0"/>
              <w:contextualSpacing/>
              <w:rPr>
                <w:b/>
                <w:color w:val="000000"/>
                <w:lang w:val="uk-UA" w:eastAsia="uk-UA"/>
              </w:rPr>
            </w:pPr>
            <w:r w:rsidRPr="00AE75A2">
              <w:rPr>
                <w:b/>
                <w:color w:val="000000"/>
                <w:lang w:val="uk-UA" w:eastAsia="uk-UA"/>
              </w:rPr>
              <w:t>1</w:t>
            </w:r>
          </w:p>
        </w:tc>
        <w:tc>
          <w:tcPr>
            <w:tcW w:w="3437" w:type="dxa"/>
            <w:shd w:val="clear" w:color="auto" w:fill="auto"/>
          </w:tcPr>
          <w:p w14:paraId="672218C0" w14:textId="77777777" w:rsidR="00EC7D27" w:rsidRPr="00AE75A2" w:rsidRDefault="00EC7D27" w:rsidP="0078397F">
            <w:pPr>
              <w:pStyle w:val="afffb"/>
              <w:contextualSpacing/>
              <w:jc w:val="both"/>
              <w:rPr>
                <w:b/>
                <w:sz w:val="24"/>
                <w:szCs w:val="24"/>
                <w:lang w:val="uk-UA" w:eastAsia="uk-UA"/>
              </w:rPr>
            </w:pPr>
            <w:r w:rsidRPr="00AE75A2">
              <w:rPr>
                <w:rStyle w:val="rvts0"/>
                <w:b/>
                <w:sz w:val="24"/>
                <w:szCs w:val="24"/>
                <w:lang w:val="uk-UA"/>
              </w:rPr>
              <w:t>Кінцевий строк подання тендерної пропозиції</w:t>
            </w:r>
          </w:p>
        </w:tc>
        <w:tc>
          <w:tcPr>
            <w:tcW w:w="5989" w:type="dxa"/>
            <w:gridSpan w:val="2"/>
            <w:shd w:val="clear" w:color="auto" w:fill="auto"/>
          </w:tcPr>
          <w:p w14:paraId="221C6228" w14:textId="77777777" w:rsidR="00EC7D27" w:rsidRPr="00AE75A2" w:rsidRDefault="00EC7D27" w:rsidP="00EC7D27">
            <w:pPr>
              <w:widowControl w:val="0"/>
              <w:numPr>
                <w:ilvl w:val="1"/>
                <w:numId w:val="42"/>
              </w:numPr>
              <w:ind w:left="34" w:firstLine="0"/>
              <w:contextualSpacing/>
              <w:jc w:val="both"/>
              <w:rPr>
                <w:lang w:val="uk-UA"/>
              </w:rPr>
            </w:pPr>
            <w:r w:rsidRPr="00AE75A2">
              <w:rPr>
                <w:lang w:val="uk-UA"/>
              </w:rPr>
              <w:t>Кінцевий строк подання тендерних пропозицій ______;</w:t>
            </w:r>
          </w:p>
          <w:p w14:paraId="35EE5B4B" w14:textId="77777777" w:rsidR="00EC7D27" w:rsidRPr="00AE75A2" w:rsidRDefault="00EC7D27" w:rsidP="00EC7D27">
            <w:pPr>
              <w:widowControl w:val="0"/>
              <w:numPr>
                <w:ilvl w:val="1"/>
                <w:numId w:val="42"/>
              </w:numPr>
              <w:ind w:left="34" w:firstLine="0"/>
              <w:contextualSpacing/>
              <w:jc w:val="both"/>
              <w:rPr>
                <w:lang w:val="uk-UA"/>
              </w:rPr>
            </w:pPr>
            <w:r w:rsidRPr="00AE75A2">
              <w:rPr>
                <w:lang w:val="uk-UA" w:eastAsia="uk-UA"/>
              </w:rPr>
              <w:t>Отримана тендерна пропозиція вноситься автоматично до реєстру отриманих тендерних пропозицій.</w:t>
            </w:r>
          </w:p>
          <w:p w14:paraId="14312005" w14:textId="77777777" w:rsidR="00EC7D27" w:rsidRPr="00AE75A2" w:rsidRDefault="00EC7D27" w:rsidP="00EC7D27">
            <w:pPr>
              <w:widowControl w:val="0"/>
              <w:numPr>
                <w:ilvl w:val="1"/>
                <w:numId w:val="42"/>
              </w:numPr>
              <w:ind w:left="34" w:firstLine="0"/>
              <w:contextualSpacing/>
              <w:jc w:val="both"/>
              <w:rPr>
                <w:lang w:val="uk-UA"/>
              </w:rPr>
            </w:pPr>
            <w:r w:rsidRPr="00AE75A2">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C7D27" w:rsidRPr="00C75123" w14:paraId="048228F1" w14:textId="77777777" w:rsidTr="0078397F">
        <w:trPr>
          <w:trHeight w:val="522"/>
          <w:jc w:val="center"/>
        </w:trPr>
        <w:tc>
          <w:tcPr>
            <w:tcW w:w="570" w:type="dxa"/>
            <w:shd w:val="clear" w:color="auto" w:fill="auto"/>
          </w:tcPr>
          <w:p w14:paraId="6DAC3100" w14:textId="77777777" w:rsidR="00EC7D27" w:rsidRPr="00AE75A2" w:rsidRDefault="00EC7D27" w:rsidP="0078397F">
            <w:pPr>
              <w:widowControl w:val="0"/>
              <w:contextualSpacing/>
              <w:rPr>
                <w:b/>
                <w:color w:val="000000"/>
                <w:lang w:val="uk-UA" w:eastAsia="uk-UA"/>
              </w:rPr>
            </w:pPr>
            <w:r w:rsidRPr="00AE75A2">
              <w:rPr>
                <w:b/>
                <w:color w:val="000000"/>
                <w:lang w:val="uk-UA" w:eastAsia="uk-UA"/>
              </w:rPr>
              <w:t>2</w:t>
            </w:r>
          </w:p>
        </w:tc>
        <w:tc>
          <w:tcPr>
            <w:tcW w:w="3507" w:type="dxa"/>
            <w:gridSpan w:val="2"/>
            <w:shd w:val="clear" w:color="auto" w:fill="auto"/>
          </w:tcPr>
          <w:p w14:paraId="01E0C99C" w14:textId="77777777" w:rsidR="00EC7D27" w:rsidRPr="00AE75A2" w:rsidRDefault="00EC7D27" w:rsidP="0078397F">
            <w:pPr>
              <w:widowControl w:val="0"/>
              <w:contextualSpacing/>
              <w:rPr>
                <w:b/>
                <w:lang w:val="uk-UA"/>
              </w:rPr>
            </w:pPr>
            <w:r w:rsidRPr="00AE75A2">
              <w:rPr>
                <w:b/>
                <w:lang w:val="uk-UA"/>
              </w:rPr>
              <w:t>Дата та час розкриття тендерної пропозиції</w:t>
            </w:r>
          </w:p>
        </w:tc>
        <w:tc>
          <w:tcPr>
            <w:tcW w:w="5919" w:type="dxa"/>
            <w:shd w:val="clear" w:color="auto" w:fill="auto"/>
          </w:tcPr>
          <w:p w14:paraId="27A31BD9" w14:textId="77777777" w:rsidR="00EC7D27" w:rsidRPr="00AE75A2" w:rsidRDefault="00EC7D27" w:rsidP="0078397F">
            <w:pPr>
              <w:widowControl w:val="0"/>
              <w:contextualSpacing/>
              <w:jc w:val="both"/>
              <w:rPr>
                <w:lang w:val="uk-UA"/>
              </w:rPr>
            </w:pPr>
            <w:r w:rsidRPr="00AE75A2">
              <w:rPr>
                <w:lang w:val="uk-UA"/>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77013D3" w14:textId="77777777" w:rsidR="00EC7D27" w:rsidRPr="00AE75A2" w:rsidRDefault="00EC7D27" w:rsidP="0078397F">
            <w:pPr>
              <w:widowControl w:val="0"/>
              <w:contextualSpacing/>
              <w:jc w:val="both"/>
              <w:rPr>
                <w:lang w:val="uk-UA"/>
              </w:rPr>
            </w:pPr>
            <w:r w:rsidRPr="00AE75A2">
              <w:rPr>
                <w:lang w:val="uk-UA"/>
              </w:rPr>
              <w:t xml:space="preserve">2.2. Розкриття тендерних пропозицій з інформацією та документами, що підтверджують відповідність </w:t>
            </w:r>
            <w:r w:rsidRPr="00AE75A2">
              <w:rPr>
                <w:lang w:val="uk-UA"/>
              </w:rPr>
              <w:lastRenderedPageBreak/>
              <w:t>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1B554C6" w14:textId="77777777" w:rsidR="00EC7D27" w:rsidRPr="00AE75A2" w:rsidRDefault="00EC7D27" w:rsidP="0078397F">
            <w:pPr>
              <w:widowControl w:val="0"/>
              <w:contextualSpacing/>
              <w:jc w:val="both"/>
              <w:rPr>
                <w:lang w:val="uk-UA"/>
              </w:rPr>
            </w:pPr>
            <w:r w:rsidRPr="00AE75A2">
              <w:rPr>
                <w:lang w:val="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_____ відсотка від очікуваної вартості закупівлі.</w:t>
            </w:r>
          </w:p>
        </w:tc>
      </w:tr>
      <w:tr w:rsidR="00EC7D27" w:rsidRPr="00AE75A2" w14:paraId="368BBC11" w14:textId="77777777" w:rsidTr="0078397F">
        <w:trPr>
          <w:trHeight w:val="522"/>
          <w:jc w:val="center"/>
        </w:trPr>
        <w:tc>
          <w:tcPr>
            <w:tcW w:w="9996" w:type="dxa"/>
            <w:gridSpan w:val="4"/>
            <w:shd w:val="clear" w:color="auto" w:fill="A5A5A5"/>
          </w:tcPr>
          <w:p w14:paraId="10696671" w14:textId="77777777" w:rsidR="00EC7D27" w:rsidRPr="00AE75A2" w:rsidRDefault="00EC7D27" w:rsidP="0078397F">
            <w:pPr>
              <w:widowControl w:val="0"/>
              <w:contextualSpacing/>
              <w:jc w:val="center"/>
              <w:rPr>
                <w:b/>
                <w:lang w:val="uk-UA"/>
              </w:rPr>
            </w:pPr>
            <w:r w:rsidRPr="00AE75A2">
              <w:rPr>
                <w:b/>
                <w:lang w:val="uk-UA"/>
              </w:rPr>
              <w:lastRenderedPageBreak/>
              <w:t>Розділ V. Оцінка тендерної пропозиції</w:t>
            </w:r>
          </w:p>
        </w:tc>
      </w:tr>
      <w:tr w:rsidR="00EC7D27" w:rsidRPr="00C75123" w14:paraId="30106100" w14:textId="77777777" w:rsidTr="0078397F">
        <w:trPr>
          <w:trHeight w:val="522"/>
          <w:jc w:val="center"/>
        </w:trPr>
        <w:tc>
          <w:tcPr>
            <w:tcW w:w="570" w:type="dxa"/>
            <w:shd w:val="clear" w:color="auto" w:fill="auto"/>
          </w:tcPr>
          <w:p w14:paraId="29BAA8CD" w14:textId="77777777" w:rsidR="00EC7D27" w:rsidRPr="00AE75A2" w:rsidRDefault="00EC7D27" w:rsidP="0078397F">
            <w:pPr>
              <w:widowControl w:val="0"/>
              <w:contextualSpacing/>
              <w:rPr>
                <w:b/>
                <w:color w:val="000000"/>
                <w:lang w:val="uk-UA" w:eastAsia="uk-UA"/>
              </w:rPr>
            </w:pPr>
            <w:r w:rsidRPr="00AE75A2">
              <w:rPr>
                <w:b/>
                <w:color w:val="000000"/>
                <w:lang w:val="uk-UA" w:eastAsia="uk-UA"/>
              </w:rPr>
              <w:t>1</w:t>
            </w:r>
          </w:p>
        </w:tc>
        <w:tc>
          <w:tcPr>
            <w:tcW w:w="3507" w:type="dxa"/>
            <w:gridSpan w:val="2"/>
            <w:shd w:val="clear" w:color="auto" w:fill="auto"/>
          </w:tcPr>
          <w:p w14:paraId="78EA8507" w14:textId="77777777" w:rsidR="00EC7D27" w:rsidRPr="00AE75A2" w:rsidRDefault="00EC7D27" w:rsidP="0078397F">
            <w:pPr>
              <w:widowControl w:val="0"/>
              <w:contextualSpacing/>
              <w:rPr>
                <w:b/>
                <w:lang w:val="uk-UA" w:eastAsia="uk-UA"/>
              </w:rPr>
            </w:pPr>
            <w:r w:rsidRPr="00AE75A2">
              <w:rPr>
                <w:b/>
                <w:lang w:val="uk-UA"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57FE6576" w14:textId="77777777" w:rsidR="00EC7D27" w:rsidRPr="00AE75A2" w:rsidRDefault="00EC7D27" w:rsidP="0078397F">
            <w:pPr>
              <w:widowControl w:val="0"/>
              <w:ind w:firstLine="566"/>
              <w:jc w:val="both"/>
              <w:rPr>
                <w:lang w:val="uk-UA" w:eastAsia="uk-UA"/>
              </w:rPr>
            </w:pPr>
            <w:r w:rsidRPr="00AE75A2">
              <w:rPr>
                <w:lang w:val="uk-UA"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5874CE3" w14:textId="77777777" w:rsidR="00EC7D27" w:rsidRPr="00AE75A2" w:rsidRDefault="00EC7D27" w:rsidP="0078397F">
            <w:pPr>
              <w:widowControl w:val="0"/>
              <w:ind w:firstLine="459"/>
              <w:contextualSpacing/>
              <w:jc w:val="both"/>
              <w:rPr>
                <w:i/>
                <w:lang w:val="uk-UA" w:eastAsia="uk-UA"/>
              </w:rPr>
            </w:pPr>
            <w:r w:rsidRPr="00AE75A2">
              <w:rPr>
                <w:i/>
                <w:lang w:val="uk-UA"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29D8552" w14:textId="77777777" w:rsidR="00EC7D27" w:rsidRPr="00AE75A2" w:rsidRDefault="00EC7D27" w:rsidP="0078397F">
            <w:pPr>
              <w:widowControl w:val="0"/>
              <w:ind w:firstLine="459"/>
              <w:contextualSpacing/>
              <w:jc w:val="both"/>
              <w:rPr>
                <w:lang w:val="uk-UA" w:eastAsia="uk-UA"/>
              </w:rPr>
            </w:pPr>
            <w:r w:rsidRPr="00AE75A2">
              <w:rPr>
                <w:i/>
                <w:lang w:val="uk-UA"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EC7D27" w:rsidRPr="00C75123" w14:paraId="6E4A1A9B" w14:textId="77777777" w:rsidTr="0078397F">
        <w:trPr>
          <w:trHeight w:val="522"/>
          <w:jc w:val="center"/>
        </w:trPr>
        <w:tc>
          <w:tcPr>
            <w:tcW w:w="570" w:type="dxa"/>
            <w:shd w:val="clear" w:color="auto" w:fill="auto"/>
          </w:tcPr>
          <w:p w14:paraId="7F65F80A" w14:textId="77777777" w:rsidR="00EC7D27" w:rsidRPr="00AE75A2" w:rsidRDefault="00EC7D27" w:rsidP="0078397F">
            <w:pPr>
              <w:widowControl w:val="0"/>
              <w:contextualSpacing/>
              <w:rPr>
                <w:b/>
                <w:color w:val="000000"/>
                <w:lang w:val="uk-UA" w:eastAsia="uk-UA"/>
              </w:rPr>
            </w:pPr>
            <w:r w:rsidRPr="00AE75A2">
              <w:rPr>
                <w:b/>
                <w:color w:val="000000"/>
                <w:lang w:val="uk-UA" w:eastAsia="uk-UA"/>
              </w:rPr>
              <w:t>2</w:t>
            </w:r>
          </w:p>
        </w:tc>
        <w:tc>
          <w:tcPr>
            <w:tcW w:w="3507" w:type="dxa"/>
            <w:gridSpan w:val="2"/>
            <w:shd w:val="clear" w:color="auto" w:fill="auto"/>
          </w:tcPr>
          <w:p w14:paraId="05E99CEF" w14:textId="77777777" w:rsidR="00EC7D27" w:rsidRPr="00AE75A2" w:rsidRDefault="00EC7D27" w:rsidP="0078397F">
            <w:pPr>
              <w:pStyle w:val="rvps2"/>
              <w:shd w:val="clear" w:color="auto" w:fill="FFFFFF"/>
              <w:spacing w:before="0" w:beforeAutospacing="0" w:after="0" w:afterAutospacing="0"/>
              <w:rPr>
                <w:b/>
                <w:color w:val="000000"/>
                <w:lang w:val="uk-UA"/>
              </w:rPr>
            </w:pPr>
            <w:r w:rsidRPr="00AE75A2">
              <w:rPr>
                <w:b/>
                <w:color w:val="000000"/>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6E3635B1"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0B6C256" w14:textId="77777777" w:rsidR="00EC7D27" w:rsidRPr="00AE75A2" w:rsidRDefault="00EC7D27" w:rsidP="0078397F">
            <w:pPr>
              <w:pStyle w:val="rvps2"/>
              <w:shd w:val="clear" w:color="auto" w:fill="FFFFFF"/>
              <w:spacing w:before="0" w:beforeAutospacing="0" w:after="0" w:afterAutospacing="0"/>
              <w:jc w:val="both"/>
              <w:rPr>
                <w:color w:val="000000"/>
                <w:lang w:val="uk-UA"/>
              </w:rPr>
            </w:pPr>
            <w:r w:rsidRPr="00AE75A2">
              <w:rPr>
                <w:color w:val="000000"/>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w:t>
            </w:r>
            <w:r w:rsidRPr="00AE75A2">
              <w:rPr>
                <w:color w:val="000000"/>
                <w:lang w:val="uk-UA"/>
              </w:rPr>
              <w:lastRenderedPageBreak/>
              <w:t xml:space="preserve">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EC7D27" w:rsidRPr="00AE75A2" w14:paraId="206280B6" w14:textId="77777777" w:rsidTr="0078397F">
        <w:trPr>
          <w:trHeight w:val="522"/>
          <w:jc w:val="center"/>
        </w:trPr>
        <w:tc>
          <w:tcPr>
            <w:tcW w:w="570" w:type="dxa"/>
            <w:shd w:val="clear" w:color="auto" w:fill="auto"/>
          </w:tcPr>
          <w:p w14:paraId="2BEBA372" w14:textId="77777777" w:rsidR="00EC7D27" w:rsidRPr="00AE75A2" w:rsidRDefault="00EC7D27" w:rsidP="0078397F">
            <w:pPr>
              <w:widowControl w:val="0"/>
              <w:contextualSpacing/>
              <w:rPr>
                <w:b/>
                <w:color w:val="000000"/>
                <w:lang w:val="uk-UA" w:eastAsia="uk-UA"/>
              </w:rPr>
            </w:pPr>
            <w:r w:rsidRPr="00AE75A2">
              <w:rPr>
                <w:b/>
                <w:color w:val="000000"/>
                <w:lang w:val="uk-UA" w:eastAsia="uk-UA"/>
              </w:rPr>
              <w:lastRenderedPageBreak/>
              <w:t>3</w:t>
            </w:r>
          </w:p>
        </w:tc>
        <w:tc>
          <w:tcPr>
            <w:tcW w:w="3507" w:type="dxa"/>
            <w:gridSpan w:val="2"/>
            <w:shd w:val="clear" w:color="auto" w:fill="auto"/>
          </w:tcPr>
          <w:p w14:paraId="09EA1F10" w14:textId="77777777" w:rsidR="00EC7D27" w:rsidRPr="00AE75A2" w:rsidRDefault="00EC7D27" w:rsidP="0078397F">
            <w:pPr>
              <w:widowControl w:val="0"/>
              <w:contextualSpacing/>
              <w:rPr>
                <w:b/>
                <w:lang w:val="uk-UA" w:eastAsia="uk-UA"/>
              </w:rPr>
            </w:pPr>
            <w:r w:rsidRPr="00AE75A2">
              <w:rPr>
                <w:b/>
                <w:lang w:val="uk-UA" w:eastAsia="uk-UA"/>
              </w:rPr>
              <w:t>Інша інформація</w:t>
            </w:r>
          </w:p>
        </w:tc>
        <w:tc>
          <w:tcPr>
            <w:tcW w:w="5919" w:type="dxa"/>
            <w:shd w:val="clear" w:color="auto" w:fill="auto"/>
          </w:tcPr>
          <w:p w14:paraId="75B669B3" w14:textId="77777777" w:rsidR="00EC7D27" w:rsidRPr="00AE75A2" w:rsidRDefault="00EC7D27" w:rsidP="0078397F">
            <w:pPr>
              <w:widowControl w:val="0"/>
              <w:contextualSpacing/>
              <w:jc w:val="both"/>
              <w:rPr>
                <w:lang w:val="uk-UA" w:eastAsia="uk-UA"/>
              </w:rPr>
            </w:pPr>
            <w:r w:rsidRPr="00AE75A2">
              <w:rPr>
                <w:lang w:val="uk-UA"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201DD67" w14:textId="77777777" w:rsidR="00EC7D27" w:rsidRPr="00AE75A2" w:rsidRDefault="00EC7D27" w:rsidP="0078397F">
            <w:pPr>
              <w:widowControl w:val="0"/>
              <w:contextualSpacing/>
              <w:jc w:val="both"/>
              <w:rPr>
                <w:lang w:val="uk-UA" w:eastAsia="uk-UA"/>
              </w:rPr>
            </w:pPr>
            <w:r w:rsidRPr="00AE75A2">
              <w:rPr>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C97AF7B" w14:textId="77777777" w:rsidR="00EC7D27" w:rsidRPr="00AE75A2" w:rsidRDefault="00EC7D27" w:rsidP="0078397F">
            <w:pPr>
              <w:widowControl w:val="0"/>
              <w:contextualSpacing/>
              <w:jc w:val="both"/>
              <w:rPr>
                <w:lang w:val="uk-UA" w:eastAsia="uk-UA"/>
              </w:rPr>
            </w:pPr>
            <w:r w:rsidRPr="00AE75A2">
              <w:rPr>
                <w:lang w:val="uk-UA"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233CD49" w14:textId="77777777" w:rsidR="00EC7D27" w:rsidRPr="00AE75A2" w:rsidRDefault="00EC7D27" w:rsidP="0078397F">
            <w:pPr>
              <w:widowControl w:val="0"/>
              <w:contextualSpacing/>
              <w:jc w:val="both"/>
              <w:rPr>
                <w:lang w:val="uk-UA" w:eastAsia="uk-UA"/>
              </w:rPr>
            </w:pPr>
            <w:r w:rsidRPr="00AE75A2">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8574DEC" w14:textId="77777777" w:rsidR="00EC7D27" w:rsidRPr="00AE75A2" w:rsidRDefault="00EC7D27" w:rsidP="0078397F">
            <w:pPr>
              <w:widowControl w:val="0"/>
              <w:contextualSpacing/>
              <w:jc w:val="both"/>
              <w:rPr>
                <w:lang w:val="uk-UA" w:eastAsia="uk-UA"/>
              </w:rPr>
            </w:pPr>
            <w:r w:rsidRPr="00AE75A2">
              <w:rPr>
                <w:lang w:val="uk-UA" w:eastAsia="uk-UA"/>
              </w:rPr>
              <w:t>Обґрунтування аномально низької тендерної пропозиції може містити інформацію про:</w:t>
            </w:r>
          </w:p>
          <w:p w14:paraId="58553FDC" w14:textId="77777777" w:rsidR="00EC7D27" w:rsidRPr="00AE75A2" w:rsidRDefault="00EC7D27" w:rsidP="0078397F">
            <w:pPr>
              <w:widowControl w:val="0"/>
              <w:contextualSpacing/>
              <w:jc w:val="both"/>
              <w:rPr>
                <w:lang w:val="uk-UA" w:eastAsia="uk-UA"/>
              </w:rPr>
            </w:pPr>
            <w:r w:rsidRPr="00AE75A2">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7FAEB1" w14:textId="77777777" w:rsidR="00EC7D27" w:rsidRPr="00AE75A2" w:rsidRDefault="00EC7D27" w:rsidP="0078397F">
            <w:pPr>
              <w:widowControl w:val="0"/>
              <w:contextualSpacing/>
              <w:jc w:val="both"/>
              <w:rPr>
                <w:lang w:val="uk-UA" w:eastAsia="uk-UA"/>
              </w:rPr>
            </w:pPr>
            <w:r w:rsidRPr="00AE75A2">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25D98FD" w14:textId="77777777" w:rsidR="00EC7D27" w:rsidRPr="00AE75A2" w:rsidRDefault="00EC7D27" w:rsidP="0078397F">
            <w:pPr>
              <w:widowControl w:val="0"/>
              <w:contextualSpacing/>
              <w:jc w:val="both"/>
              <w:rPr>
                <w:lang w:val="uk-UA" w:eastAsia="uk-UA"/>
              </w:rPr>
            </w:pPr>
            <w:r w:rsidRPr="00AE75A2">
              <w:rPr>
                <w:lang w:val="uk-UA" w:eastAsia="uk-UA"/>
              </w:rPr>
              <w:t>3) отримання учасником державної допомоги згідно із законодавством.</w:t>
            </w:r>
          </w:p>
          <w:p w14:paraId="2BC2EFD6" w14:textId="77777777" w:rsidR="00EC7D27" w:rsidRPr="00AE75A2" w:rsidRDefault="00EC7D27" w:rsidP="0078397F">
            <w:pPr>
              <w:widowControl w:val="0"/>
              <w:contextualSpacing/>
              <w:jc w:val="both"/>
              <w:rPr>
                <w:lang w:val="uk-UA" w:eastAsia="uk-UA"/>
              </w:rPr>
            </w:pPr>
            <w:r w:rsidRPr="00AE75A2">
              <w:rPr>
                <w:lang w:val="uk-UA" w:eastAsia="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w:t>
            </w:r>
            <w:r w:rsidRPr="00AE75A2">
              <w:rPr>
                <w:lang w:val="uk-UA" w:eastAsia="uk-UA"/>
              </w:rPr>
              <w:lastRenderedPageBreak/>
              <w:t xml:space="preserve">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E75A2">
              <w:rPr>
                <w:lang w:val="uk-UA" w:eastAsia="uk-UA"/>
              </w:rPr>
              <w:t>невідповідностей</w:t>
            </w:r>
            <w:proofErr w:type="spellEnd"/>
            <w:r w:rsidRPr="00AE75A2">
              <w:rPr>
                <w:lang w:val="uk-UA" w:eastAsia="uk-UA"/>
              </w:rPr>
              <w:t xml:space="preserve"> в електронній системі закупівель.</w:t>
            </w:r>
          </w:p>
          <w:p w14:paraId="7077BAFB" w14:textId="77777777" w:rsidR="00EC7D27" w:rsidRPr="00AE75A2" w:rsidRDefault="00EC7D27" w:rsidP="0078397F">
            <w:pPr>
              <w:widowControl w:val="0"/>
              <w:contextualSpacing/>
              <w:jc w:val="both"/>
              <w:rPr>
                <w:lang w:val="uk-UA" w:eastAsia="uk-UA"/>
              </w:rPr>
            </w:pPr>
            <w:r w:rsidRPr="00AE75A2">
              <w:rPr>
                <w:lang w:val="uk-UA" w:eastAsia="uk-UA"/>
              </w:rPr>
              <w:t xml:space="preserve">Замовник розміщує повідомлення з вимогою про усунення </w:t>
            </w:r>
            <w:proofErr w:type="spellStart"/>
            <w:r w:rsidRPr="00AE75A2">
              <w:rPr>
                <w:lang w:val="uk-UA" w:eastAsia="uk-UA"/>
              </w:rPr>
              <w:t>невідповідностей</w:t>
            </w:r>
            <w:proofErr w:type="spellEnd"/>
            <w:r w:rsidRPr="00AE75A2">
              <w:rPr>
                <w:lang w:val="uk-UA" w:eastAsia="uk-UA"/>
              </w:rPr>
              <w:t xml:space="preserve"> в інформації та/або документах:</w:t>
            </w:r>
          </w:p>
          <w:p w14:paraId="3C4D3202" w14:textId="77777777" w:rsidR="00EC7D27" w:rsidRPr="00AE75A2" w:rsidRDefault="00EC7D27" w:rsidP="0078397F">
            <w:pPr>
              <w:widowControl w:val="0"/>
              <w:contextualSpacing/>
              <w:jc w:val="both"/>
              <w:rPr>
                <w:lang w:val="uk-UA" w:eastAsia="uk-UA"/>
              </w:rPr>
            </w:pPr>
            <w:r w:rsidRPr="00AE75A2">
              <w:rPr>
                <w:lang w:val="uk-UA" w:eastAsia="uk-UA"/>
              </w:rPr>
              <w:t>1) що підтверджують відповідність учасника процедури закупівлі кваліфікаційним критеріям відповідно до статті 16 Закону;</w:t>
            </w:r>
          </w:p>
          <w:p w14:paraId="78845642" w14:textId="77777777" w:rsidR="00EC7D27" w:rsidRPr="00AE75A2" w:rsidRDefault="00EC7D27" w:rsidP="0078397F">
            <w:pPr>
              <w:widowControl w:val="0"/>
              <w:contextualSpacing/>
              <w:jc w:val="both"/>
              <w:rPr>
                <w:lang w:val="uk-UA" w:eastAsia="uk-UA"/>
              </w:rPr>
            </w:pPr>
            <w:r w:rsidRPr="00AE75A2">
              <w:rPr>
                <w:lang w:val="uk-UA" w:eastAsia="uk-UA"/>
              </w:rPr>
              <w:t>2) на підтвердження права підпису тендерної пропозиції та/або договору про закупівлю.</w:t>
            </w:r>
          </w:p>
          <w:p w14:paraId="07EE1286" w14:textId="77777777" w:rsidR="00EC7D27" w:rsidRPr="00AE75A2" w:rsidRDefault="00EC7D27" w:rsidP="0078397F">
            <w:pPr>
              <w:widowControl w:val="0"/>
              <w:contextualSpacing/>
              <w:jc w:val="both"/>
              <w:rPr>
                <w:lang w:val="uk-UA" w:eastAsia="uk-UA"/>
              </w:rPr>
            </w:pPr>
            <w:r w:rsidRPr="00AE75A2">
              <w:rPr>
                <w:lang w:val="uk-UA" w:eastAsia="uk-UA"/>
              </w:rPr>
              <w:t xml:space="preserve">Повідомлення з вимогою про усунення </w:t>
            </w:r>
            <w:proofErr w:type="spellStart"/>
            <w:r w:rsidRPr="00AE75A2">
              <w:rPr>
                <w:lang w:val="uk-UA" w:eastAsia="uk-UA"/>
              </w:rPr>
              <w:t>невідповідностей</w:t>
            </w:r>
            <w:proofErr w:type="spellEnd"/>
            <w:r w:rsidRPr="00AE75A2">
              <w:rPr>
                <w:lang w:val="uk-UA" w:eastAsia="uk-UA"/>
              </w:rPr>
              <w:t xml:space="preserve"> повинно містити наступну інформацію:</w:t>
            </w:r>
          </w:p>
          <w:p w14:paraId="53494B90" w14:textId="77777777" w:rsidR="00EC7D27" w:rsidRPr="00AE75A2" w:rsidRDefault="00EC7D27" w:rsidP="0078397F">
            <w:pPr>
              <w:widowControl w:val="0"/>
              <w:contextualSpacing/>
              <w:jc w:val="both"/>
              <w:rPr>
                <w:lang w:val="uk-UA" w:eastAsia="uk-UA"/>
              </w:rPr>
            </w:pPr>
            <w:r w:rsidRPr="00AE75A2">
              <w:rPr>
                <w:lang w:val="uk-UA" w:eastAsia="uk-UA"/>
              </w:rPr>
              <w:t xml:space="preserve">1) перелік виявлених </w:t>
            </w:r>
            <w:proofErr w:type="spellStart"/>
            <w:r w:rsidRPr="00AE75A2">
              <w:rPr>
                <w:lang w:val="uk-UA" w:eastAsia="uk-UA"/>
              </w:rPr>
              <w:t>невідповідностей</w:t>
            </w:r>
            <w:proofErr w:type="spellEnd"/>
            <w:r w:rsidRPr="00AE75A2">
              <w:rPr>
                <w:lang w:val="uk-UA" w:eastAsia="uk-UA"/>
              </w:rPr>
              <w:t>;</w:t>
            </w:r>
          </w:p>
          <w:p w14:paraId="3DE4A596" w14:textId="77777777" w:rsidR="00EC7D27" w:rsidRPr="00AE75A2" w:rsidRDefault="00EC7D27" w:rsidP="0078397F">
            <w:pPr>
              <w:widowControl w:val="0"/>
              <w:contextualSpacing/>
              <w:jc w:val="both"/>
              <w:rPr>
                <w:lang w:val="uk-UA" w:eastAsia="uk-UA"/>
              </w:rPr>
            </w:pPr>
            <w:r w:rsidRPr="00AE75A2">
              <w:rPr>
                <w:lang w:val="uk-UA" w:eastAsia="uk-UA"/>
              </w:rPr>
              <w:t>2) посилання на вимогу (вимоги) тендерної документації, щодо яких виявлені невідповідності;</w:t>
            </w:r>
          </w:p>
          <w:p w14:paraId="07B12FE8" w14:textId="77777777" w:rsidR="00EC7D27" w:rsidRPr="00AE75A2" w:rsidRDefault="00EC7D27" w:rsidP="0078397F">
            <w:pPr>
              <w:widowControl w:val="0"/>
              <w:contextualSpacing/>
              <w:jc w:val="both"/>
              <w:rPr>
                <w:lang w:val="uk-UA" w:eastAsia="uk-UA"/>
              </w:rPr>
            </w:pPr>
            <w:r w:rsidRPr="00AE75A2">
              <w:rPr>
                <w:lang w:val="uk-UA" w:eastAsia="uk-UA"/>
              </w:rPr>
              <w:t xml:space="preserve">3) перелік інформації та/або документів, які повинен подати учасник для усунення виявлених </w:t>
            </w:r>
            <w:proofErr w:type="spellStart"/>
            <w:r w:rsidRPr="00AE75A2">
              <w:rPr>
                <w:lang w:val="uk-UA" w:eastAsia="uk-UA"/>
              </w:rPr>
              <w:t>невідповідностей</w:t>
            </w:r>
            <w:proofErr w:type="spellEnd"/>
            <w:r w:rsidRPr="00AE75A2">
              <w:rPr>
                <w:lang w:val="uk-UA" w:eastAsia="uk-UA"/>
              </w:rPr>
              <w:t>.</w:t>
            </w:r>
          </w:p>
          <w:p w14:paraId="3387848A" w14:textId="77777777" w:rsidR="00EC7D27" w:rsidRPr="00AE75A2" w:rsidRDefault="00EC7D27" w:rsidP="0078397F">
            <w:pPr>
              <w:widowControl w:val="0"/>
              <w:contextualSpacing/>
              <w:jc w:val="both"/>
              <w:rPr>
                <w:lang w:val="uk-UA" w:eastAsia="uk-UA"/>
              </w:rPr>
            </w:pPr>
            <w:r w:rsidRPr="00AE75A2">
              <w:rPr>
                <w:lang w:val="uk-UA"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E75A2">
              <w:rPr>
                <w:lang w:val="uk-UA" w:eastAsia="uk-UA"/>
              </w:rPr>
              <w:t>невідповідностей</w:t>
            </w:r>
            <w:proofErr w:type="spellEnd"/>
            <w:r w:rsidRPr="00AE75A2">
              <w:rPr>
                <w:lang w:val="uk-UA" w:eastAsia="uk-UA"/>
              </w:rPr>
              <w:t xml:space="preserve"> в інформації та/або документах, що подані учасником у тендерній пропозиції.</w:t>
            </w:r>
          </w:p>
          <w:p w14:paraId="70F470E1" w14:textId="77777777" w:rsidR="00EC7D27" w:rsidRPr="00AE75A2" w:rsidRDefault="00EC7D27" w:rsidP="0078397F">
            <w:pPr>
              <w:widowControl w:val="0"/>
              <w:contextualSpacing/>
              <w:jc w:val="both"/>
              <w:rPr>
                <w:lang w:val="uk-UA" w:eastAsia="uk-UA"/>
              </w:rPr>
            </w:pPr>
            <w:r w:rsidRPr="00AE75A2">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E75A2">
              <w:rPr>
                <w:lang w:val="uk-UA" w:eastAsia="uk-UA"/>
              </w:rPr>
              <w:t>невідповідностей</w:t>
            </w:r>
            <w:proofErr w:type="spellEnd"/>
            <w:r w:rsidRPr="00AE75A2">
              <w:rPr>
                <w:lang w:val="uk-UA" w:eastAsia="uk-UA"/>
              </w:rPr>
              <w:t xml:space="preserve">. </w:t>
            </w:r>
          </w:p>
          <w:p w14:paraId="6C9B6444" w14:textId="77777777" w:rsidR="00EC7D27" w:rsidRPr="00AE75A2" w:rsidRDefault="00EC7D27" w:rsidP="0078397F">
            <w:pPr>
              <w:widowControl w:val="0"/>
              <w:contextualSpacing/>
              <w:jc w:val="both"/>
              <w:rPr>
                <w:lang w:val="uk-UA" w:eastAsia="uk-UA"/>
              </w:rPr>
            </w:pPr>
            <w:r w:rsidRPr="00AE75A2">
              <w:rPr>
                <w:lang w:val="uk-UA"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AE75A2">
              <w:rPr>
                <w:lang w:val="uk-UA" w:eastAsia="uk-UA"/>
              </w:rPr>
              <w:t>невідповідностей</w:t>
            </w:r>
            <w:proofErr w:type="spellEnd"/>
            <w:r w:rsidRPr="00AE75A2">
              <w:rPr>
                <w:lang w:val="uk-UA" w:eastAsia="uk-UA"/>
              </w:rPr>
              <w:t xml:space="preserve">. </w:t>
            </w:r>
          </w:p>
        </w:tc>
      </w:tr>
      <w:tr w:rsidR="00EC7D27" w:rsidRPr="00C75123" w14:paraId="77ACC600" w14:textId="77777777" w:rsidTr="0078397F">
        <w:trPr>
          <w:trHeight w:val="522"/>
          <w:jc w:val="center"/>
        </w:trPr>
        <w:tc>
          <w:tcPr>
            <w:tcW w:w="570" w:type="dxa"/>
            <w:shd w:val="clear" w:color="auto" w:fill="auto"/>
          </w:tcPr>
          <w:p w14:paraId="7DF09144" w14:textId="77777777" w:rsidR="00EC7D27" w:rsidRPr="00AE75A2" w:rsidRDefault="00EC7D27" w:rsidP="0078397F">
            <w:pPr>
              <w:widowControl w:val="0"/>
              <w:contextualSpacing/>
              <w:rPr>
                <w:b/>
                <w:color w:val="000000"/>
                <w:lang w:val="uk-UA" w:eastAsia="uk-UA"/>
              </w:rPr>
            </w:pPr>
            <w:r w:rsidRPr="00AE75A2">
              <w:rPr>
                <w:b/>
                <w:color w:val="000000"/>
                <w:lang w:val="uk-UA" w:eastAsia="uk-UA"/>
              </w:rPr>
              <w:lastRenderedPageBreak/>
              <w:t>4</w:t>
            </w:r>
          </w:p>
        </w:tc>
        <w:tc>
          <w:tcPr>
            <w:tcW w:w="3507" w:type="dxa"/>
            <w:gridSpan w:val="2"/>
            <w:shd w:val="clear" w:color="auto" w:fill="auto"/>
          </w:tcPr>
          <w:p w14:paraId="1101E507" w14:textId="77777777" w:rsidR="00EC7D27" w:rsidRPr="00AE75A2" w:rsidRDefault="00EC7D27" w:rsidP="0078397F">
            <w:pPr>
              <w:widowControl w:val="0"/>
              <w:contextualSpacing/>
              <w:rPr>
                <w:b/>
                <w:lang w:val="uk-UA" w:eastAsia="uk-UA"/>
              </w:rPr>
            </w:pPr>
            <w:r w:rsidRPr="00AE75A2">
              <w:rPr>
                <w:b/>
                <w:lang w:val="uk-UA" w:eastAsia="uk-UA"/>
              </w:rPr>
              <w:t>Відхилення тендерних пропозицій</w:t>
            </w:r>
          </w:p>
        </w:tc>
        <w:tc>
          <w:tcPr>
            <w:tcW w:w="5919" w:type="dxa"/>
            <w:shd w:val="clear" w:color="auto" w:fill="auto"/>
          </w:tcPr>
          <w:p w14:paraId="10BBF2D2" w14:textId="77777777" w:rsidR="00EC7D27" w:rsidRPr="00AE75A2" w:rsidRDefault="00EC7D27" w:rsidP="0078397F">
            <w:pPr>
              <w:widowControl w:val="0"/>
              <w:ind w:firstLine="566"/>
              <w:jc w:val="both"/>
              <w:rPr>
                <w:lang w:val="uk-UA" w:eastAsia="uk-UA"/>
              </w:rPr>
            </w:pPr>
            <w:r w:rsidRPr="00AE75A2">
              <w:rPr>
                <w:lang w:val="uk-UA" w:eastAsia="uk-UA"/>
              </w:rPr>
              <w:t>4.1. Замовник відхиляє тендерну пропозицію із зазначенням аргументації в електронній системі закупівель у разі якщо:</w:t>
            </w:r>
          </w:p>
          <w:p w14:paraId="155F1B63" w14:textId="77777777" w:rsidR="00EC7D27" w:rsidRPr="00AE75A2" w:rsidRDefault="00EC7D27" w:rsidP="0078397F">
            <w:pPr>
              <w:widowControl w:val="0"/>
              <w:ind w:firstLine="566"/>
              <w:jc w:val="both"/>
              <w:rPr>
                <w:lang w:val="uk-UA" w:eastAsia="uk-UA"/>
              </w:rPr>
            </w:pPr>
            <w:r w:rsidRPr="00AE75A2">
              <w:rPr>
                <w:lang w:val="uk-UA" w:eastAsia="uk-UA"/>
              </w:rPr>
              <w:t>1) учасник процедури закупівлі:</w:t>
            </w:r>
          </w:p>
          <w:p w14:paraId="7CAA682C" w14:textId="77777777" w:rsidR="00EC7D27" w:rsidRPr="00AE75A2" w:rsidRDefault="00EC7D27" w:rsidP="0078397F">
            <w:pPr>
              <w:widowControl w:val="0"/>
              <w:ind w:firstLine="566"/>
              <w:jc w:val="both"/>
              <w:rPr>
                <w:lang w:val="uk-UA" w:eastAsia="uk-UA"/>
              </w:rPr>
            </w:pPr>
            <w:r w:rsidRPr="00AE75A2">
              <w:rPr>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06B5D91" w14:textId="77777777" w:rsidR="00EC7D27" w:rsidRPr="00AE75A2" w:rsidRDefault="00EC7D27" w:rsidP="0078397F">
            <w:pPr>
              <w:widowControl w:val="0"/>
              <w:ind w:firstLine="566"/>
              <w:jc w:val="both"/>
              <w:rPr>
                <w:lang w:val="uk-UA" w:eastAsia="uk-UA"/>
              </w:rPr>
            </w:pPr>
            <w:r w:rsidRPr="00AE75A2">
              <w:rPr>
                <w:lang w:val="uk-UA" w:eastAsia="uk-UA"/>
              </w:rPr>
              <w:t>не відповідає, встановленим абзацом першим частиною третьою статті 22 Закону, вимогам до учасника відповідно до законодавства;</w:t>
            </w:r>
          </w:p>
          <w:p w14:paraId="21F147A3" w14:textId="77777777" w:rsidR="00EC7D27" w:rsidRPr="00AE75A2" w:rsidRDefault="00EC7D27" w:rsidP="0078397F">
            <w:pPr>
              <w:widowControl w:val="0"/>
              <w:ind w:firstLine="566"/>
              <w:jc w:val="both"/>
              <w:rPr>
                <w:lang w:val="uk-UA" w:eastAsia="uk-UA"/>
              </w:rPr>
            </w:pPr>
            <w:r w:rsidRPr="00AE75A2">
              <w:rPr>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AE75A2">
              <w:rPr>
                <w:rFonts w:ascii="Arial" w:eastAsia="Arial" w:hAnsi="Arial" w:cs="Arial"/>
                <w:lang w:val="uk-UA" w:eastAsia="uk-UA"/>
              </w:rPr>
              <w:t>’</w:t>
            </w:r>
            <w:r w:rsidRPr="00AE75A2">
              <w:rPr>
                <w:lang w:val="uk-UA" w:eastAsia="uk-UA"/>
              </w:rPr>
              <w:t>ятнадцятою статті 29 Закону;</w:t>
            </w:r>
          </w:p>
          <w:p w14:paraId="40560863" w14:textId="77777777" w:rsidR="00EC7D27" w:rsidRPr="00AE75A2" w:rsidRDefault="00EC7D27" w:rsidP="0078397F">
            <w:pPr>
              <w:widowControl w:val="0"/>
              <w:ind w:firstLine="566"/>
              <w:jc w:val="both"/>
              <w:rPr>
                <w:lang w:val="uk-UA" w:eastAsia="uk-UA"/>
              </w:rPr>
            </w:pPr>
            <w:r w:rsidRPr="00AE75A2">
              <w:rPr>
                <w:lang w:val="uk-UA" w:eastAsia="uk-UA"/>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8CA571" w14:textId="77777777" w:rsidR="00EC7D27" w:rsidRPr="00AE75A2" w:rsidRDefault="00EC7D27" w:rsidP="0078397F">
            <w:pPr>
              <w:widowControl w:val="0"/>
              <w:ind w:firstLine="566"/>
              <w:jc w:val="both"/>
              <w:rPr>
                <w:lang w:val="uk-UA" w:eastAsia="uk-UA"/>
              </w:rPr>
            </w:pPr>
            <w:r w:rsidRPr="00AE75A2">
              <w:rPr>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proofErr w:type="spellStart"/>
            <w:r w:rsidRPr="00AE75A2">
              <w:rPr>
                <w:lang w:val="uk-UA" w:eastAsia="uk-UA"/>
              </w:rPr>
              <w:t>невідповідностей</w:t>
            </w:r>
            <w:proofErr w:type="spellEnd"/>
            <w:r w:rsidRPr="00AE75A2">
              <w:rPr>
                <w:lang w:val="uk-UA" w:eastAsia="uk-UA"/>
              </w:rPr>
              <w:t>;</w:t>
            </w:r>
          </w:p>
          <w:p w14:paraId="11B3B3F9" w14:textId="77777777" w:rsidR="00EC7D27" w:rsidRPr="00AE75A2" w:rsidRDefault="00EC7D27" w:rsidP="0078397F">
            <w:pPr>
              <w:widowControl w:val="0"/>
              <w:ind w:firstLine="566"/>
              <w:jc w:val="both"/>
              <w:rPr>
                <w:lang w:val="uk-UA" w:eastAsia="uk-UA"/>
              </w:rPr>
            </w:pPr>
            <w:r w:rsidRPr="00AE75A2">
              <w:rPr>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60C1BB8" w14:textId="77777777" w:rsidR="00EC7D27" w:rsidRPr="00AE75A2" w:rsidRDefault="00EC7D27" w:rsidP="0078397F">
            <w:pPr>
              <w:widowControl w:val="0"/>
              <w:ind w:firstLine="566"/>
              <w:jc w:val="both"/>
              <w:rPr>
                <w:lang w:val="uk-UA" w:eastAsia="uk-UA"/>
              </w:rPr>
            </w:pPr>
            <w:r w:rsidRPr="00AE75A2">
              <w:rPr>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09902788" w14:textId="77777777" w:rsidR="00EC7D27" w:rsidRPr="00AE75A2" w:rsidRDefault="00EC7D27" w:rsidP="0078397F">
            <w:pPr>
              <w:widowControl w:val="0"/>
              <w:ind w:firstLine="566"/>
              <w:jc w:val="both"/>
              <w:rPr>
                <w:lang w:val="uk-UA" w:eastAsia="uk-UA"/>
              </w:rPr>
            </w:pPr>
            <w:r w:rsidRPr="00AE75A2">
              <w:rPr>
                <w:lang w:val="uk-UA" w:eastAsia="uk-UA"/>
              </w:rPr>
              <w:t xml:space="preserve">2) тендерна пропозиція учасника: </w:t>
            </w:r>
          </w:p>
          <w:p w14:paraId="7A493D08" w14:textId="77777777" w:rsidR="00EC7D27" w:rsidRPr="00AE75A2" w:rsidRDefault="00EC7D27" w:rsidP="0078397F">
            <w:pPr>
              <w:widowControl w:val="0"/>
              <w:ind w:firstLine="566"/>
              <w:jc w:val="both"/>
              <w:rPr>
                <w:lang w:val="uk-UA" w:eastAsia="uk-UA"/>
              </w:rPr>
            </w:pPr>
            <w:r w:rsidRPr="00AE75A2">
              <w:rPr>
                <w:lang w:val="uk-UA" w:eastAsia="uk-UA"/>
              </w:rPr>
              <w:t xml:space="preserve">не відповідає умовам технічної специфікації та іншим вимогам щодо предмету закупівлі тендерної документації;  </w:t>
            </w:r>
          </w:p>
          <w:p w14:paraId="66B757B0" w14:textId="77777777" w:rsidR="00EC7D27" w:rsidRPr="00AE75A2" w:rsidRDefault="00EC7D27" w:rsidP="0078397F">
            <w:pPr>
              <w:widowControl w:val="0"/>
              <w:ind w:firstLine="566"/>
              <w:jc w:val="both"/>
              <w:rPr>
                <w:lang w:val="uk-UA" w:eastAsia="uk-UA"/>
              </w:rPr>
            </w:pPr>
            <w:r w:rsidRPr="00AE75A2">
              <w:rPr>
                <w:lang w:val="uk-UA" w:eastAsia="uk-UA"/>
              </w:rPr>
              <w:t>викладена іншою мовою (мовами), аніж мова (мови), що вимагається тендерною документацією;</w:t>
            </w:r>
          </w:p>
          <w:p w14:paraId="22ABD77A" w14:textId="77777777" w:rsidR="00EC7D27" w:rsidRPr="00AE75A2" w:rsidRDefault="00EC7D27" w:rsidP="0078397F">
            <w:pPr>
              <w:widowControl w:val="0"/>
              <w:ind w:firstLine="566"/>
              <w:jc w:val="both"/>
              <w:rPr>
                <w:lang w:val="uk-UA" w:eastAsia="uk-UA"/>
              </w:rPr>
            </w:pPr>
            <w:r w:rsidRPr="00AE75A2">
              <w:rPr>
                <w:lang w:val="uk-UA" w:eastAsia="uk-UA"/>
              </w:rPr>
              <w:t xml:space="preserve">є такою, строк дії якої закінчився; </w:t>
            </w:r>
          </w:p>
          <w:p w14:paraId="3576234F" w14:textId="77777777" w:rsidR="00EC7D27" w:rsidRPr="00AE75A2" w:rsidRDefault="00EC7D27" w:rsidP="0078397F">
            <w:pPr>
              <w:widowControl w:val="0"/>
              <w:ind w:firstLine="566"/>
              <w:jc w:val="both"/>
              <w:rPr>
                <w:lang w:val="uk-UA" w:eastAsia="uk-UA"/>
              </w:rPr>
            </w:pPr>
            <w:r w:rsidRPr="00AE75A2">
              <w:rPr>
                <w:lang w:val="uk-UA" w:eastAsia="uk-UA"/>
              </w:rPr>
              <w:t>3) переможець процедури закупівлі:</w:t>
            </w:r>
          </w:p>
          <w:p w14:paraId="10356C30" w14:textId="77777777" w:rsidR="00EC7D27" w:rsidRPr="00AE75A2" w:rsidRDefault="00EC7D27" w:rsidP="0078397F">
            <w:pPr>
              <w:widowControl w:val="0"/>
              <w:ind w:firstLine="566"/>
              <w:jc w:val="both"/>
              <w:rPr>
                <w:lang w:val="uk-UA" w:eastAsia="uk-UA"/>
              </w:rPr>
            </w:pPr>
            <w:r w:rsidRPr="00AE75A2">
              <w:rPr>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C8422C9" w14:textId="77777777" w:rsidR="00EC7D27" w:rsidRPr="00AE75A2" w:rsidRDefault="00EC7D27" w:rsidP="0078397F">
            <w:pPr>
              <w:widowControl w:val="0"/>
              <w:ind w:firstLine="566"/>
              <w:jc w:val="both"/>
              <w:rPr>
                <w:lang w:val="uk-UA" w:eastAsia="uk-UA"/>
              </w:rPr>
            </w:pPr>
            <w:r w:rsidRPr="00AE75A2">
              <w:rPr>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24375F73" w14:textId="77777777" w:rsidR="00EC7D27" w:rsidRPr="00AE75A2" w:rsidRDefault="00EC7D27" w:rsidP="0078397F">
            <w:pPr>
              <w:widowControl w:val="0"/>
              <w:ind w:firstLine="566"/>
              <w:jc w:val="both"/>
              <w:rPr>
                <w:lang w:val="uk-UA" w:eastAsia="uk-UA"/>
              </w:rPr>
            </w:pPr>
            <w:r w:rsidRPr="00AE75A2">
              <w:rPr>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14:paraId="7B557DF0" w14:textId="77777777" w:rsidR="00EC7D27" w:rsidRPr="00AE75A2" w:rsidRDefault="00EC7D27" w:rsidP="0078397F">
            <w:pPr>
              <w:widowControl w:val="0"/>
              <w:ind w:firstLine="566"/>
              <w:jc w:val="both"/>
              <w:rPr>
                <w:lang w:val="uk-UA" w:eastAsia="uk-UA"/>
              </w:rPr>
            </w:pPr>
            <w:r w:rsidRPr="00AE75A2">
              <w:rPr>
                <w:lang w:val="uk-UA" w:eastAsia="uk-UA"/>
              </w:rPr>
              <w:t>не надав забезпечення виконання договору про закупівлю, якщо таке забезпечення вимагалося замовником.</w:t>
            </w:r>
          </w:p>
          <w:p w14:paraId="19CD651D" w14:textId="77777777" w:rsidR="00EC7D27" w:rsidRPr="00AE75A2" w:rsidRDefault="00EC7D27" w:rsidP="0078397F">
            <w:pPr>
              <w:widowControl w:val="0"/>
              <w:ind w:firstLine="566"/>
              <w:jc w:val="both"/>
              <w:rPr>
                <w:lang w:val="uk-UA" w:eastAsia="uk-UA"/>
              </w:rPr>
            </w:pPr>
            <w:r w:rsidRPr="00AE75A2">
              <w:rPr>
                <w:lang w:val="uk-UA"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EC7D27" w:rsidRPr="00AE75A2" w14:paraId="193ECE43" w14:textId="77777777" w:rsidTr="0078397F">
        <w:trPr>
          <w:trHeight w:val="522"/>
          <w:jc w:val="center"/>
        </w:trPr>
        <w:tc>
          <w:tcPr>
            <w:tcW w:w="9996" w:type="dxa"/>
            <w:gridSpan w:val="4"/>
            <w:shd w:val="clear" w:color="auto" w:fill="A5A5A5"/>
            <w:vAlign w:val="center"/>
          </w:tcPr>
          <w:p w14:paraId="3A34DE3E" w14:textId="77777777" w:rsidR="00EC7D27" w:rsidRPr="00AE75A2" w:rsidRDefault="00EC7D27" w:rsidP="0078397F">
            <w:pPr>
              <w:widowControl w:val="0"/>
              <w:ind w:hanging="21"/>
              <w:contextualSpacing/>
              <w:jc w:val="center"/>
              <w:rPr>
                <w:lang w:val="uk-UA"/>
              </w:rPr>
            </w:pPr>
            <w:r w:rsidRPr="00AE75A2">
              <w:rPr>
                <w:b/>
                <w:lang w:val="uk-UA"/>
              </w:rPr>
              <w:lastRenderedPageBreak/>
              <w:t xml:space="preserve">Розділ VI. </w:t>
            </w:r>
            <w:r w:rsidRPr="00AE75A2">
              <w:rPr>
                <w:b/>
                <w:bdr w:val="none" w:sz="0" w:space="0" w:color="auto" w:frame="1"/>
                <w:lang w:val="uk-UA" w:eastAsia="uk-UA"/>
              </w:rPr>
              <w:t>Результати тендеру та укладання договору про закупівлю</w:t>
            </w:r>
          </w:p>
        </w:tc>
      </w:tr>
      <w:tr w:rsidR="00EC7D27" w:rsidRPr="00C75123" w14:paraId="0BD2DBC2" w14:textId="77777777" w:rsidTr="0078397F">
        <w:trPr>
          <w:trHeight w:val="522"/>
          <w:jc w:val="center"/>
        </w:trPr>
        <w:tc>
          <w:tcPr>
            <w:tcW w:w="570" w:type="dxa"/>
            <w:shd w:val="clear" w:color="auto" w:fill="auto"/>
          </w:tcPr>
          <w:p w14:paraId="197B9CBC" w14:textId="77777777" w:rsidR="00EC7D27" w:rsidRPr="00AE75A2" w:rsidRDefault="00EC7D27" w:rsidP="0078397F">
            <w:pPr>
              <w:widowControl w:val="0"/>
              <w:contextualSpacing/>
              <w:jc w:val="both"/>
              <w:rPr>
                <w:b/>
                <w:color w:val="000000"/>
                <w:lang w:val="uk-UA" w:eastAsia="uk-UA"/>
              </w:rPr>
            </w:pPr>
            <w:r w:rsidRPr="00AE75A2">
              <w:rPr>
                <w:b/>
                <w:color w:val="000000"/>
                <w:lang w:val="uk-UA" w:eastAsia="uk-UA"/>
              </w:rPr>
              <w:t>1</w:t>
            </w:r>
          </w:p>
        </w:tc>
        <w:tc>
          <w:tcPr>
            <w:tcW w:w="3507" w:type="dxa"/>
            <w:gridSpan w:val="2"/>
            <w:shd w:val="clear" w:color="auto" w:fill="auto"/>
          </w:tcPr>
          <w:p w14:paraId="36389B35" w14:textId="77777777" w:rsidR="00EC7D27" w:rsidRPr="00AE75A2" w:rsidRDefault="00EC7D27" w:rsidP="0078397F">
            <w:pPr>
              <w:widowControl w:val="0"/>
              <w:contextualSpacing/>
              <w:rPr>
                <w:b/>
                <w:lang w:val="uk-UA" w:eastAsia="uk-UA"/>
              </w:rPr>
            </w:pPr>
            <w:r w:rsidRPr="00AE75A2">
              <w:rPr>
                <w:b/>
                <w:lang w:val="uk-UA" w:eastAsia="uk-UA"/>
              </w:rPr>
              <w:t>Відміна замовником тендеру чи визнання його таким, що не відбувся</w:t>
            </w:r>
          </w:p>
        </w:tc>
        <w:tc>
          <w:tcPr>
            <w:tcW w:w="5919" w:type="dxa"/>
            <w:shd w:val="clear" w:color="auto" w:fill="auto"/>
          </w:tcPr>
          <w:p w14:paraId="34A721F6" w14:textId="77777777" w:rsidR="00EC7D27" w:rsidRPr="00AE75A2" w:rsidRDefault="00EC7D27" w:rsidP="0078397F">
            <w:pPr>
              <w:widowControl w:val="0"/>
              <w:contextualSpacing/>
              <w:jc w:val="both"/>
              <w:rPr>
                <w:lang w:val="uk-UA" w:eastAsia="uk-UA"/>
              </w:rPr>
            </w:pPr>
            <w:r w:rsidRPr="00AE75A2">
              <w:rPr>
                <w:lang w:val="uk-UA" w:eastAsia="uk-UA"/>
              </w:rPr>
              <w:t>1.1 Замовник відміняє тендер у разі:</w:t>
            </w:r>
          </w:p>
          <w:p w14:paraId="0ACEAED1" w14:textId="77777777" w:rsidR="00EC7D27" w:rsidRPr="00AE75A2" w:rsidRDefault="00EC7D27" w:rsidP="0078397F">
            <w:pPr>
              <w:widowControl w:val="0"/>
              <w:contextualSpacing/>
              <w:jc w:val="both"/>
              <w:rPr>
                <w:lang w:val="uk-UA" w:eastAsia="uk-UA"/>
              </w:rPr>
            </w:pPr>
            <w:r w:rsidRPr="00AE75A2">
              <w:rPr>
                <w:lang w:val="uk-UA" w:eastAsia="uk-UA"/>
              </w:rPr>
              <w:t>1)</w:t>
            </w:r>
            <w:r w:rsidRPr="00AE75A2">
              <w:rPr>
                <w:lang w:val="uk-UA" w:eastAsia="uk-UA"/>
              </w:rPr>
              <w:tab/>
              <w:t>відсутності подальшої потреби в закупівлі товарів, робіт і послуг;</w:t>
            </w:r>
          </w:p>
          <w:p w14:paraId="3615303D" w14:textId="77777777" w:rsidR="00EC7D27" w:rsidRPr="00AE75A2" w:rsidRDefault="00EC7D27" w:rsidP="0078397F">
            <w:pPr>
              <w:widowControl w:val="0"/>
              <w:contextualSpacing/>
              <w:jc w:val="both"/>
              <w:rPr>
                <w:lang w:val="uk-UA" w:eastAsia="uk-UA"/>
              </w:rPr>
            </w:pPr>
            <w:r w:rsidRPr="00AE75A2">
              <w:rPr>
                <w:lang w:val="uk-UA" w:eastAsia="uk-UA"/>
              </w:rPr>
              <w:t>2)</w:t>
            </w:r>
            <w:r w:rsidRPr="00AE75A2">
              <w:rPr>
                <w:lang w:val="uk-UA" w:eastAsia="uk-UA"/>
              </w:rPr>
              <w:tab/>
              <w:t>неможливості усунення порушень, що виникли через виявлені порушення законодавства у сфері публічних закупівель.</w:t>
            </w:r>
          </w:p>
          <w:p w14:paraId="65E8635B" w14:textId="77777777" w:rsidR="00EC7D27" w:rsidRPr="00AE75A2" w:rsidRDefault="00EC7D27" w:rsidP="0078397F">
            <w:pPr>
              <w:widowControl w:val="0"/>
              <w:contextualSpacing/>
              <w:jc w:val="both"/>
              <w:rPr>
                <w:lang w:val="uk-UA" w:eastAsia="uk-UA"/>
              </w:rPr>
            </w:pPr>
            <w:r w:rsidRPr="00AE75A2">
              <w:rPr>
                <w:lang w:val="uk-UA" w:eastAsia="uk-UA"/>
              </w:rPr>
              <w:t xml:space="preserve">1.2. Тендер автоматично відміняються електронною </w:t>
            </w:r>
            <w:r w:rsidRPr="00AE75A2">
              <w:rPr>
                <w:lang w:val="uk-UA" w:eastAsia="uk-UA"/>
              </w:rPr>
              <w:lastRenderedPageBreak/>
              <w:t>системою закупівель у разі:</w:t>
            </w:r>
          </w:p>
          <w:p w14:paraId="1F389A0A" w14:textId="77777777" w:rsidR="00EC7D27" w:rsidRPr="00AE75A2" w:rsidRDefault="00EC7D27" w:rsidP="0078397F">
            <w:pPr>
              <w:widowControl w:val="0"/>
              <w:contextualSpacing/>
              <w:jc w:val="both"/>
              <w:rPr>
                <w:lang w:val="uk-UA" w:eastAsia="uk-UA"/>
              </w:rPr>
            </w:pPr>
            <w:r w:rsidRPr="00AE75A2">
              <w:rPr>
                <w:lang w:val="uk-UA" w:eastAsia="uk-UA"/>
              </w:rPr>
              <w:t>1)</w:t>
            </w:r>
            <w:r w:rsidRPr="00AE75A2">
              <w:rPr>
                <w:lang w:val="uk-UA" w:eastAsia="uk-UA"/>
              </w:rPr>
              <w:tab/>
              <w:t xml:space="preserve">подання для участі: </w:t>
            </w:r>
          </w:p>
          <w:p w14:paraId="597A2E66" w14:textId="77777777" w:rsidR="00EC7D27" w:rsidRPr="00AE75A2" w:rsidRDefault="00EC7D27" w:rsidP="0078397F">
            <w:pPr>
              <w:widowControl w:val="0"/>
              <w:contextualSpacing/>
              <w:jc w:val="both"/>
              <w:rPr>
                <w:lang w:val="uk-UA" w:eastAsia="uk-UA"/>
              </w:rPr>
            </w:pPr>
            <w:r w:rsidRPr="00AE75A2">
              <w:rPr>
                <w:lang w:val="uk-UA" w:eastAsia="uk-UA"/>
              </w:rPr>
              <w:t>у відкритих торгах – менше двох тендерних пропозицій;</w:t>
            </w:r>
          </w:p>
          <w:p w14:paraId="3F52E4CF" w14:textId="77777777" w:rsidR="00EC7D27" w:rsidRPr="00AE75A2" w:rsidRDefault="00EC7D27" w:rsidP="0078397F">
            <w:pPr>
              <w:widowControl w:val="0"/>
              <w:contextualSpacing/>
              <w:jc w:val="both"/>
              <w:rPr>
                <w:lang w:val="uk-UA" w:eastAsia="uk-UA"/>
              </w:rPr>
            </w:pPr>
            <w:r w:rsidRPr="00AE75A2">
              <w:rPr>
                <w:lang w:val="uk-UA" w:eastAsia="uk-UA"/>
              </w:rPr>
              <w:t>у конкурентному діалозі – менше трьох тендерних пропозицій;</w:t>
            </w:r>
          </w:p>
          <w:p w14:paraId="6A20A64C" w14:textId="77777777" w:rsidR="00EC7D27" w:rsidRPr="00AE75A2" w:rsidRDefault="00EC7D27" w:rsidP="0078397F">
            <w:pPr>
              <w:widowControl w:val="0"/>
              <w:contextualSpacing/>
              <w:jc w:val="both"/>
              <w:rPr>
                <w:lang w:val="uk-UA" w:eastAsia="uk-UA"/>
              </w:rPr>
            </w:pPr>
            <w:r w:rsidRPr="00AE75A2">
              <w:rPr>
                <w:lang w:val="uk-UA" w:eastAsia="uk-UA"/>
              </w:rPr>
              <w:t>у відкритих торгах для укладення рамкових угод – менше трьох тендерних пропозицій;</w:t>
            </w:r>
          </w:p>
          <w:p w14:paraId="0198AE4B" w14:textId="77777777" w:rsidR="00EC7D27" w:rsidRPr="00AE75A2" w:rsidRDefault="00EC7D27" w:rsidP="0078397F">
            <w:pPr>
              <w:widowControl w:val="0"/>
              <w:contextualSpacing/>
              <w:jc w:val="both"/>
              <w:rPr>
                <w:lang w:val="uk-UA" w:eastAsia="uk-UA"/>
              </w:rPr>
            </w:pPr>
            <w:r w:rsidRPr="00AE75A2">
              <w:rPr>
                <w:lang w:val="uk-UA" w:eastAsia="uk-UA"/>
              </w:rPr>
              <w:t>у кваліфікаційному відборі першого етапу торгів із обмеженою участю –  менше чотирьох пропозицій;</w:t>
            </w:r>
          </w:p>
          <w:p w14:paraId="59633050" w14:textId="77777777" w:rsidR="00EC7D27" w:rsidRPr="00AE75A2" w:rsidRDefault="00EC7D27" w:rsidP="0078397F">
            <w:pPr>
              <w:widowControl w:val="0"/>
              <w:contextualSpacing/>
              <w:jc w:val="both"/>
              <w:rPr>
                <w:lang w:val="uk-UA" w:eastAsia="uk-UA"/>
              </w:rPr>
            </w:pPr>
            <w:r w:rsidRPr="00AE75A2">
              <w:rPr>
                <w:lang w:val="uk-UA" w:eastAsia="uk-UA"/>
              </w:rPr>
              <w:t>2)</w:t>
            </w:r>
            <w:r w:rsidRPr="00AE75A2">
              <w:rPr>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D414853" w14:textId="77777777" w:rsidR="00EC7D27" w:rsidRPr="00AE75A2" w:rsidRDefault="00EC7D27" w:rsidP="0078397F">
            <w:pPr>
              <w:widowControl w:val="0"/>
              <w:contextualSpacing/>
              <w:jc w:val="both"/>
              <w:rPr>
                <w:lang w:val="uk-UA" w:eastAsia="uk-UA"/>
              </w:rPr>
            </w:pPr>
            <w:r w:rsidRPr="00AE75A2">
              <w:rPr>
                <w:lang w:val="uk-UA" w:eastAsia="uk-UA"/>
              </w:rPr>
              <w:t>3)</w:t>
            </w:r>
            <w:r w:rsidRPr="00AE75A2">
              <w:rPr>
                <w:lang w:val="uk-UA" w:eastAsia="uk-UA"/>
              </w:rPr>
              <w:tab/>
              <w:t>відхилення всіх тендерних пропозицій згідно з Законом.</w:t>
            </w:r>
          </w:p>
          <w:p w14:paraId="5C808698" w14:textId="77777777" w:rsidR="00EC7D27" w:rsidRPr="00AE75A2" w:rsidRDefault="00EC7D27" w:rsidP="0078397F">
            <w:pPr>
              <w:widowControl w:val="0"/>
              <w:contextualSpacing/>
              <w:jc w:val="both"/>
              <w:rPr>
                <w:lang w:val="uk-UA" w:eastAsia="uk-UA"/>
              </w:rPr>
            </w:pPr>
            <w:r w:rsidRPr="00AE75A2">
              <w:rPr>
                <w:lang w:val="uk-UA" w:eastAsia="uk-UA"/>
              </w:rPr>
              <w:t>1.3. Про відміну тендеру з підстав, визначених у частині першій та другій цієї статті, має бути чітко зазначено в тендерній документації.</w:t>
            </w:r>
          </w:p>
          <w:p w14:paraId="49B86B61" w14:textId="77777777" w:rsidR="00EC7D27" w:rsidRPr="00AE75A2" w:rsidRDefault="00EC7D27" w:rsidP="0078397F">
            <w:pPr>
              <w:widowControl w:val="0"/>
              <w:contextualSpacing/>
              <w:jc w:val="both"/>
              <w:rPr>
                <w:lang w:val="uk-UA" w:eastAsia="uk-UA"/>
              </w:rPr>
            </w:pPr>
            <w:r w:rsidRPr="00AE75A2">
              <w:rPr>
                <w:lang w:val="uk-UA" w:eastAsia="uk-UA"/>
              </w:rPr>
              <w:t>1.4. Тендер може бути відмінено частково (за лотом).</w:t>
            </w:r>
          </w:p>
          <w:p w14:paraId="42FC533C" w14:textId="77777777" w:rsidR="00EC7D27" w:rsidRPr="00AE75A2" w:rsidRDefault="00EC7D27" w:rsidP="0078397F">
            <w:pPr>
              <w:widowControl w:val="0"/>
              <w:contextualSpacing/>
              <w:jc w:val="both"/>
              <w:rPr>
                <w:lang w:val="uk-UA" w:eastAsia="uk-UA"/>
              </w:rPr>
            </w:pPr>
            <w:r w:rsidRPr="00AE75A2">
              <w:rPr>
                <w:lang w:val="uk-UA" w:eastAsia="uk-UA"/>
              </w:rPr>
              <w:t>1.5. Замовник має право визнати тендер таким, що не відбувся, у разі:</w:t>
            </w:r>
          </w:p>
          <w:p w14:paraId="65120D52" w14:textId="77777777" w:rsidR="00EC7D27" w:rsidRPr="00AE75A2" w:rsidRDefault="00EC7D27" w:rsidP="0078397F">
            <w:pPr>
              <w:widowControl w:val="0"/>
              <w:contextualSpacing/>
              <w:jc w:val="both"/>
              <w:rPr>
                <w:lang w:val="uk-UA" w:eastAsia="uk-UA"/>
              </w:rPr>
            </w:pPr>
            <w:r w:rsidRPr="00AE75A2">
              <w:rPr>
                <w:lang w:val="uk-UA" w:eastAsia="uk-UA"/>
              </w:rPr>
              <w:t>1)</w:t>
            </w:r>
            <w:r w:rsidRPr="00AE75A2">
              <w:rPr>
                <w:lang w:val="uk-UA" w:eastAsia="uk-UA"/>
              </w:rPr>
              <w:tab/>
              <w:t>якщо здійснення закупівлі стало неможливим унаслідок непереборної сили;</w:t>
            </w:r>
          </w:p>
          <w:p w14:paraId="0095EB8B" w14:textId="77777777" w:rsidR="00EC7D27" w:rsidRPr="00AE75A2" w:rsidRDefault="00EC7D27" w:rsidP="0078397F">
            <w:pPr>
              <w:widowControl w:val="0"/>
              <w:contextualSpacing/>
              <w:jc w:val="both"/>
              <w:rPr>
                <w:lang w:val="uk-UA" w:eastAsia="uk-UA"/>
              </w:rPr>
            </w:pPr>
            <w:r w:rsidRPr="00AE75A2">
              <w:rPr>
                <w:lang w:val="uk-UA" w:eastAsia="uk-UA"/>
              </w:rPr>
              <w:t>2)</w:t>
            </w:r>
            <w:r w:rsidRPr="00AE75A2">
              <w:rPr>
                <w:lang w:val="uk-UA" w:eastAsia="uk-UA"/>
              </w:rPr>
              <w:tab/>
              <w:t>скорочення видатків на здійснення закупівлі товарів, робіт і послуг.</w:t>
            </w:r>
          </w:p>
          <w:p w14:paraId="1279E46D" w14:textId="77777777" w:rsidR="00EC7D27" w:rsidRPr="00AE75A2" w:rsidRDefault="00EC7D27" w:rsidP="0078397F">
            <w:pPr>
              <w:widowControl w:val="0"/>
              <w:contextualSpacing/>
              <w:jc w:val="both"/>
              <w:rPr>
                <w:lang w:val="uk-UA" w:eastAsia="uk-UA"/>
              </w:rPr>
            </w:pPr>
            <w:r w:rsidRPr="00AE75A2">
              <w:rPr>
                <w:lang w:val="uk-UA" w:eastAsia="uk-UA"/>
              </w:rPr>
              <w:t>1.6. Замовник має право визнати тендер таким, що не відбувся частково (за лотом).</w:t>
            </w:r>
          </w:p>
          <w:p w14:paraId="693CF486" w14:textId="77777777" w:rsidR="00EC7D27" w:rsidRPr="00AE75A2" w:rsidRDefault="00EC7D27" w:rsidP="0078397F">
            <w:pPr>
              <w:widowControl w:val="0"/>
              <w:contextualSpacing/>
              <w:jc w:val="both"/>
              <w:rPr>
                <w:lang w:val="uk-UA" w:eastAsia="uk-UA"/>
              </w:rPr>
            </w:pPr>
            <w:r w:rsidRPr="00AE75A2">
              <w:rPr>
                <w:lang w:val="uk-UA"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27DB698" w14:textId="77777777" w:rsidR="00EC7D27" w:rsidRPr="00AE75A2" w:rsidRDefault="00EC7D27" w:rsidP="0078397F">
            <w:pPr>
              <w:widowControl w:val="0"/>
              <w:contextualSpacing/>
              <w:jc w:val="both"/>
              <w:rPr>
                <w:lang w:val="uk-UA" w:eastAsia="uk-UA"/>
              </w:rPr>
            </w:pPr>
            <w:r w:rsidRPr="00AE75A2">
              <w:rPr>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EC7D27" w:rsidRPr="00AE75A2" w14:paraId="697A5BDE" w14:textId="77777777" w:rsidTr="0078397F">
        <w:trPr>
          <w:trHeight w:val="522"/>
          <w:jc w:val="center"/>
        </w:trPr>
        <w:tc>
          <w:tcPr>
            <w:tcW w:w="570" w:type="dxa"/>
            <w:shd w:val="clear" w:color="auto" w:fill="auto"/>
          </w:tcPr>
          <w:p w14:paraId="33456297" w14:textId="77777777" w:rsidR="00EC7D27" w:rsidRPr="00AE75A2" w:rsidRDefault="00EC7D27" w:rsidP="0078397F">
            <w:pPr>
              <w:widowControl w:val="0"/>
              <w:contextualSpacing/>
              <w:jc w:val="both"/>
              <w:rPr>
                <w:b/>
                <w:lang w:val="uk-UA"/>
              </w:rPr>
            </w:pPr>
            <w:r w:rsidRPr="00AE75A2">
              <w:rPr>
                <w:b/>
                <w:lang w:val="uk-UA"/>
              </w:rPr>
              <w:lastRenderedPageBreak/>
              <w:t>2</w:t>
            </w:r>
          </w:p>
        </w:tc>
        <w:tc>
          <w:tcPr>
            <w:tcW w:w="3507" w:type="dxa"/>
            <w:gridSpan w:val="2"/>
            <w:shd w:val="clear" w:color="auto" w:fill="auto"/>
          </w:tcPr>
          <w:p w14:paraId="07E40EC7" w14:textId="77777777" w:rsidR="00EC7D27" w:rsidRPr="00AE75A2" w:rsidRDefault="00EC7D27" w:rsidP="0078397F">
            <w:pPr>
              <w:widowControl w:val="0"/>
              <w:contextualSpacing/>
              <w:jc w:val="both"/>
              <w:rPr>
                <w:b/>
                <w:lang w:val="uk-UA" w:eastAsia="uk-UA"/>
              </w:rPr>
            </w:pPr>
            <w:r w:rsidRPr="00AE75A2">
              <w:rPr>
                <w:b/>
                <w:lang w:val="uk-UA" w:eastAsia="uk-UA"/>
              </w:rPr>
              <w:t xml:space="preserve">Строк укладання договору </w:t>
            </w:r>
          </w:p>
        </w:tc>
        <w:tc>
          <w:tcPr>
            <w:tcW w:w="5919" w:type="dxa"/>
            <w:shd w:val="clear" w:color="auto" w:fill="auto"/>
          </w:tcPr>
          <w:p w14:paraId="5317AC8D" w14:textId="77777777" w:rsidR="00EC7D27" w:rsidRPr="00AE75A2" w:rsidRDefault="00EC7D27" w:rsidP="0078397F">
            <w:pPr>
              <w:widowControl w:val="0"/>
              <w:ind w:firstLine="566"/>
              <w:jc w:val="both"/>
              <w:rPr>
                <w:lang w:val="uk-UA" w:eastAsia="uk-UA"/>
              </w:rPr>
            </w:pPr>
            <w:r w:rsidRPr="00AE75A2">
              <w:rPr>
                <w:lang w:val="uk-UA"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4E438945" w14:textId="77777777" w:rsidR="00EC7D27" w:rsidRPr="00AE75A2" w:rsidRDefault="00EC7D27" w:rsidP="0078397F">
            <w:pPr>
              <w:widowControl w:val="0"/>
              <w:ind w:firstLine="566"/>
              <w:jc w:val="both"/>
              <w:rPr>
                <w:lang w:val="uk-UA" w:eastAsia="uk-UA"/>
              </w:rPr>
            </w:pPr>
            <w:r w:rsidRPr="00AE75A2">
              <w:rPr>
                <w:lang w:val="uk-UA" w:eastAsia="uk-UA"/>
              </w:rPr>
              <w:t>2.2. </w:t>
            </w:r>
            <w:r w:rsidRPr="00AE75A2">
              <w:rPr>
                <w:color w:val="00000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w:t>
            </w:r>
            <w:r w:rsidRPr="00AE75A2">
              <w:rPr>
                <w:color w:val="000000"/>
                <w:shd w:val="clear" w:color="auto" w:fill="FFFFFF"/>
                <w:lang w:val="uk-UA"/>
              </w:rPr>
              <w:lastRenderedPageBreak/>
              <w:t>договору може бути продовжений до 60 днів.</w:t>
            </w:r>
          </w:p>
          <w:p w14:paraId="0FF5F310" w14:textId="77777777" w:rsidR="00EC7D27" w:rsidRPr="00AE75A2" w:rsidRDefault="00EC7D27" w:rsidP="0078397F">
            <w:pPr>
              <w:widowControl w:val="0"/>
              <w:ind w:firstLine="566"/>
              <w:jc w:val="both"/>
              <w:rPr>
                <w:lang w:val="uk-UA" w:eastAsia="uk-UA"/>
              </w:rPr>
            </w:pPr>
            <w:r w:rsidRPr="00AE75A2">
              <w:rPr>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C7D27" w:rsidRPr="00C75123" w14:paraId="58F3E3F9" w14:textId="77777777" w:rsidTr="0078397F">
        <w:trPr>
          <w:trHeight w:val="522"/>
          <w:jc w:val="center"/>
        </w:trPr>
        <w:tc>
          <w:tcPr>
            <w:tcW w:w="570" w:type="dxa"/>
            <w:shd w:val="clear" w:color="auto" w:fill="auto"/>
          </w:tcPr>
          <w:p w14:paraId="16233030" w14:textId="77777777" w:rsidR="00EC7D27" w:rsidRPr="00AE75A2" w:rsidRDefault="00EC7D27" w:rsidP="0078397F">
            <w:pPr>
              <w:widowControl w:val="0"/>
              <w:contextualSpacing/>
              <w:jc w:val="both"/>
              <w:rPr>
                <w:b/>
                <w:lang w:val="uk-UA"/>
              </w:rPr>
            </w:pPr>
            <w:r w:rsidRPr="00AE75A2">
              <w:rPr>
                <w:b/>
                <w:lang w:val="uk-UA"/>
              </w:rPr>
              <w:lastRenderedPageBreak/>
              <w:t>3</w:t>
            </w:r>
          </w:p>
        </w:tc>
        <w:tc>
          <w:tcPr>
            <w:tcW w:w="3507" w:type="dxa"/>
            <w:gridSpan w:val="2"/>
            <w:shd w:val="clear" w:color="auto" w:fill="auto"/>
          </w:tcPr>
          <w:p w14:paraId="5EFC616D" w14:textId="77777777" w:rsidR="00EC7D27" w:rsidRPr="00AE75A2" w:rsidRDefault="00EC7D27" w:rsidP="0078397F">
            <w:pPr>
              <w:widowControl w:val="0"/>
              <w:contextualSpacing/>
              <w:rPr>
                <w:b/>
                <w:lang w:val="uk-UA" w:eastAsia="uk-UA"/>
              </w:rPr>
            </w:pPr>
            <w:r w:rsidRPr="00AE75A2">
              <w:rPr>
                <w:b/>
                <w:lang w:val="uk-UA" w:eastAsia="uk-UA"/>
              </w:rPr>
              <w:t xml:space="preserve">Проект договору про закупівлю </w:t>
            </w:r>
          </w:p>
        </w:tc>
        <w:tc>
          <w:tcPr>
            <w:tcW w:w="5919" w:type="dxa"/>
            <w:shd w:val="clear" w:color="auto" w:fill="auto"/>
          </w:tcPr>
          <w:p w14:paraId="13327116" w14:textId="77777777" w:rsidR="00EC7D27" w:rsidRPr="00AE75A2" w:rsidRDefault="00EC7D27" w:rsidP="0078397F">
            <w:pPr>
              <w:widowControl w:val="0"/>
              <w:contextualSpacing/>
              <w:jc w:val="both"/>
              <w:rPr>
                <w:lang w:val="uk-UA"/>
              </w:rPr>
            </w:pPr>
            <w:r w:rsidRPr="00AE75A2">
              <w:rPr>
                <w:lang w:val="uk-UA"/>
              </w:rPr>
              <w:t>3.1. Проект договору складається замовником з урахуванням особливостей предмету закупівлі;</w:t>
            </w:r>
          </w:p>
          <w:p w14:paraId="11290E58" w14:textId="77777777" w:rsidR="00EC7D27" w:rsidRPr="00AE75A2" w:rsidRDefault="00EC7D27" w:rsidP="0078397F">
            <w:pPr>
              <w:widowControl w:val="0"/>
              <w:contextualSpacing/>
              <w:jc w:val="both"/>
              <w:rPr>
                <w:lang w:val="uk-UA"/>
              </w:rPr>
            </w:pPr>
            <w:r w:rsidRPr="00AE75A2">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6F180608" w14:textId="77777777" w:rsidR="00EC7D27" w:rsidRPr="00AE75A2" w:rsidRDefault="00EC7D27" w:rsidP="0078397F">
            <w:pPr>
              <w:widowControl w:val="0"/>
              <w:contextualSpacing/>
              <w:jc w:val="both"/>
              <w:rPr>
                <w:lang w:val="uk-UA" w:eastAsia="uk-UA"/>
              </w:rPr>
            </w:pPr>
            <w:r w:rsidRPr="00AE75A2">
              <w:rPr>
                <w:lang w:val="uk-UA"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07AC465D" w14:textId="77777777" w:rsidR="00EC7D27" w:rsidRPr="00AE75A2" w:rsidRDefault="00EC7D27" w:rsidP="0078397F">
            <w:pPr>
              <w:widowControl w:val="0"/>
              <w:contextualSpacing/>
              <w:jc w:val="both"/>
              <w:rPr>
                <w:lang w:val="uk-UA" w:eastAsia="uk-UA"/>
              </w:rPr>
            </w:pPr>
            <w:r w:rsidRPr="00AE75A2">
              <w:rPr>
                <w:lang w:val="uk-UA" w:eastAsia="uk-UA"/>
              </w:rPr>
              <w:t>Переможець процедури закупівлі під час укладення договору про закупівлю повинен надати:</w:t>
            </w:r>
          </w:p>
          <w:p w14:paraId="77140F29" w14:textId="77777777" w:rsidR="00EC7D27" w:rsidRPr="00AE75A2" w:rsidRDefault="00EC7D27" w:rsidP="0078397F">
            <w:pPr>
              <w:widowControl w:val="0"/>
              <w:contextualSpacing/>
              <w:jc w:val="both"/>
              <w:rPr>
                <w:lang w:val="uk-UA" w:eastAsia="uk-UA"/>
              </w:rPr>
            </w:pPr>
            <w:r w:rsidRPr="00AE75A2">
              <w:rPr>
                <w:lang w:val="uk-UA" w:eastAsia="uk-UA"/>
              </w:rPr>
              <w:t>1) відповідну інформацію про право підписання договору про закупівлю;</w:t>
            </w:r>
          </w:p>
          <w:p w14:paraId="57968CA2" w14:textId="77777777" w:rsidR="00EC7D27" w:rsidRPr="00AE75A2" w:rsidRDefault="00EC7D27" w:rsidP="0078397F">
            <w:pPr>
              <w:widowControl w:val="0"/>
              <w:contextualSpacing/>
              <w:jc w:val="both"/>
              <w:rPr>
                <w:lang w:val="uk-UA" w:eastAsia="uk-UA"/>
              </w:rPr>
            </w:pPr>
            <w:r w:rsidRPr="00AE75A2">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59DFCB1" w14:textId="77777777" w:rsidR="00EC7D27" w:rsidRPr="00AE75A2" w:rsidRDefault="00EC7D27" w:rsidP="0078397F">
            <w:pPr>
              <w:widowControl w:val="0"/>
              <w:contextualSpacing/>
              <w:jc w:val="both"/>
              <w:rPr>
                <w:lang w:val="uk-UA" w:eastAsia="uk-UA"/>
              </w:rPr>
            </w:pPr>
            <w:r w:rsidRPr="00AE75A2">
              <w:rPr>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C7D27" w:rsidRPr="00AE75A2" w14:paraId="077EE0DF" w14:textId="77777777" w:rsidTr="0078397F">
        <w:trPr>
          <w:trHeight w:val="522"/>
          <w:jc w:val="center"/>
        </w:trPr>
        <w:tc>
          <w:tcPr>
            <w:tcW w:w="570" w:type="dxa"/>
            <w:shd w:val="clear" w:color="auto" w:fill="auto"/>
          </w:tcPr>
          <w:p w14:paraId="1F7DA0D9" w14:textId="77777777" w:rsidR="00EC7D27" w:rsidRPr="00AE75A2" w:rsidRDefault="00EC7D27" w:rsidP="0078397F">
            <w:pPr>
              <w:widowControl w:val="0"/>
              <w:contextualSpacing/>
              <w:jc w:val="both"/>
              <w:rPr>
                <w:b/>
                <w:lang w:val="uk-UA"/>
              </w:rPr>
            </w:pPr>
            <w:r w:rsidRPr="00AE75A2">
              <w:rPr>
                <w:b/>
                <w:lang w:val="uk-UA"/>
              </w:rPr>
              <w:t>4</w:t>
            </w:r>
          </w:p>
        </w:tc>
        <w:tc>
          <w:tcPr>
            <w:tcW w:w="3507" w:type="dxa"/>
            <w:gridSpan w:val="2"/>
            <w:shd w:val="clear" w:color="auto" w:fill="auto"/>
          </w:tcPr>
          <w:p w14:paraId="3190730F" w14:textId="77777777" w:rsidR="00EC7D27" w:rsidRPr="00AE75A2" w:rsidRDefault="00EC7D27" w:rsidP="0078397F">
            <w:pPr>
              <w:widowControl w:val="0"/>
              <w:contextualSpacing/>
              <w:rPr>
                <w:b/>
                <w:lang w:val="uk-UA" w:eastAsia="uk-UA"/>
              </w:rPr>
            </w:pPr>
            <w:r w:rsidRPr="00AE75A2">
              <w:rPr>
                <w:b/>
                <w:lang w:val="uk-UA" w:eastAsia="uk-UA"/>
              </w:rPr>
              <w:t>Істотні умови, що обов’язково включаються до договору про закупівлю</w:t>
            </w:r>
          </w:p>
        </w:tc>
        <w:tc>
          <w:tcPr>
            <w:tcW w:w="5919" w:type="dxa"/>
            <w:shd w:val="clear" w:color="auto" w:fill="auto"/>
          </w:tcPr>
          <w:p w14:paraId="0D9AD235" w14:textId="77777777" w:rsidR="00EC7D27" w:rsidRPr="00AE75A2" w:rsidRDefault="00EC7D27" w:rsidP="0078397F">
            <w:pPr>
              <w:widowControl w:val="0"/>
              <w:contextualSpacing/>
              <w:jc w:val="both"/>
              <w:rPr>
                <w:lang w:val="uk-UA"/>
              </w:rPr>
            </w:pPr>
            <w:r w:rsidRPr="00AE75A2">
              <w:rPr>
                <w:rStyle w:val="rvts0"/>
                <w:lang w:val="uk-UA"/>
              </w:rPr>
              <w:t>4.1. Зазначається замовником відповідно до вимог статі 41 Закону</w:t>
            </w:r>
          </w:p>
        </w:tc>
      </w:tr>
      <w:tr w:rsidR="00EC7D27" w:rsidRPr="00AE75A2" w14:paraId="7164096F" w14:textId="77777777" w:rsidTr="0078397F">
        <w:trPr>
          <w:trHeight w:val="522"/>
          <w:jc w:val="center"/>
        </w:trPr>
        <w:tc>
          <w:tcPr>
            <w:tcW w:w="570" w:type="dxa"/>
            <w:shd w:val="clear" w:color="auto" w:fill="auto"/>
          </w:tcPr>
          <w:p w14:paraId="29858588" w14:textId="77777777" w:rsidR="00EC7D27" w:rsidRPr="00AE75A2" w:rsidRDefault="00EC7D27" w:rsidP="0078397F">
            <w:pPr>
              <w:widowControl w:val="0"/>
              <w:contextualSpacing/>
              <w:jc w:val="both"/>
              <w:rPr>
                <w:b/>
                <w:lang w:val="uk-UA"/>
              </w:rPr>
            </w:pPr>
            <w:r w:rsidRPr="00AE75A2">
              <w:rPr>
                <w:b/>
                <w:lang w:val="uk-UA"/>
              </w:rPr>
              <w:t>5</w:t>
            </w:r>
          </w:p>
        </w:tc>
        <w:tc>
          <w:tcPr>
            <w:tcW w:w="3507" w:type="dxa"/>
            <w:gridSpan w:val="2"/>
            <w:shd w:val="clear" w:color="auto" w:fill="auto"/>
          </w:tcPr>
          <w:p w14:paraId="026086EE" w14:textId="77777777" w:rsidR="00EC7D27" w:rsidRPr="00AE75A2" w:rsidRDefault="00EC7D27" w:rsidP="0078397F">
            <w:pPr>
              <w:widowControl w:val="0"/>
              <w:contextualSpacing/>
              <w:rPr>
                <w:b/>
                <w:lang w:val="uk-UA" w:eastAsia="uk-UA"/>
              </w:rPr>
            </w:pPr>
            <w:r w:rsidRPr="00AE75A2">
              <w:rPr>
                <w:b/>
                <w:lang w:val="uk-UA" w:eastAsia="uk-UA"/>
              </w:rPr>
              <w:t>Дії замовника при відмові переможця торгів підписати договір про закупівлю</w:t>
            </w:r>
          </w:p>
        </w:tc>
        <w:tc>
          <w:tcPr>
            <w:tcW w:w="5919" w:type="dxa"/>
            <w:shd w:val="clear" w:color="auto" w:fill="auto"/>
          </w:tcPr>
          <w:p w14:paraId="4C2507BE" w14:textId="77777777" w:rsidR="00EC7D27" w:rsidRPr="00AE75A2" w:rsidRDefault="00EC7D27" w:rsidP="0078397F">
            <w:pPr>
              <w:widowControl w:val="0"/>
              <w:ind w:firstLine="566"/>
              <w:jc w:val="both"/>
              <w:rPr>
                <w:lang w:val="uk-UA" w:eastAsia="uk-UA"/>
              </w:rPr>
            </w:pPr>
            <w:r w:rsidRPr="00AE75A2">
              <w:rPr>
                <w:lang w:val="uk-UA" w:eastAsia="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43A6CF1B" w14:textId="77777777" w:rsidR="00EC7D27" w:rsidRPr="00AE75A2" w:rsidRDefault="00EC7D27" w:rsidP="0078397F">
            <w:pPr>
              <w:widowControl w:val="0"/>
              <w:contextualSpacing/>
              <w:jc w:val="both"/>
              <w:rPr>
                <w:lang w:val="uk-UA"/>
              </w:rPr>
            </w:pPr>
          </w:p>
        </w:tc>
      </w:tr>
      <w:tr w:rsidR="00EC7D27" w:rsidRPr="00AE75A2" w14:paraId="6CF14042" w14:textId="77777777" w:rsidTr="0078397F">
        <w:trPr>
          <w:trHeight w:val="6645"/>
          <w:jc w:val="center"/>
        </w:trPr>
        <w:tc>
          <w:tcPr>
            <w:tcW w:w="570" w:type="dxa"/>
            <w:shd w:val="clear" w:color="auto" w:fill="auto"/>
          </w:tcPr>
          <w:p w14:paraId="25CAE43B" w14:textId="77777777" w:rsidR="00EC7D27" w:rsidRPr="00AE75A2" w:rsidRDefault="00EC7D27" w:rsidP="0078397F">
            <w:pPr>
              <w:widowControl w:val="0"/>
              <w:contextualSpacing/>
              <w:jc w:val="both"/>
              <w:rPr>
                <w:b/>
                <w:lang w:val="uk-UA"/>
              </w:rPr>
            </w:pPr>
            <w:r w:rsidRPr="00AE75A2">
              <w:rPr>
                <w:b/>
                <w:lang w:val="uk-UA"/>
              </w:rPr>
              <w:lastRenderedPageBreak/>
              <w:t>6</w:t>
            </w:r>
          </w:p>
        </w:tc>
        <w:tc>
          <w:tcPr>
            <w:tcW w:w="3507" w:type="dxa"/>
            <w:gridSpan w:val="2"/>
            <w:shd w:val="clear" w:color="auto" w:fill="auto"/>
          </w:tcPr>
          <w:p w14:paraId="73A27D7A" w14:textId="77777777" w:rsidR="00EC7D27" w:rsidRPr="00AE75A2" w:rsidRDefault="00EC7D27" w:rsidP="0078397F">
            <w:pPr>
              <w:widowControl w:val="0"/>
              <w:contextualSpacing/>
              <w:rPr>
                <w:b/>
                <w:lang w:val="uk-UA" w:eastAsia="uk-UA"/>
              </w:rPr>
            </w:pPr>
            <w:r w:rsidRPr="00AE75A2">
              <w:rPr>
                <w:b/>
                <w:lang w:val="uk-UA" w:eastAsia="uk-UA"/>
              </w:rPr>
              <w:t xml:space="preserve">Забезпечення виконання договору про закупівлю </w:t>
            </w:r>
          </w:p>
        </w:tc>
        <w:tc>
          <w:tcPr>
            <w:tcW w:w="5919" w:type="dxa"/>
            <w:shd w:val="clear" w:color="auto" w:fill="auto"/>
          </w:tcPr>
          <w:p w14:paraId="3BB4AD8D" w14:textId="77777777" w:rsidR="00EC7D27" w:rsidRPr="00AE75A2" w:rsidRDefault="00EC7D27" w:rsidP="0078397F">
            <w:pPr>
              <w:widowControl w:val="0"/>
              <w:contextualSpacing/>
              <w:jc w:val="both"/>
              <w:rPr>
                <w:lang w:val="uk-UA"/>
              </w:rPr>
            </w:pPr>
            <w:r w:rsidRPr="00AE75A2">
              <w:rPr>
                <w:lang w:val="uk-UA"/>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D72DA5C" w14:textId="77777777" w:rsidR="00EC7D27" w:rsidRPr="00AE75A2" w:rsidRDefault="00EC7D27" w:rsidP="0078397F">
            <w:pPr>
              <w:widowControl w:val="0"/>
              <w:contextualSpacing/>
              <w:jc w:val="both"/>
              <w:rPr>
                <w:lang w:val="uk-UA"/>
              </w:rPr>
            </w:pPr>
            <w:r w:rsidRPr="00AE75A2">
              <w:rPr>
                <w:lang w:val="uk-UA"/>
              </w:rPr>
              <w:t>6.2. Замовник повертає забезпечення виконання договору про закупівлю:</w:t>
            </w:r>
          </w:p>
          <w:p w14:paraId="5A2FB09F" w14:textId="77777777" w:rsidR="00EC7D27" w:rsidRPr="00AE75A2" w:rsidRDefault="00EC7D27" w:rsidP="0078397F">
            <w:pPr>
              <w:widowControl w:val="0"/>
              <w:contextualSpacing/>
              <w:jc w:val="both"/>
              <w:rPr>
                <w:lang w:val="uk-UA"/>
              </w:rPr>
            </w:pPr>
            <w:r w:rsidRPr="00AE75A2">
              <w:rPr>
                <w:lang w:val="uk-UA"/>
              </w:rPr>
              <w:t>1) після виконання переможцем процедури закупівлі  договору про закупівлю;</w:t>
            </w:r>
          </w:p>
          <w:p w14:paraId="72979C40" w14:textId="77777777" w:rsidR="00EC7D27" w:rsidRPr="00AE75A2" w:rsidRDefault="00EC7D27" w:rsidP="0078397F">
            <w:pPr>
              <w:widowControl w:val="0"/>
              <w:contextualSpacing/>
              <w:jc w:val="both"/>
              <w:rPr>
                <w:lang w:val="uk-UA"/>
              </w:rPr>
            </w:pPr>
            <w:r w:rsidRPr="00AE75A2">
              <w:rPr>
                <w:lang w:val="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3D5230F2" w14:textId="77777777" w:rsidR="00EC7D27" w:rsidRPr="00AE75A2" w:rsidRDefault="00EC7D27" w:rsidP="0078397F">
            <w:pPr>
              <w:widowControl w:val="0"/>
              <w:contextualSpacing/>
              <w:jc w:val="both"/>
              <w:rPr>
                <w:lang w:val="uk-UA"/>
              </w:rPr>
            </w:pPr>
            <w:r w:rsidRPr="00AE75A2">
              <w:rPr>
                <w:lang w:val="uk-UA"/>
              </w:rPr>
              <w:t>3) у випадках, передбачених статтею 43 Закону;</w:t>
            </w:r>
          </w:p>
          <w:p w14:paraId="152C8AC2" w14:textId="77777777" w:rsidR="00EC7D27" w:rsidRPr="00AE75A2" w:rsidRDefault="00EC7D27" w:rsidP="0078397F">
            <w:pPr>
              <w:widowControl w:val="0"/>
              <w:contextualSpacing/>
              <w:jc w:val="both"/>
              <w:rPr>
                <w:lang w:val="uk-UA"/>
              </w:rPr>
            </w:pPr>
            <w:r w:rsidRPr="00AE75A2">
              <w:rPr>
                <w:lang w:val="uk-UA"/>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8D3FBF5" w14:textId="77777777" w:rsidR="00EC7D27" w:rsidRPr="00AE75A2" w:rsidRDefault="00EC7D27" w:rsidP="0078397F">
            <w:pPr>
              <w:widowControl w:val="0"/>
              <w:contextualSpacing/>
              <w:jc w:val="both"/>
              <w:rPr>
                <w:lang w:val="uk-UA"/>
              </w:rPr>
            </w:pPr>
            <w:r w:rsidRPr="00AE75A2">
              <w:rPr>
                <w:lang w:val="uk-UA"/>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2775CAC9" w14:textId="77777777" w:rsidR="00EC7D27" w:rsidRPr="00AE75A2" w:rsidRDefault="00EC7D27" w:rsidP="0078397F">
            <w:pPr>
              <w:widowControl w:val="0"/>
              <w:contextualSpacing/>
              <w:jc w:val="both"/>
              <w:rPr>
                <w:lang w:val="uk-UA"/>
              </w:rPr>
            </w:pPr>
          </w:p>
        </w:tc>
      </w:tr>
      <w:tr w:rsidR="00EC7D27" w:rsidRPr="00AE75A2" w14:paraId="53ACA213" w14:textId="77777777" w:rsidTr="0078397F">
        <w:trPr>
          <w:trHeight w:val="515"/>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7E3B0980" w14:textId="77777777" w:rsidR="00EC7D27" w:rsidRPr="00AE75A2" w:rsidRDefault="00EC7D27" w:rsidP="0078397F">
            <w:pPr>
              <w:widowControl w:val="0"/>
              <w:contextualSpacing/>
              <w:jc w:val="both"/>
              <w:rPr>
                <w:b/>
                <w:lang w:val="uk-UA"/>
              </w:rPr>
            </w:pPr>
            <w:r w:rsidRPr="00AE75A2">
              <w:rPr>
                <w:b/>
                <w:lang w:val="uk-UA"/>
              </w:rPr>
              <w:t>7</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39E87880" w14:textId="77777777" w:rsidR="00EC7D27" w:rsidRPr="00AE75A2" w:rsidRDefault="00EC7D27" w:rsidP="0078397F">
            <w:pPr>
              <w:widowControl w:val="0"/>
              <w:contextualSpacing/>
              <w:rPr>
                <w:b/>
                <w:lang w:val="uk-UA" w:eastAsia="uk-UA"/>
              </w:rPr>
            </w:pPr>
            <w:r w:rsidRPr="00AE75A2">
              <w:rPr>
                <w:b/>
                <w:lang w:val="uk-UA" w:eastAsia="uk-UA"/>
              </w:rPr>
              <w:t>Забезпечення виконання договору про закупівлю</w:t>
            </w:r>
          </w:p>
        </w:tc>
        <w:tc>
          <w:tcPr>
            <w:tcW w:w="5919" w:type="dxa"/>
            <w:tcBorders>
              <w:top w:val="single" w:sz="4" w:space="0" w:color="auto"/>
              <w:left w:val="single" w:sz="4" w:space="0" w:color="auto"/>
              <w:bottom w:val="single" w:sz="4" w:space="0" w:color="auto"/>
              <w:right w:val="single" w:sz="4" w:space="0" w:color="auto"/>
            </w:tcBorders>
            <w:shd w:val="clear" w:color="auto" w:fill="auto"/>
          </w:tcPr>
          <w:p w14:paraId="266389DD" w14:textId="77777777" w:rsidR="00EC7D27" w:rsidRPr="00AE75A2" w:rsidRDefault="00EC7D27" w:rsidP="0078397F">
            <w:pPr>
              <w:widowControl w:val="0"/>
              <w:contextualSpacing/>
              <w:jc w:val="both"/>
              <w:rPr>
                <w:lang w:val="uk-UA"/>
              </w:rPr>
            </w:pPr>
            <w:r w:rsidRPr="00AE75A2">
              <w:rPr>
                <w:lang w:val="uk-UA"/>
              </w:rPr>
              <w:t xml:space="preserve">Забезпечення виконання договору не вимагається </w:t>
            </w:r>
          </w:p>
        </w:tc>
      </w:tr>
    </w:tbl>
    <w:p w14:paraId="20D294FC" w14:textId="77777777" w:rsidR="00EC7D27" w:rsidRPr="00AE75A2" w:rsidRDefault="00EC7D27" w:rsidP="00EC7D27">
      <w:pPr>
        <w:widowControl w:val="0"/>
        <w:ind w:firstLine="567"/>
        <w:contextualSpacing/>
        <w:jc w:val="center"/>
        <w:rPr>
          <w:color w:val="000000"/>
          <w:lang w:val="uk-UA" w:eastAsia="uk-UA"/>
        </w:rPr>
      </w:pPr>
    </w:p>
    <w:p w14:paraId="56DB0C4C" w14:textId="77777777" w:rsidR="00BD2AA5" w:rsidRPr="00AE75A2" w:rsidRDefault="00BD2AA5" w:rsidP="00EC7D27">
      <w:pPr>
        <w:jc w:val="center"/>
        <w:rPr>
          <w:b/>
          <w:lang w:val="uk-UA"/>
        </w:rPr>
      </w:pPr>
    </w:p>
    <w:p w14:paraId="6A7F1AB0" w14:textId="77777777" w:rsidR="00BD2AA5" w:rsidRPr="00AE75A2" w:rsidRDefault="00BD2AA5" w:rsidP="00EC7D27">
      <w:pPr>
        <w:jc w:val="center"/>
        <w:rPr>
          <w:b/>
          <w:lang w:val="uk-UA"/>
        </w:rPr>
      </w:pPr>
    </w:p>
    <w:p w14:paraId="27FCDF04" w14:textId="77777777" w:rsidR="00BD2AA5" w:rsidRPr="00AE75A2" w:rsidRDefault="00BD2AA5" w:rsidP="00EC7D27">
      <w:pPr>
        <w:jc w:val="center"/>
        <w:rPr>
          <w:b/>
          <w:lang w:val="uk-UA"/>
        </w:rPr>
      </w:pPr>
    </w:p>
    <w:p w14:paraId="603326DB" w14:textId="77777777" w:rsidR="00BD2AA5" w:rsidRPr="00AE75A2" w:rsidRDefault="00BD2AA5" w:rsidP="00EC7D27">
      <w:pPr>
        <w:jc w:val="center"/>
        <w:rPr>
          <w:b/>
          <w:lang w:val="uk-UA"/>
        </w:rPr>
      </w:pPr>
    </w:p>
    <w:p w14:paraId="67F2C839" w14:textId="77777777" w:rsidR="00BD2AA5" w:rsidRPr="00AE75A2" w:rsidRDefault="00BD2AA5" w:rsidP="00EC7D27">
      <w:pPr>
        <w:jc w:val="center"/>
        <w:rPr>
          <w:b/>
          <w:lang w:val="uk-UA"/>
        </w:rPr>
      </w:pPr>
    </w:p>
    <w:p w14:paraId="3661765B" w14:textId="77777777" w:rsidR="00BD2AA5" w:rsidRPr="00AE75A2" w:rsidRDefault="00BD2AA5" w:rsidP="00EC7D27">
      <w:pPr>
        <w:jc w:val="center"/>
        <w:rPr>
          <w:b/>
          <w:lang w:val="uk-UA"/>
        </w:rPr>
      </w:pPr>
    </w:p>
    <w:p w14:paraId="0EE06903" w14:textId="77777777" w:rsidR="00BD2AA5" w:rsidRPr="00AE75A2" w:rsidRDefault="00BD2AA5" w:rsidP="00EC7D27">
      <w:pPr>
        <w:jc w:val="center"/>
        <w:rPr>
          <w:b/>
          <w:lang w:val="uk-UA"/>
        </w:rPr>
      </w:pPr>
    </w:p>
    <w:p w14:paraId="155BCA51" w14:textId="77777777" w:rsidR="00BD2AA5" w:rsidRPr="00AE75A2" w:rsidRDefault="00BD2AA5" w:rsidP="00EC7D27">
      <w:pPr>
        <w:jc w:val="center"/>
        <w:rPr>
          <w:b/>
          <w:lang w:val="uk-UA"/>
        </w:rPr>
      </w:pPr>
    </w:p>
    <w:p w14:paraId="62EA7F0D" w14:textId="77777777" w:rsidR="00BD2AA5" w:rsidRPr="00AE75A2" w:rsidRDefault="00BD2AA5" w:rsidP="00EC7D27">
      <w:pPr>
        <w:jc w:val="center"/>
        <w:rPr>
          <w:b/>
          <w:lang w:val="uk-UA"/>
        </w:rPr>
      </w:pPr>
    </w:p>
    <w:p w14:paraId="31D57D7F" w14:textId="77777777" w:rsidR="00BD2AA5" w:rsidRPr="00AE75A2" w:rsidRDefault="00BD2AA5" w:rsidP="00EC7D27">
      <w:pPr>
        <w:jc w:val="center"/>
        <w:rPr>
          <w:b/>
          <w:lang w:val="uk-UA"/>
        </w:rPr>
      </w:pPr>
    </w:p>
    <w:p w14:paraId="2FA286B0" w14:textId="77777777" w:rsidR="00BD2AA5" w:rsidRPr="00AE75A2" w:rsidRDefault="00BD2AA5" w:rsidP="00EC7D27">
      <w:pPr>
        <w:jc w:val="center"/>
        <w:rPr>
          <w:b/>
          <w:lang w:val="uk-UA"/>
        </w:rPr>
      </w:pPr>
    </w:p>
    <w:p w14:paraId="24FFB648" w14:textId="77777777" w:rsidR="00BD2AA5" w:rsidRPr="00AE75A2" w:rsidRDefault="00BD2AA5" w:rsidP="00EC7D27">
      <w:pPr>
        <w:jc w:val="center"/>
        <w:rPr>
          <w:b/>
          <w:lang w:val="uk-UA"/>
        </w:rPr>
      </w:pPr>
    </w:p>
    <w:p w14:paraId="1313FCD9" w14:textId="77777777" w:rsidR="00BD2AA5" w:rsidRPr="00AE75A2" w:rsidRDefault="00BD2AA5" w:rsidP="00EC7D27">
      <w:pPr>
        <w:jc w:val="center"/>
        <w:rPr>
          <w:b/>
          <w:lang w:val="uk-UA"/>
        </w:rPr>
      </w:pPr>
    </w:p>
    <w:p w14:paraId="73AC442D" w14:textId="77777777" w:rsidR="00BD2AA5" w:rsidRPr="00AE75A2" w:rsidRDefault="00BD2AA5" w:rsidP="00EC7D27">
      <w:pPr>
        <w:jc w:val="center"/>
        <w:rPr>
          <w:b/>
          <w:lang w:val="uk-UA"/>
        </w:rPr>
      </w:pPr>
    </w:p>
    <w:p w14:paraId="1A5DCAD4" w14:textId="77777777" w:rsidR="00BD2AA5" w:rsidRPr="00AE75A2" w:rsidRDefault="00BD2AA5" w:rsidP="00EC7D27">
      <w:pPr>
        <w:jc w:val="center"/>
        <w:rPr>
          <w:b/>
          <w:lang w:val="uk-UA"/>
        </w:rPr>
      </w:pPr>
    </w:p>
    <w:p w14:paraId="3CE279AD" w14:textId="77777777" w:rsidR="00BD2AA5" w:rsidRPr="00AE75A2" w:rsidRDefault="00BD2AA5" w:rsidP="00EC7D27">
      <w:pPr>
        <w:jc w:val="center"/>
        <w:rPr>
          <w:b/>
          <w:lang w:val="uk-UA"/>
        </w:rPr>
      </w:pPr>
    </w:p>
    <w:p w14:paraId="03007284" w14:textId="77777777" w:rsidR="00BD2AA5" w:rsidRPr="00AE75A2" w:rsidRDefault="00BD2AA5" w:rsidP="00EC7D27">
      <w:pPr>
        <w:jc w:val="center"/>
        <w:rPr>
          <w:b/>
          <w:lang w:val="uk-UA"/>
        </w:rPr>
      </w:pPr>
    </w:p>
    <w:p w14:paraId="074A8C25" w14:textId="77777777" w:rsidR="00BD2AA5" w:rsidRPr="00AE75A2" w:rsidRDefault="00BD2AA5" w:rsidP="00EC7D27">
      <w:pPr>
        <w:jc w:val="center"/>
        <w:rPr>
          <w:b/>
          <w:lang w:val="uk-UA"/>
        </w:rPr>
      </w:pPr>
    </w:p>
    <w:p w14:paraId="5E35EC0A" w14:textId="77777777" w:rsidR="00BD2AA5" w:rsidRPr="00AE75A2" w:rsidRDefault="00BD2AA5" w:rsidP="00EC7D27">
      <w:pPr>
        <w:jc w:val="center"/>
        <w:rPr>
          <w:b/>
          <w:lang w:val="uk-UA"/>
        </w:rPr>
      </w:pPr>
    </w:p>
    <w:p w14:paraId="6F25B1B5" w14:textId="77777777" w:rsidR="00BD2AA5" w:rsidRPr="00AE75A2" w:rsidRDefault="00BD2AA5" w:rsidP="00EC7D27">
      <w:pPr>
        <w:jc w:val="center"/>
        <w:rPr>
          <w:b/>
          <w:lang w:val="uk-UA"/>
        </w:rPr>
      </w:pPr>
    </w:p>
    <w:p w14:paraId="148CC5CA" w14:textId="77777777" w:rsidR="00BD2AA5" w:rsidRPr="00AE75A2" w:rsidRDefault="00BD2AA5" w:rsidP="00EC7D27">
      <w:pPr>
        <w:jc w:val="center"/>
        <w:rPr>
          <w:b/>
          <w:lang w:val="uk-UA"/>
        </w:rPr>
      </w:pPr>
    </w:p>
    <w:p w14:paraId="65BCACA7" w14:textId="77777777" w:rsidR="00BD2AA5" w:rsidRPr="00AE75A2" w:rsidRDefault="00BD2AA5" w:rsidP="00EC7D27">
      <w:pPr>
        <w:jc w:val="center"/>
        <w:rPr>
          <w:b/>
          <w:lang w:val="uk-UA"/>
        </w:rPr>
      </w:pPr>
    </w:p>
    <w:p w14:paraId="196F5FD0" w14:textId="77777777" w:rsidR="00BD2AA5" w:rsidRPr="00AE75A2" w:rsidRDefault="00BD2AA5" w:rsidP="00EC7D27">
      <w:pPr>
        <w:jc w:val="center"/>
        <w:rPr>
          <w:b/>
          <w:lang w:val="uk-UA"/>
        </w:rPr>
      </w:pPr>
    </w:p>
    <w:p w14:paraId="1087617B" w14:textId="77777777" w:rsidR="00BD2AA5" w:rsidRPr="00AE75A2" w:rsidRDefault="00BD2AA5" w:rsidP="00EC7D27">
      <w:pPr>
        <w:jc w:val="center"/>
        <w:rPr>
          <w:b/>
          <w:lang w:val="uk-UA"/>
        </w:rPr>
      </w:pPr>
    </w:p>
    <w:p w14:paraId="5F53C534" w14:textId="77777777" w:rsidR="00BD2AA5" w:rsidRPr="00AE75A2" w:rsidRDefault="00BD2AA5" w:rsidP="00EC7D27">
      <w:pPr>
        <w:jc w:val="center"/>
        <w:rPr>
          <w:b/>
          <w:lang w:val="uk-UA"/>
        </w:rPr>
      </w:pPr>
    </w:p>
    <w:p w14:paraId="31FCED27" w14:textId="77777777" w:rsidR="00BD2AA5" w:rsidRPr="00AE75A2" w:rsidRDefault="00BD2AA5" w:rsidP="00EC7D27">
      <w:pPr>
        <w:jc w:val="center"/>
        <w:rPr>
          <w:b/>
          <w:lang w:val="uk-UA"/>
        </w:rPr>
      </w:pPr>
    </w:p>
    <w:p w14:paraId="0437A463" w14:textId="77777777" w:rsidR="00BD2AA5" w:rsidRPr="00AE75A2" w:rsidRDefault="00BD2AA5" w:rsidP="00EC7D27">
      <w:pPr>
        <w:jc w:val="center"/>
        <w:rPr>
          <w:b/>
          <w:lang w:val="uk-UA"/>
        </w:rPr>
      </w:pPr>
    </w:p>
    <w:p w14:paraId="048C2E86" w14:textId="4F22C6F6" w:rsidR="005039A1" w:rsidRPr="00AE75A2" w:rsidRDefault="005039A1" w:rsidP="00BD2AA5">
      <w:pPr>
        <w:jc w:val="right"/>
        <w:rPr>
          <w:b/>
          <w:lang w:val="uk-UA"/>
        </w:rPr>
      </w:pPr>
      <w:r w:rsidRPr="00AE75A2">
        <w:rPr>
          <w:b/>
          <w:lang w:val="uk-UA"/>
        </w:rPr>
        <w:lastRenderedPageBreak/>
        <w:t xml:space="preserve">Додаток № </w:t>
      </w:r>
      <w:r w:rsidR="00183427" w:rsidRPr="00AE75A2">
        <w:rPr>
          <w:b/>
          <w:lang w:val="uk-UA"/>
        </w:rPr>
        <w:t>1</w:t>
      </w:r>
    </w:p>
    <w:p w14:paraId="10E16C40" w14:textId="77777777" w:rsidR="005039A1" w:rsidRPr="00AE75A2" w:rsidRDefault="005039A1" w:rsidP="0013019F">
      <w:pPr>
        <w:ind w:right="-1"/>
        <w:jc w:val="right"/>
        <w:rPr>
          <w:lang w:val="uk-UA"/>
        </w:rPr>
      </w:pPr>
      <w:r w:rsidRPr="00AE75A2">
        <w:rPr>
          <w:lang w:val="uk-UA"/>
        </w:rPr>
        <w:t>До тендерної документації</w:t>
      </w:r>
    </w:p>
    <w:p w14:paraId="3302951D" w14:textId="77777777" w:rsidR="005010E4" w:rsidRPr="00AE75A2" w:rsidRDefault="005010E4" w:rsidP="005010E4">
      <w:pPr>
        <w:pStyle w:val="HTML"/>
        <w:ind w:left="142"/>
        <w:jc w:val="center"/>
        <w:rPr>
          <w:rFonts w:ascii="Times New Roman" w:hAnsi="Times New Roman"/>
          <w:b/>
          <w:color w:val="auto"/>
          <w:sz w:val="24"/>
          <w:szCs w:val="24"/>
          <w:lang w:val="uk-UA"/>
        </w:rPr>
      </w:pPr>
    </w:p>
    <w:p w14:paraId="051F466A" w14:textId="77777777" w:rsidR="00824746" w:rsidRPr="00AE75A2" w:rsidRDefault="00824746" w:rsidP="00AF61B9">
      <w:pPr>
        <w:jc w:val="center"/>
        <w:rPr>
          <w:b/>
          <w:lang w:val="uk-UA"/>
        </w:rPr>
      </w:pPr>
      <w:r w:rsidRPr="00AE75A2">
        <w:rPr>
          <w:b/>
          <w:lang w:val="uk-UA"/>
        </w:rPr>
        <w:t>Технічні вимоги</w:t>
      </w:r>
    </w:p>
    <w:p w14:paraId="1BDD11EC" w14:textId="77777777" w:rsidR="00AF61B9" w:rsidRPr="00AE75A2" w:rsidRDefault="00AF61B9" w:rsidP="00AF61B9">
      <w:pPr>
        <w:ind w:firstLine="426"/>
        <w:jc w:val="center"/>
        <w:rPr>
          <w:bCs/>
          <w:kern w:val="1"/>
          <w:shd w:val="clear" w:color="auto" w:fill="FFFFFF"/>
          <w:lang w:val="uk-UA" w:eastAsia="ar-SA"/>
        </w:rPr>
      </w:pPr>
      <w:r w:rsidRPr="00AE75A2">
        <w:rPr>
          <w:bCs/>
          <w:kern w:val="1"/>
          <w:shd w:val="clear" w:color="auto" w:fill="FFFFFF"/>
          <w:lang w:val="uk-UA" w:eastAsia="ar-SA"/>
        </w:rPr>
        <w:t>90910000-9 Послуги з прибирання</w:t>
      </w:r>
    </w:p>
    <w:p w14:paraId="0B05542B" w14:textId="72E47D72" w:rsidR="00AF61B9" w:rsidRPr="00AE75A2" w:rsidRDefault="00AF61B9" w:rsidP="00AF61B9">
      <w:pPr>
        <w:ind w:firstLine="426"/>
        <w:jc w:val="center"/>
        <w:rPr>
          <w:bCs/>
          <w:kern w:val="1"/>
          <w:shd w:val="clear" w:color="auto" w:fill="FFFFFF"/>
          <w:lang w:val="uk-UA" w:eastAsia="ar-SA"/>
        </w:rPr>
      </w:pPr>
      <w:r w:rsidRPr="00AE75A2">
        <w:rPr>
          <w:bCs/>
          <w:kern w:val="1"/>
          <w:shd w:val="clear" w:color="auto" w:fill="FFFFFF"/>
          <w:lang w:val="uk-UA" w:eastAsia="ar-SA"/>
        </w:rPr>
        <w:t>(Послуги з прибирання приміщен</w:t>
      </w:r>
      <w:r w:rsidR="00E710E9" w:rsidRPr="00AE75A2">
        <w:rPr>
          <w:bCs/>
          <w:kern w:val="1"/>
          <w:shd w:val="clear" w:color="auto" w:fill="FFFFFF"/>
          <w:lang w:val="uk-UA" w:eastAsia="ar-SA"/>
        </w:rPr>
        <w:t>ня Центру протидії дезінформації</w:t>
      </w:r>
      <w:r w:rsidRPr="00AE75A2">
        <w:rPr>
          <w:bCs/>
          <w:kern w:val="1"/>
          <w:shd w:val="clear" w:color="auto" w:fill="FFFFFF"/>
          <w:lang w:val="uk-UA" w:eastAsia="ar-SA"/>
        </w:rPr>
        <w:t>)</w:t>
      </w:r>
    </w:p>
    <w:p w14:paraId="667AA965" w14:textId="77777777" w:rsidR="009020C5" w:rsidRPr="00AE75A2" w:rsidRDefault="00AF61B9" w:rsidP="00AF61B9">
      <w:pPr>
        <w:ind w:firstLine="709"/>
        <w:jc w:val="center"/>
        <w:rPr>
          <w:lang w:val="uk-UA"/>
        </w:rPr>
      </w:pPr>
      <w:r w:rsidRPr="00AE75A2">
        <w:rPr>
          <w:rStyle w:val="FontStyle159"/>
          <w:color w:val="auto"/>
          <w:lang w:val="uk-UA" w:eastAsia="uk-UA"/>
        </w:rPr>
        <w:t xml:space="preserve">ДК 021:2015 – </w:t>
      </w:r>
      <w:r w:rsidRPr="00AE75A2">
        <w:rPr>
          <w:bCs/>
          <w:kern w:val="1"/>
          <w:shd w:val="clear" w:color="auto" w:fill="FFFFFF"/>
          <w:lang w:val="uk-UA" w:eastAsia="ar-SA"/>
        </w:rPr>
        <w:t>90910000-9</w:t>
      </w:r>
    </w:p>
    <w:p w14:paraId="0AC1753D" w14:textId="77777777" w:rsidR="009020C5" w:rsidRPr="00AE75A2" w:rsidRDefault="009020C5" w:rsidP="005C65B2">
      <w:pPr>
        <w:ind w:firstLine="709"/>
        <w:jc w:val="right"/>
        <w:rPr>
          <w:lang w:val="uk-UA"/>
        </w:rPr>
      </w:pPr>
    </w:p>
    <w:p w14:paraId="3ABB6E11" w14:textId="77777777" w:rsidR="00AF61B9" w:rsidRPr="00AE75A2" w:rsidRDefault="00AF61B9" w:rsidP="00AF61B9">
      <w:pPr>
        <w:spacing w:before="120"/>
        <w:jc w:val="center"/>
        <w:rPr>
          <w:rFonts w:eastAsia="Calibri"/>
          <w:b/>
          <w:lang w:val="uk-UA" w:eastAsia="en-US"/>
        </w:rPr>
      </w:pPr>
      <w:r w:rsidRPr="00AE75A2">
        <w:rPr>
          <w:rFonts w:eastAsia="Calibri"/>
          <w:b/>
          <w:lang w:val="uk-UA" w:eastAsia="en-US"/>
        </w:rPr>
        <w:t>Основні вимоги:</w:t>
      </w:r>
    </w:p>
    <w:p w14:paraId="437A51E6" w14:textId="1943F899" w:rsidR="00AF61B9" w:rsidRPr="00AE75A2" w:rsidRDefault="00AF61B9" w:rsidP="00AF61B9">
      <w:pPr>
        <w:numPr>
          <w:ilvl w:val="2"/>
          <w:numId w:val="0"/>
        </w:numPr>
        <w:shd w:val="clear" w:color="auto" w:fill="FFFFFF"/>
        <w:tabs>
          <w:tab w:val="left" w:pos="1894"/>
        </w:tabs>
        <w:suppressAutoHyphens/>
        <w:ind w:firstLine="709"/>
        <w:jc w:val="center"/>
        <w:outlineLvl w:val="2"/>
        <w:rPr>
          <w:rFonts w:eastAsia="Calibri"/>
          <w:b/>
          <w:sz w:val="25"/>
          <w:szCs w:val="25"/>
          <w:lang w:val="uk-UA" w:eastAsia="ar-SA"/>
        </w:rPr>
      </w:pPr>
      <w:r w:rsidRPr="00AE75A2">
        <w:rPr>
          <w:rFonts w:eastAsia="Calibri"/>
          <w:b/>
          <w:sz w:val="25"/>
          <w:szCs w:val="25"/>
          <w:lang w:val="uk-UA" w:eastAsia="ar-SA"/>
        </w:rPr>
        <w:t>Розрахунковий період надання послуг: 1</w:t>
      </w:r>
      <w:r w:rsidR="00D5348F" w:rsidRPr="00AE75A2">
        <w:rPr>
          <w:rFonts w:eastAsia="Calibri"/>
          <w:b/>
          <w:sz w:val="25"/>
          <w:szCs w:val="25"/>
          <w:lang w:val="uk-UA" w:eastAsia="ar-SA"/>
        </w:rPr>
        <w:t xml:space="preserve">1 </w:t>
      </w:r>
      <w:r w:rsidRPr="00AE75A2">
        <w:rPr>
          <w:rFonts w:eastAsia="Calibri"/>
          <w:b/>
          <w:sz w:val="25"/>
          <w:szCs w:val="25"/>
          <w:lang w:val="uk-UA" w:eastAsia="ar-SA"/>
        </w:rPr>
        <w:t>місяців.</w:t>
      </w:r>
    </w:p>
    <w:p w14:paraId="46A4C895" w14:textId="1EE811B4" w:rsidR="00AF61B9" w:rsidRPr="00AE75A2" w:rsidRDefault="00AF61B9" w:rsidP="00AF61B9">
      <w:pPr>
        <w:numPr>
          <w:ilvl w:val="2"/>
          <w:numId w:val="0"/>
        </w:numPr>
        <w:shd w:val="clear" w:color="auto" w:fill="FFFFFF"/>
        <w:tabs>
          <w:tab w:val="left" w:pos="1894"/>
        </w:tabs>
        <w:suppressAutoHyphens/>
        <w:ind w:firstLine="709"/>
        <w:jc w:val="center"/>
        <w:outlineLvl w:val="2"/>
        <w:rPr>
          <w:rFonts w:eastAsia="Calibri"/>
          <w:b/>
          <w:sz w:val="25"/>
          <w:szCs w:val="25"/>
          <w:lang w:val="uk-UA" w:eastAsia="ar-SA"/>
        </w:rPr>
      </w:pPr>
      <w:r w:rsidRPr="00AE75A2">
        <w:rPr>
          <w:rFonts w:eastAsia="Calibri"/>
          <w:b/>
          <w:sz w:val="25"/>
          <w:szCs w:val="25"/>
          <w:lang w:val="uk-UA" w:eastAsia="ar-SA"/>
        </w:rPr>
        <w:t xml:space="preserve">З </w:t>
      </w:r>
      <w:r w:rsidR="00D5348F" w:rsidRPr="00AE75A2">
        <w:rPr>
          <w:rFonts w:eastAsia="Calibri"/>
          <w:b/>
          <w:sz w:val="25"/>
          <w:szCs w:val="25"/>
          <w:lang w:val="uk-UA" w:eastAsia="ar-SA"/>
        </w:rPr>
        <w:t>01.02</w:t>
      </w:r>
      <w:r w:rsidRPr="00AE75A2">
        <w:rPr>
          <w:rFonts w:eastAsia="Calibri"/>
          <w:b/>
          <w:sz w:val="25"/>
          <w:szCs w:val="25"/>
          <w:lang w:val="uk-UA" w:eastAsia="ar-SA"/>
        </w:rPr>
        <w:t xml:space="preserve">.2023 по </w:t>
      </w:r>
      <w:r w:rsidR="00D5348F" w:rsidRPr="00AE75A2">
        <w:rPr>
          <w:rFonts w:eastAsia="Calibri"/>
          <w:b/>
          <w:sz w:val="25"/>
          <w:szCs w:val="25"/>
          <w:lang w:val="uk-UA" w:eastAsia="ar-SA"/>
        </w:rPr>
        <w:t>31.12</w:t>
      </w:r>
      <w:r w:rsidRPr="00AE75A2">
        <w:rPr>
          <w:rFonts w:eastAsia="Calibri"/>
          <w:b/>
          <w:sz w:val="25"/>
          <w:szCs w:val="25"/>
          <w:lang w:val="uk-UA" w:eastAsia="ar-SA"/>
        </w:rPr>
        <w:t>.202</w:t>
      </w:r>
      <w:r w:rsidR="00D5348F" w:rsidRPr="00AE75A2">
        <w:rPr>
          <w:rFonts w:eastAsia="Calibri"/>
          <w:b/>
          <w:sz w:val="25"/>
          <w:szCs w:val="25"/>
          <w:lang w:val="uk-UA" w:eastAsia="ar-SA"/>
        </w:rPr>
        <w:t>3</w:t>
      </w:r>
    </w:p>
    <w:p w14:paraId="3AAFE8C7" w14:textId="77777777" w:rsidR="00AF61B9" w:rsidRPr="00AE75A2" w:rsidRDefault="00AF61B9" w:rsidP="00AF61B9">
      <w:pPr>
        <w:numPr>
          <w:ilvl w:val="2"/>
          <w:numId w:val="0"/>
        </w:numPr>
        <w:shd w:val="clear" w:color="auto" w:fill="FFFFFF"/>
        <w:tabs>
          <w:tab w:val="left" w:pos="1894"/>
        </w:tabs>
        <w:suppressAutoHyphens/>
        <w:ind w:firstLine="709"/>
        <w:outlineLvl w:val="2"/>
        <w:rPr>
          <w:rFonts w:eastAsia="Calibri"/>
          <w:sz w:val="25"/>
          <w:szCs w:val="25"/>
          <w:lang w:val="uk-UA" w:eastAsia="ar-SA"/>
        </w:rPr>
      </w:pPr>
    </w:p>
    <w:p w14:paraId="0981DC4F" w14:textId="161B903D" w:rsidR="00AF61B9" w:rsidRPr="00AE75A2" w:rsidRDefault="00AF61B9" w:rsidP="00AF61B9">
      <w:pPr>
        <w:numPr>
          <w:ilvl w:val="2"/>
          <w:numId w:val="0"/>
        </w:numPr>
        <w:shd w:val="clear" w:color="auto" w:fill="FFFFFF"/>
        <w:suppressAutoHyphens/>
        <w:outlineLvl w:val="2"/>
        <w:rPr>
          <w:rFonts w:eastAsia="Calibri"/>
          <w:b/>
          <w:bCs/>
          <w:lang w:val="uk-UA" w:eastAsia="ar-SA"/>
        </w:rPr>
      </w:pPr>
      <w:r w:rsidRPr="00AE75A2">
        <w:rPr>
          <w:rFonts w:eastAsia="Calibri"/>
          <w:b/>
          <w:bCs/>
          <w:lang w:val="uk-UA" w:eastAsia="ar-SA"/>
        </w:rPr>
        <w:t>1. Місце надання послуг та опис предмета закупівлі</w:t>
      </w:r>
      <w:r w:rsidR="00E710E9" w:rsidRPr="00AE75A2">
        <w:rPr>
          <w:rFonts w:eastAsia="Calibri"/>
          <w:b/>
          <w:bCs/>
          <w:lang w:val="uk-UA" w:eastAsia="ar-SA"/>
        </w:rPr>
        <w:t xml:space="preserve">: приміщення Центру протидії дезінформації за адресою: </w:t>
      </w:r>
      <w:proofErr w:type="spellStart"/>
      <w:r w:rsidR="00E710E9" w:rsidRPr="00AE75A2">
        <w:rPr>
          <w:rFonts w:eastAsia="Calibri"/>
          <w:b/>
          <w:bCs/>
          <w:lang w:val="uk-UA" w:eastAsia="ar-SA"/>
        </w:rPr>
        <w:t>м.Київ</w:t>
      </w:r>
      <w:proofErr w:type="spellEnd"/>
      <w:r w:rsidR="00E710E9" w:rsidRPr="00AE75A2">
        <w:rPr>
          <w:rFonts w:eastAsia="Calibri"/>
          <w:b/>
          <w:bCs/>
          <w:lang w:val="uk-UA" w:eastAsia="ar-SA"/>
        </w:rPr>
        <w:t xml:space="preserve">, </w:t>
      </w:r>
      <w:proofErr w:type="spellStart"/>
      <w:r w:rsidR="00E710E9" w:rsidRPr="00AE75A2">
        <w:rPr>
          <w:rFonts w:eastAsia="Calibri"/>
          <w:b/>
          <w:bCs/>
          <w:lang w:val="uk-UA" w:eastAsia="ar-SA"/>
        </w:rPr>
        <w:t>бул</w:t>
      </w:r>
      <w:proofErr w:type="spellEnd"/>
      <w:r w:rsidR="00E710E9" w:rsidRPr="00AE75A2">
        <w:rPr>
          <w:rFonts w:eastAsia="Calibri"/>
          <w:b/>
          <w:bCs/>
          <w:lang w:val="uk-UA" w:eastAsia="ar-SA"/>
        </w:rPr>
        <w:t>. Лесі Українки 26 (далі – Приміщення).</w:t>
      </w:r>
      <w:r w:rsidR="00516FCB" w:rsidRPr="00AE75A2">
        <w:rPr>
          <w:rFonts w:eastAsia="Calibri"/>
          <w:b/>
          <w:bCs/>
          <w:lang w:val="uk-UA" w:eastAsia="ar-SA"/>
        </w:rPr>
        <w:t xml:space="preserve"> Площа приміщення </w:t>
      </w:r>
      <w:r w:rsidR="00176DD5" w:rsidRPr="00AE75A2">
        <w:rPr>
          <w:rFonts w:eastAsia="Calibri"/>
          <w:b/>
          <w:bCs/>
          <w:lang w:val="uk-UA" w:eastAsia="ar-SA"/>
        </w:rPr>
        <w:t>–</w:t>
      </w:r>
      <w:r w:rsidR="00516FCB" w:rsidRPr="00AE75A2">
        <w:rPr>
          <w:rFonts w:eastAsia="Calibri"/>
          <w:b/>
          <w:bCs/>
          <w:lang w:val="uk-UA" w:eastAsia="ar-SA"/>
        </w:rPr>
        <w:t xml:space="preserve"> </w:t>
      </w:r>
      <w:r w:rsidR="00176DD5" w:rsidRPr="00AE75A2">
        <w:rPr>
          <w:rFonts w:eastAsia="Calibri"/>
          <w:b/>
          <w:bCs/>
          <w:lang w:val="uk-UA" w:eastAsia="ar-SA"/>
        </w:rPr>
        <w:t xml:space="preserve">560 </w:t>
      </w:r>
      <w:proofErr w:type="spellStart"/>
      <w:r w:rsidR="00176DD5" w:rsidRPr="00AE75A2">
        <w:rPr>
          <w:rFonts w:eastAsia="Calibri"/>
          <w:b/>
          <w:bCs/>
          <w:lang w:val="uk-UA" w:eastAsia="ar-SA"/>
        </w:rPr>
        <w:t>м.кв</w:t>
      </w:r>
      <w:proofErr w:type="spellEnd"/>
      <w:r w:rsidR="00176DD5" w:rsidRPr="00AE75A2">
        <w:rPr>
          <w:rFonts w:eastAsia="Calibri"/>
          <w:b/>
          <w:bCs/>
          <w:lang w:val="uk-UA" w:eastAsia="ar-SA"/>
        </w:rPr>
        <w:t>.</w:t>
      </w:r>
    </w:p>
    <w:p w14:paraId="55ED7726" w14:textId="77777777" w:rsidR="00AF61B9" w:rsidRPr="00AE75A2" w:rsidRDefault="00AF61B9" w:rsidP="00AF61B9">
      <w:pPr>
        <w:numPr>
          <w:ilvl w:val="2"/>
          <w:numId w:val="0"/>
        </w:numPr>
        <w:shd w:val="clear" w:color="auto" w:fill="FFFFFF"/>
        <w:suppressAutoHyphens/>
        <w:outlineLvl w:val="2"/>
        <w:rPr>
          <w:rFonts w:eastAsia="Calibri"/>
          <w:b/>
          <w:bCs/>
          <w:lang w:val="uk-UA" w:eastAsia="ar-SA"/>
        </w:rPr>
      </w:pPr>
    </w:p>
    <w:p w14:paraId="4701194A" w14:textId="30895644" w:rsidR="00AF61B9" w:rsidRPr="00AE75A2" w:rsidRDefault="00AF61B9" w:rsidP="00AF61B9">
      <w:pPr>
        <w:shd w:val="clear" w:color="auto" w:fill="FFFFFF"/>
        <w:suppressAutoHyphens/>
        <w:jc w:val="both"/>
        <w:rPr>
          <w:b/>
          <w:lang w:val="uk-UA" w:eastAsia="ar-SA"/>
        </w:rPr>
      </w:pPr>
      <w:r w:rsidRPr="00AE75A2">
        <w:rPr>
          <w:b/>
          <w:lang w:val="uk-UA" w:eastAsia="ar-SA"/>
        </w:rPr>
        <w:t>1.</w:t>
      </w:r>
      <w:r w:rsidR="00E710E9" w:rsidRPr="00AE75A2">
        <w:rPr>
          <w:b/>
          <w:lang w:val="uk-UA" w:eastAsia="ar-SA"/>
        </w:rPr>
        <w:t>1</w:t>
      </w:r>
      <w:r w:rsidRPr="00AE75A2">
        <w:rPr>
          <w:b/>
          <w:lang w:val="uk-UA" w:eastAsia="ar-SA"/>
        </w:rPr>
        <w:t>. Склад послуг прибирання включає:</w:t>
      </w:r>
    </w:p>
    <w:p w14:paraId="1033FA7C" w14:textId="77777777" w:rsidR="00AF61B9" w:rsidRPr="00AE75A2" w:rsidRDefault="00AF61B9" w:rsidP="00AF61B9">
      <w:pPr>
        <w:shd w:val="clear" w:color="auto" w:fill="FFFFFF"/>
        <w:suppressAutoHyphens/>
        <w:jc w:val="both"/>
        <w:rPr>
          <w:b/>
          <w:lang w:val="uk-UA" w:eastAsia="ar-SA"/>
        </w:rPr>
      </w:pPr>
    </w:p>
    <w:p w14:paraId="3BAB9487" w14:textId="26A3D4B3" w:rsidR="00AF61B9" w:rsidRPr="00AE75A2" w:rsidRDefault="00AF61B9" w:rsidP="00AF61B9">
      <w:pPr>
        <w:shd w:val="clear" w:color="auto" w:fill="FFFFFF"/>
        <w:suppressAutoHyphens/>
        <w:ind w:firstLine="426"/>
        <w:jc w:val="both"/>
        <w:rPr>
          <w:lang w:val="uk-UA" w:eastAsia="ar-SA"/>
        </w:rPr>
      </w:pPr>
      <w:r w:rsidRPr="00AE75A2">
        <w:rPr>
          <w:lang w:val="uk-UA" w:eastAsia="ar-SA"/>
        </w:rPr>
        <w:t>Миття</w:t>
      </w:r>
      <w:r w:rsidR="00AA35CC" w:rsidRPr="00AE75A2">
        <w:rPr>
          <w:lang w:val="uk-UA" w:eastAsia="ar-SA"/>
        </w:rPr>
        <w:t xml:space="preserve"> вікон</w:t>
      </w:r>
      <w:r w:rsidRPr="00AE75A2">
        <w:rPr>
          <w:lang w:val="uk-UA" w:eastAsia="ar-SA"/>
        </w:rPr>
        <w:t xml:space="preserve"> (зовні та зсередини) два рази на рік.</w:t>
      </w:r>
    </w:p>
    <w:p w14:paraId="406DE1CC" w14:textId="14C51733" w:rsidR="00AF61B9" w:rsidRPr="00AE75A2" w:rsidRDefault="00AF61B9" w:rsidP="00AF61B9">
      <w:pPr>
        <w:shd w:val="clear" w:color="auto" w:fill="FFFFFF"/>
        <w:suppressAutoHyphens/>
        <w:ind w:firstLine="426"/>
        <w:jc w:val="both"/>
        <w:rPr>
          <w:bCs/>
          <w:lang w:val="uk-UA" w:eastAsia="ar-SA"/>
        </w:rPr>
      </w:pPr>
      <w:r w:rsidRPr="00AE75A2">
        <w:rPr>
          <w:bCs/>
          <w:lang w:val="uk-UA" w:eastAsia="ar-SA"/>
        </w:rPr>
        <w:t xml:space="preserve">Прибирання виконується </w:t>
      </w:r>
      <w:r w:rsidR="00AA35CC" w:rsidRPr="00AE75A2">
        <w:rPr>
          <w:bCs/>
          <w:lang w:val="uk-UA" w:eastAsia="ar-SA"/>
        </w:rPr>
        <w:t>інвентарем та</w:t>
      </w:r>
      <w:r w:rsidRPr="00AE75A2">
        <w:rPr>
          <w:bCs/>
          <w:lang w:val="uk-UA" w:eastAsia="ar-SA"/>
        </w:rPr>
        <w:t xml:space="preserve"> миючими засобами виконавця.</w:t>
      </w:r>
      <w:r w:rsidR="0035383A" w:rsidRPr="00AE75A2">
        <w:rPr>
          <w:bCs/>
          <w:lang w:val="uk-UA" w:eastAsia="ar-SA"/>
        </w:rPr>
        <w:t xml:space="preserve"> </w:t>
      </w:r>
    </w:p>
    <w:p w14:paraId="527C3862" w14:textId="54FD2841" w:rsidR="00AF61B9" w:rsidRPr="00AE75A2" w:rsidRDefault="00AF61B9" w:rsidP="00AF61B9">
      <w:pPr>
        <w:shd w:val="clear" w:color="auto" w:fill="FFFFFF"/>
        <w:suppressAutoHyphens/>
        <w:ind w:firstLine="426"/>
        <w:jc w:val="both"/>
        <w:rPr>
          <w:bCs/>
          <w:lang w:val="uk-UA" w:eastAsia="ar-SA"/>
        </w:rPr>
      </w:pPr>
      <w:r w:rsidRPr="00AE75A2">
        <w:rPr>
          <w:bCs/>
          <w:lang w:val="uk-UA" w:eastAsia="ar-SA"/>
        </w:rPr>
        <w:t>Усі витратні матеріали</w:t>
      </w:r>
      <w:r w:rsidR="0035383A" w:rsidRPr="00AE75A2">
        <w:rPr>
          <w:bCs/>
          <w:lang w:val="uk-UA" w:eastAsia="ar-SA"/>
        </w:rPr>
        <w:t xml:space="preserve"> (крім</w:t>
      </w:r>
      <w:r w:rsidRPr="00AE75A2">
        <w:rPr>
          <w:bCs/>
          <w:lang w:val="uk-UA" w:eastAsia="ar-SA"/>
        </w:rPr>
        <w:t xml:space="preserve"> туалетн</w:t>
      </w:r>
      <w:r w:rsidR="0035383A" w:rsidRPr="00AE75A2">
        <w:rPr>
          <w:bCs/>
          <w:lang w:val="uk-UA" w:eastAsia="ar-SA"/>
        </w:rPr>
        <w:t>ого</w:t>
      </w:r>
      <w:r w:rsidRPr="00AE75A2">
        <w:rPr>
          <w:bCs/>
          <w:lang w:val="uk-UA" w:eastAsia="ar-SA"/>
        </w:rPr>
        <w:t xml:space="preserve"> пап</w:t>
      </w:r>
      <w:r w:rsidR="0035383A" w:rsidRPr="00AE75A2">
        <w:rPr>
          <w:bCs/>
          <w:lang w:val="uk-UA" w:eastAsia="ar-SA"/>
        </w:rPr>
        <w:t>еру</w:t>
      </w:r>
      <w:r w:rsidRPr="00AE75A2">
        <w:rPr>
          <w:bCs/>
          <w:lang w:val="uk-UA" w:eastAsia="ar-SA"/>
        </w:rPr>
        <w:t>, рідк</w:t>
      </w:r>
      <w:r w:rsidR="0035383A" w:rsidRPr="00AE75A2">
        <w:rPr>
          <w:bCs/>
          <w:lang w:val="uk-UA" w:eastAsia="ar-SA"/>
        </w:rPr>
        <w:t>ого</w:t>
      </w:r>
      <w:r w:rsidRPr="00AE75A2">
        <w:rPr>
          <w:bCs/>
          <w:lang w:val="uk-UA" w:eastAsia="ar-SA"/>
        </w:rPr>
        <w:t xml:space="preserve"> туалетн</w:t>
      </w:r>
      <w:r w:rsidR="0035383A" w:rsidRPr="00AE75A2">
        <w:rPr>
          <w:bCs/>
          <w:lang w:val="uk-UA" w:eastAsia="ar-SA"/>
        </w:rPr>
        <w:t>ого</w:t>
      </w:r>
      <w:r w:rsidRPr="00AE75A2">
        <w:rPr>
          <w:bCs/>
          <w:lang w:val="uk-UA" w:eastAsia="ar-SA"/>
        </w:rPr>
        <w:t xml:space="preserve"> мил</w:t>
      </w:r>
      <w:r w:rsidR="0035383A" w:rsidRPr="00AE75A2">
        <w:rPr>
          <w:bCs/>
          <w:lang w:val="uk-UA" w:eastAsia="ar-SA"/>
        </w:rPr>
        <w:t>а</w:t>
      </w:r>
      <w:r w:rsidRPr="00AE75A2">
        <w:rPr>
          <w:bCs/>
          <w:lang w:val="uk-UA" w:eastAsia="ar-SA"/>
        </w:rPr>
        <w:t>, змінн</w:t>
      </w:r>
      <w:r w:rsidR="0035383A" w:rsidRPr="00AE75A2">
        <w:rPr>
          <w:bCs/>
          <w:lang w:val="uk-UA" w:eastAsia="ar-SA"/>
        </w:rPr>
        <w:t>их</w:t>
      </w:r>
      <w:r w:rsidRPr="00AE75A2">
        <w:rPr>
          <w:bCs/>
          <w:lang w:val="uk-UA" w:eastAsia="ar-SA"/>
        </w:rPr>
        <w:t xml:space="preserve"> картриджі</w:t>
      </w:r>
      <w:r w:rsidR="0035383A" w:rsidRPr="00AE75A2">
        <w:rPr>
          <w:bCs/>
          <w:lang w:val="uk-UA" w:eastAsia="ar-SA"/>
        </w:rPr>
        <w:t>в</w:t>
      </w:r>
      <w:r w:rsidRPr="00AE75A2">
        <w:rPr>
          <w:bCs/>
          <w:lang w:val="uk-UA" w:eastAsia="ar-SA"/>
        </w:rPr>
        <w:t xml:space="preserve"> та елемент</w:t>
      </w:r>
      <w:r w:rsidR="0035383A" w:rsidRPr="00AE75A2">
        <w:rPr>
          <w:bCs/>
          <w:lang w:val="uk-UA" w:eastAsia="ar-SA"/>
        </w:rPr>
        <w:t>ів</w:t>
      </w:r>
      <w:r w:rsidRPr="00AE75A2">
        <w:rPr>
          <w:bCs/>
          <w:lang w:val="uk-UA" w:eastAsia="ar-SA"/>
        </w:rPr>
        <w:t xml:space="preserve"> живлення для автоматичних </w:t>
      </w:r>
      <w:proofErr w:type="spellStart"/>
      <w:r w:rsidRPr="00AE75A2">
        <w:rPr>
          <w:bCs/>
          <w:lang w:val="uk-UA" w:eastAsia="ar-SA"/>
        </w:rPr>
        <w:t>освіжувачів</w:t>
      </w:r>
      <w:proofErr w:type="spellEnd"/>
      <w:r w:rsidRPr="00AE75A2">
        <w:rPr>
          <w:bCs/>
          <w:lang w:val="uk-UA" w:eastAsia="ar-SA"/>
        </w:rPr>
        <w:t xml:space="preserve"> повітря</w:t>
      </w:r>
      <w:r w:rsidR="0035383A" w:rsidRPr="00AE75A2">
        <w:rPr>
          <w:bCs/>
          <w:lang w:val="uk-UA" w:eastAsia="ar-SA"/>
        </w:rPr>
        <w:t>), а саме:</w:t>
      </w:r>
      <w:r w:rsidRPr="00AE75A2">
        <w:rPr>
          <w:bCs/>
          <w:lang w:val="uk-UA" w:eastAsia="ar-SA"/>
        </w:rPr>
        <w:t xml:space="preserve"> пакети для сміття (чорного кольору), </w:t>
      </w:r>
      <w:proofErr w:type="spellStart"/>
      <w:r w:rsidRPr="00AE75A2">
        <w:rPr>
          <w:bCs/>
          <w:lang w:val="uk-UA" w:eastAsia="ar-SA"/>
        </w:rPr>
        <w:t>поліролі</w:t>
      </w:r>
      <w:proofErr w:type="spellEnd"/>
      <w:r w:rsidRPr="00AE75A2">
        <w:rPr>
          <w:bCs/>
          <w:lang w:val="uk-UA" w:eastAsia="ar-SA"/>
        </w:rPr>
        <w:t xml:space="preserve"> для меблів та поверхонь, засіб для миття вікон та скляних поверхонь, засіб для миття підлоги, засіб для миття санвузлів, ганчірки для меблів, </w:t>
      </w:r>
      <w:proofErr w:type="spellStart"/>
      <w:r w:rsidRPr="00AE75A2">
        <w:rPr>
          <w:bCs/>
          <w:lang w:val="uk-UA" w:eastAsia="ar-SA"/>
        </w:rPr>
        <w:t>йоржи</w:t>
      </w:r>
      <w:proofErr w:type="spellEnd"/>
      <w:r w:rsidRPr="00AE75A2">
        <w:rPr>
          <w:bCs/>
          <w:lang w:val="uk-UA" w:eastAsia="ar-SA"/>
        </w:rPr>
        <w:t xml:space="preserve"> для санвузлів, диспансери для туалетного паперу, мила та рушників або серветок для рук, губки, паперові рушники листові та інші витратні матеріали) закуповує за власний рахунок учасник та забезпечує їх постійну наявність та своєчасну заміну в необхідних місцях. </w:t>
      </w:r>
    </w:p>
    <w:p w14:paraId="028BE950" w14:textId="5921E0BC" w:rsidR="00AF61B9" w:rsidRPr="00AE75A2" w:rsidRDefault="00AF61B9" w:rsidP="00AF61B9">
      <w:pPr>
        <w:shd w:val="clear" w:color="auto" w:fill="FFFFFF"/>
        <w:suppressAutoHyphens/>
        <w:ind w:firstLine="426"/>
        <w:jc w:val="both"/>
        <w:rPr>
          <w:bCs/>
          <w:lang w:val="uk-UA" w:eastAsia="ar-SA"/>
        </w:rPr>
      </w:pPr>
      <w:r w:rsidRPr="00AE75A2">
        <w:rPr>
          <w:bCs/>
          <w:lang w:val="uk-UA" w:eastAsia="ar-SA"/>
        </w:rPr>
        <w:t xml:space="preserve">Генеральне прибирання </w:t>
      </w:r>
      <w:r w:rsidR="0035383A" w:rsidRPr="00AE75A2">
        <w:rPr>
          <w:bCs/>
          <w:lang w:val="uk-UA" w:eastAsia="ar-SA"/>
        </w:rPr>
        <w:t>П</w:t>
      </w:r>
      <w:r w:rsidRPr="00AE75A2">
        <w:rPr>
          <w:bCs/>
          <w:lang w:val="uk-UA" w:eastAsia="ar-SA"/>
        </w:rPr>
        <w:t>риміщен</w:t>
      </w:r>
      <w:r w:rsidR="0035383A" w:rsidRPr="00AE75A2">
        <w:rPr>
          <w:bCs/>
          <w:lang w:val="uk-UA" w:eastAsia="ar-SA"/>
        </w:rPr>
        <w:t>ня</w:t>
      </w:r>
      <w:r w:rsidRPr="00AE75A2">
        <w:rPr>
          <w:bCs/>
          <w:lang w:val="uk-UA" w:eastAsia="ar-SA"/>
        </w:rPr>
        <w:t xml:space="preserve"> </w:t>
      </w:r>
      <w:r w:rsidR="0035383A" w:rsidRPr="00AE75A2">
        <w:rPr>
          <w:bCs/>
          <w:lang w:val="uk-UA" w:eastAsia="ar-SA"/>
        </w:rPr>
        <w:t xml:space="preserve">проводиться </w:t>
      </w:r>
      <w:r w:rsidRPr="00AE75A2">
        <w:rPr>
          <w:bCs/>
          <w:lang w:val="uk-UA" w:eastAsia="ar-SA"/>
        </w:rPr>
        <w:t xml:space="preserve">один раз на </w:t>
      </w:r>
      <w:r w:rsidR="0035383A" w:rsidRPr="00AE75A2">
        <w:rPr>
          <w:bCs/>
          <w:lang w:val="uk-UA" w:eastAsia="ar-SA"/>
        </w:rPr>
        <w:t>шість</w:t>
      </w:r>
      <w:r w:rsidRPr="00AE75A2">
        <w:rPr>
          <w:bCs/>
          <w:lang w:val="uk-UA" w:eastAsia="ar-SA"/>
        </w:rPr>
        <w:t xml:space="preserve"> місяці</w:t>
      </w:r>
      <w:r w:rsidR="0035383A" w:rsidRPr="00AE75A2">
        <w:rPr>
          <w:bCs/>
          <w:lang w:val="uk-UA" w:eastAsia="ar-SA"/>
        </w:rPr>
        <w:t>в</w:t>
      </w:r>
      <w:r w:rsidRPr="00AE75A2">
        <w:rPr>
          <w:bCs/>
          <w:lang w:val="uk-UA" w:eastAsia="ar-SA"/>
        </w:rPr>
        <w:t xml:space="preserve">, </w:t>
      </w:r>
      <w:r w:rsidR="0035383A" w:rsidRPr="00AE75A2">
        <w:rPr>
          <w:bCs/>
          <w:lang w:val="uk-UA" w:eastAsia="ar-SA"/>
        </w:rPr>
        <w:t xml:space="preserve">і </w:t>
      </w:r>
      <w:r w:rsidRPr="00AE75A2">
        <w:rPr>
          <w:bCs/>
          <w:lang w:val="uk-UA" w:eastAsia="ar-SA"/>
        </w:rPr>
        <w:t xml:space="preserve">включає в себе миття </w:t>
      </w:r>
      <w:proofErr w:type="spellStart"/>
      <w:r w:rsidRPr="00AE75A2">
        <w:rPr>
          <w:bCs/>
          <w:lang w:val="uk-UA" w:eastAsia="ar-SA"/>
        </w:rPr>
        <w:t>міжплиточних</w:t>
      </w:r>
      <w:proofErr w:type="spellEnd"/>
      <w:r w:rsidRPr="00AE75A2">
        <w:rPr>
          <w:bCs/>
          <w:lang w:val="uk-UA" w:eastAsia="ar-SA"/>
        </w:rPr>
        <w:t xml:space="preserve"> швів та </w:t>
      </w:r>
      <w:r w:rsidR="0035383A" w:rsidRPr="00AE75A2">
        <w:rPr>
          <w:bCs/>
          <w:lang w:val="uk-UA" w:eastAsia="ar-SA"/>
        </w:rPr>
        <w:t>скляних вертикальних поверхонь</w:t>
      </w:r>
      <w:r w:rsidRPr="00AE75A2">
        <w:rPr>
          <w:bCs/>
          <w:lang w:val="uk-UA" w:eastAsia="ar-SA"/>
        </w:rPr>
        <w:t>.</w:t>
      </w:r>
    </w:p>
    <w:p w14:paraId="4C825025" w14:textId="77777777" w:rsidR="00AF61B9" w:rsidRPr="00AE75A2" w:rsidRDefault="00AF61B9" w:rsidP="00AF61B9">
      <w:pPr>
        <w:shd w:val="clear" w:color="auto" w:fill="FFFFFF"/>
        <w:suppressAutoHyphens/>
        <w:ind w:firstLine="426"/>
        <w:jc w:val="both"/>
        <w:rPr>
          <w:bCs/>
          <w:lang w:val="uk-UA" w:eastAsia="ar-SA"/>
        </w:rPr>
      </w:pPr>
      <w:r w:rsidRPr="00AE75A2">
        <w:rPr>
          <w:bCs/>
          <w:lang w:val="uk-UA" w:eastAsia="ar-SA"/>
        </w:rPr>
        <w:t>Персонал Учасника має носити уніформу та бейдж єдиного зразка.</w:t>
      </w:r>
    </w:p>
    <w:p w14:paraId="2178E71A" w14:textId="2F8B0ABB" w:rsidR="00AF61B9" w:rsidRPr="00AE75A2" w:rsidRDefault="00AF61B9" w:rsidP="00AF61B9">
      <w:pPr>
        <w:shd w:val="clear" w:color="auto" w:fill="FFFFFF"/>
        <w:suppressAutoHyphens/>
        <w:ind w:firstLine="426"/>
        <w:jc w:val="both"/>
        <w:rPr>
          <w:bCs/>
          <w:lang w:val="uk-UA" w:eastAsia="ar-SA"/>
        </w:rPr>
      </w:pPr>
      <w:r w:rsidRPr="00AE75A2">
        <w:rPr>
          <w:bCs/>
          <w:lang w:val="uk-UA" w:eastAsia="ar-SA"/>
        </w:rPr>
        <w:t xml:space="preserve">Винесення (за необхідністю </w:t>
      </w:r>
      <w:r w:rsidR="0035383A" w:rsidRPr="00AE75A2">
        <w:rPr>
          <w:bCs/>
          <w:lang w:val="uk-UA" w:eastAsia="ar-SA"/>
        </w:rPr>
        <w:t>сортування) відсортованого</w:t>
      </w:r>
      <w:r w:rsidRPr="00AE75A2">
        <w:rPr>
          <w:bCs/>
          <w:lang w:val="uk-UA" w:eastAsia="ar-SA"/>
        </w:rPr>
        <w:t xml:space="preserve"> сміття (папір, скло, пластик, тощо) до відповідних контейнерів.</w:t>
      </w:r>
    </w:p>
    <w:p w14:paraId="3646A0FF" w14:textId="77777777" w:rsidR="00AF61B9" w:rsidRPr="00AE75A2" w:rsidRDefault="00AF61B9" w:rsidP="00AF61B9">
      <w:pPr>
        <w:ind w:firstLine="426"/>
        <w:jc w:val="both"/>
        <w:rPr>
          <w:bCs/>
          <w:lang w:val="uk-UA" w:eastAsia="ar-SA"/>
        </w:rPr>
      </w:pPr>
      <w:r w:rsidRPr="00AE75A2">
        <w:rPr>
          <w:bCs/>
          <w:lang w:val="uk-UA" w:eastAsia="ar-SA"/>
        </w:rPr>
        <w:t>Вивезення відпрацьованих елементів живлення (батарейок), захисних масок та одноразових рукавичок з метою їх подальшої утилізації.</w:t>
      </w:r>
    </w:p>
    <w:p w14:paraId="4E9B143A" w14:textId="77777777" w:rsidR="00AF61B9" w:rsidRPr="00AE75A2" w:rsidRDefault="00AF61B9" w:rsidP="00AF61B9">
      <w:pPr>
        <w:shd w:val="clear" w:color="auto" w:fill="FFFFFF"/>
        <w:suppressAutoHyphens/>
        <w:ind w:firstLine="426"/>
        <w:jc w:val="both"/>
        <w:rPr>
          <w:bCs/>
          <w:lang w:val="uk-UA" w:eastAsia="ar-SA"/>
        </w:rPr>
      </w:pPr>
    </w:p>
    <w:p w14:paraId="2E63DAC0" w14:textId="26BC5CB2" w:rsidR="00AF61B9" w:rsidRPr="00AE75A2" w:rsidRDefault="00AF61B9" w:rsidP="00AF61B9">
      <w:pPr>
        <w:shd w:val="clear" w:color="auto" w:fill="FFFFFF"/>
        <w:suppressAutoHyphens/>
        <w:jc w:val="both"/>
        <w:rPr>
          <w:b/>
          <w:lang w:val="uk-UA" w:eastAsia="ar-SA"/>
        </w:rPr>
      </w:pPr>
      <w:r w:rsidRPr="00AE75A2">
        <w:rPr>
          <w:b/>
          <w:lang w:val="uk-UA" w:eastAsia="ar-SA"/>
        </w:rPr>
        <w:t>1.</w:t>
      </w:r>
      <w:r w:rsidR="0035383A" w:rsidRPr="00AE75A2">
        <w:rPr>
          <w:b/>
          <w:lang w:val="uk-UA" w:eastAsia="ar-SA"/>
        </w:rPr>
        <w:t>2</w:t>
      </w:r>
      <w:r w:rsidRPr="00AE75A2">
        <w:rPr>
          <w:b/>
          <w:lang w:val="uk-UA" w:eastAsia="ar-SA"/>
        </w:rPr>
        <w:t xml:space="preserve">. Детальні вимоги до послуг прибирання </w:t>
      </w:r>
      <w:r w:rsidR="0035383A" w:rsidRPr="00AE75A2">
        <w:rPr>
          <w:b/>
          <w:lang w:val="uk-UA" w:eastAsia="ar-SA"/>
        </w:rPr>
        <w:t>П</w:t>
      </w:r>
      <w:r w:rsidRPr="00AE75A2">
        <w:rPr>
          <w:b/>
          <w:lang w:val="uk-UA" w:eastAsia="ar-SA"/>
        </w:rPr>
        <w:t>риміщен</w:t>
      </w:r>
      <w:r w:rsidR="0035383A" w:rsidRPr="00AE75A2">
        <w:rPr>
          <w:b/>
          <w:lang w:val="uk-UA" w:eastAsia="ar-SA"/>
        </w:rPr>
        <w:t>ня</w:t>
      </w:r>
    </w:p>
    <w:p w14:paraId="6E40618A" w14:textId="4D4A6354" w:rsidR="00AF61B9" w:rsidRPr="00AE75A2" w:rsidRDefault="00AF61B9" w:rsidP="00AF61B9">
      <w:pPr>
        <w:shd w:val="clear" w:color="auto" w:fill="FFFFFF"/>
        <w:suppressAutoHyphens/>
        <w:ind w:firstLine="426"/>
        <w:jc w:val="both"/>
        <w:rPr>
          <w:bCs/>
          <w:lang w:val="uk-UA" w:eastAsia="ar-SA"/>
        </w:rPr>
      </w:pPr>
      <w:r w:rsidRPr="00AE75A2">
        <w:rPr>
          <w:bCs/>
          <w:lang w:val="uk-UA" w:eastAsia="ar-SA"/>
        </w:rPr>
        <w:t>Щоденне прибирання 1</w:t>
      </w:r>
      <w:r w:rsidR="00AA35CC" w:rsidRPr="00AE75A2">
        <w:rPr>
          <w:bCs/>
          <w:lang w:val="uk-UA" w:eastAsia="ar-SA"/>
        </w:rPr>
        <w:t xml:space="preserve"> і цокольного поверхів</w:t>
      </w:r>
      <w:r w:rsidRPr="00AE75A2">
        <w:rPr>
          <w:bCs/>
          <w:lang w:val="uk-UA" w:eastAsia="ar-SA"/>
        </w:rPr>
        <w:t>:</w:t>
      </w:r>
    </w:p>
    <w:p w14:paraId="36EACE30" w14:textId="3476DAB2" w:rsidR="00AF61B9" w:rsidRPr="00AE75A2" w:rsidRDefault="00AF61B9" w:rsidP="00AF61B9">
      <w:pPr>
        <w:shd w:val="clear" w:color="auto" w:fill="FFFFFF"/>
        <w:suppressAutoHyphens/>
        <w:ind w:left="624" w:firstLine="369"/>
        <w:jc w:val="both"/>
        <w:rPr>
          <w:bCs/>
          <w:lang w:val="uk-UA" w:eastAsia="ar-SA"/>
        </w:rPr>
      </w:pPr>
      <w:r w:rsidRPr="00AE75A2">
        <w:rPr>
          <w:bCs/>
          <w:lang w:val="uk-UA" w:eastAsia="ar-SA"/>
        </w:rPr>
        <w:t>сухе та вологе прибирання підлог у технічних та офісних приміщеннях, коридорах, центрального входу, вхідної групи;</w:t>
      </w:r>
    </w:p>
    <w:p w14:paraId="68F4E65F" w14:textId="77777777" w:rsidR="00AF61B9" w:rsidRPr="00AE75A2" w:rsidRDefault="00AF61B9" w:rsidP="00AF61B9">
      <w:pPr>
        <w:shd w:val="clear" w:color="auto" w:fill="FFFFFF"/>
        <w:suppressAutoHyphens/>
        <w:ind w:left="624" w:firstLine="369"/>
        <w:jc w:val="both"/>
        <w:rPr>
          <w:bCs/>
          <w:lang w:val="uk-UA" w:eastAsia="ar-SA"/>
        </w:rPr>
      </w:pPr>
      <w:r w:rsidRPr="00AE75A2">
        <w:rPr>
          <w:bCs/>
          <w:lang w:val="uk-UA" w:eastAsia="ar-SA"/>
        </w:rPr>
        <w:t>мийка та видалення плям з дверей, скляних, дзеркальних та металевих поверхонь;</w:t>
      </w:r>
    </w:p>
    <w:p w14:paraId="1636A9AC" w14:textId="77777777" w:rsidR="00AF61B9" w:rsidRPr="00AE75A2" w:rsidRDefault="00AF61B9" w:rsidP="00AF61B9">
      <w:pPr>
        <w:shd w:val="clear" w:color="auto" w:fill="FFFFFF"/>
        <w:suppressAutoHyphens/>
        <w:ind w:left="624" w:firstLine="369"/>
        <w:jc w:val="both"/>
        <w:rPr>
          <w:bCs/>
          <w:lang w:val="uk-UA" w:eastAsia="ar-SA"/>
        </w:rPr>
      </w:pPr>
      <w:r w:rsidRPr="00AE75A2">
        <w:rPr>
          <w:bCs/>
          <w:lang w:val="uk-UA" w:eastAsia="ar-SA"/>
        </w:rPr>
        <w:t>комплексне прибирання та дезінфекція туалетних кімнат, миття сантехніки та плитки;</w:t>
      </w:r>
    </w:p>
    <w:p w14:paraId="4A17F92F" w14:textId="77777777" w:rsidR="00AF61B9" w:rsidRPr="00AE75A2" w:rsidRDefault="00AF61B9" w:rsidP="00AF61B9">
      <w:pPr>
        <w:shd w:val="clear" w:color="auto" w:fill="FFFFFF"/>
        <w:suppressAutoHyphens/>
        <w:ind w:left="624" w:firstLine="369"/>
        <w:jc w:val="both"/>
        <w:rPr>
          <w:bCs/>
          <w:lang w:val="uk-UA" w:eastAsia="ar-SA"/>
        </w:rPr>
      </w:pPr>
      <w:r w:rsidRPr="00AE75A2">
        <w:rPr>
          <w:bCs/>
          <w:lang w:val="uk-UA" w:eastAsia="ar-SA"/>
        </w:rPr>
        <w:t xml:space="preserve">забезпечення туалетних кімнат туалетним папером, </w:t>
      </w:r>
      <w:proofErr w:type="spellStart"/>
      <w:r w:rsidRPr="00AE75A2">
        <w:rPr>
          <w:bCs/>
          <w:lang w:val="uk-UA" w:eastAsia="ar-SA"/>
        </w:rPr>
        <w:t>милом</w:t>
      </w:r>
      <w:proofErr w:type="spellEnd"/>
      <w:r w:rsidRPr="00AE75A2">
        <w:rPr>
          <w:bCs/>
          <w:lang w:val="uk-UA" w:eastAsia="ar-SA"/>
        </w:rPr>
        <w:t xml:space="preserve">, </w:t>
      </w:r>
      <w:proofErr w:type="spellStart"/>
      <w:r w:rsidRPr="00AE75A2">
        <w:rPr>
          <w:bCs/>
          <w:lang w:val="uk-UA" w:eastAsia="ar-SA"/>
        </w:rPr>
        <w:t>освіжувачами</w:t>
      </w:r>
      <w:proofErr w:type="spellEnd"/>
      <w:r w:rsidRPr="00AE75A2">
        <w:rPr>
          <w:bCs/>
          <w:lang w:val="uk-UA" w:eastAsia="ar-SA"/>
        </w:rPr>
        <w:t xml:space="preserve"> повітря та іншими витратними матеріалами;</w:t>
      </w:r>
    </w:p>
    <w:p w14:paraId="14BF67C7" w14:textId="77777777" w:rsidR="00AF61B9" w:rsidRPr="00AE75A2" w:rsidRDefault="00AF61B9" w:rsidP="00AF61B9">
      <w:pPr>
        <w:shd w:val="clear" w:color="auto" w:fill="FFFFFF"/>
        <w:suppressAutoHyphens/>
        <w:jc w:val="both"/>
        <w:rPr>
          <w:bCs/>
          <w:lang w:val="uk-UA" w:eastAsia="ar-SA"/>
        </w:rPr>
      </w:pPr>
      <w:r w:rsidRPr="00AE75A2">
        <w:rPr>
          <w:bCs/>
          <w:lang w:val="uk-UA" w:eastAsia="ar-SA"/>
        </w:rPr>
        <w:t xml:space="preserve">          чистка (мийка) відер для сміття, комплектація їх пакетами;</w:t>
      </w:r>
    </w:p>
    <w:p w14:paraId="0DFCFFC2" w14:textId="77777777" w:rsidR="00AF61B9" w:rsidRPr="00AE75A2" w:rsidRDefault="00AF61B9" w:rsidP="00AF61B9">
      <w:pPr>
        <w:shd w:val="clear" w:color="auto" w:fill="FFFFFF"/>
        <w:suppressAutoHyphens/>
        <w:ind w:left="624" w:firstLine="369"/>
        <w:jc w:val="both"/>
        <w:rPr>
          <w:bCs/>
          <w:lang w:val="uk-UA" w:eastAsia="ar-SA"/>
        </w:rPr>
      </w:pPr>
      <w:r w:rsidRPr="00AE75A2">
        <w:rPr>
          <w:bCs/>
          <w:lang w:val="uk-UA" w:eastAsia="ar-SA"/>
        </w:rPr>
        <w:t xml:space="preserve">видалення пилу з меблів, елементів інтер’єру, декору, офісної і побутової техніки, опалювальних </w:t>
      </w:r>
      <w:proofErr w:type="spellStart"/>
      <w:r w:rsidRPr="00AE75A2">
        <w:rPr>
          <w:bCs/>
          <w:lang w:val="uk-UA" w:eastAsia="ar-SA"/>
        </w:rPr>
        <w:t>батарей</w:t>
      </w:r>
      <w:proofErr w:type="spellEnd"/>
      <w:r w:rsidRPr="00AE75A2">
        <w:rPr>
          <w:bCs/>
          <w:lang w:val="uk-UA" w:eastAsia="ar-SA"/>
        </w:rPr>
        <w:t>, підвіконня та інших місць;</w:t>
      </w:r>
    </w:p>
    <w:p w14:paraId="3DEC6D60" w14:textId="1DFBE5BE" w:rsidR="00AF61B9" w:rsidRPr="00AE75A2" w:rsidRDefault="00AF61B9" w:rsidP="00AF61B9">
      <w:pPr>
        <w:shd w:val="clear" w:color="auto" w:fill="FFFFFF"/>
        <w:suppressAutoHyphens/>
        <w:ind w:left="624" w:firstLine="369"/>
        <w:jc w:val="both"/>
        <w:rPr>
          <w:bCs/>
          <w:lang w:val="uk-UA" w:eastAsia="ar-SA"/>
        </w:rPr>
      </w:pPr>
      <w:r w:rsidRPr="00AE75A2">
        <w:rPr>
          <w:bCs/>
          <w:lang w:val="uk-UA" w:eastAsia="ar-SA"/>
        </w:rPr>
        <w:t>механічне сухе прибирання килимових покриттів</w:t>
      </w:r>
      <w:r w:rsidR="00AA35CC" w:rsidRPr="00AE75A2">
        <w:rPr>
          <w:bCs/>
          <w:lang w:val="uk-UA" w:eastAsia="ar-SA"/>
        </w:rPr>
        <w:t>, лінолеуму та плиткової поверхні</w:t>
      </w:r>
      <w:r w:rsidRPr="00AE75A2">
        <w:rPr>
          <w:bCs/>
          <w:lang w:val="uk-UA" w:eastAsia="ar-SA"/>
        </w:rPr>
        <w:t>;</w:t>
      </w:r>
    </w:p>
    <w:p w14:paraId="322CC2AF" w14:textId="77777777" w:rsidR="00AF61B9" w:rsidRPr="00AE75A2" w:rsidRDefault="00AF61B9" w:rsidP="00AF61B9">
      <w:pPr>
        <w:shd w:val="clear" w:color="auto" w:fill="FFFFFF"/>
        <w:suppressAutoHyphens/>
        <w:ind w:left="624" w:firstLine="369"/>
        <w:jc w:val="both"/>
        <w:rPr>
          <w:bCs/>
          <w:lang w:val="uk-UA" w:eastAsia="ar-SA"/>
        </w:rPr>
      </w:pPr>
      <w:r w:rsidRPr="00AE75A2">
        <w:rPr>
          <w:bCs/>
          <w:lang w:val="uk-UA" w:eastAsia="ar-SA"/>
        </w:rPr>
        <w:t xml:space="preserve">прибирання сходів; </w:t>
      </w:r>
    </w:p>
    <w:p w14:paraId="7A357FFF" w14:textId="77777777" w:rsidR="00AF61B9" w:rsidRPr="00AE75A2" w:rsidRDefault="00AF61B9" w:rsidP="00AF61B9">
      <w:pPr>
        <w:shd w:val="clear" w:color="auto" w:fill="FFFFFF"/>
        <w:suppressAutoHyphens/>
        <w:ind w:left="624" w:firstLine="369"/>
        <w:jc w:val="both"/>
        <w:rPr>
          <w:bCs/>
          <w:lang w:val="uk-UA" w:eastAsia="ar-SA"/>
        </w:rPr>
      </w:pPr>
      <w:r w:rsidRPr="00AE75A2">
        <w:rPr>
          <w:bCs/>
          <w:lang w:val="uk-UA" w:eastAsia="ar-SA"/>
        </w:rPr>
        <w:t>винесення сміття (не менше двох разів на день) до сміттєзбірника;</w:t>
      </w:r>
    </w:p>
    <w:p w14:paraId="717C6454" w14:textId="77777777" w:rsidR="00AF61B9" w:rsidRPr="00AE75A2" w:rsidRDefault="00AF61B9" w:rsidP="00AF61B9">
      <w:pPr>
        <w:shd w:val="clear" w:color="auto" w:fill="FFFFFF"/>
        <w:suppressAutoHyphens/>
        <w:ind w:left="624" w:firstLine="369"/>
        <w:jc w:val="both"/>
        <w:rPr>
          <w:bCs/>
          <w:lang w:val="uk-UA" w:eastAsia="ar-SA"/>
        </w:rPr>
      </w:pPr>
      <w:r w:rsidRPr="00AE75A2">
        <w:rPr>
          <w:bCs/>
          <w:lang w:val="uk-UA" w:eastAsia="ar-SA"/>
        </w:rPr>
        <w:t>підтримка чистоти приміщень впродовж робочого дня.</w:t>
      </w:r>
    </w:p>
    <w:p w14:paraId="4C21CCBF" w14:textId="77777777" w:rsidR="00AF61B9" w:rsidRPr="00AE75A2" w:rsidRDefault="00AF61B9" w:rsidP="00AF61B9">
      <w:pPr>
        <w:shd w:val="clear" w:color="auto" w:fill="FFFFFF"/>
        <w:suppressAutoHyphens/>
        <w:ind w:firstLine="624"/>
        <w:jc w:val="both"/>
        <w:rPr>
          <w:bCs/>
          <w:lang w:val="uk-UA" w:eastAsia="ar-SA"/>
        </w:rPr>
      </w:pPr>
    </w:p>
    <w:p w14:paraId="4348C2D6" w14:textId="59260E99" w:rsidR="00AF61B9" w:rsidRPr="00AE75A2" w:rsidRDefault="00AF61B9" w:rsidP="00AF61B9">
      <w:pPr>
        <w:shd w:val="clear" w:color="auto" w:fill="FFFFFF"/>
        <w:suppressAutoHyphens/>
        <w:jc w:val="both"/>
        <w:rPr>
          <w:b/>
          <w:lang w:val="uk-UA" w:eastAsia="ar-SA"/>
        </w:rPr>
      </w:pPr>
      <w:r w:rsidRPr="00AE75A2">
        <w:rPr>
          <w:b/>
          <w:lang w:val="uk-UA" w:eastAsia="ar-SA"/>
        </w:rPr>
        <w:t xml:space="preserve">* Щоденне прибирання – відповідно до регламентованого графіку </w:t>
      </w:r>
      <w:r w:rsidR="00DA6C99" w:rsidRPr="00AE75A2">
        <w:rPr>
          <w:b/>
          <w:lang w:val="uk-UA" w:eastAsia="ar-SA"/>
        </w:rPr>
        <w:t>роботи Центру.</w:t>
      </w:r>
    </w:p>
    <w:p w14:paraId="59675732" w14:textId="77777777" w:rsidR="00AF61B9" w:rsidRPr="00AE75A2" w:rsidRDefault="00AF61B9" w:rsidP="00AF61B9">
      <w:pPr>
        <w:shd w:val="clear" w:color="auto" w:fill="FFFFFF"/>
        <w:suppressAutoHyphens/>
        <w:jc w:val="both"/>
        <w:rPr>
          <w:b/>
          <w:lang w:val="uk-UA" w:eastAsia="ar-SA"/>
        </w:rPr>
      </w:pPr>
    </w:p>
    <w:p w14:paraId="033874F9" w14:textId="77777777" w:rsidR="00AF61B9" w:rsidRPr="00AE75A2" w:rsidRDefault="00AF61B9" w:rsidP="005C65B2">
      <w:pPr>
        <w:ind w:firstLine="709"/>
        <w:jc w:val="right"/>
        <w:rPr>
          <w:lang w:val="uk-UA"/>
        </w:rPr>
      </w:pPr>
    </w:p>
    <w:p w14:paraId="27EC259D" w14:textId="77777777" w:rsidR="00AF61B9" w:rsidRPr="00AE75A2" w:rsidRDefault="00AF61B9" w:rsidP="005C65B2">
      <w:pPr>
        <w:ind w:firstLine="709"/>
        <w:jc w:val="right"/>
        <w:rPr>
          <w:lang w:val="uk-UA"/>
        </w:rPr>
      </w:pPr>
    </w:p>
    <w:p w14:paraId="7FAC79F7" w14:textId="23495F78" w:rsidR="00BF2C88" w:rsidRPr="00AE75A2" w:rsidRDefault="00BF2C88" w:rsidP="00BD2AA5">
      <w:pPr>
        <w:pageBreakBefore/>
        <w:tabs>
          <w:tab w:val="left" w:pos="993"/>
        </w:tabs>
        <w:ind w:right="-1"/>
        <w:jc w:val="right"/>
        <w:rPr>
          <w:b/>
          <w:lang w:val="uk-UA"/>
        </w:rPr>
      </w:pPr>
      <w:r w:rsidRPr="00AE75A2">
        <w:rPr>
          <w:b/>
          <w:lang w:val="uk-UA"/>
        </w:rPr>
        <w:lastRenderedPageBreak/>
        <w:t xml:space="preserve">Додаток № </w:t>
      </w:r>
      <w:r w:rsidR="00516FCB" w:rsidRPr="00AE75A2">
        <w:rPr>
          <w:b/>
          <w:lang w:val="uk-UA"/>
        </w:rPr>
        <w:t>2</w:t>
      </w:r>
    </w:p>
    <w:p w14:paraId="16CFF424" w14:textId="77777777" w:rsidR="00BF2C88" w:rsidRPr="00AE75A2" w:rsidRDefault="00BF2C88" w:rsidP="00BF2C88">
      <w:pPr>
        <w:tabs>
          <w:tab w:val="left" w:pos="993"/>
        </w:tabs>
        <w:ind w:right="-1" w:firstLine="426"/>
        <w:jc w:val="right"/>
        <w:rPr>
          <w:lang w:val="uk-UA"/>
        </w:rPr>
      </w:pPr>
      <w:r w:rsidRPr="00AE75A2">
        <w:rPr>
          <w:lang w:val="uk-UA"/>
        </w:rPr>
        <w:t>До тендерної документації</w:t>
      </w:r>
    </w:p>
    <w:p w14:paraId="42D5C2D9" w14:textId="4E3BCD76" w:rsidR="00BF2C88" w:rsidRPr="00AE75A2" w:rsidRDefault="00BF2C88" w:rsidP="00BF2C88">
      <w:pPr>
        <w:tabs>
          <w:tab w:val="left" w:pos="993"/>
        </w:tabs>
        <w:ind w:right="-426" w:hanging="426"/>
        <w:jc w:val="center"/>
        <w:rPr>
          <w:b/>
          <w:lang w:val="uk-UA"/>
        </w:rPr>
      </w:pPr>
      <w:r w:rsidRPr="00AE75A2">
        <w:rPr>
          <w:b/>
          <w:lang w:val="uk-UA"/>
        </w:rPr>
        <w:t>ПРО</w:t>
      </w:r>
      <w:r w:rsidR="00253F23" w:rsidRPr="00AE75A2">
        <w:rPr>
          <w:b/>
          <w:lang w:val="uk-UA"/>
        </w:rPr>
        <w:t>Е</w:t>
      </w:r>
      <w:r w:rsidRPr="00AE75A2">
        <w:rPr>
          <w:b/>
          <w:lang w:val="uk-UA"/>
        </w:rPr>
        <w:t xml:space="preserve">КТ ДОГОВОРУ </w:t>
      </w:r>
    </w:p>
    <w:p w14:paraId="1DA0DA66" w14:textId="77777777" w:rsidR="00AF61B9" w:rsidRPr="00AE75A2" w:rsidRDefault="00AF61B9" w:rsidP="00AF61B9">
      <w:pPr>
        <w:ind w:firstLine="426"/>
        <w:jc w:val="center"/>
        <w:rPr>
          <w:bCs/>
          <w:kern w:val="1"/>
          <w:shd w:val="clear" w:color="auto" w:fill="FFFFFF"/>
          <w:lang w:val="uk-UA" w:eastAsia="ar-SA"/>
        </w:rPr>
      </w:pPr>
      <w:r w:rsidRPr="00AE75A2">
        <w:rPr>
          <w:bCs/>
          <w:kern w:val="1"/>
          <w:shd w:val="clear" w:color="auto" w:fill="FFFFFF"/>
          <w:lang w:val="uk-UA" w:eastAsia="ar-SA"/>
        </w:rPr>
        <w:t>90910000-9 Послуги з прибирання</w:t>
      </w:r>
    </w:p>
    <w:p w14:paraId="3EE72D2F" w14:textId="4901D7B1" w:rsidR="00AF61B9" w:rsidRPr="00AE75A2" w:rsidRDefault="00AF61B9" w:rsidP="00AF61B9">
      <w:pPr>
        <w:ind w:firstLine="426"/>
        <w:jc w:val="center"/>
        <w:rPr>
          <w:bCs/>
          <w:kern w:val="1"/>
          <w:shd w:val="clear" w:color="auto" w:fill="FFFFFF"/>
          <w:lang w:val="uk-UA" w:eastAsia="ar-SA"/>
        </w:rPr>
      </w:pPr>
      <w:r w:rsidRPr="00AE75A2">
        <w:rPr>
          <w:bCs/>
          <w:kern w:val="1"/>
          <w:shd w:val="clear" w:color="auto" w:fill="FFFFFF"/>
          <w:lang w:val="uk-UA" w:eastAsia="ar-SA"/>
        </w:rPr>
        <w:t xml:space="preserve">(Послуги з прибирання </w:t>
      </w:r>
      <w:r w:rsidR="00BD2AA5" w:rsidRPr="00AE75A2">
        <w:rPr>
          <w:bCs/>
          <w:kern w:val="1"/>
          <w:shd w:val="clear" w:color="auto" w:fill="FFFFFF"/>
          <w:lang w:val="uk-UA" w:eastAsia="ar-SA"/>
        </w:rPr>
        <w:t>приміщень)</w:t>
      </w:r>
    </w:p>
    <w:p w14:paraId="62C49843" w14:textId="572DB768" w:rsidR="005A5AE7" w:rsidRPr="00AE75A2" w:rsidRDefault="005A5AE7" w:rsidP="005A5AE7">
      <w:pPr>
        <w:rPr>
          <w:lang w:val="uk-UA"/>
        </w:rPr>
      </w:pPr>
      <w:r w:rsidRPr="00AE75A2">
        <w:rPr>
          <w:lang w:val="uk-UA"/>
        </w:rPr>
        <w:t>м. Київ</w:t>
      </w:r>
      <w:r w:rsidRPr="00AE75A2">
        <w:rPr>
          <w:lang w:val="uk-UA"/>
        </w:rPr>
        <w:tab/>
      </w:r>
      <w:r w:rsidRPr="00AE75A2">
        <w:rPr>
          <w:lang w:val="uk-UA"/>
        </w:rPr>
        <w:tab/>
      </w:r>
      <w:r w:rsidRPr="00AE75A2">
        <w:rPr>
          <w:lang w:val="uk-UA"/>
        </w:rPr>
        <w:tab/>
      </w:r>
      <w:r w:rsidRPr="00AE75A2">
        <w:rPr>
          <w:lang w:val="uk-UA"/>
        </w:rPr>
        <w:tab/>
      </w:r>
      <w:r w:rsidRPr="00AE75A2">
        <w:rPr>
          <w:lang w:val="uk-UA"/>
        </w:rPr>
        <w:tab/>
      </w:r>
      <w:r w:rsidRPr="00AE75A2">
        <w:rPr>
          <w:lang w:val="uk-UA"/>
        </w:rPr>
        <w:tab/>
      </w:r>
      <w:r w:rsidRPr="00AE75A2">
        <w:rPr>
          <w:lang w:val="uk-UA"/>
        </w:rPr>
        <w:tab/>
      </w:r>
      <w:r w:rsidRPr="00AE75A2">
        <w:rPr>
          <w:lang w:val="uk-UA"/>
        </w:rPr>
        <w:tab/>
      </w:r>
      <w:r w:rsidRPr="00AE75A2">
        <w:rPr>
          <w:lang w:val="uk-UA"/>
        </w:rPr>
        <w:tab/>
      </w:r>
      <w:r w:rsidRPr="00AE75A2">
        <w:rPr>
          <w:lang w:val="uk-UA"/>
        </w:rPr>
        <w:tab/>
      </w:r>
      <w:r w:rsidRPr="00AE75A2">
        <w:rPr>
          <w:lang w:val="uk-UA"/>
        </w:rPr>
        <w:tab/>
        <w:t xml:space="preserve">2023 р.                                                        </w:t>
      </w:r>
    </w:p>
    <w:p w14:paraId="2B122F4A" w14:textId="77777777" w:rsidR="005A5AE7" w:rsidRPr="00AE75A2" w:rsidRDefault="005A5AE7" w:rsidP="005A5AE7">
      <w:pPr>
        <w:rPr>
          <w:lang w:val="uk-UA"/>
        </w:rPr>
      </w:pPr>
    </w:p>
    <w:p w14:paraId="73ACE167" w14:textId="4F765277" w:rsidR="005A5AE7" w:rsidRPr="00AE75A2" w:rsidRDefault="005A5AE7" w:rsidP="005A5AE7">
      <w:pPr>
        <w:ind w:firstLine="540"/>
        <w:jc w:val="both"/>
        <w:rPr>
          <w:lang w:val="uk-UA"/>
        </w:rPr>
      </w:pPr>
    </w:p>
    <w:p w14:paraId="4A501D1C" w14:textId="77777777" w:rsidR="005A5AE7" w:rsidRPr="00AE75A2" w:rsidRDefault="005A5AE7" w:rsidP="005A5AE7">
      <w:pPr>
        <w:ind w:firstLine="540"/>
        <w:jc w:val="center"/>
        <w:rPr>
          <w:lang w:val="uk-UA"/>
        </w:rPr>
      </w:pPr>
      <w:r w:rsidRPr="00AE75A2">
        <w:rPr>
          <w:lang w:val="uk-UA"/>
        </w:rPr>
        <w:t>та</w:t>
      </w:r>
    </w:p>
    <w:p w14:paraId="7E799C33" w14:textId="77777777" w:rsidR="005A5AE7" w:rsidRPr="00AE75A2" w:rsidRDefault="005A5AE7" w:rsidP="005A5AE7">
      <w:pPr>
        <w:ind w:firstLine="540"/>
        <w:jc w:val="both"/>
        <w:rPr>
          <w:lang w:val="uk-UA"/>
        </w:rPr>
      </w:pPr>
      <w:r w:rsidRPr="00AE75A2">
        <w:rPr>
          <w:b/>
          <w:i/>
          <w:color w:val="333333"/>
          <w:lang w:val="uk-UA"/>
        </w:rPr>
        <w:t>ЦЕНТР ПРОТИДІЇ ДЕЗІНФОРМАЦІЇ</w:t>
      </w:r>
      <w:r w:rsidRPr="00AE75A2">
        <w:rPr>
          <w:color w:val="000000"/>
          <w:lang w:val="uk-UA"/>
        </w:rPr>
        <w:t xml:space="preserve">, (надалі Замовник), в особі керівника </w:t>
      </w:r>
      <w:r w:rsidRPr="00AE75A2">
        <w:rPr>
          <w:color w:val="333333"/>
          <w:lang w:val="uk-UA"/>
        </w:rPr>
        <w:t xml:space="preserve">Шаповалова Андрія </w:t>
      </w:r>
      <w:proofErr w:type="spellStart"/>
      <w:r w:rsidRPr="00AE75A2">
        <w:rPr>
          <w:color w:val="333333"/>
          <w:lang w:val="uk-UA"/>
        </w:rPr>
        <w:t>Анатолійовича</w:t>
      </w:r>
      <w:proofErr w:type="spellEnd"/>
      <w:r w:rsidRPr="00AE75A2">
        <w:rPr>
          <w:color w:val="000000"/>
          <w:lang w:val="uk-UA"/>
        </w:rPr>
        <w:t xml:space="preserve">, що діє </w:t>
      </w:r>
      <w:r w:rsidRPr="00AE75A2">
        <w:rPr>
          <w:color w:val="000000"/>
          <w:lang w:val="uk-UA" w:eastAsia="en-US"/>
        </w:rPr>
        <w:t>на підставі Положення про Центр протидії дезінформації, затвердженого Указом Президента від 07.05.2021 року №187/2021 та відповідно до Наказу Центру протидії дезінформації від 23.12.2021р. №73-к</w:t>
      </w:r>
      <w:r w:rsidRPr="00AE75A2">
        <w:rPr>
          <w:lang w:val="uk-UA"/>
        </w:rPr>
        <w:t>, з іншої сторони, уклали даний  договір про наступне:</w:t>
      </w:r>
    </w:p>
    <w:p w14:paraId="1A6A5959" w14:textId="77777777" w:rsidR="005A5AE7" w:rsidRPr="00AE75A2" w:rsidRDefault="005A5AE7" w:rsidP="005A5AE7">
      <w:pPr>
        <w:ind w:firstLine="540"/>
        <w:jc w:val="both"/>
        <w:rPr>
          <w:lang w:val="uk-UA"/>
        </w:rPr>
      </w:pPr>
    </w:p>
    <w:p w14:paraId="7CF278E1" w14:textId="77777777" w:rsidR="005A5AE7" w:rsidRPr="00AE75A2" w:rsidRDefault="005A5AE7" w:rsidP="005A5AE7">
      <w:pPr>
        <w:jc w:val="center"/>
        <w:rPr>
          <w:b/>
          <w:lang w:val="uk-UA"/>
        </w:rPr>
      </w:pPr>
      <w:r w:rsidRPr="00AE75A2">
        <w:rPr>
          <w:b/>
          <w:lang w:val="uk-UA"/>
        </w:rPr>
        <w:t>1. ПРЕДМЕТ ДОГОВОРУ</w:t>
      </w:r>
    </w:p>
    <w:p w14:paraId="7D144FDD" w14:textId="3BD18020" w:rsidR="005A5AE7" w:rsidRPr="00AE75A2" w:rsidRDefault="005A5AE7" w:rsidP="005A5AE7">
      <w:pPr>
        <w:numPr>
          <w:ilvl w:val="1"/>
          <w:numId w:val="43"/>
        </w:numPr>
        <w:tabs>
          <w:tab w:val="clear" w:pos="360"/>
        </w:tabs>
        <w:ind w:firstLine="540"/>
        <w:jc w:val="both"/>
        <w:rPr>
          <w:lang w:val="uk-UA"/>
        </w:rPr>
      </w:pPr>
      <w:r w:rsidRPr="00AE75A2">
        <w:rPr>
          <w:lang w:val="uk-UA"/>
        </w:rPr>
        <w:t xml:space="preserve">1. За цим договором Замовник доручає, а Виконавець надає послуги з комплексного прибирання приміщень, що відповідає ДК 021:2015 90910000-9 «Послуги з прибирання», за адресою: м. Київ, вул. Лесі Українки, 26, </w:t>
      </w:r>
      <w:r w:rsidRPr="00AE75A2">
        <w:rPr>
          <w:b/>
          <w:bCs/>
          <w:lang w:val="uk-UA"/>
        </w:rPr>
        <w:t xml:space="preserve">загальною площею </w:t>
      </w:r>
      <w:r w:rsidR="007F6480" w:rsidRPr="00AE75A2">
        <w:rPr>
          <w:b/>
          <w:bCs/>
          <w:lang w:val="uk-UA"/>
        </w:rPr>
        <w:t xml:space="preserve">560 </w:t>
      </w:r>
      <w:proofErr w:type="spellStart"/>
      <w:r w:rsidR="007F6480" w:rsidRPr="00AE75A2">
        <w:rPr>
          <w:b/>
          <w:bCs/>
          <w:lang w:val="uk-UA"/>
        </w:rPr>
        <w:t>кв.м</w:t>
      </w:r>
      <w:proofErr w:type="spellEnd"/>
      <w:r w:rsidRPr="00AE75A2">
        <w:rPr>
          <w:b/>
          <w:bCs/>
          <w:lang w:val="uk-UA"/>
        </w:rPr>
        <w:t>.</w:t>
      </w:r>
    </w:p>
    <w:p w14:paraId="0F48C281" w14:textId="77777777" w:rsidR="005A5AE7" w:rsidRPr="00AE75A2" w:rsidRDefault="005A5AE7" w:rsidP="005A5AE7">
      <w:pPr>
        <w:numPr>
          <w:ilvl w:val="1"/>
          <w:numId w:val="43"/>
        </w:numPr>
        <w:tabs>
          <w:tab w:val="clear" w:pos="360"/>
        </w:tabs>
        <w:ind w:firstLine="540"/>
        <w:jc w:val="both"/>
        <w:rPr>
          <w:lang w:val="uk-UA"/>
        </w:rPr>
      </w:pPr>
      <w:r w:rsidRPr="00AE75A2">
        <w:rPr>
          <w:lang w:val="uk-UA"/>
        </w:rPr>
        <w:t>2. Перелік послуг та їх вартість зазначаються в Додатку №1 до даного Договору, яка є його невід’ємною частиною.</w:t>
      </w:r>
    </w:p>
    <w:p w14:paraId="755A9405" w14:textId="77777777" w:rsidR="005A5AE7" w:rsidRPr="00AE75A2" w:rsidRDefault="005A5AE7" w:rsidP="005A5AE7">
      <w:pPr>
        <w:numPr>
          <w:ilvl w:val="1"/>
          <w:numId w:val="43"/>
        </w:numPr>
        <w:ind w:firstLine="540"/>
        <w:jc w:val="both"/>
        <w:rPr>
          <w:lang w:val="uk-UA"/>
        </w:rPr>
      </w:pPr>
      <w:r w:rsidRPr="00AE75A2">
        <w:rPr>
          <w:lang w:val="uk-UA"/>
        </w:rPr>
        <w:t>3. Виконавець зобов'язується надати послуги особисто. У разі неможливості надати послуги особисто Виконавець має право залучити для цього третю особу за згодою Замовника, залишаючись відповідальним перед Замовником за дії третьої особи.</w:t>
      </w:r>
    </w:p>
    <w:p w14:paraId="2EED76C2" w14:textId="77777777" w:rsidR="005A5AE7" w:rsidRPr="00AE75A2" w:rsidRDefault="005A5AE7" w:rsidP="005A5AE7">
      <w:pPr>
        <w:numPr>
          <w:ilvl w:val="1"/>
          <w:numId w:val="43"/>
        </w:numPr>
        <w:ind w:firstLine="540"/>
        <w:jc w:val="both"/>
        <w:rPr>
          <w:lang w:val="uk-UA"/>
        </w:rPr>
      </w:pPr>
    </w:p>
    <w:p w14:paraId="66F1BC87" w14:textId="77777777" w:rsidR="005A5AE7" w:rsidRPr="00AE75A2" w:rsidRDefault="005A5AE7" w:rsidP="005A5AE7">
      <w:pPr>
        <w:ind w:firstLine="540"/>
        <w:jc w:val="both"/>
        <w:rPr>
          <w:b/>
          <w:lang w:val="uk-UA"/>
        </w:rPr>
      </w:pPr>
    </w:p>
    <w:p w14:paraId="0BF46C41" w14:textId="77777777" w:rsidR="007F6480" w:rsidRPr="00AE75A2" w:rsidRDefault="007F6480" w:rsidP="007F6480">
      <w:pPr>
        <w:jc w:val="center"/>
        <w:outlineLvl w:val="0"/>
        <w:rPr>
          <w:b/>
          <w:lang w:val="uk-UA"/>
        </w:rPr>
      </w:pPr>
      <w:r w:rsidRPr="00AE75A2">
        <w:rPr>
          <w:b/>
          <w:lang w:val="uk-UA"/>
        </w:rPr>
        <w:t>2. ЦІНА ДОГОВОРУ</w:t>
      </w:r>
    </w:p>
    <w:p w14:paraId="3AE9AA9E" w14:textId="0DB2B497" w:rsidR="007F6480" w:rsidRPr="00AE75A2" w:rsidRDefault="007F6480" w:rsidP="007F6480">
      <w:pPr>
        <w:widowControl w:val="0"/>
        <w:shd w:val="clear" w:color="auto" w:fill="FFFFFF"/>
        <w:suppressAutoHyphens/>
        <w:autoSpaceDE w:val="0"/>
        <w:jc w:val="both"/>
        <w:rPr>
          <w:vanish/>
          <w:lang w:val="uk-UA" w:eastAsia="zh-CN"/>
          <w:specVanish/>
        </w:rPr>
      </w:pPr>
      <w:r w:rsidRPr="00AE75A2">
        <w:rPr>
          <w:lang w:val="uk-UA"/>
        </w:rPr>
        <w:t>2.1. Сума Договору становить</w:t>
      </w:r>
      <w:r w:rsidRPr="00AE75A2">
        <w:rPr>
          <w:lang w:val="uk-UA" w:eastAsia="zh-CN"/>
        </w:rPr>
        <w:t>.</w:t>
      </w:r>
    </w:p>
    <w:p w14:paraId="345E6650"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 xml:space="preserve"> </w:t>
      </w:r>
    </w:p>
    <w:p w14:paraId="3143414C" w14:textId="7431C4F8"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2.2. Ціна Договору включає вартість послуг, а також сплату податків та зборів, обов’язкових платежів, що сплачуються або мають бути сплачені, усіх інших витрат Виконавця, пов’язаних з наданням послуг.</w:t>
      </w:r>
    </w:p>
    <w:p w14:paraId="7C2CC88A" w14:textId="6D046DD4"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2.3. В ціну Договору входять всі витрати Виконавця, пов’язані з виконанням зобов’язань за цим Договором.</w:t>
      </w:r>
    </w:p>
    <w:p w14:paraId="5D163E5B"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2.4. Загальна ціна цього Договору може бути зменшена за взаємною згодою Сторін.</w:t>
      </w:r>
    </w:p>
    <w:p w14:paraId="39631C60" w14:textId="77777777" w:rsidR="007F6480" w:rsidRPr="00AE75A2" w:rsidRDefault="007F6480" w:rsidP="007F6480">
      <w:pPr>
        <w:pStyle w:val="Oaeno"/>
        <w:spacing w:line="240" w:lineRule="auto"/>
        <w:ind w:firstLine="0"/>
        <w:rPr>
          <w:rFonts w:eastAsia="Times New Roman"/>
          <w:bCs/>
          <w:sz w:val="24"/>
          <w:szCs w:val="24"/>
          <w:lang w:val="uk-UA" w:eastAsia="ar-SA"/>
        </w:rPr>
      </w:pPr>
      <w:r w:rsidRPr="00AE75A2">
        <w:rPr>
          <w:rFonts w:eastAsia="Times New Roman"/>
          <w:bCs/>
          <w:sz w:val="24"/>
          <w:szCs w:val="24"/>
          <w:lang w:val="uk-UA" w:eastAsia="ar-SA"/>
        </w:rPr>
        <w:t>2.5. Обсяги закупівлі Послуг за цим Договором можуть бути зменшені, в залежності від реального фінансування видатків Замовника.</w:t>
      </w:r>
    </w:p>
    <w:p w14:paraId="2A445742" w14:textId="77777777" w:rsidR="007F6480" w:rsidRPr="00AE75A2" w:rsidRDefault="007F6480" w:rsidP="007F6480">
      <w:pPr>
        <w:pStyle w:val="Oaeno"/>
        <w:spacing w:line="240" w:lineRule="auto"/>
        <w:ind w:firstLine="0"/>
        <w:rPr>
          <w:rFonts w:eastAsia="Times New Roman"/>
          <w:bCs/>
          <w:sz w:val="24"/>
          <w:szCs w:val="24"/>
          <w:lang w:val="uk-UA" w:eastAsia="ar-SA"/>
        </w:rPr>
      </w:pPr>
    </w:p>
    <w:p w14:paraId="1AD4444A" w14:textId="77777777" w:rsidR="007F6480" w:rsidRPr="00AE75A2" w:rsidRDefault="007F6480" w:rsidP="007F6480">
      <w:pPr>
        <w:pStyle w:val="afff9"/>
        <w:numPr>
          <w:ilvl w:val="0"/>
          <w:numId w:val="49"/>
        </w:numPr>
        <w:tabs>
          <w:tab w:val="left" w:pos="567"/>
        </w:tabs>
        <w:suppressAutoHyphens/>
        <w:rPr>
          <w:b/>
          <w:lang w:val="uk-UA"/>
        </w:rPr>
      </w:pPr>
      <w:r w:rsidRPr="00AE75A2">
        <w:rPr>
          <w:b/>
          <w:lang w:val="uk-UA"/>
        </w:rPr>
        <w:t>ПОРЯДОК ЗДІЙСНЕННЯ ОПЛАТИ</w:t>
      </w:r>
    </w:p>
    <w:p w14:paraId="5C4C7F08"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 xml:space="preserve">3.1. Оплата послуг за цим Договором здійснюється </w:t>
      </w:r>
      <w:bookmarkStart w:id="1" w:name="_Hlk107789086"/>
      <w:r w:rsidRPr="00AE75A2">
        <w:rPr>
          <w:bCs/>
          <w:color w:val="000000"/>
          <w:shd w:val="clear" w:color="auto" w:fill="FFFFFF"/>
          <w:lang w:val="uk-UA" w:eastAsia="ar-SA"/>
        </w:rPr>
        <w:t>Замовник</w:t>
      </w:r>
      <w:bookmarkEnd w:id="1"/>
      <w:r w:rsidRPr="00AE75A2">
        <w:rPr>
          <w:bCs/>
          <w:color w:val="000000"/>
          <w:shd w:val="clear" w:color="auto" w:fill="FFFFFF"/>
          <w:lang w:val="uk-UA" w:eastAsia="ar-SA"/>
        </w:rPr>
        <w:t>ом</w:t>
      </w:r>
      <w:r w:rsidRPr="00AE75A2">
        <w:rPr>
          <w:bCs/>
          <w:color w:val="000000"/>
          <w:lang w:val="uk-UA" w:eastAsia="ar-SA"/>
        </w:rPr>
        <w:t xml:space="preserve"> в національній валюті України – гривні, в безготівковій формі.</w:t>
      </w:r>
    </w:p>
    <w:p w14:paraId="7DB23FED"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 xml:space="preserve">3.2. </w:t>
      </w:r>
      <w:r w:rsidRPr="00AE75A2">
        <w:rPr>
          <w:bCs/>
          <w:color w:val="000000"/>
          <w:shd w:val="clear" w:color="auto" w:fill="FFFFFF"/>
          <w:lang w:val="uk-UA" w:eastAsia="ar-SA"/>
        </w:rPr>
        <w:t>Замовник</w:t>
      </w:r>
      <w:r w:rsidRPr="00AE75A2">
        <w:rPr>
          <w:bCs/>
          <w:color w:val="000000"/>
          <w:lang w:val="uk-UA" w:eastAsia="ar-SA"/>
        </w:rPr>
        <w:t xml:space="preserve"> здійснює розрахунки за цим Договором шляхом перерахування грошових коштів на поточний рахунок Виконавця, вказаний у цьому Договорі.</w:t>
      </w:r>
    </w:p>
    <w:p w14:paraId="3A4B6820"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 xml:space="preserve">3.3. </w:t>
      </w:r>
      <w:bookmarkStart w:id="2" w:name="_Hlk107789882"/>
      <w:r w:rsidRPr="00AE75A2">
        <w:rPr>
          <w:bCs/>
          <w:color w:val="000000"/>
          <w:shd w:val="clear" w:color="auto" w:fill="FFFFFF"/>
          <w:lang w:val="uk-UA" w:eastAsia="ar-SA"/>
        </w:rPr>
        <w:t>Замовник</w:t>
      </w:r>
      <w:r w:rsidRPr="00AE75A2">
        <w:rPr>
          <w:bCs/>
          <w:color w:val="000000"/>
          <w:lang w:val="uk-UA" w:eastAsia="ar-SA"/>
        </w:rPr>
        <w:t xml:space="preserve"> </w:t>
      </w:r>
      <w:bookmarkEnd w:id="2"/>
      <w:r w:rsidRPr="00AE75A2">
        <w:rPr>
          <w:bCs/>
          <w:color w:val="000000"/>
          <w:lang w:val="uk-UA" w:eastAsia="ar-SA"/>
        </w:rPr>
        <w:t>проводить оплату за фактично надані послуги упродовж 10 (десяти) робочих днів з дати підписання уповноваженими представниками Сторін Акту про надання послуг.</w:t>
      </w:r>
    </w:p>
    <w:p w14:paraId="79E6655E"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 xml:space="preserve">3.4. У разі затримки бюджетного фінансування або інших обставин, що унеможливлюють списання коштів з відповідних реєстраційних рахунків, розрахунки за надані послуги здійснюються протягом 3-х банківських днів з дати отримання </w:t>
      </w:r>
      <w:r w:rsidRPr="00AE75A2">
        <w:rPr>
          <w:bCs/>
          <w:color w:val="000000"/>
          <w:shd w:val="clear" w:color="auto" w:fill="FFFFFF"/>
          <w:lang w:val="uk-UA" w:eastAsia="ar-SA"/>
        </w:rPr>
        <w:t>Замовником</w:t>
      </w:r>
      <w:r w:rsidRPr="00AE75A2">
        <w:rPr>
          <w:bCs/>
          <w:color w:val="000000"/>
          <w:lang w:val="uk-UA" w:eastAsia="ar-SA"/>
        </w:rPr>
        <w:t xml:space="preserve">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до </w:t>
      </w:r>
      <w:r w:rsidRPr="00AE75A2">
        <w:rPr>
          <w:bCs/>
          <w:color w:val="000000"/>
          <w:shd w:val="clear" w:color="auto" w:fill="FFFFFF"/>
          <w:lang w:val="uk-UA" w:eastAsia="ar-SA"/>
        </w:rPr>
        <w:t xml:space="preserve">Замовника </w:t>
      </w:r>
      <w:r w:rsidRPr="00AE75A2">
        <w:rPr>
          <w:bCs/>
          <w:color w:val="000000"/>
          <w:lang w:val="uk-UA" w:eastAsia="ar-SA"/>
        </w:rPr>
        <w:t>не застосовуються.</w:t>
      </w:r>
    </w:p>
    <w:p w14:paraId="16CBCDDF"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3.5. Усі платіжні документи за Договором оформлюються з дотриманням вимог законодавства України.</w:t>
      </w:r>
    </w:p>
    <w:p w14:paraId="23A5AE45" w14:textId="77777777" w:rsidR="007F6480" w:rsidRPr="00AE75A2" w:rsidRDefault="007F6480" w:rsidP="007F6480">
      <w:pPr>
        <w:numPr>
          <w:ilvl w:val="0"/>
          <w:numId w:val="49"/>
        </w:numPr>
        <w:tabs>
          <w:tab w:val="left" w:pos="426"/>
        </w:tabs>
        <w:suppressAutoHyphens/>
        <w:contextualSpacing/>
        <w:rPr>
          <w:b/>
          <w:lang w:val="uk-UA"/>
        </w:rPr>
      </w:pPr>
      <w:r w:rsidRPr="00AE75A2">
        <w:rPr>
          <w:b/>
          <w:lang w:val="uk-UA"/>
        </w:rPr>
        <w:t>ПЕРІОД НАДАННЯ ПОСЛУГ</w:t>
      </w:r>
    </w:p>
    <w:p w14:paraId="261B40C5" w14:textId="7C414495" w:rsidR="007F6480" w:rsidRPr="00AE75A2" w:rsidRDefault="007F6480" w:rsidP="007F6480">
      <w:pPr>
        <w:tabs>
          <w:tab w:val="left" w:pos="567"/>
        </w:tabs>
        <w:suppressAutoHyphens/>
        <w:contextualSpacing/>
        <w:jc w:val="both"/>
        <w:rPr>
          <w:lang w:val="uk-UA"/>
        </w:rPr>
      </w:pPr>
      <w:r w:rsidRPr="00AE75A2">
        <w:rPr>
          <w:lang w:val="uk-UA"/>
        </w:rPr>
        <w:t>4.1. Послуги, вказані в п.1.1. цього Договору повинні бути надані Виконавцем в строк до  31.12.2023 р., з можливістю дострокового виконання.</w:t>
      </w:r>
    </w:p>
    <w:p w14:paraId="7E9085C7" w14:textId="77777777" w:rsidR="007F6480" w:rsidRPr="00AE75A2" w:rsidRDefault="007F6480" w:rsidP="007F6480">
      <w:pPr>
        <w:tabs>
          <w:tab w:val="left" w:pos="567"/>
        </w:tabs>
        <w:jc w:val="both"/>
        <w:rPr>
          <w:lang w:val="uk-UA"/>
        </w:rPr>
      </w:pPr>
    </w:p>
    <w:p w14:paraId="096916B0" w14:textId="77777777" w:rsidR="007F6480" w:rsidRPr="00AE75A2" w:rsidRDefault="007F6480" w:rsidP="007F6480">
      <w:pPr>
        <w:numPr>
          <w:ilvl w:val="0"/>
          <w:numId w:val="49"/>
        </w:numPr>
        <w:tabs>
          <w:tab w:val="left" w:pos="426"/>
        </w:tabs>
        <w:suppressAutoHyphens/>
        <w:ind w:left="1276" w:hanging="1276"/>
        <w:contextualSpacing/>
        <w:jc w:val="center"/>
        <w:rPr>
          <w:b/>
          <w:lang w:val="uk-UA"/>
        </w:rPr>
      </w:pPr>
      <w:r w:rsidRPr="00AE75A2">
        <w:rPr>
          <w:b/>
          <w:lang w:val="uk-UA"/>
        </w:rPr>
        <w:t>ПОРЯДОК ЗДАЧІ-ПРИЙМАННЯ ПОСЛУГ</w:t>
      </w:r>
    </w:p>
    <w:p w14:paraId="1F9806ED" w14:textId="27EF5B9F" w:rsidR="007F6480" w:rsidRPr="00AE75A2" w:rsidRDefault="007F6480" w:rsidP="007F6480">
      <w:pPr>
        <w:tabs>
          <w:tab w:val="left" w:pos="567"/>
        </w:tabs>
        <w:jc w:val="both"/>
        <w:rPr>
          <w:lang w:val="uk-UA"/>
        </w:rPr>
      </w:pPr>
      <w:r w:rsidRPr="00AE75A2">
        <w:rPr>
          <w:lang w:val="uk-UA"/>
        </w:rPr>
        <w:t>5.1. Замовник підписує наданий Виконавцем Акт про надання послуг, що підтверджує надання послуг або обґрунтовує причини відмови від їх підписання протягом 5-ти робочих днів з дня надання Акту про надання послуг Виконавцем.</w:t>
      </w:r>
    </w:p>
    <w:p w14:paraId="264E734A" w14:textId="77777777" w:rsidR="007F6480" w:rsidRPr="00AE75A2" w:rsidRDefault="007F6480" w:rsidP="007F6480">
      <w:pPr>
        <w:tabs>
          <w:tab w:val="left" w:pos="567"/>
        </w:tabs>
        <w:jc w:val="both"/>
        <w:rPr>
          <w:lang w:val="uk-UA"/>
        </w:rPr>
      </w:pPr>
      <w:r w:rsidRPr="00AE75A2">
        <w:rPr>
          <w:lang w:val="uk-UA"/>
        </w:rPr>
        <w:t xml:space="preserve">5.2. Замовник має право безперешкодного доступу до </w:t>
      </w:r>
      <w:bookmarkStart w:id="3" w:name="_Hlk107790409"/>
      <w:r w:rsidRPr="00AE75A2">
        <w:rPr>
          <w:lang w:val="uk-UA"/>
        </w:rPr>
        <w:t xml:space="preserve">надання послуг </w:t>
      </w:r>
      <w:bookmarkEnd w:id="3"/>
      <w:r w:rsidRPr="00AE75A2">
        <w:rPr>
          <w:lang w:val="uk-UA"/>
        </w:rPr>
        <w:t>Виконавцем для перевірки перебігу та якості послуг, що надаються.</w:t>
      </w:r>
    </w:p>
    <w:p w14:paraId="2AA99269" w14:textId="77777777" w:rsidR="007F6480" w:rsidRPr="00AE75A2" w:rsidRDefault="007F6480" w:rsidP="007F6480">
      <w:pPr>
        <w:tabs>
          <w:tab w:val="left" w:pos="567"/>
        </w:tabs>
        <w:jc w:val="both"/>
        <w:rPr>
          <w:lang w:val="uk-UA"/>
        </w:rPr>
      </w:pPr>
      <w:r w:rsidRPr="00AE75A2">
        <w:rPr>
          <w:lang w:val="uk-UA"/>
        </w:rPr>
        <w:t>5.3. Зобов’язання Виконавця щодо надання послуг</w:t>
      </w:r>
      <w:r w:rsidRPr="00AE75A2">
        <w:rPr>
          <w:bCs/>
          <w:spacing w:val="-3"/>
          <w:lang w:val="uk-UA" w:eastAsia="ar-SA"/>
        </w:rPr>
        <w:t xml:space="preserve"> </w:t>
      </w:r>
      <w:r w:rsidRPr="00AE75A2">
        <w:rPr>
          <w:lang w:val="uk-UA"/>
        </w:rPr>
        <w:t xml:space="preserve">вважаються виконаними у повному обсязі з моменту підписання Замовником Акту про надання послуг. </w:t>
      </w:r>
    </w:p>
    <w:p w14:paraId="46628648" w14:textId="77777777" w:rsidR="007F6480" w:rsidRPr="00AE75A2" w:rsidRDefault="007F6480" w:rsidP="007F6480">
      <w:pPr>
        <w:jc w:val="both"/>
        <w:outlineLvl w:val="0"/>
        <w:rPr>
          <w:lang w:val="uk-UA" w:eastAsia="zh-CN"/>
        </w:rPr>
      </w:pPr>
    </w:p>
    <w:p w14:paraId="4CC66494" w14:textId="77777777" w:rsidR="007F6480" w:rsidRPr="00AE75A2" w:rsidRDefault="007F6480" w:rsidP="007F6480">
      <w:pPr>
        <w:jc w:val="center"/>
        <w:outlineLvl w:val="0"/>
        <w:rPr>
          <w:b/>
          <w:lang w:val="uk-UA"/>
        </w:rPr>
      </w:pPr>
      <w:r w:rsidRPr="00AE75A2">
        <w:rPr>
          <w:b/>
          <w:lang w:val="uk-UA"/>
        </w:rPr>
        <w:t>6. ТЕРМІН ДІЇ ДОГОВОРУ</w:t>
      </w:r>
    </w:p>
    <w:p w14:paraId="720D553C" w14:textId="304C7174" w:rsidR="007F6480" w:rsidRPr="00AE75A2" w:rsidRDefault="007F6480" w:rsidP="007F6480">
      <w:pPr>
        <w:jc w:val="both"/>
        <w:rPr>
          <w:lang w:val="uk-UA"/>
        </w:rPr>
      </w:pPr>
      <w:r w:rsidRPr="00AE75A2">
        <w:rPr>
          <w:lang w:val="uk-UA"/>
        </w:rPr>
        <w:t>6.1. Цей Договір набирає чинності з дати підписання Сторонами та діє до 31 грудня 2023 року, але у будь-якому випадку до повного виконання Сторонами взятих на себе зобов'язань.</w:t>
      </w:r>
    </w:p>
    <w:p w14:paraId="048BC5FA" w14:textId="77777777" w:rsidR="007F6480" w:rsidRPr="00AE75A2" w:rsidRDefault="007F6480" w:rsidP="007F6480">
      <w:pPr>
        <w:pStyle w:val="Oaeno"/>
        <w:spacing w:line="240" w:lineRule="auto"/>
        <w:ind w:firstLine="0"/>
        <w:rPr>
          <w:color w:val="auto"/>
          <w:sz w:val="24"/>
          <w:szCs w:val="24"/>
          <w:lang w:val="uk-UA"/>
        </w:rPr>
      </w:pPr>
      <w:r w:rsidRPr="00AE75A2">
        <w:rPr>
          <w:color w:val="auto"/>
          <w:sz w:val="24"/>
          <w:szCs w:val="24"/>
          <w:lang w:val="uk-UA"/>
        </w:rPr>
        <w:t xml:space="preserve">6.2. Даний Договір може бути розірваний на вимогу однієї із Сторін </w:t>
      </w:r>
      <w:r w:rsidRPr="00AE75A2">
        <w:rPr>
          <w:sz w:val="24"/>
          <w:szCs w:val="24"/>
          <w:lang w:val="uk-UA" w:eastAsia="en-US"/>
        </w:rPr>
        <w:t>у випадку невиконання або неналежного виконання своїх зобов’язань за Договором однією із Сторін</w:t>
      </w:r>
      <w:r w:rsidRPr="00AE75A2">
        <w:rPr>
          <w:color w:val="auto"/>
          <w:sz w:val="24"/>
          <w:szCs w:val="24"/>
          <w:lang w:val="uk-UA"/>
        </w:rPr>
        <w:t xml:space="preserve">, з письмовим попередженням другої Сторони за 10 днів.  </w:t>
      </w:r>
    </w:p>
    <w:p w14:paraId="0136BFF2" w14:textId="77777777" w:rsidR="007F6480" w:rsidRPr="00AE75A2" w:rsidRDefault="007F6480" w:rsidP="007F6480">
      <w:pPr>
        <w:autoSpaceDE w:val="0"/>
        <w:autoSpaceDN w:val="0"/>
        <w:adjustRightInd w:val="0"/>
        <w:jc w:val="both"/>
        <w:rPr>
          <w:color w:val="000000"/>
          <w:lang w:val="uk-UA"/>
        </w:rPr>
      </w:pPr>
      <w:r w:rsidRPr="00AE75A2">
        <w:rPr>
          <w:color w:val="000000"/>
          <w:lang w:val="uk-UA"/>
        </w:rPr>
        <w:t>6.3. Обов'язковою умовою припинення Договору є здійснення повних взаємних розрахунків між Сторонами.</w:t>
      </w:r>
    </w:p>
    <w:p w14:paraId="2C6E5C44" w14:textId="77777777" w:rsidR="007F6480" w:rsidRPr="00AE75A2" w:rsidRDefault="007F6480" w:rsidP="007F6480">
      <w:pPr>
        <w:jc w:val="center"/>
        <w:rPr>
          <w:b/>
          <w:lang w:val="uk-UA"/>
        </w:rPr>
      </w:pPr>
    </w:p>
    <w:p w14:paraId="20D65CC5" w14:textId="77777777" w:rsidR="007F6480" w:rsidRPr="00AE75A2" w:rsidRDefault="007F6480" w:rsidP="007F6480">
      <w:pPr>
        <w:jc w:val="center"/>
        <w:outlineLvl w:val="0"/>
        <w:rPr>
          <w:b/>
          <w:lang w:val="uk-UA"/>
        </w:rPr>
      </w:pPr>
      <w:r w:rsidRPr="00AE75A2">
        <w:rPr>
          <w:b/>
          <w:lang w:val="uk-UA"/>
        </w:rPr>
        <w:t>7. ОБОВ’ЯЗКИ СТОРІН</w:t>
      </w:r>
    </w:p>
    <w:p w14:paraId="5AB1BC28" w14:textId="77777777" w:rsidR="007F6480" w:rsidRPr="00AE75A2" w:rsidRDefault="007F6480" w:rsidP="007F6480">
      <w:pPr>
        <w:widowControl w:val="0"/>
        <w:jc w:val="both"/>
        <w:rPr>
          <w:snapToGrid w:val="0"/>
          <w:lang w:val="uk-UA"/>
        </w:rPr>
      </w:pPr>
      <w:r w:rsidRPr="00AE75A2">
        <w:rPr>
          <w:snapToGrid w:val="0"/>
          <w:lang w:val="uk-UA"/>
        </w:rPr>
        <w:t>7.1. Виконавець бере на себе зобов’язання надати Послуги, які визначено в Договорі та додатках до нього, в повному обсязі і передати їх Замовнику, підписавши акти про їх надання.</w:t>
      </w:r>
    </w:p>
    <w:p w14:paraId="6F8C30C5" w14:textId="1B7D8B77" w:rsidR="007F6480" w:rsidRPr="00AE75A2" w:rsidRDefault="007F6480" w:rsidP="007F6480">
      <w:pPr>
        <w:jc w:val="both"/>
        <w:rPr>
          <w:lang w:val="uk-UA"/>
        </w:rPr>
      </w:pPr>
      <w:r w:rsidRPr="00AE75A2">
        <w:rPr>
          <w:snapToGrid w:val="0"/>
          <w:lang w:val="uk-UA"/>
        </w:rPr>
        <w:t xml:space="preserve">7.2. Замовник бере на себе зобов’язання </w:t>
      </w:r>
      <w:r w:rsidRPr="00AE75A2">
        <w:rPr>
          <w:lang w:val="uk-UA"/>
        </w:rPr>
        <w:t xml:space="preserve">приймати якісно надані Послуги, виконані на умовах та в строки, визначені цим Договором, та підписати належно оформлений Акт про надання послуг. </w:t>
      </w:r>
    </w:p>
    <w:p w14:paraId="7037DCD1" w14:textId="77777777" w:rsidR="007F6480" w:rsidRPr="00AE75A2" w:rsidRDefault="007F6480" w:rsidP="007F6480">
      <w:pPr>
        <w:widowControl w:val="0"/>
        <w:jc w:val="both"/>
        <w:rPr>
          <w:b/>
          <w:lang w:val="uk-UA"/>
        </w:rPr>
      </w:pPr>
    </w:p>
    <w:p w14:paraId="2A1F2375" w14:textId="77777777" w:rsidR="007F6480" w:rsidRPr="00AE75A2" w:rsidRDefault="007F6480" w:rsidP="007F6480">
      <w:pPr>
        <w:jc w:val="center"/>
        <w:outlineLvl w:val="0"/>
        <w:rPr>
          <w:b/>
          <w:lang w:val="uk-UA"/>
        </w:rPr>
      </w:pPr>
      <w:r w:rsidRPr="00AE75A2">
        <w:rPr>
          <w:b/>
          <w:lang w:val="uk-UA"/>
        </w:rPr>
        <w:t>8. ВІДПОВІДАЛЬНІСТЬ СТОРІН</w:t>
      </w:r>
    </w:p>
    <w:p w14:paraId="079FF7C7" w14:textId="77777777" w:rsidR="007F6480" w:rsidRPr="00AE75A2" w:rsidRDefault="007F6480" w:rsidP="007F6480">
      <w:pPr>
        <w:widowControl w:val="0"/>
        <w:jc w:val="both"/>
        <w:rPr>
          <w:snapToGrid w:val="0"/>
          <w:lang w:val="uk-UA"/>
        </w:rPr>
      </w:pPr>
      <w:r w:rsidRPr="00AE75A2">
        <w:rPr>
          <w:snapToGrid w:val="0"/>
          <w:lang w:val="uk-UA"/>
        </w:rPr>
        <w:t>8.1. За невиконання або неналежне виконання умов цього Договору Сторони несуть відповідальність у порядку, встановленому чинним законодавством.</w:t>
      </w:r>
    </w:p>
    <w:p w14:paraId="1EF15095" w14:textId="1DDB8C53" w:rsidR="007F6480" w:rsidRPr="00AE75A2" w:rsidRDefault="007F6480" w:rsidP="007F6480">
      <w:pPr>
        <w:widowControl w:val="0"/>
        <w:jc w:val="both"/>
        <w:rPr>
          <w:snapToGrid w:val="0"/>
          <w:lang w:val="uk-UA"/>
        </w:rPr>
      </w:pPr>
      <w:r w:rsidRPr="00AE75A2">
        <w:rPr>
          <w:snapToGrid w:val="0"/>
          <w:lang w:val="uk-UA"/>
        </w:rPr>
        <w:t xml:space="preserve">8.2. У разі невиконання або несвоєчасного виконання своїх зобов’язань за цим Договором Виконавець сплачує Замовнику пеню у розмірі облікової ставки Національного Банку України, що діяла у період, за який сплачується пеня, за кожний день такого невиконання, від щомісячної вартості Послуг.  </w:t>
      </w:r>
    </w:p>
    <w:p w14:paraId="2AAD1BF4" w14:textId="77777777" w:rsidR="007F6480" w:rsidRPr="00AE75A2" w:rsidRDefault="007F6480" w:rsidP="007F6480">
      <w:pPr>
        <w:widowControl w:val="0"/>
        <w:jc w:val="both"/>
        <w:rPr>
          <w:snapToGrid w:val="0"/>
          <w:lang w:val="uk-UA"/>
        </w:rPr>
      </w:pPr>
      <w:r w:rsidRPr="00AE75A2">
        <w:rPr>
          <w:snapToGrid w:val="0"/>
          <w:lang w:val="uk-UA"/>
        </w:rPr>
        <w:t>8.3. Сторони звільняються від відповідальності за часткове або повне невиконання зобов’язань за Договором, якщо вони сталися внаслідок форс-мажорних обставин (стихійне лихо та інші непередбачені обставини).</w:t>
      </w:r>
    </w:p>
    <w:p w14:paraId="4E161F7B" w14:textId="77777777" w:rsidR="007F6480" w:rsidRPr="00AE75A2" w:rsidRDefault="007F6480" w:rsidP="007F6480">
      <w:pPr>
        <w:suppressAutoHyphens/>
        <w:spacing w:before="120" w:after="120"/>
        <w:jc w:val="center"/>
        <w:rPr>
          <w:b/>
          <w:lang w:val="uk-UA" w:eastAsia="ar-SA"/>
        </w:rPr>
      </w:pPr>
      <w:r w:rsidRPr="00AE75A2">
        <w:rPr>
          <w:b/>
          <w:lang w:val="uk-UA" w:eastAsia="ar-SA"/>
        </w:rPr>
        <w:t>9. ФОРС-МАЖОР</w:t>
      </w:r>
    </w:p>
    <w:p w14:paraId="41C2823B" w14:textId="77777777" w:rsidR="007F6480" w:rsidRPr="00AE75A2" w:rsidRDefault="007F6480" w:rsidP="007F6480">
      <w:pPr>
        <w:shd w:val="clear" w:color="auto" w:fill="FFFFFF"/>
        <w:suppressAutoHyphens/>
        <w:jc w:val="both"/>
        <w:rPr>
          <w:lang w:val="uk-UA" w:eastAsia="ar-SA"/>
        </w:rPr>
      </w:pPr>
      <w:r w:rsidRPr="00AE75A2">
        <w:rPr>
          <w:lang w:val="uk-UA" w:eastAsia="ar-SA"/>
        </w:rPr>
        <w:t>9.1.</w:t>
      </w:r>
      <w:r w:rsidRPr="00AE75A2">
        <w:rPr>
          <w:lang w:val="uk-UA" w:eastAsia="ar-SA"/>
        </w:rPr>
        <w:tab/>
        <w:t xml:space="preserve">Сторони звільняються від відповідальності за часткове або повне невиконання зобов’язань за цим </w:t>
      </w:r>
      <w:bookmarkStart w:id="4" w:name="OLE_LINK47"/>
      <w:bookmarkStart w:id="5" w:name="OLE_LINK48"/>
      <w:r w:rsidRPr="00AE75A2">
        <w:rPr>
          <w:lang w:val="uk-UA" w:eastAsia="ar-SA"/>
        </w:rPr>
        <w:t>Договор</w:t>
      </w:r>
      <w:bookmarkEnd w:id="4"/>
      <w:bookmarkEnd w:id="5"/>
      <w:r w:rsidRPr="00AE75A2">
        <w:rPr>
          <w:lang w:val="uk-UA" w:eastAsia="ar-SA"/>
        </w:rPr>
        <w:t>ом, якщо таке невиконання є наслідком дії обставин непереборної сили, що виникли мимо волі й бажання Сторін, які не можна було передбачати або запобігти, включаючи оголошену або фактичну війну, цивільні хвилювання, епідемії, блокаду, ембарго, землетрусу, повені, пожежі й інші стихійні лиха, і якщо ці обставини безпосередньо вплинули на виконання даного Договору. При цьому строк виконання зобов’язань за Договором відсувається відповідно до часу, протягом якого діяли форс-мажорні обставини.</w:t>
      </w:r>
    </w:p>
    <w:p w14:paraId="5E0AF563" w14:textId="77777777" w:rsidR="007F6480" w:rsidRPr="00AE75A2" w:rsidRDefault="007F6480" w:rsidP="007F6480">
      <w:pPr>
        <w:shd w:val="clear" w:color="auto" w:fill="FFFFFF"/>
        <w:suppressAutoHyphens/>
        <w:jc w:val="both"/>
        <w:rPr>
          <w:lang w:val="uk-UA" w:eastAsia="ar-SA"/>
        </w:rPr>
      </w:pPr>
      <w:r w:rsidRPr="00AE75A2">
        <w:rPr>
          <w:lang w:val="uk-UA" w:eastAsia="ar-SA"/>
        </w:rPr>
        <w:t>9.2.</w:t>
      </w:r>
      <w:r w:rsidRPr="00AE75A2">
        <w:rPr>
          <w:lang w:val="uk-UA" w:eastAsia="ar-SA"/>
        </w:rPr>
        <w:tab/>
        <w:t>Сторона, для якої виникла неможливість виконання зобов’язань за умовами даного Договору, зобов’язана про настання зазначених обставин негайно, однак не пізніше 3 (трьох) днів з моменту їхнього настання, у письмовій формі сповістити іншу Сторону. Належним доказом форс-мажорних обставин та їхньої тривалості будуть служити свідчення Торгово-Промислової палати України та Київської торгово-промислової палати. У випадку не надання Стороною доказів існування й тривалості дії форс-мажорних обставин, надалі, така Сторона не буде мати права на них посилатися.</w:t>
      </w:r>
    </w:p>
    <w:p w14:paraId="6574BCA4" w14:textId="77777777" w:rsidR="007F6480" w:rsidRPr="00AE75A2" w:rsidRDefault="007F6480" w:rsidP="007F6480">
      <w:pPr>
        <w:shd w:val="clear" w:color="auto" w:fill="FFFFFF"/>
        <w:suppressAutoHyphens/>
        <w:jc w:val="both"/>
        <w:rPr>
          <w:lang w:val="uk-UA" w:eastAsia="ar-SA"/>
        </w:rPr>
      </w:pPr>
      <w:r w:rsidRPr="00AE75A2">
        <w:rPr>
          <w:lang w:val="uk-UA" w:eastAsia="ar-SA"/>
        </w:rPr>
        <w:t>9.3.</w:t>
      </w:r>
      <w:r w:rsidRPr="00AE75A2">
        <w:rPr>
          <w:lang w:val="uk-UA" w:eastAsia="ar-SA"/>
        </w:rPr>
        <w:tab/>
        <w:t xml:space="preserve">У випадку, якщо дія форс-мажорних обставин буде тривати більше трьох місяців, то кожна зі Сторін буде вправі анулювати Договір повністю або частково, лише в частині невиконаних зобов’язань, повернути отримане за Договором іншій Стороні, у розмірі невиконаного зобов’язання, і в цьому випадку жодна із сторін не буде мати права жадати від іншої Сторони </w:t>
      </w:r>
      <w:r w:rsidRPr="00AE75A2">
        <w:rPr>
          <w:lang w:val="uk-UA" w:eastAsia="ar-SA"/>
        </w:rPr>
        <w:lastRenderedPageBreak/>
        <w:t>відшкодування можливих збитків. Сторони прикладуть всі зусилля, щоб зменшити можливі обопільні збитки.</w:t>
      </w:r>
    </w:p>
    <w:p w14:paraId="4A75CC13" w14:textId="77777777" w:rsidR="007F6480" w:rsidRPr="00AE75A2" w:rsidRDefault="007F6480" w:rsidP="007F6480">
      <w:pPr>
        <w:shd w:val="clear" w:color="auto" w:fill="FFFFFF"/>
        <w:suppressAutoHyphens/>
        <w:spacing w:before="120" w:after="120"/>
        <w:jc w:val="center"/>
        <w:rPr>
          <w:b/>
          <w:lang w:val="uk-UA" w:eastAsia="ar-SA"/>
        </w:rPr>
      </w:pPr>
      <w:r w:rsidRPr="00AE75A2">
        <w:rPr>
          <w:b/>
          <w:lang w:val="uk-UA" w:eastAsia="ar-SA"/>
        </w:rPr>
        <w:t>10. ПОРЯДОК УРЕГУЛЮВАННЯ СПОРІВ</w:t>
      </w:r>
    </w:p>
    <w:p w14:paraId="2422CF58" w14:textId="77777777" w:rsidR="007F6480" w:rsidRPr="00AE75A2" w:rsidRDefault="007F6480" w:rsidP="007F6480">
      <w:pPr>
        <w:shd w:val="clear" w:color="auto" w:fill="FFFFFF"/>
        <w:suppressAutoHyphens/>
        <w:spacing w:before="60"/>
        <w:jc w:val="both"/>
        <w:rPr>
          <w:lang w:val="uk-UA" w:eastAsia="ar-SA"/>
        </w:rPr>
      </w:pPr>
      <w:r w:rsidRPr="00AE75A2">
        <w:rPr>
          <w:lang w:val="uk-UA" w:eastAsia="ar-SA"/>
        </w:rPr>
        <w:t>10.1.</w:t>
      </w:r>
      <w:r w:rsidRPr="00AE75A2">
        <w:rPr>
          <w:lang w:val="uk-UA" w:eastAsia="ar-SA"/>
        </w:rPr>
        <w:tab/>
        <w:t>Усі суперечки й розбіжності, що виникають між Сторонами за даним Договором або у зв’язку з ним, вирішуються Сторонами шляхом переговорів. Сторони визнають, що всі можливі претензії за цим Договором повинні бути розглянуті Сторонами протягом 15 (п’ятнадцяти) календарних днів з моменту одержання заявлених вимог від іншої Сторони.</w:t>
      </w:r>
    </w:p>
    <w:p w14:paraId="66791FA9" w14:textId="77777777" w:rsidR="007F6480" w:rsidRPr="00AE75A2" w:rsidRDefault="007F6480" w:rsidP="007F6480">
      <w:pPr>
        <w:shd w:val="clear" w:color="auto" w:fill="FFFFFF"/>
        <w:suppressAutoHyphens/>
        <w:spacing w:before="60"/>
        <w:jc w:val="both"/>
        <w:rPr>
          <w:lang w:val="uk-UA" w:eastAsia="ar-SA"/>
        </w:rPr>
      </w:pPr>
      <w:r w:rsidRPr="00AE75A2">
        <w:rPr>
          <w:lang w:val="uk-UA" w:eastAsia="ar-SA"/>
        </w:rPr>
        <w:t>10.2.</w:t>
      </w:r>
      <w:r w:rsidRPr="00AE75A2">
        <w:rPr>
          <w:lang w:val="uk-UA" w:eastAsia="ar-SA"/>
        </w:rPr>
        <w:tab/>
        <w:t xml:space="preserve">У випадку неможливості вирішення суперечки шляхом переговорів, усі питання й розбіжності, по яких не були досягнуті домовленості, вирішуються в судовому порядку відповідно до діючого законодавства України. </w:t>
      </w:r>
    </w:p>
    <w:p w14:paraId="4FC0752E" w14:textId="77777777" w:rsidR="007F6480" w:rsidRPr="00AE75A2" w:rsidRDefault="007F6480" w:rsidP="007F6480">
      <w:pPr>
        <w:shd w:val="clear" w:color="auto" w:fill="FFFFFF"/>
        <w:suppressAutoHyphens/>
        <w:spacing w:before="60"/>
        <w:ind w:firstLine="720"/>
        <w:jc w:val="both"/>
        <w:rPr>
          <w:lang w:val="uk-UA" w:eastAsia="ar-SA"/>
        </w:rPr>
      </w:pPr>
    </w:p>
    <w:p w14:paraId="255C36EF" w14:textId="77777777" w:rsidR="007F6480" w:rsidRPr="00AE75A2" w:rsidRDefault="007F6480" w:rsidP="007F6480">
      <w:pPr>
        <w:suppressAutoHyphens/>
        <w:autoSpaceDE w:val="0"/>
        <w:spacing w:before="10" w:after="10"/>
        <w:jc w:val="center"/>
        <w:rPr>
          <w:b/>
          <w:color w:val="000000"/>
          <w:lang w:val="uk-UA" w:eastAsia="ar-SA"/>
        </w:rPr>
      </w:pPr>
      <w:r w:rsidRPr="00AE75A2">
        <w:rPr>
          <w:b/>
          <w:bCs/>
          <w:color w:val="000000"/>
          <w:lang w:val="uk-UA" w:eastAsia="ar-SA"/>
        </w:rPr>
        <w:t>11. САНКЦІЙНЕ ЗАСТЕРЕЖЕННЯ</w:t>
      </w:r>
    </w:p>
    <w:p w14:paraId="5DB444C4" w14:textId="77777777" w:rsidR="007F6480" w:rsidRPr="00AE75A2" w:rsidRDefault="007F6480" w:rsidP="007F6480">
      <w:pPr>
        <w:suppressAutoHyphens/>
        <w:autoSpaceDE w:val="0"/>
        <w:spacing w:before="10" w:after="10"/>
        <w:jc w:val="both"/>
        <w:rPr>
          <w:bCs/>
          <w:color w:val="000000"/>
          <w:lang w:val="uk-UA" w:eastAsia="ar-SA"/>
        </w:rPr>
      </w:pPr>
      <w:r w:rsidRPr="00AE75A2">
        <w:rPr>
          <w:bCs/>
          <w:color w:val="000000"/>
          <w:lang w:val="uk-UA" w:eastAsia="ar-SA"/>
        </w:rPr>
        <w:t>11.1. Замовник має право в односторонньому порядку розірвати цей Договір у випадку, якщо:</w:t>
      </w:r>
    </w:p>
    <w:p w14:paraId="67BEFA27" w14:textId="77777777" w:rsidR="007F6480" w:rsidRPr="00AE75A2" w:rsidRDefault="007F6480" w:rsidP="007F6480">
      <w:pPr>
        <w:suppressAutoHyphens/>
        <w:autoSpaceDE w:val="0"/>
        <w:spacing w:before="10" w:after="10"/>
        <w:jc w:val="both"/>
        <w:rPr>
          <w:bCs/>
          <w:color w:val="000000"/>
          <w:lang w:val="uk-UA" w:eastAsia="ar-SA"/>
        </w:rPr>
      </w:pPr>
      <w:r w:rsidRPr="00AE75A2">
        <w:rPr>
          <w:bCs/>
          <w:color w:val="000000"/>
          <w:lang w:val="uk-UA" w:eastAsia="ar-SA"/>
        </w:rPr>
        <w:t xml:space="preserve">11.1.1. </w:t>
      </w:r>
      <w:bookmarkStart w:id="6" w:name="_Hlk107792959"/>
      <w:r w:rsidRPr="00AE75A2">
        <w:rPr>
          <w:lang w:val="uk-UA"/>
        </w:rPr>
        <w:t>Виконавець</w:t>
      </w:r>
      <w:r w:rsidRPr="00AE75A2">
        <w:rPr>
          <w:bCs/>
          <w:color w:val="000000"/>
          <w:lang w:val="uk-UA" w:eastAsia="ar-SA"/>
        </w:rPr>
        <w:t xml:space="preserve"> та/або учасник </w:t>
      </w:r>
      <w:r w:rsidRPr="00AE75A2">
        <w:rPr>
          <w:lang w:val="uk-UA"/>
        </w:rPr>
        <w:t>Виконавця</w:t>
      </w:r>
      <w:r w:rsidRPr="00AE75A2">
        <w:rPr>
          <w:bCs/>
          <w:color w:val="000000"/>
          <w:lang w:val="uk-UA" w:eastAsia="ar-SA"/>
        </w:rPr>
        <w:t xml:space="preserve"> та/або кінцевий </w:t>
      </w:r>
      <w:proofErr w:type="spellStart"/>
      <w:r w:rsidRPr="00AE75A2">
        <w:rPr>
          <w:bCs/>
          <w:color w:val="000000"/>
          <w:lang w:val="uk-UA" w:eastAsia="ar-SA"/>
        </w:rPr>
        <w:t>бенефіціар</w:t>
      </w:r>
      <w:proofErr w:type="spellEnd"/>
      <w:r w:rsidRPr="00AE75A2">
        <w:rPr>
          <w:bCs/>
          <w:color w:val="000000"/>
          <w:lang w:val="uk-UA" w:eastAsia="ar-SA"/>
        </w:rPr>
        <w:t xml:space="preserve"> </w:t>
      </w:r>
      <w:r w:rsidRPr="00AE75A2">
        <w:rPr>
          <w:lang w:val="uk-UA"/>
        </w:rPr>
        <w:t>Виконавця</w:t>
      </w:r>
      <w:r w:rsidRPr="00AE75A2">
        <w:rPr>
          <w:bCs/>
          <w:color w:val="000000"/>
          <w:lang w:val="uk-UA" w:eastAsia="ar-SA"/>
        </w:rPr>
        <w:t xml:space="preserve"> </w:t>
      </w:r>
      <w:bookmarkEnd w:id="6"/>
      <w:r w:rsidRPr="00AE75A2">
        <w:rPr>
          <w:bCs/>
          <w:color w:val="000000"/>
          <w:lang w:val="uk-UA" w:eastAsia="ar-SA"/>
        </w:rPr>
        <w:t xml:space="preserve">внесений до списку санкцій OFAC Сполучених Штатів Америки (переліку осіб, до яких застосовані санкції, що визначається </w:t>
      </w:r>
      <w:proofErr w:type="spellStart"/>
      <w:r w:rsidRPr="00AE75A2">
        <w:rPr>
          <w:bCs/>
          <w:color w:val="000000"/>
          <w:lang w:val="uk-UA" w:eastAsia="ar-SA"/>
        </w:rPr>
        <w:t>The</w:t>
      </w:r>
      <w:proofErr w:type="spellEnd"/>
      <w:r w:rsidRPr="00AE75A2">
        <w:rPr>
          <w:bCs/>
          <w:color w:val="000000"/>
          <w:lang w:val="uk-UA" w:eastAsia="ar-SA"/>
        </w:rPr>
        <w:t xml:space="preserve"> Office </w:t>
      </w:r>
      <w:proofErr w:type="spellStart"/>
      <w:r w:rsidRPr="00AE75A2">
        <w:rPr>
          <w:bCs/>
          <w:color w:val="000000"/>
          <w:lang w:val="uk-UA" w:eastAsia="ar-SA"/>
        </w:rPr>
        <w:t>of</w:t>
      </w:r>
      <w:proofErr w:type="spellEnd"/>
      <w:r w:rsidRPr="00AE75A2">
        <w:rPr>
          <w:bCs/>
          <w:color w:val="000000"/>
          <w:lang w:val="uk-UA" w:eastAsia="ar-SA"/>
        </w:rPr>
        <w:t xml:space="preserve"> </w:t>
      </w:r>
      <w:proofErr w:type="spellStart"/>
      <w:r w:rsidRPr="00AE75A2">
        <w:rPr>
          <w:bCs/>
          <w:color w:val="000000"/>
          <w:lang w:val="uk-UA" w:eastAsia="ar-SA"/>
        </w:rPr>
        <w:t>Foreign</w:t>
      </w:r>
      <w:proofErr w:type="spellEnd"/>
      <w:r w:rsidRPr="00AE75A2">
        <w:rPr>
          <w:bCs/>
          <w:color w:val="000000"/>
          <w:lang w:val="uk-UA" w:eastAsia="ar-SA"/>
        </w:rPr>
        <w:t xml:space="preserve"> </w:t>
      </w:r>
      <w:proofErr w:type="spellStart"/>
      <w:r w:rsidRPr="00AE75A2">
        <w:rPr>
          <w:bCs/>
          <w:color w:val="000000"/>
          <w:lang w:val="uk-UA" w:eastAsia="ar-SA"/>
        </w:rPr>
        <w:t>Assets</w:t>
      </w:r>
      <w:proofErr w:type="spellEnd"/>
      <w:r w:rsidRPr="00AE75A2">
        <w:rPr>
          <w:bCs/>
          <w:color w:val="000000"/>
          <w:lang w:val="uk-UA" w:eastAsia="ar-SA"/>
        </w:rPr>
        <w:t xml:space="preserve"> </w:t>
      </w:r>
      <w:proofErr w:type="spellStart"/>
      <w:r w:rsidRPr="00AE75A2">
        <w:rPr>
          <w:bCs/>
          <w:color w:val="000000"/>
          <w:lang w:val="uk-UA" w:eastAsia="ar-SA"/>
        </w:rPr>
        <w:t>Control</w:t>
      </w:r>
      <w:proofErr w:type="spellEnd"/>
      <w:r w:rsidRPr="00AE75A2">
        <w:rPr>
          <w:bCs/>
          <w:color w:val="000000"/>
          <w:lang w:val="uk-UA" w:eastAsia="ar-SA"/>
        </w:rPr>
        <w:t xml:space="preserve"> </w:t>
      </w:r>
      <w:proofErr w:type="spellStart"/>
      <w:r w:rsidRPr="00AE75A2">
        <w:rPr>
          <w:bCs/>
          <w:color w:val="000000"/>
          <w:lang w:val="uk-UA" w:eastAsia="ar-SA"/>
        </w:rPr>
        <w:t>of</w:t>
      </w:r>
      <w:proofErr w:type="spellEnd"/>
      <w:r w:rsidRPr="00AE75A2">
        <w:rPr>
          <w:bCs/>
          <w:color w:val="000000"/>
          <w:lang w:val="uk-UA" w:eastAsia="ar-SA"/>
        </w:rPr>
        <w:t xml:space="preserve"> </w:t>
      </w:r>
      <w:proofErr w:type="spellStart"/>
      <w:r w:rsidRPr="00AE75A2">
        <w:rPr>
          <w:bCs/>
          <w:color w:val="000000"/>
          <w:lang w:val="uk-UA" w:eastAsia="ar-SA"/>
        </w:rPr>
        <w:t>the</w:t>
      </w:r>
      <w:proofErr w:type="spellEnd"/>
      <w:r w:rsidRPr="00AE75A2">
        <w:rPr>
          <w:bCs/>
          <w:color w:val="000000"/>
          <w:lang w:val="uk-UA" w:eastAsia="ar-SA"/>
        </w:rPr>
        <w:t xml:space="preserve"> US </w:t>
      </w:r>
      <w:proofErr w:type="spellStart"/>
      <w:r w:rsidRPr="00AE75A2">
        <w:rPr>
          <w:bCs/>
          <w:color w:val="000000"/>
          <w:lang w:val="uk-UA" w:eastAsia="ar-SA"/>
        </w:rPr>
        <w:t>Department</w:t>
      </w:r>
      <w:proofErr w:type="spellEnd"/>
      <w:r w:rsidRPr="00AE75A2">
        <w:rPr>
          <w:bCs/>
          <w:color w:val="000000"/>
          <w:lang w:val="uk-UA" w:eastAsia="ar-SA"/>
        </w:rPr>
        <w:t xml:space="preserve"> </w:t>
      </w:r>
      <w:proofErr w:type="spellStart"/>
      <w:r w:rsidRPr="00AE75A2">
        <w:rPr>
          <w:bCs/>
          <w:color w:val="000000"/>
          <w:lang w:val="uk-UA" w:eastAsia="ar-SA"/>
        </w:rPr>
        <w:t>of</w:t>
      </w:r>
      <w:proofErr w:type="spellEnd"/>
      <w:r w:rsidRPr="00AE75A2">
        <w:rPr>
          <w:bCs/>
          <w:color w:val="000000"/>
          <w:lang w:val="uk-UA" w:eastAsia="ar-SA"/>
        </w:rPr>
        <w:t xml:space="preserve"> </w:t>
      </w:r>
      <w:proofErr w:type="spellStart"/>
      <w:r w:rsidRPr="00AE75A2">
        <w:rPr>
          <w:bCs/>
          <w:color w:val="000000"/>
          <w:lang w:val="uk-UA" w:eastAsia="ar-SA"/>
        </w:rPr>
        <w:t>the</w:t>
      </w:r>
      <w:proofErr w:type="spellEnd"/>
      <w:r w:rsidRPr="00AE75A2">
        <w:rPr>
          <w:bCs/>
          <w:color w:val="000000"/>
          <w:lang w:val="uk-UA" w:eastAsia="ar-SA"/>
        </w:rPr>
        <w:t xml:space="preserve"> </w:t>
      </w:r>
      <w:proofErr w:type="spellStart"/>
      <w:r w:rsidRPr="00AE75A2">
        <w:rPr>
          <w:bCs/>
          <w:color w:val="000000"/>
          <w:lang w:val="uk-UA" w:eastAsia="ar-SA"/>
        </w:rPr>
        <w:t>Treasury</w:t>
      </w:r>
      <w:proofErr w:type="spellEnd"/>
      <w:r w:rsidRPr="00AE75A2">
        <w:rPr>
          <w:bCs/>
          <w:color w:val="000000"/>
          <w:lang w:val="uk-UA" w:eastAsia="ar-SA"/>
        </w:rPr>
        <w:t>);</w:t>
      </w:r>
    </w:p>
    <w:p w14:paraId="248F9A0A" w14:textId="77777777" w:rsidR="007F6480" w:rsidRPr="00AE75A2" w:rsidRDefault="007F6480" w:rsidP="007F6480">
      <w:pPr>
        <w:suppressAutoHyphens/>
        <w:autoSpaceDE w:val="0"/>
        <w:spacing w:before="10" w:after="10"/>
        <w:jc w:val="both"/>
        <w:rPr>
          <w:bCs/>
          <w:color w:val="000000"/>
          <w:lang w:val="uk-UA" w:eastAsia="ar-SA"/>
        </w:rPr>
      </w:pPr>
      <w:r w:rsidRPr="00AE75A2">
        <w:rPr>
          <w:bCs/>
          <w:color w:val="000000"/>
          <w:lang w:val="uk-UA" w:eastAsia="ar-SA"/>
        </w:rPr>
        <w:t xml:space="preserve">11.1.2. </w:t>
      </w:r>
      <w:bookmarkStart w:id="7" w:name="_Hlk107792978"/>
      <w:r w:rsidRPr="00AE75A2">
        <w:rPr>
          <w:lang w:val="uk-UA"/>
        </w:rPr>
        <w:t>Виконавець</w:t>
      </w:r>
      <w:bookmarkEnd w:id="7"/>
      <w:r w:rsidRPr="00AE75A2">
        <w:rPr>
          <w:bCs/>
          <w:color w:val="000000"/>
          <w:lang w:val="uk-UA" w:eastAsia="ar-SA"/>
        </w:rPr>
        <w:t xml:space="preserve"> та/або учасник </w:t>
      </w:r>
      <w:r w:rsidRPr="00AE75A2">
        <w:rPr>
          <w:lang w:val="uk-UA"/>
        </w:rPr>
        <w:t>Виконавця</w:t>
      </w:r>
      <w:r w:rsidRPr="00AE75A2">
        <w:rPr>
          <w:bCs/>
          <w:color w:val="000000"/>
          <w:lang w:val="uk-UA" w:eastAsia="ar-SA"/>
        </w:rPr>
        <w:t xml:space="preserve"> та/або кінцевий </w:t>
      </w:r>
      <w:proofErr w:type="spellStart"/>
      <w:r w:rsidRPr="00AE75A2">
        <w:rPr>
          <w:bCs/>
          <w:color w:val="000000"/>
          <w:lang w:val="uk-UA" w:eastAsia="ar-SA"/>
        </w:rPr>
        <w:t>бенефіціар</w:t>
      </w:r>
      <w:proofErr w:type="spellEnd"/>
      <w:r w:rsidRPr="00AE75A2">
        <w:rPr>
          <w:bCs/>
          <w:color w:val="000000"/>
          <w:lang w:val="uk-UA" w:eastAsia="ar-SA"/>
        </w:rPr>
        <w:t xml:space="preserve"> </w:t>
      </w:r>
      <w:r w:rsidRPr="00AE75A2">
        <w:rPr>
          <w:lang w:val="uk-UA"/>
        </w:rPr>
        <w:t>Виконавця</w:t>
      </w:r>
      <w:r w:rsidRPr="00AE75A2">
        <w:rPr>
          <w:bCs/>
          <w:color w:val="000000"/>
          <w:lang w:val="uk-UA" w:eastAsia="ar-SA"/>
        </w:rPr>
        <w:t xml:space="preserve"> внесений до списку санкцій Європейського Союзу (</w:t>
      </w:r>
      <w:proofErr w:type="spellStart"/>
      <w:r w:rsidRPr="00AE75A2">
        <w:rPr>
          <w:bCs/>
          <w:color w:val="000000"/>
          <w:lang w:val="uk-UA" w:eastAsia="ar-SA"/>
        </w:rPr>
        <w:t>Consolidated</w:t>
      </w:r>
      <w:proofErr w:type="spellEnd"/>
      <w:r w:rsidRPr="00AE75A2">
        <w:rPr>
          <w:bCs/>
          <w:color w:val="000000"/>
          <w:lang w:val="uk-UA" w:eastAsia="ar-SA"/>
        </w:rPr>
        <w:t xml:space="preserve"> </w:t>
      </w:r>
      <w:proofErr w:type="spellStart"/>
      <w:r w:rsidRPr="00AE75A2">
        <w:rPr>
          <w:bCs/>
          <w:color w:val="000000"/>
          <w:lang w:val="uk-UA" w:eastAsia="ar-SA"/>
        </w:rPr>
        <w:t>list</w:t>
      </w:r>
      <w:proofErr w:type="spellEnd"/>
      <w:r w:rsidRPr="00AE75A2">
        <w:rPr>
          <w:bCs/>
          <w:color w:val="000000"/>
          <w:lang w:val="uk-UA" w:eastAsia="ar-SA"/>
        </w:rPr>
        <w:t xml:space="preserve"> </w:t>
      </w:r>
      <w:proofErr w:type="spellStart"/>
      <w:r w:rsidRPr="00AE75A2">
        <w:rPr>
          <w:bCs/>
          <w:color w:val="000000"/>
          <w:lang w:val="uk-UA" w:eastAsia="ar-SA"/>
        </w:rPr>
        <w:t>of</w:t>
      </w:r>
      <w:proofErr w:type="spellEnd"/>
      <w:r w:rsidRPr="00AE75A2">
        <w:rPr>
          <w:bCs/>
          <w:color w:val="000000"/>
          <w:lang w:val="uk-UA" w:eastAsia="ar-SA"/>
        </w:rPr>
        <w:t xml:space="preserve"> </w:t>
      </w:r>
      <w:proofErr w:type="spellStart"/>
      <w:r w:rsidRPr="00AE75A2">
        <w:rPr>
          <w:bCs/>
          <w:color w:val="000000"/>
          <w:lang w:val="uk-UA" w:eastAsia="ar-SA"/>
        </w:rPr>
        <w:t>person</w:t>
      </w:r>
      <w:proofErr w:type="spellEnd"/>
      <w:r w:rsidRPr="00AE75A2">
        <w:rPr>
          <w:bCs/>
          <w:color w:val="000000"/>
          <w:lang w:val="uk-UA" w:eastAsia="ar-SA"/>
        </w:rPr>
        <w:t xml:space="preserve">, </w:t>
      </w:r>
      <w:proofErr w:type="spellStart"/>
      <w:r w:rsidRPr="00AE75A2">
        <w:rPr>
          <w:bCs/>
          <w:color w:val="000000"/>
          <w:lang w:val="uk-UA" w:eastAsia="ar-SA"/>
        </w:rPr>
        <w:t>groups</w:t>
      </w:r>
      <w:proofErr w:type="spellEnd"/>
      <w:r w:rsidRPr="00AE75A2">
        <w:rPr>
          <w:bCs/>
          <w:color w:val="000000"/>
          <w:lang w:val="uk-UA" w:eastAsia="ar-SA"/>
        </w:rPr>
        <w:t xml:space="preserve"> </w:t>
      </w:r>
      <w:proofErr w:type="spellStart"/>
      <w:r w:rsidRPr="00AE75A2">
        <w:rPr>
          <w:bCs/>
          <w:color w:val="000000"/>
          <w:lang w:val="uk-UA" w:eastAsia="ar-SA"/>
        </w:rPr>
        <w:t>and</w:t>
      </w:r>
      <w:proofErr w:type="spellEnd"/>
      <w:r w:rsidRPr="00AE75A2">
        <w:rPr>
          <w:bCs/>
          <w:color w:val="000000"/>
          <w:lang w:val="uk-UA" w:eastAsia="ar-SA"/>
        </w:rPr>
        <w:t xml:space="preserve"> </w:t>
      </w:r>
      <w:proofErr w:type="spellStart"/>
      <w:r w:rsidRPr="00AE75A2">
        <w:rPr>
          <w:bCs/>
          <w:color w:val="000000"/>
          <w:lang w:val="uk-UA" w:eastAsia="ar-SA"/>
        </w:rPr>
        <w:t>entities</w:t>
      </w:r>
      <w:proofErr w:type="spellEnd"/>
      <w:r w:rsidRPr="00AE75A2">
        <w:rPr>
          <w:bCs/>
          <w:color w:val="000000"/>
          <w:lang w:val="uk-UA" w:eastAsia="ar-SA"/>
        </w:rPr>
        <w:t xml:space="preserve"> </w:t>
      </w:r>
      <w:proofErr w:type="spellStart"/>
      <w:r w:rsidRPr="00AE75A2">
        <w:rPr>
          <w:bCs/>
          <w:color w:val="000000"/>
          <w:lang w:val="uk-UA" w:eastAsia="ar-SA"/>
        </w:rPr>
        <w:t>subject</w:t>
      </w:r>
      <w:proofErr w:type="spellEnd"/>
      <w:r w:rsidRPr="00AE75A2">
        <w:rPr>
          <w:bCs/>
          <w:color w:val="000000"/>
          <w:lang w:val="uk-UA" w:eastAsia="ar-SA"/>
        </w:rPr>
        <w:t xml:space="preserve"> </w:t>
      </w:r>
      <w:proofErr w:type="spellStart"/>
      <w:r w:rsidRPr="00AE75A2">
        <w:rPr>
          <w:bCs/>
          <w:color w:val="000000"/>
          <w:lang w:val="uk-UA" w:eastAsia="ar-SA"/>
        </w:rPr>
        <w:t>to</w:t>
      </w:r>
      <w:proofErr w:type="spellEnd"/>
      <w:r w:rsidRPr="00AE75A2">
        <w:rPr>
          <w:bCs/>
          <w:color w:val="000000"/>
          <w:lang w:val="uk-UA" w:eastAsia="ar-SA"/>
        </w:rPr>
        <w:t xml:space="preserve"> EU </w:t>
      </w:r>
      <w:proofErr w:type="spellStart"/>
      <w:r w:rsidRPr="00AE75A2">
        <w:rPr>
          <w:bCs/>
          <w:color w:val="000000"/>
          <w:lang w:val="uk-UA" w:eastAsia="ar-SA"/>
        </w:rPr>
        <w:t>financial</w:t>
      </w:r>
      <w:proofErr w:type="spellEnd"/>
      <w:r w:rsidRPr="00AE75A2">
        <w:rPr>
          <w:bCs/>
          <w:color w:val="000000"/>
          <w:lang w:val="uk-UA" w:eastAsia="ar-SA"/>
        </w:rPr>
        <w:t xml:space="preserve"> </w:t>
      </w:r>
      <w:proofErr w:type="spellStart"/>
      <w:r w:rsidRPr="00AE75A2">
        <w:rPr>
          <w:bCs/>
          <w:color w:val="000000"/>
          <w:lang w:val="uk-UA" w:eastAsia="ar-SA"/>
        </w:rPr>
        <w:t>sanctions</w:t>
      </w:r>
      <w:proofErr w:type="spellEnd"/>
      <w:r w:rsidRPr="00AE75A2">
        <w:rPr>
          <w:bCs/>
          <w:color w:val="000000"/>
          <w:lang w:val="uk-UA" w:eastAsia="ar-SA"/>
        </w:rPr>
        <w:t>).</w:t>
      </w:r>
    </w:p>
    <w:p w14:paraId="34152C61" w14:textId="77777777" w:rsidR="007F6480" w:rsidRPr="00AE75A2" w:rsidRDefault="007F6480" w:rsidP="007F6480">
      <w:pPr>
        <w:suppressAutoHyphens/>
        <w:autoSpaceDE w:val="0"/>
        <w:spacing w:before="10" w:after="10"/>
        <w:jc w:val="both"/>
        <w:rPr>
          <w:bCs/>
          <w:color w:val="000000"/>
          <w:lang w:val="uk-UA" w:eastAsia="ar-SA"/>
        </w:rPr>
      </w:pPr>
      <w:r w:rsidRPr="00AE75A2">
        <w:rPr>
          <w:bCs/>
          <w:color w:val="000000"/>
          <w:lang w:val="uk-UA" w:eastAsia="ar-SA"/>
        </w:rPr>
        <w:t xml:space="preserve">11.2. Замовник має право в односторонньому порядку розірвати цей Договір у випадку, якщо </w:t>
      </w:r>
      <w:r w:rsidRPr="00AE75A2">
        <w:rPr>
          <w:lang w:val="uk-UA"/>
        </w:rPr>
        <w:t>Виконавець</w:t>
      </w:r>
      <w:r w:rsidRPr="00AE75A2">
        <w:rPr>
          <w:bCs/>
          <w:color w:val="000000"/>
          <w:lang w:val="uk-UA" w:eastAsia="ar-SA"/>
        </w:rPr>
        <w:t xml:space="preserve"> внесений до списку санкцій Ради національної безпеки і оборони України (переліку осіб, до яких рішеннями Ради національної безпеки і оборони України, </w:t>
      </w:r>
      <w:r w:rsidRPr="00AE75A2">
        <w:rPr>
          <w:bCs/>
          <w:lang w:val="uk-UA" w:eastAsia="ar-SA"/>
        </w:rPr>
        <w:t>уведеними в дію відповідними указами Президента України,</w:t>
      </w:r>
      <w:r w:rsidRPr="00AE75A2">
        <w:rPr>
          <w:bCs/>
          <w:color w:val="FF0000"/>
          <w:lang w:val="uk-UA" w:eastAsia="ar-SA"/>
        </w:rPr>
        <w:t xml:space="preserve"> </w:t>
      </w:r>
      <w:r w:rsidRPr="00AE75A2">
        <w:rPr>
          <w:bCs/>
          <w:color w:val="000000"/>
          <w:lang w:val="uk-UA" w:eastAsia="ar-SA"/>
        </w:rPr>
        <w:t>застосовані персональні спеціальні економічні та інші обмежувальні заходи (санкції).</w:t>
      </w:r>
    </w:p>
    <w:p w14:paraId="2B54484D" w14:textId="77777777" w:rsidR="007F6480" w:rsidRPr="00AE75A2" w:rsidRDefault="007F6480" w:rsidP="007F6480">
      <w:pPr>
        <w:suppressAutoHyphens/>
        <w:spacing w:before="240" w:after="120"/>
        <w:jc w:val="center"/>
        <w:rPr>
          <w:b/>
          <w:color w:val="000000"/>
          <w:lang w:val="uk-UA" w:eastAsia="ar-SA"/>
        </w:rPr>
      </w:pPr>
      <w:r w:rsidRPr="00AE75A2">
        <w:rPr>
          <w:b/>
          <w:bCs/>
          <w:color w:val="000000"/>
          <w:lang w:val="uk-UA" w:eastAsia="ar-SA"/>
        </w:rPr>
        <w:t>12. АНТИКОРУПЦІЙНЕ ЗАСТЕРЕЖЕННЯ</w:t>
      </w:r>
    </w:p>
    <w:p w14:paraId="5B667B40" w14:textId="77777777" w:rsidR="007F6480" w:rsidRPr="00AE75A2" w:rsidRDefault="007F6480" w:rsidP="007F6480">
      <w:pPr>
        <w:suppressAutoHyphens/>
        <w:autoSpaceDE w:val="0"/>
        <w:spacing w:before="10" w:after="10"/>
        <w:jc w:val="both"/>
        <w:rPr>
          <w:bCs/>
          <w:color w:val="000000"/>
          <w:lang w:val="uk-UA" w:eastAsia="ar-SA"/>
        </w:rPr>
      </w:pPr>
      <w:r w:rsidRPr="00AE75A2">
        <w:rPr>
          <w:bCs/>
          <w:color w:val="000000"/>
          <w:lang w:val="uk-UA" w:eastAsia="ar-SA"/>
        </w:rPr>
        <w:t xml:space="preserve">12.1.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w:t>
      </w:r>
      <w:proofErr w:type="spellStart"/>
      <w:r w:rsidRPr="00AE75A2">
        <w:rPr>
          <w:bCs/>
          <w:color w:val="000000"/>
          <w:lang w:val="uk-UA" w:eastAsia="ar-SA"/>
        </w:rPr>
        <w:t>вигод</w:t>
      </w:r>
      <w:proofErr w:type="spellEnd"/>
      <w:r w:rsidRPr="00AE75A2">
        <w:rPr>
          <w:bCs/>
          <w:color w:val="000000"/>
          <w:lang w:val="uk-UA" w:eastAsia="ar-SA"/>
        </w:rPr>
        <w:t xml:space="preserve">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059338D2" w14:textId="77777777" w:rsidR="007F6480" w:rsidRPr="00AE75A2" w:rsidRDefault="007F6480" w:rsidP="007F6480">
      <w:pPr>
        <w:suppressAutoHyphens/>
        <w:autoSpaceDE w:val="0"/>
        <w:spacing w:before="10" w:after="10"/>
        <w:jc w:val="both"/>
        <w:rPr>
          <w:bCs/>
          <w:color w:val="000000"/>
          <w:lang w:val="uk-UA" w:eastAsia="ar-SA"/>
        </w:rPr>
      </w:pPr>
      <w:r w:rsidRPr="00AE75A2">
        <w:rPr>
          <w:bCs/>
          <w:color w:val="000000"/>
          <w:lang w:val="uk-UA" w:eastAsia="ar-SA"/>
        </w:rPr>
        <w:t>12.2.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7BF77959" w14:textId="77777777" w:rsidR="007F6480" w:rsidRPr="00AE75A2" w:rsidRDefault="007F6480" w:rsidP="007F6480">
      <w:pPr>
        <w:suppressAutoHyphens/>
        <w:autoSpaceDE w:val="0"/>
        <w:spacing w:before="10" w:after="10"/>
        <w:jc w:val="both"/>
        <w:rPr>
          <w:bCs/>
          <w:color w:val="000000"/>
          <w:lang w:val="uk-UA" w:eastAsia="ar-SA"/>
        </w:rPr>
      </w:pPr>
      <w:r w:rsidRPr="00AE75A2">
        <w:rPr>
          <w:bCs/>
          <w:color w:val="000000"/>
          <w:lang w:val="uk-UA" w:eastAsia="ar-SA"/>
        </w:rPr>
        <w:t xml:space="preserve">12.3.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5FF739DA" w14:textId="77777777" w:rsidR="007F6480" w:rsidRPr="00AE75A2" w:rsidRDefault="007F6480" w:rsidP="007F6480">
      <w:pPr>
        <w:suppressAutoHyphens/>
        <w:autoSpaceDE w:val="0"/>
        <w:spacing w:before="10" w:after="10"/>
        <w:jc w:val="both"/>
        <w:rPr>
          <w:bCs/>
          <w:color w:val="000000"/>
          <w:lang w:val="uk-UA" w:eastAsia="ar-SA"/>
        </w:rPr>
      </w:pPr>
      <w:r w:rsidRPr="00AE75A2">
        <w:rPr>
          <w:bCs/>
          <w:color w:val="000000"/>
          <w:lang w:val="uk-UA" w:eastAsia="ar-SA"/>
        </w:rPr>
        <w:t>12.4.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2A73370A" w14:textId="77777777" w:rsidR="007F6480" w:rsidRPr="00AE75A2" w:rsidRDefault="007F6480" w:rsidP="007F6480">
      <w:pPr>
        <w:shd w:val="clear" w:color="auto" w:fill="FFFFFF"/>
        <w:suppressAutoHyphens/>
        <w:spacing w:before="120" w:after="120"/>
        <w:jc w:val="center"/>
        <w:rPr>
          <w:b/>
          <w:lang w:val="uk-UA" w:eastAsia="ar-SA"/>
        </w:rPr>
      </w:pPr>
      <w:r w:rsidRPr="00AE75A2">
        <w:rPr>
          <w:b/>
          <w:lang w:val="uk-UA" w:eastAsia="ar-SA"/>
        </w:rPr>
        <w:t>13. ЗАКЛЮЧНІ ПОЛОЖЕННЯ</w:t>
      </w:r>
    </w:p>
    <w:p w14:paraId="2113421E"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lastRenderedPageBreak/>
        <w:t xml:space="preserve">13.1. Всі зміни та доповнення до цього Договору можуть бути внесені за взаємною згодою Сторін, у порядку, визначеному законодавством України, шляхом укладання Сторонами додаткової угоди до цього Договору. </w:t>
      </w:r>
    </w:p>
    <w:p w14:paraId="7ADC374F"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13.2. При зміні реквізитів будь-яка Сторона Договору не пізніше ніж за 3 (три) календарних дні письмово повідомляє про це іншу Сторону.</w:t>
      </w:r>
    </w:p>
    <w:p w14:paraId="6D42DDAA"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13.3. Сторони домовилися про те, що умови цього Договору, а також будь-яка інша інформація, що стосується цього Договору, є конфіденційною і не може передаватися третім особам без письмового дозволу іншої Сторони за цим Договором, за винятком випадків, передбачених чинним законодавством України.</w:t>
      </w:r>
    </w:p>
    <w:p w14:paraId="393EA849"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Сторона, яка допустила розголошення конфіденційної інформації всупереч вимогам цього Договору, зобов’язана відшкодувати іншій Стороні збитки, які стали наслідком такого розголошення.</w:t>
      </w:r>
    </w:p>
    <w:p w14:paraId="33CAD728"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13.4. Замовник – бюджетна установа, неплатник податку на прибуток.</w:t>
      </w:r>
    </w:p>
    <w:p w14:paraId="07ACDCD2" w14:textId="35680BE2"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13.5. Виконавець – .</w:t>
      </w:r>
    </w:p>
    <w:p w14:paraId="0DA01C1D"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13.6. З питань, які не врегульовані цим Договором, Сторони керуються чинним законодавством України.</w:t>
      </w:r>
    </w:p>
    <w:p w14:paraId="52634460"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13.7. Сторони цього Договору надають згоду на обробку їх персональних даних та реєстрацію їх у базах персональних даних цих Сторін.</w:t>
      </w:r>
    </w:p>
    <w:p w14:paraId="4542E76C"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13.8. Жодна із Сторін не має права без письмової згоди на це іншої Сторони передавати свої права за цим Договором третій особі.</w:t>
      </w:r>
    </w:p>
    <w:p w14:paraId="32B4FE31" w14:textId="77777777" w:rsidR="007F6480" w:rsidRPr="00AE75A2" w:rsidRDefault="007F6480" w:rsidP="007F6480">
      <w:pPr>
        <w:shd w:val="clear" w:color="auto" w:fill="FFFFFF"/>
        <w:suppressAutoHyphens/>
        <w:spacing w:before="10" w:after="10" w:line="100" w:lineRule="atLeast"/>
        <w:jc w:val="both"/>
        <w:rPr>
          <w:bCs/>
          <w:color w:val="000000"/>
          <w:lang w:val="uk-UA" w:eastAsia="ar-SA"/>
        </w:rPr>
      </w:pPr>
      <w:r w:rsidRPr="00AE75A2">
        <w:rPr>
          <w:bCs/>
          <w:color w:val="000000"/>
          <w:lang w:val="uk-UA" w:eastAsia="ar-SA"/>
        </w:rPr>
        <w:t>13.9. Цей Договір укладено українською мовою у 2 (двох) (оригінальних) примірниках, що мають однакову юридичну силу, з яких 1 (один) примірник для Замовника  і 1 (один) примірник для Виконавця.</w:t>
      </w:r>
    </w:p>
    <w:p w14:paraId="64885D1D" w14:textId="77777777" w:rsidR="007F6480" w:rsidRPr="00AE75A2" w:rsidRDefault="007F6480" w:rsidP="007F6480">
      <w:pPr>
        <w:tabs>
          <w:tab w:val="left" w:pos="567"/>
        </w:tabs>
        <w:ind w:left="540" w:hanging="540"/>
        <w:jc w:val="center"/>
        <w:rPr>
          <w:b/>
          <w:lang w:val="uk-UA"/>
        </w:rPr>
      </w:pPr>
      <w:r w:rsidRPr="00AE75A2">
        <w:rPr>
          <w:b/>
          <w:lang w:val="uk-UA"/>
        </w:rPr>
        <w:t>14. ДОДАТКИ ДО ДОГОВОРУ</w:t>
      </w:r>
    </w:p>
    <w:p w14:paraId="5E690E08" w14:textId="77777777" w:rsidR="007F6480" w:rsidRPr="00AE75A2" w:rsidRDefault="007F6480" w:rsidP="007F6480">
      <w:pPr>
        <w:contextualSpacing/>
        <w:jc w:val="both"/>
        <w:rPr>
          <w:lang w:val="uk-UA"/>
        </w:rPr>
      </w:pPr>
      <w:r w:rsidRPr="00AE75A2">
        <w:rPr>
          <w:lang w:val="uk-UA"/>
        </w:rPr>
        <w:t>14.1.</w:t>
      </w:r>
      <w:r w:rsidRPr="00AE75A2">
        <w:rPr>
          <w:b/>
          <w:lang w:val="uk-UA"/>
        </w:rPr>
        <w:t xml:space="preserve"> </w:t>
      </w:r>
      <w:r w:rsidRPr="00AE75A2">
        <w:rPr>
          <w:lang w:val="uk-UA"/>
        </w:rPr>
        <w:t xml:space="preserve">До договору додаються такі додатки: </w:t>
      </w:r>
      <w:r w:rsidRPr="00AE75A2">
        <w:rPr>
          <w:rFonts w:eastAsia="Arial Unicode MS"/>
          <w:lang w:val="uk-UA" w:eastAsia="ar-SA"/>
        </w:rPr>
        <w:t xml:space="preserve"> </w:t>
      </w:r>
    </w:p>
    <w:p w14:paraId="7F4C2357" w14:textId="6C8AA214" w:rsidR="007F6480" w:rsidRPr="00AE75A2" w:rsidRDefault="007F6480" w:rsidP="007F6480">
      <w:pPr>
        <w:pStyle w:val="afff9"/>
        <w:widowControl w:val="0"/>
        <w:numPr>
          <w:ilvl w:val="0"/>
          <w:numId w:val="50"/>
        </w:numPr>
        <w:jc w:val="both"/>
        <w:rPr>
          <w:color w:val="000000"/>
          <w:lang w:val="uk-UA"/>
        </w:rPr>
      </w:pPr>
      <w:r w:rsidRPr="00AE75A2">
        <w:rPr>
          <w:color w:val="000000"/>
          <w:lang w:val="uk-UA"/>
        </w:rPr>
        <w:t>Додаток № 1 «</w:t>
      </w:r>
      <w:r w:rsidR="00AE75A2">
        <w:rPr>
          <w:color w:val="000000"/>
          <w:lang w:val="uk-UA"/>
        </w:rPr>
        <w:t>Технічне завдання</w:t>
      </w:r>
      <w:r w:rsidRPr="00AE75A2">
        <w:rPr>
          <w:color w:val="000000"/>
          <w:lang w:val="uk-UA"/>
        </w:rPr>
        <w:t>».</w:t>
      </w:r>
    </w:p>
    <w:p w14:paraId="26F4CA07" w14:textId="2BC85092" w:rsidR="007F6480" w:rsidRPr="00AE75A2" w:rsidRDefault="007F6480" w:rsidP="007F6480">
      <w:pPr>
        <w:pStyle w:val="afff9"/>
        <w:widowControl w:val="0"/>
        <w:numPr>
          <w:ilvl w:val="0"/>
          <w:numId w:val="50"/>
        </w:numPr>
        <w:jc w:val="both"/>
        <w:rPr>
          <w:color w:val="000000"/>
          <w:lang w:val="uk-UA"/>
        </w:rPr>
      </w:pPr>
      <w:r w:rsidRPr="00AE75A2">
        <w:rPr>
          <w:color w:val="000000"/>
          <w:lang w:val="uk-UA"/>
        </w:rPr>
        <w:t>Додаток № 2 «</w:t>
      </w:r>
      <w:r w:rsidR="00357040">
        <w:rPr>
          <w:color w:val="000000"/>
          <w:lang w:val="uk-UA"/>
        </w:rPr>
        <w:t>Витратні матеріали та засоби</w:t>
      </w:r>
      <w:r w:rsidRPr="00AE75A2">
        <w:rPr>
          <w:color w:val="000000"/>
          <w:lang w:val="uk-UA"/>
        </w:rPr>
        <w:t>»,</w:t>
      </w:r>
    </w:p>
    <w:p w14:paraId="6ACC16DA" w14:textId="77777777" w:rsidR="005A5AE7" w:rsidRPr="00AE75A2" w:rsidRDefault="005A5AE7" w:rsidP="005A5AE7">
      <w:pPr>
        <w:rPr>
          <w:b/>
          <w:lang w:val="uk-UA"/>
        </w:rPr>
      </w:pPr>
    </w:p>
    <w:p w14:paraId="6AD8A2B1" w14:textId="09356159" w:rsidR="005A5AE7" w:rsidRPr="00AE75A2" w:rsidRDefault="005A5AE7" w:rsidP="00AE75A2">
      <w:pPr>
        <w:ind w:left="6379" w:hanging="6379"/>
        <w:rPr>
          <w:lang w:val="uk-UA"/>
        </w:rPr>
      </w:pPr>
      <w:r w:rsidRPr="00AE75A2">
        <w:rPr>
          <w:b/>
          <w:lang w:val="uk-UA"/>
        </w:rPr>
        <w:t xml:space="preserve">                                                                                                                                                                                                                   </w:t>
      </w:r>
    </w:p>
    <w:p w14:paraId="717A45E0" w14:textId="77777777" w:rsidR="00AE75A2" w:rsidRPr="00CF483A" w:rsidRDefault="00AE75A2" w:rsidP="00AE75A2">
      <w:pPr>
        <w:pStyle w:val="Iiacaa3"/>
        <w:spacing w:line="240" w:lineRule="auto"/>
        <w:ind w:left="720" w:hanging="720"/>
        <w:rPr>
          <w:sz w:val="24"/>
          <w:szCs w:val="24"/>
          <w:lang w:val="uk-UA"/>
        </w:rPr>
      </w:pPr>
      <w:r w:rsidRPr="00CF483A">
        <w:rPr>
          <w:sz w:val="24"/>
          <w:szCs w:val="24"/>
          <w:lang w:val="uk-UA"/>
        </w:rPr>
        <w:t>11.</w:t>
      </w:r>
      <w:r w:rsidRPr="00CF483A">
        <w:rPr>
          <w:b w:val="0"/>
          <w:sz w:val="24"/>
          <w:szCs w:val="24"/>
          <w:lang w:val="uk-UA"/>
        </w:rPr>
        <w:t xml:space="preserve"> </w:t>
      </w:r>
      <w:r w:rsidRPr="00CF483A">
        <w:rPr>
          <w:sz w:val="24"/>
          <w:szCs w:val="24"/>
          <w:lang w:val="uk-UA"/>
        </w:rPr>
        <w:t>ЮРИДИЧНІ АДРЕСИ, БАНКІВСЬКІ РЕКВІЗИТИ І ПІДПИСИ СТОРІН</w:t>
      </w:r>
    </w:p>
    <w:tbl>
      <w:tblPr>
        <w:tblW w:w="9474" w:type="dxa"/>
        <w:tblInd w:w="534" w:type="dxa"/>
        <w:tblLayout w:type="fixed"/>
        <w:tblLook w:val="0000" w:firstRow="0" w:lastRow="0" w:firstColumn="0" w:lastColumn="0" w:noHBand="0" w:noVBand="0"/>
      </w:tblPr>
      <w:tblGrid>
        <w:gridCol w:w="4536"/>
        <w:gridCol w:w="4938"/>
      </w:tblGrid>
      <w:tr w:rsidR="00AE75A2" w:rsidRPr="00CF483A" w14:paraId="1F3A125B" w14:textId="77777777" w:rsidTr="004444F5">
        <w:trPr>
          <w:trHeight w:val="3960"/>
        </w:trPr>
        <w:tc>
          <w:tcPr>
            <w:tcW w:w="4536" w:type="dxa"/>
          </w:tcPr>
          <w:p w14:paraId="7AD7A14D" w14:textId="77777777" w:rsidR="00AE75A2" w:rsidRPr="0086372E" w:rsidRDefault="00AE75A2" w:rsidP="004444F5">
            <w:pPr>
              <w:suppressAutoHyphens/>
              <w:jc w:val="center"/>
              <w:rPr>
                <w:b/>
                <w:lang w:eastAsia="ar-SA"/>
              </w:rPr>
            </w:pPr>
            <w:r w:rsidRPr="0086372E">
              <w:rPr>
                <w:b/>
                <w:lang w:eastAsia="ar-SA"/>
              </w:rPr>
              <w:t>ЗАМОВНИК</w:t>
            </w:r>
          </w:p>
          <w:p w14:paraId="3D5412B7" w14:textId="77777777" w:rsidR="00AE75A2" w:rsidRPr="0086372E" w:rsidRDefault="00AE75A2" w:rsidP="004444F5">
            <w:pPr>
              <w:suppressAutoHyphens/>
              <w:jc w:val="center"/>
              <w:rPr>
                <w:b/>
                <w:bCs/>
                <w:lang w:eastAsia="ar-SA"/>
              </w:rPr>
            </w:pPr>
            <w:r>
              <w:rPr>
                <w:b/>
                <w:bCs/>
                <w:lang w:eastAsia="ar-SA"/>
              </w:rPr>
              <w:t xml:space="preserve">Центр </w:t>
            </w:r>
            <w:proofErr w:type="spellStart"/>
            <w:r>
              <w:rPr>
                <w:b/>
                <w:bCs/>
                <w:lang w:eastAsia="ar-SA"/>
              </w:rPr>
              <w:t>протидії</w:t>
            </w:r>
            <w:proofErr w:type="spellEnd"/>
            <w:r>
              <w:rPr>
                <w:b/>
                <w:bCs/>
                <w:lang w:eastAsia="ar-SA"/>
              </w:rPr>
              <w:t xml:space="preserve"> </w:t>
            </w:r>
            <w:proofErr w:type="spellStart"/>
            <w:r>
              <w:rPr>
                <w:b/>
                <w:bCs/>
                <w:lang w:eastAsia="ar-SA"/>
              </w:rPr>
              <w:t>дезінформації</w:t>
            </w:r>
            <w:proofErr w:type="spellEnd"/>
          </w:p>
          <w:p w14:paraId="5D5EC72D" w14:textId="77777777" w:rsidR="00AE75A2" w:rsidRPr="0086372E" w:rsidRDefault="00AE75A2" w:rsidP="004444F5">
            <w:pPr>
              <w:suppressAutoHyphens/>
              <w:rPr>
                <w:b/>
                <w:bCs/>
                <w:lang w:eastAsia="ar-SA"/>
              </w:rPr>
            </w:pPr>
          </w:p>
          <w:p w14:paraId="180BFB3E" w14:textId="77777777" w:rsidR="00AE75A2" w:rsidRPr="00FD2745" w:rsidRDefault="00AE75A2" w:rsidP="004444F5">
            <w:pPr>
              <w:suppressAutoHyphens/>
              <w:rPr>
                <w:lang w:eastAsia="ar-SA"/>
              </w:rPr>
            </w:pPr>
            <w:proofErr w:type="spellStart"/>
            <w:r>
              <w:rPr>
                <w:lang w:eastAsia="ar-SA"/>
              </w:rPr>
              <w:t>Юридична</w:t>
            </w:r>
            <w:proofErr w:type="spellEnd"/>
            <w:r w:rsidRPr="0086372E">
              <w:rPr>
                <w:lang w:eastAsia="ar-SA"/>
              </w:rPr>
              <w:t xml:space="preserve"> </w:t>
            </w:r>
            <w:proofErr w:type="gramStart"/>
            <w:r>
              <w:rPr>
                <w:lang w:eastAsia="ar-SA"/>
              </w:rPr>
              <w:t>а</w:t>
            </w:r>
            <w:r w:rsidRPr="0086372E">
              <w:rPr>
                <w:lang w:eastAsia="ar-SA"/>
              </w:rPr>
              <w:t xml:space="preserve">дреса:  </w:t>
            </w:r>
            <w:r w:rsidRPr="00FD2745">
              <w:rPr>
                <w:lang w:eastAsia="ar-SA"/>
              </w:rPr>
              <w:t>01220</w:t>
            </w:r>
            <w:proofErr w:type="gramEnd"/>
            <w:r>
              <w:rPr>
                <w:lang w:eastAsia="ar-SA"/>
              </w:rPr>
              <w:t xml:space="preserve">, </w:t>
            </w:r>
            <w:r w:rsidRPr="0086372E">
              <w:rPr>
                <w:lang w:eastAsia="ar-SA"/>
              </w:rPr>
              <w:t>м</w:t>
            </w:r>
            <w:r w:rsidRPr="00FD2745">
              <w:rPr>
                <w:lang w:eastAsia="ar-SA"/>
              </w:rPr>
              <w:t xml:space="preserve">. </w:t>
            </w:r>
            <w:proofErr w:type="spellStart"/>
            <w:r w:rsidRPr="00FD2745">
              <w:rPr>
                <w:lang w:eastAsia="ar-SA"/>
              </w:rPr>
              <w:t>Київ</w:t>
            </w:r>
            <w:proofErr w:type="spellEnd"/>
            <w:r w:rsidRPr="00FD2745">
              <w:rPr>
                <w:lang w:eastAsia="ar-SA"/>
              </w:rPr>
              <w:t xml:space="preserve">, </w:t>
            </w:r>
            <w:proofErr w:type="spellStart"/>
            <w:r>
              <w:rPr>
                <w:lang w:eastAsia="ar-SA"/>
              </w:rPr>
              <w:t>вул</w:t>
            </w:r>
            <w:proofErr w:type="spellEnd"/>
            <w:r>
              <w:rPr>
                <w:lang w:eastAsia="ar-SA"/>
              </w:rPr>
              <w:t xml:space="preserve">. </w:t>
            </w:r>
            <w:proofErr w:type="spellStart"/>
            <w:r>
              <w:rPr>
                <w:lang w:eastAsia="ar-SA"/>
              </w:rPr>
              <w:t>Банкова</w:t>
            </w:r>
            <w:proofErr w:type="spellEnd"/>
            <w:r>
              <w:rPr>
                <w:lang w:eastAsia="ar-SA"/>
              </w:rPr>
              <w:t>, 11.</w:t>
            </w:r>
            <w:r w:rsidRPr="0086372E">
              <w:rPr>
                <w:lang w:eastAsia="ar-SA"/>
              </w:rPr>
              <w:t xml:space="preserve"> </w:t>
            </w:r>
          </w:p>
          <w:p w14:paraId="1EB23099" w14:textId="77777777" w:rsidR="00AE75A2" w:rsidRDefault="00AE75A2" w:rsidP="004444F5">
            <w:pPr>
              <w:suppressAutoHyphens/>
              <w:rPr>
                <w:lang w:eastAsia="ar-SA"/>
              </w:rPr>
            </w:pPr>
            <w:proofErr w:type="spellStart"/>
            <w:r w:rsidRPr="000B64D1">
              <w:rPr>
                <w:lang w:eastAsia="ar-SA"/>
              </w:rPr>
              <w:t>Фактична</w:t>
            </w:r>
            <w:proofErr w:type="spellEnd"/>
            <w:r w:rsidRPr="000B64D1">
              <w:rPr>
                <w:lang w:eastAsia="ar-SA"/>
              </w:rPr>
              <w:t xml:space="preserve"> адреса: 01133</w:t>
            </w:r>
            <w:r>
              <w:rPr>
                <w:lang w:eastAsia="ar-SA"/>
              </w:rPr>
              <w:t xml:space="preserve">, </w:t>
            </w:r>
            <w:r w:rsidRPr="000B64D1">
              <w:rPr>
                <w:lang w:eastAsia="ar-SA"/>
              </w:rPr>
              <w:t xml:space="preserve">м. </w:t>
            </w:r>
            <w:proofErr w:type="spellStart"/>
            <w:r w:rsidRPr="000B64D1">
              <w:rPr>
                <w:lang w:eastAsia="ar-SA"/>
              </w:rPr>
              <w:t>Київ</w:t>
            </w:r>
            <w:proofErr w:type="spellEnd"/>
            <w:r w:rsidRPr="000B64D1">
              <w:rPr>
                <w:lang w:eastAsia="ar-SA"/>
              </w:rPr>
              <w:t xml:space="preserve">, </w:t>
            </w:r>
          </w:p>
          <w:p w14:paraId="34FF2477" w14:textId="675386C3" w:rsidR="00AE75A2" w:rsidRPr="000B64D1" w:rsidRDefault="00AE75A2" w:rsidP="004444F5">
            <w:pPr>
              <w:suppressAutoHyphens/>
              <w:rPr>
                <w:lang w:eastAsia="ar-SA"/>
              </w:rPr>
            </w:pPr>
            <w:r>
              <w:rPr>
                <w:lang w:eastAsia="ar-SA"/>
              </w:rPr>
              <w:t>бул. Л</w:t>
            </w:r>
            <w:proofErr w:type="spellStart"/>
            <w:r>
              <w:rPr>
                <w:lang w:val="uk-UA" w:eastAsia="ar-SA"/>
              </w:rPr>
              <w:t>есі</w:t>
            </w:r>
            <w:proofErr w:type="spellEnd"/>
            <w:r>
              <w:rPr>
                <w:lang w:val="uk-UA" w:eastAsia="ar-SA"/>
              </w:rPr>
              <w:t xml:space="preserve"> </w:t>
            </w:r>
            <w:proofErr w:type="spellStart"/>
            <w:r>
              <w:rPr>
                <w:lang w:eastAsia="ar-SA"/>
              </w:rPr>
              <w:t>Українки</w:t>
            </w:r>
            <w:proofErr w:type="spellEnd"/>
            <w:r>
              <w:rPr>
                <w:lang w:eastAsia="ar-SA"/>
              </w:rPr>
              <w:t>, 26</w:t>
            </w:r>
            <w:r w:rsidRPr="000B64D1">
              <w:rPr>
                <w:lang w:eastAsia="ar-SA"/>
              </w:rPr>
              <w:t xml:space="preserve"> </w:t>
            </w:r>
          </w:p>
          <w:p w14:paraId="3B26BCA0" w14:textId="77777777" w:rsidR="00AE75A2" w:rsidRPr="000B64D1" w:rsidRDefault="00AE75A2" w:rsidP="004444F5">
            <w:pPr>
              <w:suppressAutoHyphens/>
              <w:rPr>
                <w:lang w:eastAsia="ar-SA"/>
              </w:rPr>
            </w:pPr>
            <w:r>
              <w:rPr>
                <w:lang w:eastAsia="ar-SA"/>
              </w:rPr>
              <w:t xml:space="preserve">Код </w:t>
            </w:r>
            <w:r w:rsidRPr="000B64D1">
              <w:rPr>
                <w:lang w:eastAsia="ar-SA"/>
              </w:rPr>
              <w:t>ЄДРПОУ 44176573</w:t>
            </w:r>
          </w:p>
          <w:p w14:paraId="581F2655" w14:textId="77777777" w:rsidR="00AE75A2" w:rsidRPr="000B64D1" w:rsidRDefault="00AE75A2" w:rsidP="004444F5">
            <w:pPr>
              <w:suppressAutoHyphens/>
              <w:rPr>
                <w:lang w:eastAsia="ar-SA"/>
              </w:rPr>
            </w:pPr>
            <w:r w:rsidRPr="000B64D1">
              <w:rPr>
                <w:lang w:eastAsia="ar-SA"/>
              </w:rPr>
              <w:t xml:space="preserve">ІВАN UA458201720343180003000117052 </w:t>
            </w:r>
          </w:p>
          <w:p w14:paraId="3E0E6D69" w14:textId="77777777" w:rsidR="00AE75A2" w:rsidRPr="000B64D1" w:rsidRDefault="00AE75A2" w:rsidP="004444F5">
            <w:pPr>
              <w:suppressAutoHyphens/>
              <w:rPr>
                <w:lang w:eastAsia="ar-SA"/>
              </w:rPr>
            </w:pPr>
            <w:r w:rsidRPr="000B64D1">
              <w:rPr>
                <w:lang w:eastAsia="ar-SA"/>
              </w:rPr>
              <w:t xml:space="preserve">в УДКСУ у </w:t>
            </w:r>
            <w:proofErr w:type="spellStart"/>
            <w:r w:rsidRPr="000B64D1">
              <w:rPr>
                <w:lang w:eastAsia="ar-SA"/>
              </w:rPr>
              <w:t>Печерському</w:t>
            </w:r>
            <w:proofErr w:type="spellEnd"/>
            <w:r w:rsidRPr="000B64D1">
              <w:rPr>
                <w:lang w:eastAsia="ar-SA"/>
              </w:rPr>
              <w:t xml:space="preserve"> </w:t>
            </w:r>
            <w:proofErr w:type="spellStart"/>
            <w:r w:rsidRPr="000B64D1">
              <w:rPr>
                <w:lang w:eastAsia="ar-SA"/>
              </w:rPr>
              <w:t>районі</w:t>
            </w:r>
            <w:proofErr w:type="spellEnd"/>
            <w:r w:rsidRPr="000B64D1">
              <w:rPr>
                <w:lang w:eastAsia="ar-SA"/>
              </w:rPr>
              <w:t xml:space="preserve"> м.</w:t>
            </w:r>
            <w:r>
              <w:rPr>
                <w:lang w:eastAsia="ar-SA"/>
              </w:rPr>
              <w:t xml:space="preserve"> </w:t>
            </w:r>
            <w:proofErr w:type="spellStart"/>
            <w:r w:rsidRPr="000B64D1">
              <w:rPr>
                <w:lang w:eastAsia="ar-SA"/>
              </w:rPr>
              <w:t>Києва</w:t>
            </w:r>
            <w:proofErr w:type="spellEnd"/>
          </w:p>
          <w:p w14:paraId="4A882983" w14:textId="77777777" w:rsidR="00AE75A2" w:rsidRPr="00FD2745" w:rsidRDefault="00AE75A2" w:rsidP="004444F5">
            <w:pPr>
              <w:suppressAutoHyphens/>
              <w:rPr>
                <w:lang w:eastAsia="ar-SA"/>
              </w:rPr>
            </w:pPr>
          </w:p>
          <w:p w14:paraId="64AD74A8" w14:textId="77777777" w:rsidR="00AE75A2" w:rsidRDefault="00AE75A2" w:rsidP="004444F5">
            <w:pPr>
              <w:tabs>
                <w:tab w:val="left" w:pos="5670"/>
              </w:tabs>
              <w:suppressAutoHyphens/>
              <w:rPr>
                <w:b/>
                <w:spacing w:val="-3"/>
                <w:lang w:eastAsia="ar-SA"/>
              </w:rPr>
            </w:pPr>
          </w:p>
          <w:p w14:paraId="6D614AB6" w14:textId="77777777" w:rsidR="00AE75A2" w:rsidRDefault="00AE75A2" w:rsidP="004444F5">
            <w:pPr>
              <w:tabs>
                <w:tab w:val="left" w:pos="5777"/>
              </w:tabs>
              <w:suppressAutoHyphens/>
              <w:rPr>
                <w:b/>
                <w:spacing w:val="-3"/>
                <w:lang w:eastAsia="ar-SA"/>
              </w:rPr>
            </w:pPr>
            <w:proofErr w:type="spellStart"/>
            <w:r w:rsidRPr="00FD2745">
              <w:rPr>
                <w:b/>
                <w:spacing w:val="-3"/>
                <w:lang w:eastAsia="ar-SA"/>
              </w:rPr>
              <w:t>В.о</w:t>
            </w:r>
            <w:proofErr w:type="spellEnd"/>
            <w:r w:rsidRPr="00FD2745">
              <w:rPr>
                <w:b/>
                <w:spacing w:val="-3"/>
                <w:lang w:eastAsia="ar-SA"/>
              </w:rPr>
              <w:t xml:space="preserve">. </w:t>
            </w:r>
            <w:proofErr w:type="spellStart"/>
            <w:r>
              <w:rPr>
                <w:b/>
                <w:spacing w:val="-3"/>
                <w:lang w:eastAsia="ar-SA"/>
              </w:rPr>
              <w:t>к</w:t>
            </w:r>
            <w:r w:rsidRPr="00FD2745">
              <w:rPr>
                <w:b/>
                <w:spacing w:val="-3"/>
                <w:lang w:eastAsia="ar-SA"/>
              </w:rPr>
              <w:t>ерівника</w:t>
            </w:r>
            <w:proofErr w:type="spellEnd"/>
            <w:r w:rsidRPr="00FD2745">
              <w:rPr>
                <w:b/>
                <w:spacing w:val="-3"/>
                <w:lang w:eastAsia="ar-SA"/>
              </w:rPr>
              <w:t xml:space="preserve"> Центру </w:t>
            </w:r>
          </w:p>
          <w:p w14:paraId="487C27B8" w14:textId="77777777" w:rsidR="00AE75A2" w:rsidRDefault="00AE75A2" w:rsidP="004444F5">
            <w:pPr>
              <w:tabs>
                <w:tab w:val="left" w:pos="5777"/>
              </w:tabs>
              <w:suppressAutoHyphens/>
              <w:rPr>
                <w:b/>
                <w:spacing w:val="-3"/>
                <w:lang w:eastAsia="ar-SA"/>
              </w:rPr>
            </w:pPr>
          </w:p>
          <w:p w14:paraId="5E0CA492" w14:textId="48DCECA6" w:rsidR="00AE75A2" w:rsidRPr="00AE75A2" w:rsidRDefault="00AE75A2" w:rsidP="004444F5">
            <w:pPr>
              <w:tabs>
                <w:tab w:val="left" w:pos="5777"/>
              </w:tabs>
              <w:suppressAutoHyphens/>
              <w:rPr>
                <w:lang w:val="uk-UA"/>
              </w:rPr>
            </w:pPr>
            <w:r w:rsidRPr="00FD2745">
              <w:rPr>
                <w:b/>
                <w:bCs/>
                <w:lang w:eastAsia="ar-SA"/>
              </w:rPr>
              <w:t>______</w:t>
            </w:r>
            <w:r>
              <w:rPr>
                <w:b/>
                <w:bCs/>
                <w:lang w:eastAsia="ar-SA"/>
              </w:rPr>
              <w:t>________</w:t>
            </w:r>
            <w:r>
              <w:rPr>
                <w:b/>
                <w:bCs/>
                <w:lang w:val="uk-UA" w:eastAsia="ar-SA"/>
              </w:rPr>
              <w:t>Андрій ШАПОВАЛОВ</w:t>
            </w:r>
          </w:p>
        </w:tc>
        <w:tc>
          <w:tcPr>
            <w:tcW w:w="4938" w:type="dxa"/>
          </w:tcPr>
          <w:p w14:paraId="26125001" w14:textId="77777777" w:rsidR="00AE75A2" w:rsidRDefault="00AE75A2" w:rsidP="004444F5">
            <w:pPr>
              <w:widowControl w:val="0"/>
              <w:autoSpaceDE w:val="0"/>
              <w:autoSpaceDN w:val="0"/>
              <w:adjustRightInd w:val="0"/>
              <w:jc w:val="center"/>
              <w:rPr>
                <w:b/>
              </w:rPr>
            </w:pPr>
            <w:r w:rsidRPr="00FD2745">
              <w:rPr>
                <w:b/>
                <w:lang w:eastAsia="ar-SA"/>
              </w:rPr>
              <w:t>ВИКОНАВЕЦЬ</w:t>
            </w:r>
          </w:p>
          <w:p w14:paraId="7D4A1CA6" w14:textId="00640679" w:rsidR="00AE75A2" w:rsidRPr="00CF483A" w:rsidRDefault="00AE75A2" w:rsidP="004444F5">
            <w:pPr>
              <w:pStyle w:val="1ff9"/>
              <w:rPr>
                <w:rFonts w:ascii="Times New Roman" w:hAnsi="Times New Roman"/>
                <w:sz w:val="24"/>
                <w:szCs w:val="24"/>
                <w:lang w:val="uk-UA" w:eastAsia="ru-RU"/>
              </w:rPr>
            </w:pPr>
          </w:p>
        </w:tc>
      </w:tr>
    </w:tbl>
    <w:p w14:paraId="01265721" w14:textId="77777777" w:rsidR="00074718" w:rsidRPr="00AE75A2" w:rsidRDefault="00074718" w:rsidP="00074718">
      <w:pPr>
        <w:widowControl w:val="0"/>
        <w:autoSpaceDE w:val="0"/>
        <w:autoSpaceDN w:val="0"/>
        <w:adjustRightInd w:val="0"/>
        <w:ind w:firstLine="567"/>
        <w:rPr>
          <w:b/>
          <w:lang w:val="uk-UA" w:eastAsia="uk-UA"/>
        </w:rPr>
      </w:pPr>
    </w:p>
    <w:p w14:paraId="36E931C7" w14:textId="77777777" w:rsidR="00074718" w:rsidRPr="00AE75A2" w:rsidRDefault="00074718" w:rsidP="00074718">
      <w:pPr>
        <w:widowControl w:val="0"/>
        <w:autoSpaceDE w:val="0"/>
        <w:autoSpaceDN w:val="0"/>
        <w:adjustRightInd w:val="0"/>
        <w:ind w:firstLine="567"/>
        <w:rPr>
          <w:b/>
          <w:lang w:val="uk-UA" w:eastAsia="uk-UA"/>
        </w:rPr>
      </w:pPr>
    </w:p>
    <w:p w14:paraId="2B278041" w14:textId="77777777" w:rsidR="00074718" w:rsidRPr="00AE75A2" w:rsidRDefault="00074718" w:rsidP="00074718">
      <w:pPr>
        <w:widowControl w:val="0"/>
        <w:autoSpaceDE w:val="0"/>
        <w:autoSpaceDN w:val="0"/>
        <w:adjustRightInd w:val="0"/>
        <w:ind w:firstLine="567"/>
        <w:rPr>
          <w:b/>
          <w:lang w:val="uk-UA" w:eastAsia="uk-UA"/>
        </w:rPr>
      </w:pPr>
    </w:p>
    <w:p w14:paraId="256FFE34" w14:textId="77777777" w:rsidR="00074718" w:rsidRPr="00AE75A2" w:rsidRDefault="00074718" w:rsidP="00074718">
      <w:pPr>
        <w:widowControl w:val="0"/>
        <w:autoSpaceDE w:val="0"/>
        <w:autoSpaceDN w:val="0"/>
        <w:adjustRightInd w:val="0"/>
        <w:spacing w:after="120"/>
        <w:ind w:firstLine="567"/>
        <w:rPr>
          <w:lang w:val="uk-UA" w:eastAsia="uk-UA"/>
        </w:rPr>
      </w:pPr>
    </w:p>
    <w:p w14:paraId="5477DA65" w14:textId="77777777" w:rsidR="00074718" w:rsidRPr="00AE75A2" w:rsidRDefault="00074718" w:rsidP="00074718">
      <w:pPr>
        <w:widowControl w:val="0"/>
        <w:autoSpaceDE w:val="0"/>
        <w:autoSpaceDN w:val="0"/>
        <w:adjustRightInd w:val="0"/>
        <w:spacing w:after="120"/>
        <w:ind w:firstLine="567"/>
        <w:rPr>
          <w:lang w:val="uk-UA" w:eastAsia="uk-UA"/>
        </w:rPr>
      </w:pPr>
    </w:p>
    <w:p w14:paraId="150235CD" w14:textId="77777777" w:rsidR="00074718" w:rsidRPr="00AE75A2" w:rsidRDefault="00074718" w:rsidP="00074718">
      <w:pPr>
        <w:widowControl w:val="0"/>
        <w:autoSpaceDE w:val="0"/>
        <w:autoSpaceDN w:val="0"/>
        <w:adjustRightInd w:val="0"/>
        <w:spacing w:after="120"/>
        <w:ind w:firstLine="567"/>
        <w:rPr>
          <w:lang w:val="uk-UA" w:eastAsia="uk-UA"/>
        </w:rPr>
      </w:pPr>
    </w:p>
    <w:p w14:paraId="10D6BC89" w14:textId="77777777" w:rsidR="00074718" w:rsidRPr="00AE75A2" w:rsidRDefault="00074718" w:rsidP="00074718">
      <w:pPr>
        <w:widowControl w:val="0"/>
        <w:autoSpaceDE w:val="0"/>
        <w:autoSpaceDN w:val="0"/>
        <w:adjustRightInd w:val="0"/>
        <w:spacing w:after="120"/>
        <w:ind w:firstLine="567"/>
        <w:rPr>
          <w:lang w:val="uk-UA" w:eastAsia="uk-UA"/>
        </w:rPr>
      </w:pPr>
    </w:p>
    <w:p w14:paraId="01BC42D7" w14:textId="64E2ED5B" w:rsidR="00074718" w:rsidRPr="00AE75A2" w:rsidRDefault="00074718" w:rsidP="00511EF7">
      <w:pPr>
        <w:spacing w:after="200" w:line="276" w:lineRule="auto"/>
        <w:jc w:val="right"/>
        <w:rPr>
          <w:lang w:val="uk-UA" w:eastAsia="uk-UA"/>
        </w:rPr>
      </w:pPr>
      <w:r w:rsidRPr="00AE75A2">
        <w:rPr>
          <w:lang w:val="uk-UA" w:eastAsia="uk-UA"/>
        </w:rPr>
        <w:lastRenderedPageBreak/>
        <w:t xml:space="preserve">Додаток № 1 </w:t>
      </w:r>
    </w:p>
    <w:p w14:paraId="2E5CE296" w14:textId="77777777" w:rsidR="00074718" w:rsidRPr="00AE75A2" w:rsidRDefault="00074718" w:rsidP="00074718">
      <w:pPr>
        <w:widowControl w:val="0"/>
        <w:autoSpaceDE w:val="0"/>
        <w:autoSpaceDN w:val="0"/>
        <w:adjustRightInd w:val="0"/>
        <w:ind w:firstLine="567"/>
        <w:jc w:val="right"/>
        <w:rPr>
          <w:lang w:val="uk-UA" w:eastAsia="uk-UA"/>
        </w:rPr>
      </w:pPr>
      <w:r w:rsidRPr="00AE75A2">
        <w:rPr>
          <w:lang w:val="uk-UA" w:eastAsia="uk-UA"/>
        </w:rPr>
        <w:t xml:space="preserve">До Договору №______ </w:t>
      </w:r>
    </w:p>
    <w:p w14:paraId="3C6D5BFA" w14:textId="77777777" w:rsidR="00074718" w:rsidRPr="00AE75A2" w:rsidRDefault="00074718" w:rsidP="00074718">
      <w:pPr>
        <w:widowControl w:val="0"/>
        <w:autoSpaceDE w:val="0"/>
        <w:autoSpaceDN w:val="0"/>
        <w:adjustRightInd w:val="0"/>
        <w:ind w:firstLine="567"/>
        <w:jc w:val="right"/>
        <w:rPr>
          <w:b/>
          <w:lang w:val="uk-UA" w:eastAsia="uk-UA"/>
        </w:rPr>
      </w:pPr>
      <w:r w:rsidRPr="00AE75A2">
        <w:rPr>
          <w:lang w:val="uk-UA" w:eastAsia="uk-UA"/>
        </w:rPr>
        <w:t>від __________2023 р</w:t>
      </w:r>
    </w:p>
    <w:p w14:paraId="4A6E5B3D" w14:textId="77777777" w:rsidR="00074718" w:rsidRPr="00AE75A2" w:rsidRDefault="00074718" w:rsidP="00074718">
      <w:pPr>
        <w:widowControl w:val="0"/>
        <w:shd w:val="clear" w:color="auto" w:fill="FFFFFF"/>
        <w:autoSpaceDE w:val="0"/>
        <w:autoSpaceDN w:val="0"/>
        <w:adjustRightInd w:val="0"/>
        <w:jc w:val="center"/>
        <w:rPr>
          <w:b/>
          <w:color w:val="000000"/>
          <w:lang w:val="uk-UA" w:eastAsia="uk-UA"/>
        </w:rPr>
      </w:pPr>
    </w:p>
    <w:p w14:paraId="06AF0FB3" w14:textId="77777777" w:rsidR="00074718" w:rsidRPr="00AE75A2" w:rsidRDefault="00074718" w:rsidP="00074718">
      <w:pPr>
        <w:widowControl w:val="0"/>
        <w:shd w:val="clear" w:color="auto" w:fill="FFFFFF"/>
        <w:autoSpaceDE w:val="0"/>
        <w:autoSpaceDN w:val="0"/>
        <w:adjustRightInd w:val="0"/>
        <w:jc w:val="center"/>
        <w:rPr>
          <w:b/>
          <w:color w:val="000000"/>
          <w:lang w:val="uk-UA" w:eastAsia="uk-UA"/>
        </w:rPr>
      </w:pPr>
      <w:r w:rsidRPr="00AE75A2">
        <w:rPr>
          <w:b/>
          <w:color w:val="000000"/>
          <w:lang w:val="uk-UA" w:eastAsia="uk-UA"/>
        </w:rPr>
        <w:t>ТЕХНІЧНЕЗАВДАННЯ</w:t>
      </w:r>
    </w:p>
    <w:p w14:paraId="04FA0605" w14:textId="77777777" w:rsidR="00074718" w:rsidRPr="00AE75A2" w:rsidRDefault="00074718" w:rsidP="00074718">
      <w:pPr>
        <w:widowControl w:val="0"/>
        <w:shd w:val="clear" w:color="auto" w:fill="FFFFFF"/>
        <w:autoSpaceDE w:val="0"/>
        <w:autoSpaceDN w:val="0"/>
        <w:adjustRightInd w:val="0"/>
        <w:jc w:val="center"/>
        <w:rPr>
          <w:b/>
          <w:color w:val="000000"/>
          <w:lang w:val="uk-UA" w:eastAsia="uk-UA"/>
        </w:rPr>
      </w:pPr>
    </w:p>
    <w:p w14:paraId="50F79677" w14:textId="77777777" w:rsidR="003D1F1B" w:rsidRPr="00AE75A2" w:rsidRDefault="003D1F1B" w:rsidP="003D1F1B">
      <w:pPr>
        <w:ind w:firstLine="426"/>
        <w:jc w:val="center"/>
        <w:rPr>
          <w:bCs/>
          <w:kern w:val="1"/>
          <w:shd w:val="clear" w:color="auto" w:fill="FFFFFF"/>
          <w:lang w:val="uk-UA" w:eastAsia="ar-SA"/>
        </w:rPr>
      </w:pPr>
      <w:r w:rsidRPr="00AE75A2">
        <w:rPr>
          <w:bCs/>
          <w:kern w:val="1"/>
          <w:shd w:val="clear" w:color="auto" w:fill="FFFFFF"/>
          <w:lang w:val="uk-UA" w:eastAsia="ar-SA"/>
        </w:rPr>
        <w:t>90910000-9 Послуги з прибирання</w:t>
      </w:r>
    </w:p>
    <w:p w14:paraId="455424D4" w14:textId="77777777" w:rsidR="003D1F1B" w:rsidRPr="00AE75A2" w:rsidRDefault="003D1F1B" w:rsidP="003D1F1B">
      <w:pPr>
        <w:ind w:firstLine="426"/>
        <w:jc w:val="center"/>
        <w:rPr>
          <w:bCs/>
          <w:kern w:val="1"/>
          <w:shd w:val="clear" w:color="auto" w:fill="FFFFFF"/>
          <w:lang w:val="uk-UA" w:eastAsia="ar-SA"/>
        </w:rPr>
      </w:pPr>
      <w:r w:rsidRPr="00AE75A2">
        <w:rPr>
          <w:bCs/>
          <w:kern w:val="1"/>
          <w:shd w:val="clear" w:color="auto" w:fill="FFFFFF"/>
          <w:lang w:val="uk-UA" w:eastAsia="ar-SA"/>
        </w:rPr>
        <w:t>(Послуги з прибирання приміщення Центру протидії дезінформації)</w:t>
      </w:r>
    </w:p>
    <w:p w14:paraId="4815AB70" w14:textId="77777777" w:rsidR="003D1F1B" w:rsidRPr="00AE75A2" w:rsidRDefault="003D1F1B" w:rsidP="003D1F1B">
      <w:pPr>
        <w:ind w:firstLine="709"/>
        <w:jc w:val="center"/>
        <w:rPr>
          <w:lang w:val="uk-UA"/>
        </w:rPr>
      </w:pPr>
      <w:r w:rsidRPr="00AE75A2">
        <w:rPr>
          <w:rStyle w:val="FontStyle159"/>
          <w:color w:val="auto"/>
          <w:lang w:val="uk-UA" w:eastAsia="uk-UA"/>
        </w:rPr>
        <w:t xml:space="preserve">ДК 021:2015 – </w:t>
      </w:r>
      <w:r w:rsidRPr="00AE75A2">
        <w:rPr>
          <w:bCs/>
          <w:kern w:val="1"/>
          <w:shd w:val="clear" w:color="auto" w:fill="FFFFFF"/>
          <w:lang w:val="uk-UA" w:eastAsia="ar-SA"/>
        </w:rPr>
        <w:t>90910000-9</w:t>
      </w:r>
    </w:p>
    <w:p w14:paraId="025EBA0A" w14:textId="77777777" w:rsidR="003D1F1B" w:rsidRPr="00AE75A2" w:rsidRDefault="003D1F1B" w:rsidP="003D1F1B">
      <w:pPr>
        <w:ind w:firstLine="709"/>
        <w:jc w:val="right"/>
        <w:rPr>
          <w:lang w:val="uk-UA"/>
        </w:rPr>
      </w:pPr>
    </w:p>
    <w:p w14:paraId="0713B6A7" w14:textId="77777777" w:rsidR="003D1F1B" w:rsidRPr="00AE75A2" w:rsidRDefault="003D1F1B" w:rsidP="003D1F1B">
      <w:pPr>
        <w:spacing w:before="120"/>
        <w:jc w:val="center"/>
        <w:rPr>
          <w:rFonts w:eastAsia="Calibri"/>
          <w:b/>
          <w:lang w:val="uk-UA" w:eastAsia="en-US"/>
        </w:rPr>
      </w:pPr>
      <w:r w:rsidRPr="00AE75A2">
        <w:rPr>
          <w:rFonts w:eastAsia="Calibri"/>
          <w:b/>
          <w:lang w:val="uk-UA" w:eastAsia="en-US"/>
        </w:rPr>
        <w:t>Основні вимоги:</w:t>
      </w:r>
    </w:p>
    <w:p w14:paraId="1A52CDCF" w14:textId="77777777" w:rsidR="003D1F1B" w:rsidRPr="00AE75A2" w:rsidRDefault="003D1F1B" w:rsidP="003D1F1B">
      <w:pPr>
        <w:numPr>
          <w:ilvl w:val="2"/>
          <w:numId w:val="0"/>
        </w:numPr>
        <w:shd w:val="clear" w:color="auto" w:fill="FFFFFF"/>
        <w:tabs>
          <w:tab w:val="left" w:pos="1894"/>
        </w:tabs>
        <w:suppressAutoHyphens/>
        <w:ind w:firstLine="709"/>
        <w:jc w:val="center"/>
        <w:outlineLvl w:val="2"/>
        <w:rPr>
          <w:rFonts w:eastAsia="Calibri"/>
          <w:b/>
          <w:sz w:val="25"/>
          <w:szCs w:val="25"/>
          <w:lang w:val="uk-UA" w:eastAsia="ar-SA"/>
        </w:rPr>
      </w:pPr>
      <w:r w:rsidRPr="00AE75A2">
        <w:rPr>
          <w:rFonts w:eastAsia="Calibri"/>
          <w:b/>
          <w:sz w:val="25"/>
          <w:szCs w:val="25"/>
          <w:lang w:val="uk-UA" w:eastAsia="ar-SA"/>
        </w:rPr>
        <w:t>Розрахунковий період надання послуг: 12місяців.</w:t>
      </w:r>
    </w:p>
    <w:p w14:paraId="75AE3DF3" w14:textId="77777777" w:rsidR="003D1F1B" w:rsidRPr="00AE75A2" w:rsidRDefault="003D1F1B" w:rsidP="003D1F1B">
      <w:pPr>
        <w:numPr>
          <w:ilvl w:val="2"/>
          <w:numId w:val="0"/>
        </w:numPr>
        <w:shd w:val="clear" w:color="auto" w:fill="FFFFFF"/>
        <w:tabs>
          <w:tab w:val="left" w:pos="1894"/>
        </w:tabs>
        <w:suppressAutoHyphens/>
        <w:ind w:firstLine="709"/>
        <w:jc w:val="center"/>
        <w:outlineLvl w:val="2"/>
        <w:rPr>
          <w:rFonts w:eastAsia="Calibri"/>
          <w:b/>
          <w:sz w:val="25"/>
          <w:szCs w:val="25"/>
          <w:lang w:val="uk-UA" w:eastAsia="ar-SA"/>
        </w:rPr>
      </w:pPr>
      <w:r w:rsidRPr="00AE75A2">
        <w:rPr>
          <w:rFonts w:eastAsia="Calibri"/>
          <w:b/>
          <w:sz w:val="25"/>
          <w:szCs w:val="25"/>
          <w:lang w:val="uk-UA" w:eastAsia="ar-SA"/>
        </w:rPr>
        <w:t>З 30.01.2023 по 29.01.2024</w:t>
      </w:r>
    </w:p>
    <w:p w14:paraId="388B9A56" w14:textId="77777777" w:rsidR="003D1F1B" w:rsidRPr="00AE75A2" w:rsidRDefault="003D1F1B" w:rsidP="003D1F1B">
      <w:pPr>
        <w:numPr>
          <w:ilvl w:val="2"/>
          <w:numId w:val="0"/>
        </w:numPr>
        <w:shd w:val="clear" w:color="auto" w:fill="FFFFFF"/>
        <w:tabs>
          <w:tab w:val="left" w:pos="1894"/>
        </w:tabs>
        <w:suppressAutoHyphens/>
        <w:ind w:firstLine="709"/>
        <w:outlineLvl w:val="2"/>
        <w:rPr>
          <w:rFonts w:eastAsia="Calibri"/>
          <w:sz w:val="25"/>
          <w:szCs w:val="25"/>
          <w:lang w:val="uk-UA" w:eastAsia="ar-SA"/>
        </w:rPr>
      </w:pPr>
    </w:p>
    <w:p w14:paraId="5EACABA2" w14:textId="77777777" w:rsidR="003D1F1B" w:rsidRPr="00AE75A2" w:rsidRDefault="003D1F1B" w:rsidP="003D1F1B">
      <w:pPr>
        <w:numPr>
          <w:ilvl w:val="2"/>
          <w:numId w:val="0"/>
        </w:numPr>
        <w:shd w:val="clear" w:color="auto" w:fill="FFFFFF"/>
        <w:suppressAutoHyphens/>
        <w:outlineLvl w:val="2"/>
        <w:rPr>
          <w:rFonts w:eastAsia="Calibri"/>
          <w:b/>
          <w:bCs/>
          <w:lang w:val="uk-UA" w:eastAsia="ar-SA"/>
        </w:rPr>
      </w:pPr>
      <w:r w:rsidRPr="00AE75A2">
        <w:rPr>
          <w:rFonts w:eastAsia="Calibri"/>
          <w:b/>
          <w:bCs/>
          <w:lang w:val="uk-UA" w:eastAsia="ar-SA"/>
        </w:rPr>
        <w:t xml:space="preserve">1. Місце надання послуг та опис предмета закупівлі: приміщення Центру протидії дезінформації за адресою: </w:t>
      </w:r>
      <w:proofErr w:type="spellStart"/>
      <w:r w:rsidRPr="00AE75A2">
        <w:rPr>
          <w:rFonts w:eastAsia="Calibri"/>
          <w:b/>
          <w:bCs/>
          <w:lang w:val="uk-UA" w:eastAsia="ar-SA"/>
        </w:rPr>
        <w:t>м.Київ</w:t>
      </w:r>
      <w:proofErr w:type="spellEnd"/>
      <w:r w:rsidRPr="00AE75A2">
        <w:rPr>
          <w:rFonts w:eastAsia="Calibri"/>
          <w:b/>
          <w:bCs/>
          <w:lang w:val="uk-UA" w:eastAsia="ar-SA"/>
        </w:rPr>
        <w:t xml:space="preserve">, </w:t>
      </w:r>
      <w:proofErr w:type="spellStart"/>
      <w:r w:rsidRPr="00AE75A2">
        <w:rPr>
          <w:rFonts w:eastAsia="Calibri"/>
          <w:b/>
          <w:bCs/>
          <w:lang w:val="uk-UA" w:eastAsia="ar-SA"/>
        </w:rPr>
        <w:t>бул</w:t>
      </w:r>
      <w:proofErr w:type="spellEnd"/>
      <w:r w:rsidRPr="00AE75A2">
        <w:rPr>
          <w:rFonts w:eastAsia="Calibri"/>
          <w:b/>
          <w:bCs/>
          <w:lang w:val="uk-UA" w:eastAsia="ar-SA"/>
        </w:rPr>
        <w:t>. Лесі Українки 26 (далі – Приміщення).</w:t>
      </w:r>
    </w:p>
    <w:p w14:paraId="21415040" w14:textId="77777777" w:rsidR="003D1F1B" w:rsidRPr="00AE75A2" w:rsidRDefault="003D1F1B" w:rsidP="003D1F1B">
      <w:pPr>
        <w:numPr>
          <w:ilvl w:val="2"/>
          <w:numId w:val="0"/>
        </w:numPr>
        <w:shd w:val="clear" w:color="auto" w:fill="FFFFFF"/>
        <w:suppressAutoHyphens/>
        <w:outlineLvl w:val="2"/>
        <w:rPr>
          <w:rFonts w:eastAsia="Calibri"/>
          <w:b/>
          <w:bCs/>
          <w:lang w:val="uk-UA" w:eastAsia="ar-SA"/>
        </w:rPr>
      </w:pPr>
    </w:p>
    <w:p w14:paraId="61B07E64" w14:textId="77777777" w:rsidR="003D1F1B" w:rsidRPr="00AE75A2" w:rsidRDefault="003D1F1B" w:rsidP="003D1F1B">
      <w:pPr>
        <w:shd w:val="clear" w:color="auto" w:fill="FFFFFF"/>
        <w:suppressAutoHyphens/>
        <w:jc w:val="both"/>
        <w:rPr>
          <w:b/>
          <w:lang w:val="uk-UA" w:eastAsia="ar-SA"/>
        </w:rPr>
      </w:pPr>
      <w:r w:rsidRPr="00AE75A2">
        <w:rPr>
          <w:b/>
          <w:lang w:val="uk-UA" w:eastAsia="ar-SA"/>
        </w:rPr>
        <w:t>1.1. Склад послуг прибирання включає:</w:t>
      </w:r>
    </w:p>
    <w:p w14:paraId="4AEDA5AF" w14:textId="77777777" w:rsidR="003D1F1B" w:rsidRPr="00AE75A2" w:rsidRDefault="003D1F1B" w:rsidP="003D1F1B">
      <w:pPr>
        <w:shd w:val="clear" w:color="auto" w:fill="FFFFFF"/>
        <w:suppressAutoHyphens/>
        <w:jc w:val="both"/>
        <w:rPr>
          <w:b/>
          <w:lang w:val="uk-UA" w:eastAsia="ar-SA"/>
        </w:rPr>
      </w:pPr>
    </w:p>
    <w:p w14:paraId="19F9FEDF" w14:textId="77777777" w:rsidR="003D1F1B" w:rsidRPr="00AE75A2" w:rsidRDefault="003D1F1B" w:rsidP="003D1F1B">
      <w:pPr>
        <w:shd w:val="clear" w:color="auto" w:fill="FFFFFF"/>
        <w:suppressAutoHyphens/>
        <w:ind w:firstLine="426"/>
        <w:jc w:val="both"/>
        <w:rPr>
          <w:lang w:val="uk-UA" w:eastAsia="ar-SA"/>
        </w:rPr>
      </w:pPr>
      <w:r w:rsidRPr="00AE75A2">
        <w:rPr>
          <w:lang w:val="uk-UA" w:eastAsia="ar-SA"/>
        </w:rPr>
        <w:t>Миття вікон (зовні та зсередини) два рази на рік.</w:t>
      </w:r>
    </w:p>
    <w:p w14:paraId="26B371C0" w14:textId="77777777" w:rsidR="003D1F1B" w:rsidRPr="00AE75A2" w:rsidRDefault="003D1F1B" w:rsidP="003D1F1B">
      <w:pPr>
        <w:shd w:val="clear" w:color="auto" w:fill="FFFFFF"/>
        <w:suppressAutoHyphens/>
        <w:ind w:firstLine="426"/>
        <w:jc w:val="both"/>
        <w:rPr>
          <w:bCs/>
          <w:lang w:val="uk-UA" w:eastAsia="ar-SA"/>
        </w:rPr>
      </w:pPr>
      <w:r w:rsidRPr="00AE75A2">
        <w:rPr>
          <w:bCs/>
          <w:lang w:val="uk-UA" w:eastAsia="ar-SA"/>
        </w:rPr>
        <w:t xml:space="preserve">Прибирання виконується інвентарем та миючими засобами виконавця. </w:t>
      </w:r>
    </w:p>
    <w:p w14:paraId="4D1FAA31" w14:textId="77777777" w:rsidR="003D1F1B" w:rsidRPr="00AE75A2" w:rsidRDefault="003D1F1B" w:rsidP="003D1F1B">
      <w:pPr>
        <w:shd w:val="clear" w:color="auto" w:fill="FFFFFF"/>
        <w:suppressAutoHyphens/>
        <w:ind w:firstLine="426"/>
        <w:jc w:val="both"/>
        <w:rPr>
          <w:bCs/>
          <w:lang w:val="uk-UA" w:eastAsia="ar-SA"/>
        </w:rPr>
      </w:pPr>
      <w:r w:rsidRPr="00AE75A2">
        <w:rPr>
          <w:bCs/>
          <w:lang w:val="uk-UA" w:eastAsia="ar-SA"/>
        </w:rPr>
        <w:t xml:space="preserve">Усі витратні матеріали (крім туалетного паперу, рідкого туалетного мила, змінних картриджів та елементів живлення для автоматичних </w:t>
      </w:r>
      <w:proofErr w:type="spellStart"/>
      <w:r w:rsidRPr="00AE75A2">
        <w:rPr>
          <w:bCs/>
          <w:lang w:val="uk-UA" w:eastAsia="ar-SA"/>
        </w:rPr>
        <w:t>освіжувачів</w:t>
      </w:r>
      <w:proofErr w:type="spellEnd"/>
      <w:r w:rsidRPr="00AE75A2">
        <w:rPr>
          <w:bCs/>
          <w:lang w:val="uk-UA" w:eastAsia="ar-SA"/>
        </w:rPr>
        <w:t xml:space="preserve"> повітря), а саме: пакети для сміття (чорного кольору), </w:t>
      </w:r>
      <w:proofErr w:type="spellStart"/>
      <w:r w:rsidRPr="00AE75A2">
        <w:rPr>
          <w:bCs/>
          <w:lang w:val="uk-UA" w:eastAsia="ar-SA"/>
        </w:rPr>
        <w:t>поліролі</w:t>
      </w:r>
      <w:proofErr w:type="spellEnd"/>
      <w:r w:rsidRPr="00AE75A2">
        <w:rPr>
          <w:bCs/>
          <w:lang w:val="uk-UA" w:eastAsia="ar-SA"/>
        </w:rPr>
        <w:t xml:space="preserve"> для меблів та поверхонь, засіб для миття вікон та скляних поверхонь, засіб для миття підлоги, засіб для миття санвузлів, ганчірки для меблів, </w:t>
      </w:r>
      <w:proofErr w:type="spellStart"/>
      <w:r w:rsidRPr="00AE75A2">
        <w:rPr>
          <w:bCs/>
          <w:lang w:val="uk-UA" w:eastAsia="ar-SA"/>
        </w:rPr>
        <w:t>йоржи</w:t>
      </w:r>
      <w:proofErr w:type="spellEnd"/>
      <w:r w:rsidRPr="00AE75A2">
        <w:rPr>
          <w:bCs/>
          <w:lang w:val="uk-UA" w:eastAsia="ar-SA"/>
        </w:rPr>
        <w:t xml:space="preserve"> для санвузлів, диспансери для туалетного паперу, мила та рушників або серветок для рук, губки, паперові рушники листові та інші витратні матеріали) закуповує за власний рахунок учасник та забезпечує їх постійну наявність та своєчасну заміну в необхідних місцях. </w:t>
      </w:r>
    </w:p>
    <w:p w14:paraId="52D0F2AA" w14:textId="77777777" w:rsidR="003D1F1B" w:rsidRPr="00AE75A2" w:rsidRDefault="003D1F1B" w:rsidP="003D1F1B">
      <w:pPr>
        <w:shd w:val="clear" w:color="auto" w:fill="FFFFFF"/>
        <w:suppressAutoHyphens/>
        <w:ind w:firstLine="426"/>
        <w:jc w:val="both"/>
        <w:rPr>
          <w:bCs/>
          <w:lang w:val="uk-UA" w:eastAsia="ar-SA"/>
        </w:rPr>
      </w:pPr>
      <w:r w:rsidRPr="00AE75A2">
        <w:rPr>
          <w:bCs/>
          <w:lang w:val="uk-UA" w:eastAsia="ar-SA"/>
        </w:rPr>
        <w:t xml:space="preserve">Генеральне прибирання Приміщення проводиться один раз на шість місяців, і включає в себе миття </w:t>
      </w:r>
      <w:proofErr w:type="spellStart"/>
      <w:r w:rsidRPr="00AE75A2">
        <w:rPr>
          <w:bCs/>
          <w:lang w:val="uk-UA" w:eastAsia="ar-SA"/>
        </w:rPr>
        <w:t>міжплиточних</w:t>
      </w:r>
      <w:proofErr w:type="spellEnd"/>
      <w:r w:rsidRPr="00AE75A2">
        <w:rPr>
          <w:bCs/>
          <w:lang w:val="uk-UA" w:eastAsia="ar-SA"/>
        </w:rPr>
        <w:t xml:space="preserve"> швів та скляних вертикальних поверхонь.</w:t>
      </w:r>
    </w:p>
    <w:p w14:paraId="34FA4DEF" w14:textId="77777777" w:rsidR="003D1F1B" w:rsidRPr="00AE75A2" w:rsidRDefault="003D1F1B" w:rsidP="003D1F1B">
      <w:pPr>
        <w:shd w:val="clear" w:color="auto" w:fill="FFFFFF"/>
        <w:suppressAutoHyphens/>
        <w:ind w:firstLine="426"/>
        <w:jc w:val="both"/>
        <w:rPr>
          <w:bCs/>
          <w:lang w:val="uk-UA" w:eastAsia="ar-SA"/>
        </w:rPr>
      </w:pPr>
      <w:r w:rsidRPr="00AE75A2">
        <w:rPr>
          <w:bCs/>
          <w:lang w:val="uk-UA" w:eastAsia="ar-SA"/>
        </w:rPr>
        <w:t>Персонал Учасника має носити уніформу та бейдж єдиного зразка.</w:t>
      </w:r>
    </w:p>
    <w:p w14:paraId="018C8C11" w14:textId="77777777" w:rsidR="003D1F1B" w:rsidRPr="00AE75A2" w:rsidRDefault="003D1F1B" w:rsidP="003D1F1B">
      <w:pPr>
        <w:shd w:val="clear" w:color="auto" w:fill="FFFFFF"/>
        <w:suppressAutoHyphens/>
        <w:ind w:firstLine="426"/>
        <w:jc w:val="both"/>
        <w:rPr>
          <w:bCs/>
          <w:lang w:val="uk-UA" w:eastAsia="ar-SA"/>
        </w:rPr>
      </w:pPr>
      <w:r w:rsidRPr="00AE75A2">
        <w:rPr>
          <w:bCs/>
          <w:lang w:val="uk-UA" w:eastAsia="ar-SA"/>
        </w:rPr>
        <w:t>Винесення (за необхідністю сортування) відсортованого сміття (папір, скло, пластик, тощо) до відповідних контейнерів.</w:t>
      </w:r>
    </w:p>
    <w:p w14:paraId="07E60B2C" w14:textId="77777777" w:rsidR="003D1F1B" w:rsidRPr="00AE75A2" w:rsidRDefault="003D1F1B" w:rsidP="003D1F1B">
      <w:pPr>
        <w:ind w:firstLine="426"/>
        <w:jc w:val="both"/>
        <w:rPr>
          <w:bCs/>
          <w:lang w:val="uk-UA" w:eastAsia="ar-SA"/>
        </w:rPr>
      </w:pPr>
      <w:r w:rsidRPr="00AE75A2">
        <w:rPr>
          <w:bCs/>
          <w:lang w:val="uk-UA" w:eastAsia="ar-SA"/>
        </w:rPr>
        <w:t>Вивезення відпрацьованих елементів живлення (батарейок), захисних масок та одноразових рукавичок з метою їх подальшої утилізації.</w:t>
      </w:r>
    </w:p>
    <w:p w14:paraId="1F4743CC" w14:textId="77777777" w:rsidR="003D1F1B" w:rsidRPr="00AE75A2" w:rsidRDefault="003D1F1B" w:rsidP="003D1F1B">
      <w:pPr>
        <w:shd w:val="clear" w:color="auto" w:fill="FFFFFF"/>
        <w:suppressAutoHyphens/>
        <w:ind w:firstLine="426"/>
        <w:jc w:val="both"/>
        <w:rPr>
          <w:bCs/>
          <w:lang w:val="uk-UA" w:eastAsia="ar-SA"/>
        </w:rPr>
      </w:pPr>
    </w:p>
    <w:p w14:paraId="0C00998E" w14:textId="77777777" w:rsidR="003D1F1B" w:rsidRPr="00AE75A2" w:rsidRDefault="003D1F1B" w:rsidP="003D1F1B">
      <w:pPr>
        <w:shd w:val="clear" w:color="auto" w:fill="FFFFFF"/>
        <w:suppressAutoHyphens/>
        <w:jc w:val="both"/>
        <w:rPr>
          <w:b/>
          <w:lang w:val="uk-UA" w:eastAsia="ar-SA"/>
        </w:rPr>
      </w:pPr>
      <w:r w:rsidRPr="00AE75A2">
        <w:rPr>
          <w:b/>
          <w:lang w:val="uk-UA" w:eastAsia="ar-SA"/>
        </w:rPr>
        <w:t>1.2. Детальні вимоги до послуг прибирання Приміщення</w:t>
      </w:r>
    </w:p>
    <w:p w14:paraId="0E0F8D68" w14:textId="77777777" w:rsidR="003D1F1B" w:rsidRPr="00AE75A2" w:rsidRDefault="003D1F1B" w:rsidP="003D1F1B">
      <w:pPr>
        <w:shd w:val="clear" w:color="auto" w:fill="FFFFFF"/>
        <w:suppressAutoHyphens/>
        <w:ind w:firstLine="426"/>
        <w:jc w:val="both"/>
        <w:rPr>
          <w:bCs/>
          <w:lang w:val="uk-UA" w:eastAsia="ar-SA"/>
        </w:rPr>
      </w:pPr>
      <w:r w:rsidRPr="00AE75A2">
        <w:rPr>
          <w:bCs/>
          <w:lang w:val="uk-UA" w:eastAsia="ar-SA"/>
        </w:rPr>
        <w:t>Щоденне прибирання 1 і цокольного поверхів:</w:t>
      </w:r>
    </w:p>
    <w:p w14:paraId="05B07C14" w14:textId="77777777" w:rsidR="003D1F1B" w:rsidRPr="00AE75A2" w:rsidRDefault="003D1F1B" w:rsidP="003D1F1B">
      <w:pPr>
        <w:shd w:val="clear" w:color="auto" w:fill="FFFFFF"/>
        <w:suppressAutoHyphens/>
        <w:ind w:left="624" w:firstLine="369"/>
        <w:jc w:val="both"/>
        <w:rPr>
          <w:bCs/>
          <w:lang w:val="uk-UA" w:eastAsia="ar-SA"/>
        </w:rPr>
      </w:pPr>
      <w:r w:rsidRPr="00AE75A2">
        <w:rPr>
          <w:bCs/>
          <w:lang w:val="uk-UA" w:eastAsia="ar-SA"/>
        </w:rPr>
        <w:t>сухе та вологе прибирання підлог у технічних та офісних приміщеннях, коридорах, центрального входу, вхідної групи;</w:t>
      </w:r>
    </w:p>
    <w:p w14:paraId="5E94CA51" w14:textId="77777777" w:rsidR="003D1F1B" w:rsidRPr="00AE75A2" w:rsidRDefault="003D1F1B" w:rsidP="003D1F1B">
      <w:pPr>
        <w:shd w:val="clear" w:color="auto" w:fill="FFFFFF"/>
        <w:suppressAutoHyphens/>
        <w:ind w:left="624" w:firstLine="369"/>
        <w:jc w:val="both"/>
        <w:rPr>
          <w:bCs/>
          <w:lang w:val="uk-UA" w:eastAsia="ar-SA"/>
        </w:rPr>
      </w:pPr>
      <w:r w:rsidRPr="00AE75A2">
        <w:rPr>
          <w:bCs/>
          <w:lang w:val="uk-UA" w:eastAsia="ar-SA"/>
        </w:rPr>
        <w:t>мийка та видалення плям з дверей, скляних, дзеркальних та металевих поверхонь;</w:t>
      </w:r>
    </w:p>
    <w:p w14:paraId="0D226CB8" w14:textId="77777777" w:rsidR="003D1F1B" w:rsidRPr="00AE75A2" w:rsidRDefault="003D1F1B" w:rsidP="003D1F1B">
      <w:pPr>
        <w:shd w:val="clear" w:color="auto" w:fill="FFFFFF"/>
        <w:suppressAutoHyphens/>
        <w:ind w:left="624" w:firstLine="369"/>
        <w:jc w:val="both"/>
        <w:rPr>
          <w:bCs/>
          <w:lang w:val="uk-UA" w:eastAsia="ar-SA"/>
        </w:rPr>
      </w:pPr>
      <w:r w:rsidRPr="00AE75A2">
        <w:rPr>
          <w:bCs/>
          <w:lang w:val="uk-UA" w:eastAsia="ar-SA"/>
        </w:rPr>
        <w:t>комплексне прибирання та дезінфекція туалетних кімнат, миття сантехніки та плитки;</w:t>
      </w:r>
    </w:p>
    <w:p w14:paraId="7CB17E32" w14:textId="77777777" w:rsidR="003D1F1B" w:rsidRPr="00AE75A2" w:rsidRDefault="003D1F1B" w:rsidP="003D1F1B">
      <w:pPr>
        <w:shd w:val="clear" w:color="auto" w:fill="FFFFFF"/>
        <w:suppressAutoHyphens/>
        <w:ind w:left="624" w:firstLine="369"/>
        <w:jc w:val="both"/>
        <w:rPr>
          <w:bCs/>
          <w:lang w:val="uk-UA" w:eastAsia="ar-SA"/>
        </w:rPr>
      </w:pPr>
      <w:r w:rsidRPr="00AE75A2">
        <w:rPr>
          <w:bCs/>
          <w:lang w:val="uk-UA" w:eastAsia="ar-SA"/>
        </w:rPr>
        <w:t xml:space="preserve">забезпечення туалетних кімнат туалетним папером, </w:t>
      </w:r>
      <w:proofErr w:type="spellStart"/>
      <w:r w:rsidRPr="00AE75A2">
        <w:rPr>
          <w:bCs/>
          <w:lang w:val="uk-UA" w:eastAsia="ar-SA"/>
        </w:rPr>
        <w:t>милом</w:t>
      </w:r>
      <w:proofErr w:type="spellEnd"/>
      <w:r w:rsidRPr="00AE75A2">
        <w:rPr>
          <w:bCs/>
          <w:lang w:val="uk-UA" w:eastAsia="ar-SA"/>
        </w:rPr>
        <w:t xml:space="preserve">, </w:t>
      </w:r>
      <w:proofErr w:type="spellStart"/>
      <w:r w:rsidRPr="00AE75A2">
        <w:rPr>
          <w:bCs/>
          <w:lang w:val="uk-UA" w:eastAsia="ar-SA"/>
        </w:rPr>
        <w:t>освіжувачами</w:t>
      </w:r>
      <w:proofErr w:type="spellEnd"/>
      <w:r w:rsidRPr="00AE75A2">
        <w:rPr>
          <w:bCs/>
          <w:lang w:val="uk-UA" w:eastAsia="ar-SA"/>
        </w:rPr>
        <w:t xml:space="preserve"> повітря та іншими витратними матеріалами;</w:t>
      </w:r>
    </w:p>
    <w:p w14:paraId="40433C93" w14:textId="77777777" w:rsidR="003D1F1B" w:rsidRPr="00AE75A2" w:rsidRDefault="003D1F1B" w:rsidP="003D1F1B">
      <w:pPr>
        <w:shd w:val="clear" w:color="auto" w:fill="FFFFFF"/>
        <w:suppressAutoHyphens/>
        <w:jc w:val="both"/>
        <w:rPr>
          <w:bCs/>
          <w:lang w:val="uk-UA" w:eastAsia="ar-SA"/>
        </w:rPr>
      </w:pPr>
      <w:r w:rsidRPr="00AE75A2">
        <w:rPr>
          <w:bCs/>
          <w:lang w:val="uk-UA" w:eastAsia="ar-SA"/>
        </w:rPr>
        <w:t xml:space="preserve">          чистка (мийка) відер для сміття, комплектація їх пакетами;</w:t>
      </w:r>
    </w:p>
    <w:p w14:paraId="6E77A958" w14:textId="77777777" w:rsidR="003D1F1B" w:rsidRPr="00AE75A2" w:rsidRDefault="003D1F1B" w:rsidP="003D1F1B">
      <w:pPr>
        <w:shd w:val="clear" w:color="auto" w:fill="FFFFFF"/>
        <w:suppressAutoHyphens/>
        <w:ind w:left="624" w:firstLine="369"/>
        <w:jc w:val="both"/>
        <w:rPr>
          <w:bCs/>
          <w:lang w:val="uk-UA" w:eastAsia="ar-SA"/>
        </w:rPr>
      </w:pPr>
      <w:r w:rsidRPr="00AE75A2">
        <w:rPr>
          <w:bCs/>
          <w:lang w:val="uk-UA" w:eastAsia="ar-SA"/>
        </w:rPr>
        <w:t xml:space="preserve">видалення пилу з меблів, елементів інтер’єру, декору, офісної і побутової техніки, опалювальних </w:t>
      </w:r>
      <w:proofErr w:type="spellStart"/>
      <w:r w:rsidRPr="00AE75A2">
        <w:rPr>
          <w:bCs/>
          <w:lang w:val="uk-UA" w:eastAsia="ar-SA"/>
        </w:rPr>
        <w:t>батарей</w:t>
      </w:r>
      <w:proofErr w:type="spellEnd"/>
      <w:r w:rsidRPr="00AE75A2">
        <w:rPr>
          <w:bCs/>
          <w:lang w:val="uk-UA" w:eastAsia="ar-SA"/>
        </w:rPr>
        <w:t>, підвіконня та інших місць;</w:t>
      </w:r>
    </w:p>
    <w:p w14:paraId="7FA87BEB" w14:textId="77777777" w:rsidR="003D1F1B" w:rsidRPr="00AE75A2" w:rsidRDefault="003D1F1B" w:rsidP="003D1F1B">
      <w:pPr>
        <w:shd w:val="clear" w:color="auto" w:fill="FFFFFF"/>
        <w:suppressAutoHyphens/>
        <w:ind w:left="624" w:firstLine="369"/>
        <w:jc w:val="both"/>
        <w:rPr>
          <w:bCs/>
          <w:lang w:val="uk-UA" w:eastAsia="ar-SA"/>
        </w:rPr>
      </w:pPr>
      <w:r w:rsidRPr="00AE75A2">
        <w:rPr>
          <w:bCs/>
          <w:lang w:val="uk-UA" w:eastAsia="ar-SA"/>
        </w:rPr>
        <w:t>механічне сухе прибирання килимових покриттів, лінолеуму та плиткової поверхні;</w:t>
      </w:r>
    </w:p>
    <w:p w14:paraId="7DA6D663" w14:textId="77777777" w:rsidR="003D1F1B" w:rsidRPr="00AE75A2" w:rsidRDefault="003D1F1B" w:rsidP="003D1F1B">
      <w:pPr>
        <w:shd w:val="clear" w:color="auto" w:fill="FFFFFF"/>
        <w:suppressAutoHyphens/>
        <w:ind w:left="624" w:firstLine="369"/>
        <w:jc w:val="both"/>
        <w:rPr>
          <w:bCs/>
          <w:lang w:val="uk-UA" w:eastAsia="ar-SA"/>
        </w:rPr>
      </w:pPr>
      <w:r w:rsidRPr="00AE75A2">
        <w:rPr>
          <w:bCs/>
          <w:lang w:val="uk-UA" w:eastAsia="ar-SA"/>
        </w:rPr>
        <w:t xml:space="preserve">прибирання сходів; </w:t>
      </w:r>
    </w:p>
    <w:p w14:paraId="047B8316" w14:textId="77777777" w:rsidR="003D1F1B" w:rsidRPr="00AE75A2" w:rsidRDefault="003D1F1B" w:rsidP="003D1F1B">
      <w:pPr>
        <w:shd w:val="clear" w:color="auto" w:fill="FFFFFF"/>
        <w:suppressAutoHyphens/>
        <w:ind w:left="624" w:firstLine="369"/>
        <w:jc w:val="both"/>
        <w:rPr>
          <w:bCs/>
          <w:lang w:val="uk-UA" w:eastAsia="ar-SA"/>
        </w:rPr>
      </w:pPr>
      <w:r w:rsidRPr="00AE75A2">
        <w:rPr>
          <w:bCs/>
          <w:lang w:val="uk-UA" w:eastAsia="ar-SA"/>
        </w:rPr>
        <w:t>винесення сміття (не менше двох разів на день) до сміттєзбірника;</w:t>
      </w:r>
    </w:p>
    <w:p w14:paraId="1160A4DB" w14:textId="77777777" w:rsidR="003D1F1B" w:rsidRPr="00AE75A2" w:rsidRDefault="003D1F1B" w:rsidP="003D1F1B">
      <w:pPr>
        <w:shd w:val="clear" w:color="auto" w:fill="FFFFFF"/>
        <w:suppressAutoHyphens/>
        <w:ind w:left="624" w:firstLine="369"/>
        <w:jc w:val="both"/>
        <w:rPr>
          <w:bCs/>
          <w:lang w:val="uk-UA" w:eastAsia="ar-SA"/>
        </w:rPr>
      </w:pPr>
      <w:r w:rsidRPr="00AE75A2">
        <w:rPr>
          <w:bCs/>
          <w:lang w:val="uk-UA" w:eastAsia="ar-SA"/>
        </w:rPr>
        <w:t>підтримка чистоти приміщень впродовж робочого дня.</w:t>
      </w:r>
    </w:p>
    <w:p w14:paraId="43A1326F" w14:textId="77777777" w:rsidR="003D1F1B" w:rsidRPr="00AE75A2" w:rsidRDefault="003D1F1B" w:rsidP="003D1F1B">
      <w:pPr>
        <w:shd w:val="clear" w:color="auto" w:fill="FFFFFF"/>
        <w:suppressAutoHyphens/>
        <w:ind w:firstLine="624"/>
        <w:jc w:val="both"/>
        <w:rPr>
          <w:bCs/>
          <w:lang w:val="uk-UA" w:eastAsia="ar-SA"/>
        </w:rPr>
      </w:pPr>
    </w:p>
    <w:p w14:paraId="1A18B41A" w14:textId="77777777" w:rsidR="003D1F1B" w:rsidRPr="00AE75A2" w:rsidRDefault="003D1F1B" w:rsidP="003D1F1B">
      <w:pPr>
        <w:shd w:val="clear" w:color="auto" w:fill="FFFFFF"/>
        <w:suppressAutoHyphens/>
        <w:jc w:val="both"/>
        <w:rPr>
          <w:b/>
          <w:lang w:val="uk-UA" w:eastAsia="ar-SA"/>
        </w:rPr>
      </w:pPr>
      <w:r w:rsidRPr="00AE75A2">
        <w:rPr>
          <w:b/>
          <w:lang w:val="uk-UA" w:eastAsia="ar-SA"/>
        </w:rPr>
        <w:t>* Щоденне прибирання – відповідно до регламентованого графіку роботи Центру.</w:t>
      </w:r>
    </w:p>
    <w:p w14:paraId="40C212E0" w14:textId="77777777" w:rsidR="003D1F1B" w:rsidRPr="00AE75A2" w:rsidRDefault="003D1F1B" w:rsidP="003D1F1B">
      <w:pPr>
        <w:shd w:val="clear" w:color="auto" w:fill="FFFFFF"/>
        <w:suppressAutoHyphens/>
        <w:jc w:val="both"/>
        <w:rPr>
          <w:b/>
          <w:lang w:val="uk-UA" w:eastAsia="ar-SA"/>
        </w:rPr>
      </w:pPr>
    </w:p>
    <w:p w14:paraId="54AD45FE" w14:textId="77777777" w:rsidR="00074718" w:rsidRPr="00AE75A2" w:rsidRDefault="00074718" w:rsidP="00074718">
      <w:pPr>
        <w:ind w:firstLine="567"/>
        <w:jc w:val="right"/>
        <w:rPr>
          <w:b/>
          <w:lang w:val="uk-UA" w:eastAsia="uk-UA"/>
        </w:rPr>
      </w:pPr>
    </w:p>
    <w:tbl>
      <w:tblPr>
        <w:tblpPr w:leftFromText="180" w:rightFromText="180" w:vertAnchor="text" w:horzAnchor="margin" w:tblpY="70"/>
        <w:tblW w:w="940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729"/>
        <w:gridCol w:w="4678"/>
      </w:tblGrid>
      <w:tr w:rsidR="00074718" w:rsidRPr="00AE75A2" w14:paraId="19376B34" w14:textId="77777777" w:rsidTr="003D4CD5">
        <w:tc>
          <w:tcPr>
            <w:tcW w:w="4729" w:type="dxa"/>
            <w:tcBorders>
              <w:top w:val="single" w:sz="2" w:space="0" w:color="000001"/>
              <w:left w:val="single" w:sz="2" w:space="0" w:color="000001"/>
              <w:bottom w:val="single" w:sz="2" w:space="0" w:color="000001"/>
              <w:right w:val="nil"/>
            </w:tcBorders>
            <w:shd w:val="clear" w:color="auto" w:fill="FFFFFF"/>
            <w:tcMar>
              <w:left w:w="51" w:type="dxa"/>
            </w:tcMar>
          </w:tcPr>
          <w:p w14:paraId="166312B8" w14:textId="77777777" w:rsidR="00074718" w:rsidRPr="00AE75A2" w:rsidRDefault="00074718" w:rsidP="003D4CD5">
            <w:pPr>
              <w:suppressLineNumbers/>
              <w:suppressAutoHyphens/>
              <w:ind w:firstLine="720"/>
              <w:jc w:val="center"/>
              <w:rPr>
                <w:b/>
                <w:bCs/>
                <w:lang w:val="uk-UA" w:eastAsia="ar-SA"/>
              </w:rPr>
            </w:pPr>
            <w:r w:rsidRPr="00AE75A2">
              <w:rPr>
                <w:b/>
                <w:bCs/>
                <w:lang w:val="uk-UA" w:eastAsia="ar-SA"/>
              </w:rPr>
              <w:t>ЗАМОВНИК</w:t>
            </w:r>
          </w:p>
        </w:tc>
        <w:tc>
          <w:tcPr>
            <w:tcW w:w="4678"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71D1D077" w14:textId="77777777" w:rsidR="00074718" w:rsidRPr="00AE75A2" w:rsidRDefault="00074718" w:rsidP="003D4CD5">
            <w:pPr>
              <w:suppressLineNumbers/>
              <w:suppressAutoHyphens/>
              <w:ind w:firstLine="720"/>
              <w:jc w:val="center"/>
              <w:rPr>
                <w:b/>
                <w:bCs/>
                <w:lang w:val="uk-UA" w:eastAsia="ar-SA"/>
              </w:rPr>
            </w:pPr>
            <w:r w:rsidRPr="00AE75A2">
              <w:rPr>
                <w:b/>
                <w:bCs/>
                <w:lang w:val="uk-UA" w:eastAsia="ar-SA"/>
              </w:rPr>
              <w:t>ВИКОНАВЕЦЬ</w:t>
            </w:r>
          </w:p>
        </w:tc>
      </w:tr>
      <w:tr w:rsidR="00074718" w:rsidRPr="00AE75A2" w14:paraId="20CBDB7B" w14:textId="77777777" w:rsidTr="003D4CD5">
        <w:tc>
          <w:tcPr>
            <w:tcW w:w="4729" w:type="dxa"/>
            <w:tcBorders>
              <w:top w:val="nil"/>
              <w:left w:val="single" w:sz="2" w:space="0" w:color="000001"/>
              <w:bottom w:val="single" w:sz="2" w:space="0" w:color="000001"/>
              <w:right w:val="nil"/>
            </w:tcBorders>
            <w:shd w:val="clear" w:color="auto" w:fill="FFFFFF"/>
            <w:tcMar>
              <w:left w:w="51" w:type="dxa"/>
            </w:tcMar>
          </w:tcPr>
          <w:p w14:paraId="781F8E2E" w14:textId="77777777" w:rsidR="00511EF7" w:rsidRPr="0086372E" w:rsidRDefault="00511EF7" w:rsidP="00511EF7">
            <w:pPr>
              <w:suppressAutoHyphens/>
              <w:jc w:val="center"/>
              <w:rPr>
                <w:b/>
                <w:bCs/>
                <w:lang w:eastAsia="ar-SA"/>
              </w:rPr>
            </w:pPr>
            <w:r>
              <w:rPr>
                <w:b/>
                <w:bCs/>
                <w:lang w:eastAsia="ar-SA"/>
              </w:rPr>
              <w:t xml:space="preserve">Центр </w:t>
            </w:r>
            <w:proofErr w:type="spellStart"/>
            <w:r>
              <w:rPr>
                <w:b/>
                <w:bCs/>
                <w:lang w:eastAsia="ar-SA"/>
              </w:rPr>
              <w:t>протидії</w:t>
            </w:r>
            <w:proofErr w:type="spellEnd"/>
            <w:r>
              <w:rPr>
                <w:b/>
                <w:bCs/>
                <w:lang w:eastAsia="ar-SA"/>
              </w:rPr>
              <w:t xml:space="preserve"> </w:t>
            </w:r>
            <w:proofErr w:type="spellStart"/>
            <w:r>
              <w:rPr>
                <w:b/>
                <w:bCs/>
                <w:lang w:eastAsia="ar-SA"/>
              </w:rPr>
              <w:t>дезінформації</w:t>
            </w:r>
            <w:proofErr w:type="spellEnd"/>
          </w:p>
          <w:p w14:paraId="67F20E87" w14:textId="77777777" w:rsidR="00074718" w:rsidRPr="00AE75A2" w:rsidRDefault="00074718" w:rsidP="003D4CD5">
            <w:pPr>
              <w:spacing w:before="100" w:beforeAutospacing="1" w:afterAutospacing="1"/>
              <w:ind w:left="44"/>
              <w:rPr>
                <w:lang w:val="uk-UA"/>
              </w:rPr>
            </w:pPr>
          </w:p>
        </w:tc>
        <w:tc>
          <w:tcPr>
            <w:tcW w:w="4678" w:type="dxa"/>
            <w:tcBorders>
              <w:top w:val="nil"/>
              <w:left w:val="single" w:sz="2" w:space="0" w:color="000001"/>
              <w:bottom w:val="single" w:sz="2" w:space="0" w:color="000001"/>
              <w:right w:val="single" w:sz="2" w:space="0" w:color="000001"/>
            </w:tcBorders>
            <w:shd w:val="clear" w:color="auto" w:fill="FFFFFF"/>
            <w:tcMar>
              <w:left w:w="51" w:type="dxa"/>
            </w:tcMar>
          </w:tcPr>
          <w:p w14:paraId="4C244E79" w14:textId="77777777" w:rsidR="00074718" w:rsidRPr="00AE75A2" w:rsidRDefault="00074718" w:rsidP="003D4CD5">
            <w:pPr>
              <w:rPr>
                <w:b/>
                <w:bCs/>
                <w:lang w:val="uk-UA"/>
              </w:rPr>
            </w:pPr>
          </w:p>
          <w:p w14:paraId="27E35458" w14:textId="77777777" w:rsidR="00074718" w:rsidRPr="00AE75A2" w:rsidRDefault="00074718" w:rsidP="003D4CD5">
            <w:pPr>
              <w:rPr>
                <w:lang w:val="uk-UA"/>
              </w:rPr>
            </w:pPr>
          </w:p>
          <w:p w14:paraId="57278C62" w14:textId="77777777" w:rsidR="00074718" w:rsidRPr="00AE75A2" w:rsidRDefault="00074718" w:rsidP="003D4CD5">
            <w:pPr>
              <w:rPr>
                <w:lang w:val="uk-UA"/>
              </w:rPr>
            </w:pPr>
          </w:p>
          <w:p w14:paraId="23417255" w14:textId="77777777" w:rsidR="00074718" w:rsidRPr="00AE75A2" w:rsidRDefault="00074718" w:rsidP="003D4CD5">
            <w:pPr>
              <w:rPr>
                <w:lang w:val="uk-UA"/>
              </w:rPr>
            </w:pPr>
          </w:p>
        </w:tc>
      </w:tr>
    </w:tbl>
    <w:p w14:paraId="47AFC4CA" w14:textId="77777777" w:rsidR="00074718" w:rsidRPr="00AE75A2" w:rsidRDefault="00074718" w:rsidP="00074718">
      <w:pPr>
        <w:ind w:firstLine="567"/>
        <w:jc w:val="right"/>
        <w:rPr>
          <w:b/>
          <w:lang w:val="uk-UA" w:eastAsia="uk-UA"/>
        </w:rPr>
      </w:pPr>
    </w:p>
    <w:p w14:paraId="3D1D61AF" w14:textId="77777777" w:rsidR="00074718" w:rsidRPr="00AE75A2" w:rsidRDefault="00074718" w:rsidP="00074718">
      <w:pPr>
        <w:spacing w:after="200" w:line="276" w:lineRule="auto"/>
        <w:rPr>
          <w:b/>
          <w:lang w:val="uk-UA" w:eastAsia="uk-UA"/>
        </w:rPr>
      </w:pPr>
      <w:r w:rsidRPr="00AE75A2">
        <w:rPr>
          <w:b/>
          <w:lang w:val="uk-UA" w:eastAsia="uk-UA"/>
        </w:rPr>
        <w:br w:type="page"/>
      </w:r>
    </w:p>
    <w:p w14:paraId="2B394A6C" w14:textId="77777777" w:rsidR="00074718" w:rsidRPr="00AE75A2" w:rsidRDefault="00074718" w:rsidP="00074718">
      <w:pPr>
        <w:ind w:firstLine="567"/>
        <w:jc w:val="right"/>
        <w:rPr>
          <w:lang w:val="uk-UA" w:eastAsia="uk-UA"/>
        </w:rPr>
      </w:pPr>
      <w:r w:rsidRPr="00AE75A2">
        <w:rPr>
          <w:lang w:val="uk-UA" w:eastAsia="uk-UA"/>
        </w:rPr>
        <w:lastRenderedPageBreak/>
        <w:t xml:space="preserve">Додаток № 2 </w:t>
      </w:r>
    </w:p>
    <w:p w14:paraId="4FE8CE86" w14:textId="77777777" w:rsidR="00074718" w:rsidRPr="00AE75A2" w:rsidRDefault="00074718" w:rsidP="00074718">
      <w:pPr>
        <w:ind w:firstLine="567"/>
        <w:jc w:val="right"/>
        <w:rPr>
          <w:lang w:val="uk-UA" w:eastAsia="uk-UA"/>
        </w:rPr>
      </w:pPr>
      <w:r w:rsidRPr="00AE75A2">
        <w:rPr>
          <w:lang w:val="uk-UA" w:eastAsia="uk-UA"/>
        </w:rPr>
        <w:t>До Договору №______ від __________2023р</w:t>
      </w:r>
    </w:p>
    <w:p w14:paraId="3147DAD9" w14:textId="77777777" w:rsidR="00074718" w:rsidRPr="00AE75A2" w:rsidRDefault="00074718" w:rsidP="00074718">
      <w:pPr>
        <w:ind w:firstLine="567"/>
        <w:jc w:val="right"/>
        <w:rPr>
          <w:lang w:val="uk-UA" w:eastAsia="uk-UA"/>
        </w:rPr>
      </w:pPr>
    </w:p>
    <w:p w14:paraId="2CA38D73" w14:textId="77777777" w:rsidR="00074718" w:rsidRPr="00AE75A2" w:rsidRDefault="00074718" w:rsidP="00074718">
      <w:pPr>
        <w:ind w:firstLine="567"/>
        <w:jc w:val="center"/>
        <w:rPr>
          <w:lang w:val="uk-UA"/>
        </w:rPr>
      </w:pPr>
      <w:r w:rsidRPr="00AE75A2">
        <w:rPr>
          <w:lang w:val="uk-UA"/>
        </w:rPr>
        <w:t>Витратні матеріали та засоби</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9347"/>
      </w:tblGrid>
      <w:tr w:rsidR="00074718" w:rsidRPr="00AE75A2" w14:paraId="3E57F63E" w14:textId="77777777" w:rsidTr="003D4CD5">
        <w:trPr>
          <w:trHeight w:val="385"/>
          <w:jc w:val="center"/>
        </w:trPr>
        <w:tc>
          <w:tcPr>
            <w:tcW w:w="769" w:type="dxa"/>
            <w:shd w:val="clear" w:color="auto" w:fill="auto"/>
            <w:vAlign w:val="center"/>
          </w:tcPr>
          <w:p w14:paraId="19764DB8" w14:textId="77777777" w:rsidR="00074718" w:rsidRPr="00AE75A2" w:rsidRDefault="00074718" w:rsidP="003D4CD5">
            <w:pPr>
              <w:jc w:val="center"/>
              <w:rPr>
                <w:lang w:val="uk-UA"/>
              </w:rPr>
            </w:pPr>
            <w:r w:rsidRPr="00AE75A2">
              <w:rPr>
                <w:lang w:val="uk-UA"/>
              </w:rPr>
              <w:t>№п/п</w:t>
            </w:r>
          </w:p>
        </w:tc>
        <w:tc>
          <w:tcPr>
            <w:tcW w:w="9347" w:type="dxa"/>
            <w:shd w:val="clear" w:color="auto" w:fill="auto"/>
            <w:vAlign w:val="center"/>
          </w:tcPr>
          <w:p w14:paraId="6A90569F" w14:textId="77777777" w:rsidR="00074718" w:rsidRPr="00AE75A2" w:rsidRDefault="00074718" w:rsidP="003D4CD5">
            <w:pPr>
              <w:ind w:firstLine="567"/>
              <w:jc w:val="center"/>
              <w:rPr>
                <w:lang w:val="uk-UA"/>
              </w:rPr>
            </w:pPr>
            <w:r w:rsidRPr="00AE75A2">
              <w:rPr>
                <w:lang w:val="uk-UA"/>
              </w:rPr>
              <w:t>Найменування</w:t>
            </w:r>
          </w:p>
        </w:tc>
      </w:tr>
      <w:tr w:rsidR="00DF577B" w:rsidRPr="00AE75A2" w14:paraId="7A37A266" w14:textId="77777777" w:rsidTr="003D4CD5">
        <w:trPr>
          <w:trHeight w:hRule="exact" w:val="340"/>
          <w:jc w:val="center"/>
        </w:trPr>
        <w:tc>
          <w:tcPr>
            <w:tcW w:w="769" w:type="dxa"/>
            <w:shd w:val="clear" w:color="auto" w:fill="auto"/>
          </w:tcPr>
          <w:p w14:paraId="4F8E7241"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26C1F744" w14:textId="0CD43E98" w:rsidR="00DF577B" w:rsidRPr="00AE75A2" w:rsidRDefault="00DF577B" w:rsidP="00E0453C">
            <w:pPr>
              <w:jc w:val="both"/>
              <w:rPr>
                <w:lang w:val="uk-UA"/>
              </w:rPr>
            </w:pPr>
            <w:r w:rsidRPr="00AE75A2">
              <w:rPr>
                <w:lang w:val="uk-UA"/>
              </w:rPr>
              <w:t>Рукавиці гумові  великого розміру _________________</w:t>
            </w:r>
          </w:p>
        </w:tc>
      </w:tr>
      <w:tr w:rsidR="00DF577B" w:rsidRPr="00AE75A2" w14:paraId="165DA017" w14:textId="77777777" w:rsidTr="003D4CD5">
        <w:trPr>
          <w:trHeight w:hRule="exact" w:val="340"/>
          <w:jc w:val="center"/>
        </w:trPr>
        <w:tc>
          <w:tcPr>
            <w:tcW w:w="769" w:type="dxa"/>
            <w:shd w:val="clear" w:color="auto" w:fill="auto"/>
          </w:tcPr>
          <w:p w14:paraId="435E13D2"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0B2B475E" w14:textId="45721394" w:rsidR="00DF577B" w:rsidRPr="00AE75A2" w:rsidRDefault="00DF577B" w:rsidP="00E0453C">
            <w:pPr>
              <w:jc w:val="both"/>
              <w:rPr>
                <w:lang w:val="uk-UA"/>
              </w:rPr>
            </w:pPr>
            <w:r w:rsidRPr="00AE75A2">
              <w:rPr>
                <w:lang w:val="uk-UA"/>
              </w:rPr>
              <w:t>Мішки для виносу сміття (великі) 160л. _____________</w:t>
            </w:r>
          </w:p>
        </w:tc>
      </w:tr>
      <w:tr w:rsidR="00DF577B" w:rsidRPr="00AE75A2" w14:paraId="5A9A11BF" w14:textId="77777777" w:rsidTr="003D4CD5">
        <w:trPr>
          <w:trHeight w:hRule="exact" w:val="340"/>
          <w:jc w:val="center"/>
        </w:trPr>
        <w:tc>
          <w:tcPr>
            <w:tcW w:w="769" w:type="dxa"/>
            <w:shd w:val="clear" w:color="auto" w:fill="auto"/>
          </w:tcPr>
          <w:p w14:paraId="20D35C03"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677DA7C5" w14:textId="4465DDBF" w:rsidR="00DF577B" w:rsidRPr="00AE75A2" w:rsidRDefault="00DF577B" w:rsidP="00E0453C">
            <w:pPr>
              <w:jc w:val="both"/>
              <w:rPr>
                <w:lang w:val="uk-UA"/>
              </w:rPr>
            </w:pPr>
            <w:r w:rsidRPr="00AE75A2">
              <w:rPr>
                <w:lang w:val="uk-UA"/>
              </w:rPr>
              <w:t>Мішки для виносу сміття 35л ______________</w:t>
            </w:r>
          </w:p>
        </w:tc>
      </w:tr>
      <w:tr w:rsidR="00DF577B" w:rsidRPr="00AE75A2" w14:paraId="2A3F6381" w14:textId="77777777" w:rsidTr="003D4CD5">
        <w:trPr>
          <w:trHeight w:hRule="exact" w:val="340"/>
          <w:jc w:val="center"/>
        </w:trPr>
        <w:tc>
          <w:tcPr>
            <w:tcW w:w="769" w:type="dxa"/>
            <w:shd w:val="clear" w:color="auto" w:fill="auto"/>
          </w:tcPr>
          <w:p w14:paraId="63A7BCC7"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350209D1" w14:textId="12F8BF15" w:rsidR="00DF577B" w:rsidRPr="00AE75A2" w:rsidRDefault="00DF577B" w:rsidP="00E0453C">
            <w:pPr>
              <w:jc w:val="both"/>
              <w:rPr>
                <w:lang w:val="uk-UA"/>
              </w:rPr>
            </w:pPr>
            <w:r w:rsidRPr="00AE75A2">
              <w:rPr>
                <w:lang w:val="uk-UA"/>
              </w:rPr>
              <w:t>Серветки для столів  _______________</w:t>
            </w:r>
          </w:p>
        </w:tc>
      </w:tr>
      <w:tr w:rsidR="00DF577B" w:rsidRPr="00AE75A2" w14:paraId="134C1B8B" w14:textId="77777777" w:rsidTr="003D4CD5">
        <w:trPr>
          <w:trHeight w:hRule="exact" w:val="340"/>
          <w:jc w:val="center"/>
        </w:trPr>
        <w:tc>
          <w:tcPr>
            <w:tcW w:w="769" w:type="dxa"/>
            <w:shd w:val="clear" w:color="auto" w:fill="auto"/>
          </w:tcPr>
          <w:p w14:paraId="5CD917C4"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0F71941F" w14:textId="209E8975" w:rsidR="00DF577B" w:rsidRPr="00AE75A2" w:rsidRDefault="00DF577B" w:rsidP="00E0453C">
            <w:pPr>
              <w:jc w:val="both"/>
              <w:rPr>
                <w:lang w:val="uk-UA"/>
              </w:rPr>
            </w:pPr>
            <w:r w:rsidRPr="00AE75A2">
              <w:rPr>
                <w:lang w:val="uk-UA"/>
              </w:rPr>
              <w:t>Засіб для миття підлоги _______________</w:t>
            </w:r>
          </w:p>
        </w:tc>
      </w:tr>
      <w:tr w:rsidR="00DF577B" w:rsidRPr="00AE75A2" w14:paraId="041F700D" w14:textId="77777777" w:rsidTr="003D4CD5">
        <w:trPr>
          <w:trHeight w:hRule="exact" w:val="340"/>
          <w:jc w:val="center"/>
        </w:trPr>
        <w:tc>
          <w:tcPr>
            <w:tcW w:w="769" w:type="dxa"/>
            <w:shd w:val="clear" w:color="auto" w:fill="auto"/>
          </w:tcPr>
          <w:p w14:paraId="69C95266"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6B6B0804" w14:textId="7D0C03C0" w:rsidR="00DF577B" w:rsidRPr="00AE75A2" w:rsidRDefault="00DF577B" w:rsidP="00E0453C">
            <w:pPr>
              <w:jc w:val="both"/>
              <w:rPr>
                <w:lang w:val="uk-UA"/>
              </w:rPr>
            </w:pPr>
            <w:r w:rsidRPr="00AE75A2">
              <w:rPr>
                <w:lang w:val="uk-UA"/>
              </w:rPr>
              <w:t>Засіб для унітазів та раковин ______________</w:t>
            </w:r>
          </w:p>
        </w:tc>
      </w:tr>
      <w:tr w:rsidR="00DF577B" w:rsidRPr="00AE75A2" w14:paraId="3E80643B" w14:textId="77777777" w:rsidTr="003D4CD5">
        <w:trPr>
          <w:trHeight w:hRule="exact" w:val="340"/>
          <w:jc w:val="center"/>
        </w:trPr>
        <w:tc>
          <w:tcPr>
            <w:tcW w:w="769" w:type="dxa"/>
            <w:shd w:val="clear" w:color="auto" w:fill="auto"/>
          </w:tcPr>
          <w:p w14:paraId="451A5A18"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1EFF2D7A" w14:textId="50F8CA12" w:rsidR="00DF577B" w:rsidRPr="00AE75A2" w:rsidRDefault="00DF577B" w:rsidP="00E0453C">
            <w:pPr>
              <w:jc w:val="both"/>
              <w:rPr>
                <w:lang w:val="uk-UA"/>
              </w:rPr>
            </w:pPr>
            <w:r w:rsidRPr="00AE75A2">
              <w:rPr>
                <w:lang w:val="uk-UA"/>
              </w:rPr>
              <w:t>Засіб для миття скла поверхонь ______________</w:t>
            </w:r>
          </w:p>
        </w:tc>
      </w:tr>
      <w:tr w:rsidR="00DF577B" w:rsidRPr="00AE75A2" w14:paraId="6C7ACD5A" w14:textId="77777777" w:rsidTr="003D4CD5">
        <w:trPr>
          <w:trHeight w:hRule="exact" w:val="340"/>
          <w:jc w:val="center"/>
        </w:trPr>
        <w:tc>
          <w:tcPr>
            <w:tcW w:w="769" w:type="dxa"/>
            <w:shd w:val="clear" w:color="auto" w:fill="auto"/>
          </w:tcPr>
          <w:p w14:paraId="5E920D23"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240EF286" w14:textId="736CEEFA" w:rsidR="00DF577B" w:rsidRPr="00AE75A2" w:rsidRDefault="00DF577B" w:rsidP="00E0453C">
            <w:pPr>
              <w:jc w:val="both"/>
              <w:rPr>
                <w:lang w:val="uk-UA"/>
              </w:rPr>
            </w:pPr>
            <w:proofErr w:type="spellStart"/>
            <w:r w:rsidRPr="00AE75A2">
              <w:rPr>
                <w:lang w:val="uk-UA"/>
              </w:rPr>
              <w:t>Дезинфікуючий</w:t>
            </w:r>
            <w:proofErr w:type="spellEnd"/>
            <w:r w:rsidRPr="00AE75A2">
              <w:rPr>
                <w:lang w:val="uk-UA"/>
              </w:rPr>
              <w:t xml:space="preserve"> гель універсальний __________________</w:t>
            </w:r>
          </w:p>
        </w:tc>
      </w:tr>
      <w:tr w:rsidR="00DF577B" w:rsidRPr="00AE75A2" w14:paraId="33F28FDB" w14:textId="77777777" w:rsidTr="003D4CD5">
        <w:trPr>
          <w:trHeight w:hRule="exact" w:val="340"/>
          <w:jc w:val="center"/>
        </w:trPr>
        <w:tc>
          <w:tcPr>
            <w:tcW w:w="769" w:type="dxa"/>
            <w:shd w:val="clear" w:color="auto" w:fill="auto"/>
          </w:tcPr>
          <w:p w14:paraId="3E24EB42"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29621CAB" w14:textId="3518CFE0" w:rsidR="00DF577B" w:rsidRPr="00AE75A2" w:rsidRDefault="00DF577B" w:rsidP="00E0453C">
            <w:pPr>
              <w:jc w:val="both"/>
              <w:rPr>
                <w:lang w:val="uk-UA"/>
              </w:rPr>
            </w:pPr>
            <w:r w:rsidRPr="00AE75A2">
              <w:rPr>
                <w:lang w:val="uk-UA"/>
              </w:rPr>
              <w:t xml:space="preserve">Засіб для чищення </w:t>
            </w:r>
            <w:proofErr w:type="spellStart"/>
            <w:r w:rsidRPr="00AE75A2">
              <w:rPr>
                <w:lang w:val="uk-UA"/>
              </w:rPr>
              <w:t>кахелю</w:t>
            </w:r>
            <w:proofErr w:type="spellEnd"/>
            <w:r w:rsidRPr="00AE75A2">
              <w:rPr>
                <w:lang w:val="uk-UA"/>
              </w:rPr>
              <w:t xml:space="preserve">  поверхонь_________________</w:t>
            </w:r>
          </w:p>
        </w:tc>
      </w:tr>
      <w:tr w:rsidR="00DF577B" w:rsidRPr="00AE75A2" w14:paraId="70643DBC" w14:textId="77777777" w:rsidTr="003D4CD5">
        <w:trPr>
          <w:trHeight w:hRule="exact" w:val="340"/>
          <w:jc w:val="center"/>
        </w:trPr>
        <w:tc>
          <w:tcPr>
            <w:tcW w:w="769" w:type="dxa"/>
            <w:shd w:val="clear" w:color="auto" w:fill="auto"/>
          </w:tcPr>
          <w:p w14:paraId="7B85A630"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51457347" w14:textId="0567ABE1" w:rsidR="00DF577B" w:rsidRPr="00AE75A2" w:rsidRDefault="00DF577B" w:rsidP="00E0453C">
            <w:pPr>
              <w:jc w:val="both"/>
              <w:rPr>
                <w:lang w:val="uk-UA"/>
              </w:rPr>
            </w:pPr>
            <w:proofErr w:type="spellStart"/>
            <w:r w:rsidRPr="00AE75A2">
              <w:rPr>
                <w:lang w:val="uk-UA"/>
              </w:rPr>
              <w:t>Поліролі</w:t>
            </w:r>
            <w:proofErr w:type="spellEnd"/>
            <w:r w:rsidRPr="00AE75A2">
              <w:rPr>
                <w:lang w:val="uk-UA"/>
              </w:rPr>
              <w:t xml:space="preserve"> для меблів та поверхонь _________________________</w:t>
            </w:r>
          </w:p>
        </w:tc>
      </w:tr>
      <w:tr w:rsidR="00DF577B" w:rsidRPr="00AE75A2" w14:paraId="57E00FDA" w14:textId="77777777" w:rsidTr="003D4CD5">
        <w:trPr>
          <w:trHeight w:hRule="exact" w:val="340"/>
          <w:jc w:val="center"/>
        </w:trPr>
        <w:tc>
          <w:tcPr>
            <w:tcW w:w="769" w:type="dxa"/>
            <w:shd w:val="clear" w:color="auto" w:fill="auto"/>
          </w:tcPr>
          <w:p w14:paraId="50A1586C"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58C9FC47" w14:textId="75399BF8" w:rsidR="00DF577B" w:rsidRPr="00AE75A2" w:rsidRDefault="00DF577B" w:rsidP="00E0453C">
            <w:pPr>
              <w:jc w:val="both"/>
              <w:rPr>
                <w:lang w:val="uk-UA"/>
              </w:rPr>
            </w:pPr>
            <w:proofErr w:type="spellStart"/>
            <w:r w:rsidRPr="00AE75A2">
              <w:rPr>
                <w:lang w:val="uk-UA"/>
              </w:rPr>
              <w:t>Йоржи</w:t>
            </w:r>
            <w:proofErr w:type="spellEnd"/>
            <w:r w:rsidRPr="00AE75A2">
              <w:rPr>
                <w:lang w:val="uk-UA"/>
              </w:rPr>
              <w:t xml:space="preserve"> для санвузлів, </w:t>
            </w:r>
            <w:proofErr w:type="spellStart"/>
            <w:r w:rsidRPr="00AE75A2">
              <w:rPr>
                <w:lang w:val="uk-UA"/>
              </w:rPr>
              <w:t>диспенсери</w:t>
            </w:r>
            <w:proofErr w:type="spellEnd"/>
            <w:r w:rsidRPr="00AE75A2">
              <w:rPr>
                <w:lang w:val="uk-UA"/>
              </w:rPr>
              <w:t xml:space="preserve"> _____</w:t>
            </w:r>
          </w:p>
        </w:tc>
      </w:tr>
      <w:tr w:rsidR="00DF577B" w:rsidRPr="00AE75A2" w14:paraId="2F57FC98" w14:textId="77777777" w:rsidTr="003D4CD5">
        <w:trPr>
          <w:trHeight w:hRule="exact" w:val="340"/>
          <w:jc w:val="center"/>
        </w:trPr>
        <w:tc>
          <w:tcPr>
            <w:tcW w:w="769" w:type="dxa"/>
            <w:shd w:val="clear" w:color="auto" w:fill="auto"/>
          </w:tcPr>
          <w:p w14:paraId="49CCF2CA"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568B0BFE" w14:textId="06DA4700" w:rsidR="00DF577B" w:rsidRPr="00AE75A2" w:rsidRDefault="00DF577B" w:rsidP="00E0453C">
            <w:pPr>
              <w:jc w:val="both"/>
              <w:rPr>
                <w:lang w:val="uk-UA"/>
              </w:rPr>
            </w:pPr>
            <w:r w:rsidRPr="00AE75A2">
              <w:rPr>
                <w:lang w:val="uk-UA"/>
              </w:rPr>
              <w:t xml:space="preserve">Губки </w:t>
            </w:r>
            <w:r w:rsidR="00511EF7">
              <w:rPr>
                <w:lang w:val="uk-UA"/>
              </w:rPr>
              <w:t>________</w:t>
            </w:r>
          </w:p>
        </w:tc>
      </w:tr>
      <w:tr w:rsidR="00DF577B" w:rsidRPr="00AE75A2" w14:paraId="496BE5E3" w14:textId="77777777" w:rsidTr="003D4CD5">
        <w:trPr>
          <w:trHeight w:hRule="exact" w:val="429"/>
          <w:jc w:val="center"/>
        </w:trPr>
        <w:tc>
          <w:tcPr>
            <w:tcW w:w="769" w:type="dxa"/>
            <w:shd w:val="clear" w:color="auto" w:fill="auto"/>
          </w:tcPr>
          <w:p w14:paraId="5D822D95"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661B8937" w14:textId="2445B539" w:rsidR="00DF577B" w:rsidRPr="00AE75A2" w:rsidRDefault="00DF577B" w:rsidP="00E0453C">
            <w:pPr>
              <w:jc w:val="both"/>
              <w:rPr>
                <w:lang w:val="uk-UA"/>
              </w:rPr>
            </w:pPr>
            <w:r w:rsidRPr="00AE75A2">
              <w:rPr>
                <w:lang w:val="uk-UA"/>
              </w:rPr>
              <w:t>Засіб для чищення килимів (</w:t>
            </w:r>
            <w:proofErr w:type="spellStart"/>
            <w:r w:rsidRPr="00AE75A2">
              <w:rPr>
                <w:lang w:val="uk-UA"/>
              </w:rPr>
              <w:t>ковроліну</w:t>
            </w:r>
            <w:proofErr w:type="spellEnd"/>
            <w:r w:rsidRPr="00AE75A2">
              <w:rPr>
                <w:lang w:val="uk-UA"/>
              </w:rPr>
              <w:t>) ______</w:t>
            </w:r>
          </w:p>
        </w:tc>
      </w:tr>
      <w:tr w:rsidR="00DF577B" w:rsidRPr="00AE75A2" w14:paraId="71F4843C" w14:textId="77777777" w:rsidTr="003D4CD5">
        <w:trPr>
          <w:trHeight w:hRule="exact" w:val="340"/>
          <w:jc w:val="center"/>
        </w:trPr>
        <w:tc>
          <w:tcPr>
            <w:tcW w:w="769" w:type="dxa"/>
            <w:shd w:val="clear" w:color="auto" w:fill="auto"/>
          </w:tcPr>
          <w:p w14:paraId="4B5F0650"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17820488" w14:textId="6196C6CF" w:rsidR="00DF577B" w:rsidRPr="00AE75A2" w:rsidRDefault="00DF577B" w:rsidP="00DF577B">
            <w:pPr>
              <w:ind w:left="501"/>
              <w:jc w:val="both"/>
              <w:rPr>
                <w:lang w:val="uk-UA"/>
              </w:rPr>
            </w:pPr>
          </w:p>
        </w:tc>
      </w:tr>
      <w:tr w:rsidR="00DF577B" w:rsidRPr="00AE75A2" w14:paraId="38AF0B72" w14:textId="77777777" w:rsidTr="003D4CD5">
        <w:trPr>
          <w:trHeight w:hRule="exact" w:val="340"/>
          <w:jc w:val="center"/>
        </w:trPr>
        <w:tc>
          <w:tcPr>
            <w:tcW w:w="769" w:type="dxa"/>
            <w:shd w:val="clear" w:color="auto" w:fill="auto"/>
          </w:tcPr>
          <w:p w14:paraId="4C81DFCB"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2D733B19" w14:textId="17C81971" w:rsidR="00DF577B" w:rsidRPr="00AE75A2" w:rsidRDefault="00DF577B" w:rsidP="00DF577B">
            <w:pPr>
              <w:ind w:firstLine="567"/>
              <w:jc w:val="both"/>
              <w:rPr>
                <w:lang w:val="uk-UA"/>
              </w:rPr>
            </w:pPr>
          </w:p>
        </w:tc>
      </w:tr>
      <w:tr w:rsidR="00DF577B" w:rsidRPr="00AE75A2" w14:paraId="624F7CBD" w14:textId="77777777" w:rsidTr="003D4CD5">
        <w:trPr>
          <w:trHeight w:hRule="exact" w:val="340"/>
          <w:jc w:val="center"/>
        </w:trPr>
        <w:tc>
          <w:tcPr>
            <w:tcW w:w="769" w:type="dxa"/>
            <w:shd w:val="clear" w:color="auto" w:fill="auto"/>
          </w:tcPr>
          <w:p w14:paraId="2E56D454"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541C7208" w14:textId="7284B0EE" w:rsidR="00DF577B" w:rsidRPr="00AE75A2" w:rsidRDefault="00DF577B" w:rsidP="00DF577B">
            <w:pPr>
              <w:ind w:firstLine="567"/>
              <w:jc w:val="both"/>
              <w:rPr>
                <w:lang w:val="uk-UA"/>
              </w:rPr>
            </w:pPr>
          </w:p>
        </w:tc>
      </w:tr>
      <w:tr w:rsidR="00DF577B" w:rsidRPr="00AE75A2" w14:paraId="31C5D58E" w14:textId="77777777" w:rsidTr="003D4CD5">
        <w:trPr>
          <w:trHeight w:hRule="exact" w:val="340"/>
          <w:jc w:val="center"/>
        </w:trPr>
        <w:tc>
          <w:tcPr>
            <w:tcW w:w="769" w:type="dxa"/>
            <w:shd w:val="clear" w:color="auto" w:fill="auto"/>
          </w:tcPr>
          <w:p w14:paraId="1E7144B7"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7A65E317" w14:textId="67849318" w:rsidR="00DF577B" w:rsidRPr="00AE75A2" w:rsidRDefault="00DF577B" w:rsidP="00DF577B">
            <w:pPr>
              <w:ind w:firstLine="567"/>
              <w:jc w:val="both"/>
              <w:rPr>
                <w:lang w:val="uk-UA"/>
              </w:rPr>
            </w:pPr>
          </w:p>
        </w:tc>
      </w:tr>
      <w:tr w:rsidR="00DF577B" w:rsidRPr="00AE75A2" w14:paraId="31C7DD41" w14:textId="77777777" w:rsidTr="003D4CD5">
        <w:trPr>
          <w:trHeight w:hRule="exact" w:val="340"/>
          <w:jc w:val="center"/>
        </w:trPr>
        <w:tc>
          <w:tcPr>
            <w:tcW w:w="769" w:type="dxa"/>
            <w:shd w:val="clear" w:color="auto" w:fill="auto"/>
          </w:tcPr>
          <w:p w14:paraId="0D9E6728"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10E81059" w14:textId="16C1FEA3" w:rsidR="00DF577B" w:rsidRPr="00AE75A2" w:rsidRDefault="00DF577B" w:rsidP="00DF577B">
            <w:pPr>
              <w:ind w:firstLine="567"/>
              <w:jc w:val="both"/>
              <w:rPr>
                <w:lang w:val="uk-UA"/>
              </w:rPr>
            </w:pPr>
          </w:p>
        </w:tc>
      </w:tr>
      <w:tr w:rsidR="00DF577B" w:rsidRPr="00AE75A2" w14:paraId="42919DF8" w14:textId="77777777" w:rsidTr="003D4CD5">
        <w:trPr>
          <w:trHeight w:hRule="exact" w:val="340"/>
          <w:jc w:val="center"/>
        </w:trPr>
        <w:tc>
          <w:tcPr>
            <w:tcW w:w="769" w:type="dxa"/>
            <w:shd w:val="clear" w:color="auto" w:fill="auto"/>
          </w:tcPr>
          <w:p w14:paraId="5B7FE5EC"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54A46A5F" w14:textId="2B528184" w:rsidR="00DF577B" w:rsidRPr="00AE75A2" w:rsidRDefault="00DF577B" w:rsidP="00DF577B">
            <w:pPr>
              <w:ind w:firstLine="567"/>
              <w:jc w:val="both"/>
              <w:rPr>
                <w:lang w:val="uk-UA"/>
              </w:rPr>
            </w:pPr>
          </w:p>
        </w:tc>
      </w:tr>
      <w:tr w:rsidR="00DF577B" w:rsidRPr="00AE75A2" w14:paraId="23950491" w14:textId="77777777" w:rsidTr="003D4CD5">
        <w:trPr>
          <w:trHeight w:hRule="exact" w:val="340"/>
          <w:jc w:val="center"/>
        </w:trPr>
        <w:tc>
          <w:tcPr>
            <w:tcW w:w="769" w:type="dxa"/>
            <w:shd w:val="clear" w:color="auto" w:fill="auto"/>
          </w:tcPr>
          <w:p w14:paraId="67661CAA" w14:textId="77777777" w:rsidR="00DF577B" w:rsidRPr="00AE75A2" w:rsidRDefault="00DF577B" w:rsidP="00DF577B">
            <w:pPr>
              <w:widowControl w:val="0"/>
              <w:numPr>
                <w:ilvl w:val="0"/>
                <w:numId w:val="38"/>
              </w:numPr>
              <w:autoSpaceDE w:val="0"/>
              <w:autoSpaceDN w:val="0"/>
              <w:adjustRightInd w:val="0"/>
              <w:ind w:left="0" w:firstLine="0"/>
              <w:jc w:val="center"/>
              <w:rPr>
                <w:lang w:val="uk-UA"/>
              </w:rPr>
            </w:pPr>
          </w:p>
        </w:tc>
        <w:tc>
          <w:tcPr>
            <w:tcW w:w="9347" w:type="dxa"/>
            <w:shd w:val="clear" w:color="auto" w:fill="auto"/>
          </w:tcPr>
          <w:p w14:paraId="5366A356" w14:textId="173F77AD" w:rsidR="00DF577B" w:rsidRPr="00AE75A2" w:rsidRDefault="00DF577B" w:rsidP="00DF577B">
            <w:pPr>
              <w:ind w:firstLine="567"/>
              <w:jc w:val="both"/>
              <w:rPr>
                <w:lang w:val="uk-UA"/>
              </w:rPr>
            </w:pPr>
          </w:p>
        </w:tc>
      </w:tr>
      <w:tr w:rsidR="00DF577B" w:rsidRPr="00AE75A2" w14:paraId="65AA549E" w14:textId="77777777" w:rsidTr="003D4CD5">
        <w:trPr>
          <w:trHeight w:hRule="exact" w:val="340"/>
          <w:jc w:val="center"/>
        </w:trPr>
        <w:tc>
          <w:tcPr>
            <w:tcW w:w="769" w:type="dxa"/>
            <w:shd w:val="clear" w:color="auto" w:fill="auto"/>
          </w:tcPr>
          <w:p w14:paraId="26DCFEDA" w14:textId="77777777" w:rsidR="00DF577B" w:rsidRPr="00AE75A2" w:rsidRDefault="00DF577B" w:rsidP="00DF577B">
            <w:pPr>
              <w:widowControl w:val="0"/>
              <w:numPr>
                <w:ilvl w:val="0"/>
                <w:numId w:val="38"/>
              </w:numPr>
              <w:autoSpaceDE w:val="0"/>
              <w:autoSpaceDN w:val="0"/>
              <w:adjustRightInd w:val="0"/>
              <w:ind w:left="0" w:firstLine="0"/>
              <w:rPr>
                <w:lang w:val="uk-UA"/>
              </w:rPr>
            </w:pPr>
          </w:p>
        </w:tc>
        <w:tc>
          <w:tcPr>
            <w:tcW w:w="9347" w:type="dxa"/>
            <w:shd w:val="clear" w:color="auto" w:fill="auto"/>
          </w:tcPr>
          <w:p w14:paraId="0729B250" w14:textId="78DEEFB3" w:rsidR="00DF577B" w:rsidRPr="00AE75A2" w:rsidRDefault="00DF577B" w:rsidP="00DF577B">
            <w:pPr>
              <w:ind w:firstLine="567"/>
              <w:jc w:val="both"/>
              <w:rPr>
                <w:lang w:val="uk-UA"/>
              </w:rPr>
            </w:pPr>
          </w:p>
        </w:tc>
      </w:tr>
    </w:tbl>
    <w:p w14:paraId="527D1C05" w14:textId="77777777" w:rsidR="00074718" w:rsidRPr="00AE75A2" w:rsidRDefault="00074718" w:rsidP="00074718">
      <w:pPr>
        <w:ind w:firstLine="567"/>
        <w:jc w:val="both"/>
        <w:rPr>
          <w:lang w:val="uk-UA" w:eastAsia="uk-UA"/>
        </w:rPr>
      </w:pPr>
    </w:p>
    <w:p w14:paraId="24A8D7DD" w14:textId="77777777" w:rsidR="00074718" w:rsidRPr="00AE75A2" w:rsidRDefault="00074718" w:rsidP="00074718">
      <w:pPr>
        <w:ind w:firstLine="567"/>
        <w:jc w:val="both"/>
        <w:rPr>
          <w:lang w:val="uk-UA" w:eastAsia="uk-UA"/>
        </w:rPr>
      </w:pPr>
      <w:r w:rsidRPr="00AE75A2">
        <w:rPr>
          <w:lang w:val="uk-UA" w:eastAsia="uk-UA"/>
        </w:rPr>
        <w:t xml:space="preserve">**Витратні матеріали визначаються на етапі укладання Договору, відповідно до запропонованих учасником витратних матеріалів. </w:t>
      </w:r>
    </w:p>
    <w:p w14:paraId="7C6E1046" w14:textId="77777777" w:rsidR="00074718" w:rsidRPr="00AE75A2" w:rsidRDefault="00074718" w:rsidP="00074718">
      <w:pPr>
        <w:ind w:firstLine="567"/>
        <w:jc w:val="both"/>
        <w:rPr>
          <w:lang w:val="uk-UA" w:eastAsia="uk-UA"/>
        </w:rPr>
      </w:pPr>
      <w:r w:rsidRPr="00AE75A2">
        <w:rPr>
          <w:lang w:val="uk-UA" w:eastAsia="uk-UA"/>
        </w:rPr>
        <w:t>Використовувати, при наданні Послуг з прибирання приміщень, власне технічно справне обладнання та інвентар, а саме :</w:t>
      </w:r>
    </w:p>
    <w:p w14:paraId="25734937" w14:textId="77777777" w:rsidR="00074718" w:rsidRPr="00AE75A2" w:rsidRDefault="00074718" w:rsidP="00074718">
      <w:pPr>
        <w:numPr>
          <w:ilvl w:val="0"/>
          <w:numId w:val="39"/>
        </w:numPr>
        <w:ind w:left="0" w:firstLine="567"/>
        <w:contextualSpacing/>
        <w:jc w:val="both"/>
        <w:rPr>
          <w:lang w:val="uk-UA" w:eastAsia="uk-UA"/>
        </w:rPr>
      </w:pPr>
      <w:proofErr w:type="spellStart"/>
      <w:r w:rsidRPr="00AE75A2">
        <w:rPr>
          <w:lang w:val="uk-UA" w:eastAsia="uk-UA"/>
        </w:rPr>
        <w:t>Моп</w:t>
      </w:r>
      <w:proofErr w:type="spellEnd"/>
      <w:r w:rsidRPr="00AE75A2">
        <w:rPr>
          <w:lang w:val="uk-UA" w:eastAsia="uk-UA"/>
        </w:rPr>
        <w:t xml:space="preserve"> – системи (утримувач для </w:t>
      </w:r>
      <w:proofErr w:type="spellStart"/>
      <w:r w:rsidRPr="00AE75A2">
        <w:rPr>
          <w:lang w:val="uk-UA" w:eastAsia="uk-UA"/>
        </w:rPr>
        <w:t>мопу</w:t>
      </w:r>
      <w:proofErr w:type="spellEnd"/>
      <w:r w:rsidRPr="00AE75A2">
        <w:rPr>
          <w:lang w:val="uk-UA" w:eastAsia="uk-UA"/>
        </w:rPr>
        <w:t xml:space="preserve">, алюмінієвий </w:t>
      </w:r>
      <w:proofErr w:type="spellStart"/>
      <w:r w:rsidRPr="00AE75A2">
        <w:rPr>
          <w:lang w:val="uk-UA" w:eastAsia="uk-UA"/>
        </w:rPr>
        <w:t>кий</w:t>
      </w:r>
      <w:proofErr w:type="spellEnd"/>
      <w:r w:rsidRPr="00AE75A2">
        <w:rPr>
          <w:lang w:val="uk-UA" w:eastAsia="uk-UA"/>
        </w:rPr>
        <w:t xml:space="preserve">, </w:t>
      </w:r>
      <w:proofErr w:type="spellStart"/>
      <w:r w:rsidRPr="00AE75A2">
        <w:rPr>
          <w:lang w:val="uk-UA" w:eastAsia="uk-UA"/>
        </w:rPr>
        <w:t>моп</w:t>
      </w:r>
      <w:proofErr w:type="spellEnd"/>
      <w:r w:rsidRPr="00AE75A2">
        <w:rPr>
          <w:lang w:val="uk-UA" w:eastAsia="uk-UA"/>
        </w:rPr>
        <w:t>) для санітарних кімнат використовувати окремий інвентар, який повинен мати відповідне маркування для його використання виключно в санітарних зонах.</w:t>
      </w:r>
    </w:p>
    <w:p w14:paraId="52CC7927" w14:textId="77777777" w:rsidR="00074718" w:rsidRPr="00AE75A2" w:rsidRDefault="00074718" w:rsidP="00074718">
      <w:pPr>
        <w:numPr>
          <w:ilvl w:val="0"/>
          <w:numId w:val="39"/>
        </w:numPr>
        <w:ind w:left="0" w:firstLine="567"/>
        <w:contextualSpacing/>
        <w:jc w:val="both"/>
        <w:rPr>
          <w:lang w:val="uk-UA" w:eastAsia="uk-UA"/>
        </w:rPr>
      </w:pPr>
      <w:r w:rsidRPr="00AE75A2">
        <w:rPr>
          <w:lang w:val="uk-UA" w:eastAsia="uk-UA"/>
        </w:rPr>
        <w:t>Пластиковий совок та мітла з ручкою для збору сміття</w:t>
      </w:r>
    </w:p>
    <w:p w14:paraId="0950B386" w14:textId="77777777" w:rsidR="00074718" w:rsidRPr="00AE75A2" w:rsidRDefault="00074718" w:rsidP="00074718">
      <w:pPr>
        <w:numPr>
          <w:ilvl w:val="0"/>
          <w:numId w:val="39"/>
        </w:numPr>
        <w:ind w:left="0" w:firstLine="567"/>
        <w:contextualSpacing/>
        <w:jc w:val="both"/>
        <w:rPr>
          <w:lang w:val="uk-UA" w:eastAsia="uk-UA"/>
        </w:rPr>
      </w:pPr>
      <w:r w:rsidRPr="00AE75A2">
        <w:rPr>
          <w:lang w:val="uk-UA" w:eastAsia="uk-UA"/>
        </w:rPr>
        <w:t xml:space="preserve">Пластикові відра </w:t>
      </w:r>
    </w:p>
    <w:p w14:paraId="45E13B2F" w14:textId="77777777" w:rsidR="00074718" w:rsidRPr="00AE75A2" w:rsidRDefault="00074718" w:rsidP="00074718">
      <w:pPr>
        <w:numPr>
          <w:ilvl w:val="0"/>
          <w:numId w:val="39"/>
        </w:numPr>
        <w:ind w:left="0" w:firstLine="567"/>
        <w:contextualSpacing/>
        <w:jc w:val="both"/>
        <w:rPr>
          <w:lang w:val="uk-UA" w:eastAsia="uk-UA"/>
        </w:rPr>
      </w:pPr>
      <w:r w:rsidRPr="00AE75A2">
        <w:rPr>
          <w:lang w:val="uk-UA" w:eastAsia="uk-UA"/>
        </w:rPr>
        <w:t>Комплект для ручного миття вікон, ганчірки</w:t>
      </w:r>
    </w:p>
    <w:p w14:paraId="6CA86080" w14:textId="5A4C1EE1" w:rsidR="00074718" w:rsidRPr="00AE75A2" w:rsidRDefault="00074718" w:rsidP="00E0453C">
      <w:pPr>
        <w:ind w:left="567"/>
        <w:contextualSpacing/>
        <w:jc w:val="both"/>
        <w:rPr>
          <w:lang w:val="uk-UA" w:eastAsia="uk-UA"/>
        </w:rPr>
      </w:pPr>
    </w:p>
    <w:tbl>
      <w:tblPr>
        <w:tblW w:w="4684" w:type="dxa"/>
        <w:tblInd w:w="-176" w:type="dxa"/>
        <w:tblLayout w:type="fixed"/>
        <w:tblLook w:val="01E0" w:firstRow="1" w:lastRow="1" w:firstColumn="1" w:lastColumn="1" w:noHBand="0" w:noVBand="0"/>
      </w:tblPr>
      <w:tblGrid>
        <w:gridCol w:w="4684"/>
      </w:tblGrid>
      <w:tr w:rsidR="00074718" w:rsidRPr="00AE75A2" w14:paraId="77BDAF61" w14:textId="77777777" w:rsidTr="003D4CD5">
        <w:trPr>
          <w:trHeight w:val="187"/>
        </w:trPr>
        <w:tc>
          <w:tcPr>
            <w:tcW w:w="4684" w:type="dxa"/>
            <w:shd w:val="clear" w:color="auto" w:fill="auto"/>
          </w:tcPr>
          <w:p w14:paraId="128AF3F5" w14:textId="77777777" w:rsidR="00074718" w:rsidRPr="00AE75A2" w:rsidRDefault="00074718" w:rsidP="003D4CD5">
            <w:pPr>
              <w:jc w:val="both"/>
              <w:rPr>
                <w:lang w:val="uk-UA"/>
              </w:rPr>
            </w:pPr>
          </w:p>
        </w:tc>
      </w:tr>
    </w:tbl>
    <w:p w14:paraId="42FE10FA" w14:textId="77777777" w:rsidR="00074718" w:rsidRPr="00AE75A2" w:rsidRDefault="00074718" w:rsidP="00074718">
      <w:pPr>
        <w:rPr>
          <w:vanish/>
          <w:lang w:val="uk-UA"/>
        </w:rPr>
      </w:pPr>
    </w:p>
    <w:tbl>
      <w:tblPr>
        <w:tblpPr w:leftFromText="180" w:rightFromText="180" w:vertAnchor="text" w:horzAnchor="margin" w:tblpY="70"/>
        <w:tblW w:w="10116"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446"/>
        <w:gridCol w:w="5670"/>
      </w:tblGrid>
      <w:tr w:rsidR="00074718" w:rsidRPr="00AE75A2" w14:paraId="4C6FF691" w14:textId="77777777" w:rsidTr="00074718">
        <w:tc>
          <w:tcPr>
            <w:tcW w:w="4446" w:type="dxa"/>
            <w:tcBorders>
              <w:top w:val="single" w:sz="2" w:space="0" w:color="000001"/>
              <w:left w:val="single" w:sz="2" w:space="0" w:color="000001"/>
              <w:bottom w:val="single" w:sz="2" w:space="0" w:color="000001"/>
              <w:right w:val="nil"/>
            </w:tcBorders>
            <w:shd w:val="clear" w:color="auto" w:fill="FFFFFF"/>
            <w:tcMar>
              <w:left w:w="51" w:type="dxa"/>
            </w:tcMar>
          </w:tcPr>
          <w:p w14:paraId="27DE20A9" w14:textId="77777777" w:rsidR="00074718" w:rsidRPr="00AE75A2" w:rsidRDefault="00074718" w:rsidP="003D4CD5">
            <w:pPr>
              <w:suppressLineNumbers/>
              <w:suppressAutoHyphens/>
              <w:ind w:firstLine="720"/>
              <w:jc w:val="center"/>
              <w:rPr>
                <w:b/>
                <w:bCs/>
                <w:lang w:val="uk-UA" w:eastAsia="ar-SA"/>
              </w:rPr>
            </w:pPr>
            <w:r w:rsidRPr="00AE75A2">
              <w:rPr>
                <w:b/>
                <w:bCs/>
                <w:lang w:val="uk-UA" w:eastAsia="ar-SA"/>
              </w:rPr>
              <w:t>ЗАМОВНИК</w:t>
            </w:r>
          </w:p>
        </w:tc>
        <w:tc>
          <w:tcPr>
            <w:tcW w:w="5670"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0F97C512" w14:textId="77777777" w:rsidR="00074718" w:rsidRPr="00AE75A2" w:rsidRDefault="00074718" w:rsidP="003D4CD5">
            <w:pPr>
              <w:suppressLineNumbers/>
              <w:suppressAutoHyphens/>
              <w:ind w:firstLine="720"/>
              <w:jc w:val="center"/>
              <w:rPr>
                <w:b/>
                <w:bCs/>
                <w:lang w:val="uk-UA" w:eastAsia="ar-SA"/>
              </w:rPr>
            </w:pPr>
            <w:r w:rsidRPr="00AE75A2">
              <w:rPr>
                <w:b/>
                <w:bCs/>
                <w:lang w:val="uk-UA" w:eastAsia="ar-SA"/>
              </w:rPr>
              <w:t>ВИКОНАВЕЦЬ</w:t>
            </w:r>
          </w:p>
        </w:tc>
      </w:tr>
      <w:tr w:rsidR="00074718" w:rsidRPr="00AE75A2" w14:paraId="41594DEA" w14:textId="77777777" w:rsidTr="00074718">
        <w:tc>
          <w:tcPr>
            <w:tcW w:w="4446" w:type="dxa"/>
            <w:tcBorders>
              <w:top w:val="nil"/>
              <w:left w:val="single" w:sz="2" w:space="0" w:color="000001"/>
              <w:bottom w:val="single" w:sz="2" w:space="0" w:color="000001"/>
              <w:right w:val="nil"/>
            </w:tcBorders>
            <w:shd w:val="clear" w:color="auto" w:fill="FFFFFF"/>
            <w:tcMar>
              <w:left w:w="51" w:type="dxa"/>
            </w:tcMar>
          </w:tcPr>
          <w:p w14:paraId="70717C45" w14:textId="77777777" w:rsidR="00511EF7" w:rsidRPr="0086372E" w:rsidRDefault="00511EF7" w:rsidP="00511EF7">
            <w:pPr>
              <w:suppressAutoHyphens/>
              <w:jc w:val="center"/>
              <w:rPr>
                <w:b/>
                <w:bCs/>
                <w:lang w:eastAsia="ar-SA"/>
              </w:rPr>
            </w:pPr>
            <w:r>
              <w:rPr>
                <w:b/>
                <w:bCs/>
                <w:lang w:eastAsia="ar-SA"/>
              </w:rPr>
              <w:t xml:space="preserve">Центр </w:t>
            </w:r>
            <w:proofErr w:type="spellStart"/>
            <w:r>
              <w:rPr>
                <w:b/>
                <w:bCs/>
                <w:lang w:eastAsia="ar-SA"/>
              </w:rPr>
              <w:t>протидії</w:t>
            </w:r>
            <w:proofErr w:type="spellEnd"/>
            <w:r>
              <w:rPr>
                <w:b/>
                <w:bCs/>
                <w:lang w:eastAsia="ar-SA"/>
              </w:rPr>
              <w:t xml:space="preserve"> </w:t>
            </w:r>
            <w:proofErr w:type="spellStart"/>
            <w:r>
              <w:rPr>
                <w:b/>
                <w:bCs/>
                <w:lang w:eastAsia="ar-SA"/>
              </w:rPr>
              <w:t>дезінформації</w:t>
            </w:r>
            <w:proofErr w:type="spellEnd"/>
          </w:p>
          <w:p w14:paraId="01DA4D8A" w14:textId="77777777" w:rsidR="00074718" w:rsidRPr="00AE75A2" w:rsidRDefault="00074718" w:rsidP="003D4CD5">
            <w:pPr>
              <w:shd w:val="clear" w:color="auto" w:fill="FFFFFF"/>
              <w:ind w:left="44"/>
              <w:rPr>
                <w:lang w:val="uk-UA"/>
              </w:rPr>
            </w:pPr>
          </w:p>
          <w:p w14:paraId="2EDD689F" w14:textId="77777777" w:rsidR="00074718" w:rsidRPr="00AE75A2" w:rsidRDefault="00074718" w:rsidP="003D4CD5">
            <w:pPr>
              <w:spacing w:before="100" w:beforeAutospacing="1" w:afterAutospacing="1"/>
              <w:ind w:left="44"/>
              <w:rPr>
                <w:lang w:val="uk-UA"/>
              </w:rPr>
            </w:pPr>
          </w:p>
        </w:tc>
        <w:tc>
          <w:tcPr>
            <w:tcW w:w="5670" w:type="dxa"/>
            <w:tcBorders>
              <w:top w:val="nil"/>
              <w:left w:val="single" w:sz="2" w:space="0" w:color="000001"/>
              <w:bottom w:val="single" w:sz="2" w:space="0" w:color="000001"/>
              <w:right w:val="single" w:sz="2" w:space="0" w:color="000001"/>
            </w:tcBorders>
            <w:shd w:val="clear" w:color="auto" w:fill="FFFFFF"/>
            <w:tcMar>
              <w:left w:w="51" w:type="dxa"/>
            </w:tcMar>
          </w:tcPr>
          <w:p w14:paraId="7F036C29" w14:textId="77777777" w:rsidR="00074718" w:rsidRPr="00AE75A2" w:rsidRDefault="00074718" w:rsidP="003D4CD5">
            <w:pPr>
              <w:rPr>
                <w:lang w:val="uk-UA"/>
              </w:rPr>
            </w:pPr>
          </w:p>
        </w:tc>
      </w:tr>
    </w:tbl>
    <w:p w14:paraId="1A0EEEF0" w14:textId="77777777" w:rsidR="00074718" w:rsidRPr="00AE75A2" w:rsidRDefault="00074718" w:rsidP="00074718">
      <w:pPr>
        <w:rPr>
          <w:lang w:val="uk-UA"/>
        </w:rPr>
      </w:pPr>
    </w:p>
    <w:p w14:paraId="3470AD4D" w14:textId="77777777" w:rsidR="00DF577B" w:rsidRPr="00AE75A2" w:rsidRDefault="00DF577B" w:rsidP="00BF2C88">
      <w:pPr>
        <w:jc w:val="right"/>
        <w:rPr>
          <w:b/>
          <w:lang w:val="uk-UA"/>
        </w:rPr>
      </w:pPr>
    </w:p>
    <w:p w14:paraId="7D950FA4" w14:textId="77777777" w:rsidR="00DF577B" w:rsidRPr="00AE75A2" w:rsidRDefault="00DF577B" w:rsidP="00BF2C88">
      <w:pPr>
        <w:jc w:val="right"/>
        <w:rPr>
          <w:b/>
          <w:lang w:val="uk-UA"/>
        </w:rPr>
      </w:pPr>
    </w:p>
    <w:p w14:paraId="6220DF70" w14:textId="0A638261" w:rsidR="00DF577B" w:rsidRDefault="00DF577B" w:rsidP="00BF2C88">
      <w:pPr>
        <w:jc w:val="right"/>
        <w:rPr>
          <w:b/>
          <w:lang w:val="uk-UA"/>
        </w:rPr>
      </w:pPr>
    </w:p>
    <w:p w14:paraId="268D6AF4" w14:textId="1A4CD076" w:rsidR="00D14FA0" w:rsidRDefault="00D14FA0" w:rsidP="00BF2C88">
      <w:pPr>
        <w:jc w:val="right"/>
        <w:rPr>
          <w:b/>
          <w:lang w:val="uk-UA"/>
        </w:rPr>
      </w:pPr>
    </w:p>
    <w:p w14:paraId="0C248E0F" w14:textId="4DDEE465" w:rsidR="003662DA" w:rsidRPr="003662DA" w:rsidRDefault="003662DA" w:rsidP="003662DA">
      <w:pPr>
        <w:pStyle w:val="afffb"/>
        <w:rPr>
          <w:lang w:val="uk-UA" w:eastAsia="zh-CN"/>
        </w:rPr>
      </w:pPr>
      <w:r w:rsidRPr="00CF483A">
        <w:rPr>
          <w:lang w:val="uk-UA" w:eastAsia="zh-CN"/>
        </w:rPr>
        <w:t xml:space="preserve">                                                                                                      </w:t>
      </w:r>
      <w:proofErr w:type="spellStart"/>
      <w:r w:rsidRPr="00CF483A">
        <w:rPr>
          <w:lang w:eastAsia="zh-CN"/>
        </w:rPr>
        <w:t>Додаток</w:t>
      </w:r>
      <w:proofErr w:type="spellEnd"/>
      <w:r w:rsidRPr="00CF483A">
        <w:rPr>
          <w:lang w:eastAsia="zh-CN"/>
        </w:rPr>
        <w:t xml:space="preserve"> </w:t>
      </w:r>
      <w:r>
        <w:rPr>
          <w:lang w:val="uk-UA" w:eastAsia="zh-CN"/>
        </w:rPr>
        <w:t>3</w:t>
      </w:r>
    </w:p>
    <w:p w14:paraId="716A9C1B" w14:textId="77777777" w:rsidR="003662DA" w:rsidRPr="00CF483A" w:rsidRDefault="003662DA" w:rsidP="003662DA">
      <w:pPr>
        <w:pStyle w:val="afffb"/>
        <w:rPr>
          <w:lang w:val="uk-UA" w:eastAsia="zh-CN"/>
        </w:rPr>
      </w:pPr>
      <w:r w:rsidRPr="00CF483A">
        <w:rPr>
          <w:lang w:eastAsia="zh-CN"/>
        </w:rPr>
        <w:t xml:space="preserve">                                                                                                      до Договору № </w:t>
      </w:r>
      <w:r w:rsidRPr="00CF483A">
        <w:rPr>
          <w:lang w:val="uk-UA" w:eastAsia="zh-CN"/>
        </w:rPr>
        <w:t>___</w:t>
      </w:r>
    </w:p>
    <w:p w14:paraId="21F39CAA" w14:textId="6AD7B9C4" w:rsidR="003662DA" w:rsidRDefault="003662DA" w:rsidP="003662DA">
      <w:pPr>
        <w:pStyle w:val="afffb"/>
        <w:rPr>
          <w:lang w:val="uk-UA" w:eastAsia="zh-CN"/>
        </w:rPr>
      </w:pPr>
      <w:r w:rsidRPr="00CF483A">
        <w:rPr>
          <w:lang w:eastAsia="zh-CN"/>
        </w:rPr>
        <w:t xml:space="preserve">                                                                                                      </w:t>
      </w:r>
      <w:proofErr w:type="spellStart"/>
      <w:proofErr w:type="gramStart"/>
      <w:r w:rsidRPr="00CF483A">
        <w:rPr>
          <w:lang w:eastAsia="zh-CN"/>
        </w:rPr>
        <w:t>від</w:t>
      </w:r>
      <w:proofErr w:type="spellEnd"/>
      <w:r w:rsidRPr="00CF483A">
        <w:rPr>
          <w:lang w:eastAsia="zh-CN"/>
        </w:rPr>
        <w:t xml:space="preserve">  </w:t>
      </w:r>
      <w:r>
        <w:rPr>
          <w:lang w:val="uk-UA" w:eastAsia="zh-CN"/>
        </w:rPr>
        <w:t>_</w:t>
      </w:r>
      <w:proofErr w:type="gramEnd"/>
      <w:r>
        <w:rPr>
          <w:lang w:val="uk-UA" w:eastAsia="zh-CN"/>
        </w:rPr>
        <w:t>__________</w:t>
      </w:r>
      <w:r w:rsidRPr="00CF483A">
        <w:rPr>
          <w:lang w:eastAsia="zh-CN"/>
        </w:rPr>
        <w:t>202</w:t>
      </w:r>
      <w:r>
        <w:rPr>
          <w:lang w:val="uk-UA" w:eastAsia="zh-CN"/>
        </w:rPr>
        <w:t>3</w:t>
      </w:r>
      <w:r w:rsidRPr="00CF483A">
        <w:rPr>
          <w:lang w:eastAsia="zh-CN"/>
        </w:rPr>
        <w:t xml:space="preserve"> р.</w:t>
      </w:r>
    </w:p>
    <w:p w14:paraId="19CDEC1E" w14:textId="77777777" w:rsidR="003662DA" w:rsidRPr="00CF483A" w:rsidRDefault="003662DA" w:rsidP="003662DA">
      <w:pPr>
        <w:widowControl w:val="0"/>
        <w:suppressAutoHyphens/>
        <w:autoSpaceDE w:val="0"/>
        <w:rPr>
          <w:lang w:eastAsia="zh-CN"/>
        </w:rPr>
      </w:pPr>
    </w:p>
    <w:p w14:paraId="0BE803E2" w14:textId="77777777" w:rsidR="003662DA" w:rsidRPr="00CF483A" w:rsidRDefault="003662DA" w:rsidP="003662DA">
      <w:pPr>
        <w:keepNext/>
        <w:keepLines/>
        <w:widowControl w:val="0"/>
        <w:suppressAutoHyphens/>
        <w:autoSpaceDE w:val="0"/>
        <w:ind w:firstLine="709"/>
        <w:jc w:val="center"/>
        <w:outlineLvl w:val="0"/>
        <w:rPr>
          <w:b/>
          <w:bCs/>
          <w:lang w:eastAsia="zh-CN"/>
        </w:rPr>
      </w:pPr>
    </w:p>
    <w:p w14:paraId="5EE9A56E" w14:textId="77777777" w:rsidR="003662DA" w:rsidRPr="00CF483A" w:rsidRDefault="003662DA" w:rsidP="003662DA">
      <w:pPr>
        <w:keepNext/>
        <w:keepLines/>
        <w:widowControl w:val="0"/>
        <w:suppressAutoHyphens/>
        <w:autoSpaceDE w:val="0"/>
        <w:ind w:firstLine="709"/>
        <w:jc w:val="center"/>
        <w:outlineLvl w:val="0"/>
        <w:rPr>
          <w:b/>
          <w:bCs/>
          <w:lang w:eastAsia="zh-CN"/>
        </w:rPr>
      </w:pPr>
    </w:p>
    <w:p w14:paraId="447C4CDF" w14:textId="77777777" w:rsidR="003662DA" w:rsidRPr="00CF483A" w:rsidRDefault="003662DA" w:rsidP="003662DA">
      <w:pPr>
        <w:keepNext/>
        <w:keepLines/>
        <w:widowControl w:val="0"/>
        <w:suppressAutoHyphens/>
        <w:autoSpaceDE w:val="0"/>
        <w:ind w:firstLine="709"/>
        <w:jc w:val="center"/>
        <w:outlineLvl w:val="0"/>
        <w:rPr>
          <w:b/>
          <w:bCs/>
          <w:lang w:eastAsia="zh-CN"/>
        </w:rPr>
      </w:pPr>
      <w:r w:rsidRPr="00CF483A">
        <w:rPr>
          <w:b/>
          <w:bCs/>
          <w:lang w:eastAsia="zh-CN"/>
        </w:rPr>
        <w:t>ПРОТОКОЛ</w:t>
      </w:r>
    </w:p>
    <w:p w14:paraId="6F9DCDAB" w14:textId="77777777" w:rsidR="003662DA" w:rsidRPr="00CF483A" w:rsidRDefault="003662DA" w:rsidP="003662DA">
      <w:pPr>
        <w:keepNext/>
        <w:keepLines/>
        <w:widowControl w:val="0"/>
        <w:suppressAutoHyphens/>
        <w:autoSpaceDE w:val="0"/>
        <w:ind w:firstLine="709"/>
        <w:jc w:val="center"/>
        <w:outlineLvl w:val="0"/>
        <w:rPr>
          <w:b/>
          <w:lang w:eastAsia="zh-CN"/>
        </w:rPr>
      </w:pPr>
      <w:proofErr w:type="spellStart"/>
      <w:r w:rsidRPr="00CF483A">
        <w:rPr>
          <w:b/>
          <w:lang w:eastAsia="zh-CN"/>
        </w:rPr>
        <w:t>погодження</w:t>
      </w:r>
      <w:proofErr w:type="spellEnd"/>
      <w:r w:rsidRPr="00CF483A">
        <w:rPr>
          <w:b/>
          <w:lang w:eastAsia="zh-CN"/>
        </w:rPr>
        <w:t xml:space="preserve"> </w:t>
      </w:r>
      <w:proofErr w:type="spellStart"/>
      <w:r w:rsidRPr="00CF483A">
        <w:rPr>
          <w:b/>
          <w:lang w:eastAsia="zh-CN"/>
        </w:rPr>
        <w:t>договірної</w:t>
      </w:r>
      <w:proofErr w:type="spellEnd"/>
      <w:r w:rsidRPr="00CF483A">
        <w:rPr>
          <w:b/>
          <w:lang w:eastAsia="zh-CN"/>
        </w:rPr>
        <w:t xml:space="preserve"> </w:t>
      </w:r>
      <w:proofErr w:type="spellStart"/>
      <w:r w:rsidRPr="00CF483A">
        <w:rPr>
          <w:b/>
          <w:lang w:eastAsia="zh-CN"/>
        </w:rPr>
        <w:t>ціни</w:t>
      </w:r>
      <w:proofErr w:type="spellEnd"/>
    </w:p>
    <w:p w14:paraId="4607262E" w14:textId="77777777" w:rsidR="003662DA" w:rsidRPr="00CF483A" w:rsidRDefault="003662DA" w:rsidP="003662DA">
      <w:pPr>
        <w:widowControl w:val="0"/>
        <w:suppressAutoHyphens/>
        <w:autoSpaceDE w:val="0"/>
        <w:jc w:val="both"/>
        <w:rPr>
          <w:lang w:eastAsia="zh-CN"/>
        </w:rPr>
      </w:pPr>
    </w:p>
    <w:p w14:paraId="1B507BB2" w14:textId="77777777" w:rsidR="003662DA" w:rsidRPr="00CF483A" w:rsidRDefault="003662DA" w:rsidP="003662DA">
      <w:pPr>
        <w:widowControl w:val="0"/>
        <w:suppressAutoHyphens/>
        <w:autoSpaceDE w:val="0"/>
        <w:ind w:firstLine="709"/>
        <w:jc w:val="both"/>
        <w:rPr>
          <w:b/>
          <w:bCs/>
          <w:lang w:eastAsia="zh-CN"/>
        </w:rPr>
      </w:pPr>
      <w:r w:rsidRPr="00CF483A">
        <w:rPr>
          <w:lang w:eastAsia="zh-CN"/>
        </w:rPr>
        <w:t xml:space="preserve">Ми, </w:t>
      </w:r>
      <w:proofErr w:type="spellStart"/>
      <w:r w:rsidRPr="00CF483A">
        <w:rPr>
          <w:lang w:eastAsia="zh-CN"/>
        </w:rPr>
        <w:t>представники</w:t>
      </w:r>
      <w:proofErr w:type="spellEnd"/>
      <w:r w:rsidRPr="00CF483A">
        <w:rPr>
          <w:lang w:eastAsia="zh-CN"/>
        </w:rPr>
        <w:t xml:space="preserve">: </w:t>
      </w:r>
    </w:p>
    <w:p w14:paraId="79A60BFD" w14:textId="77777777" w:rsidR="003662DA" w:rsidRPr="00CF483A" w:rsidRDefault="003662DA" w:rsidP="003662DA">
      <w:pPr>
        <w:widowControl w:val="0"/>
        <w:suppressAutoHyphens/>
        <w:autoSpaceDE w:val="0"/>
        <w:ind w:firstLine="709"/>
        <w:jc w:val="both"/>
        <w:rPr>
          <w:b/>
          <w:bCs/>
          <w:lang w:eastAsia="zh-CN"/>
        </w:rPr>
      </w:pPr>
      <w:proofErr w:type="spellStart"/>
      <w:r w:rsidRPr="00CF483A">
        <w:rPr>
          <w:lang w:eastAsia="zh-CN"/>
        </w:rPr>
        <w:t>від</w:t>
      </w:r>
      <w:proofErr w:type="spellEnd"/>
      <w:r w:rsidRPr="00CF483A">
        <w:rPr>
          <w:lang w:eastAsia="zh-CN"/>
        </w:rPr>
        <w:t xml:space="preserve"> </w:t>
      </w:r>
      <w:proofErr w:type="spellStart"/>
      <w:r w:rsidRPr="00CF483A">
        <w:rPr>
          <w:lang w:eastAsia="zh-CN"/>
        </w:rPr>
        <w:t>Замовника</w:t>
      </w:r>
      <w:proofErr w:type="spellEnd"/>
      <w:r w:rsidRPr="00CF483A">
        <w:rPr>
          <w:lang w:eastAsia="zh-CN"/>
        </w:rPr>
        <w:t xml:space="preserve">: </w:t>
      </w:r>
      <w:r w:rsidRPr="00CF483A">
        <w:rPr>
          <w:b/>
        </w:rPr>
        <w:t>ЦЕНТР</w:t>
      </w:r>
      <w:r>
        <w:rPr>
          <w:b/>
        </w:rPr>
        <w:t>У</w:t>
      </w:r>
      <w:r w:rsidRPr="00CF483A">
        <w:rPr>
          <w:b/>
        </w:rPr>
        <w:t xml:space="preserve"> ПРОТИДІЇ ДЕЗІНФОРМАЦІЇ</w:t>
      </w:r>
      <w:r w:rsidRPr="00CF483A">
        <w:t xml:space="preserve">, в </w:t>
      </w:r>
      <w:proofErr w:type="spellStart"/>
      <w:r w:rsidRPr="00CF483A">
        <w:t>особі</w:t>
      </w:r>
      <w:proofErr w:type="spellEnd"/>
      <w:r w:rsidRPr="00CF483A">
        <w:t xml:space="preserve"> </w:t>
      </w:r>
      <w:proofErr w:type="spellStart"/>
      <w:r w:rsidRPr="00CF483A">
        <w:t>Виконуючого</w:t>
      </w:r>
      <w:proofErr w:type="spellEnd"/>
      <w:r w:rsidRPr="00CF483A">
        <w:t xml:space="preserve"> </w:t>
      </w:r>
      <w:proofErr w:type="spellStart"/>
      <w:r w:rsidRPr="00CF483A">
        <w:t>обов’язки</w:t>
      </w:r>
      <w:proofErr w:type="spellEnd"/>
      <w:r w:rsidRPr="00CF483A">
        <w:t xml:space="preserve"> </w:t>
      </w:r>
      <w:proofErr w:type="spellStart"/>
      <w:r w:rsidRPr="00CF483A">
        <w:rPr>
          <w:bCs/>
        </w:rPr>
        <w:t>керівника</w:t>
      </w:r>
      <w:proofErr w:type="spellEnd"/>
      <w:r w:rsidRPr="00CF483A">
        <w:rPr>
          <w:bCs/>
        </w:rPr>
        <w:t xml:space="preserve"> Шаповалова </w:t>
      </w:r>
      <w:proofErr w:type="spellStart"/>
      <w:r w:rsidRPr="00CF483A">
        <w:rPr>
          <w:bCs/>
        </w:rPr>
        <w:t>Андрія</w:t>
      </w:r>
      <w:proofErr w:type="spellEnd"/>
      <w:r w:rsidRPr="00CF483A">
        <w:rPr>
          <w:bCs/>
        </w:rPr>
        <w:t xml:space="preserve"> </w:t>
      </w:r>
      <w:proofErr w:type="spellStart"/>
      <w:r w:rsidRPr="00CF483A">
        <w:rPr>
          <w:bCs/>
        </w:rPr>
        <w:t>Анатолійовича</w:t>
      </w:r>
      <w:proofErr w:type="spellEnd"/>
      <w:r w:rsidRPr="00CF483A">
        <w:t xml:space="preserve">, </w:t>
      </w:r>
      <w:proofErr w:type="spellStart"/>
      <w:r w:rsidRPr="00CF483A">
        <w:t>що</w:t>
      </w:r>
      <w:proofErr w:type="spellEnd"/>
      <w:r w:rsidRPr="00CF483A">
        <w:t xml:space="preserve"> </w:t>
      </w:r>
      <w:proofErr w:type="spellStart"/>
      <w:r w:rsidRPr="00CF483A">
        <w:t>діє</w:t>
      </w:r>
      <w:proofErr w:type="spellEnd"/>
      <w:r w:rsidRPr="00CF483A">
        <w:t xml:space="preserve"> на </w:t>
      </w:r>
      <w:proofErr w:type="spellStart"/>
      <w:r w:rsidRPr="00CF483A">
        <w:t>підставі</w:t>
      </w:r>
      <w:proofErr w:type="spellEnd"/>
      <w:r w:rsidRPr="00CF483A">
        <w:t xml:space="preserve"> </w:t>
      </w:r>
      <w:proofErr w:type="spellStart"/>
      <w:r w:rsidRPr="00CF483A">
        <w:t>Положення</w:t>
      </w:r>
      <w:proofErr w:type="spellEnd"/>
      <w:r w:rsidRPr="00CF483A">
        <w:t xml:space="preserve"> про Центр </w:t>
      </w:r>
      <w:proofErr w:type="spellStart"/>
      <w:r w:rsidRPr="00CF483A">
        <w:t>протидії</w:t>
      </w:r>
      <w:proofErr w:type="spellEnd"/>
      <w:r w:rsidRPr="00CF483A">
        <w:t xml:space="preserve"> </w:t>
      </w:r>
      <w:proofErr w:type="spellStart"/>
      <w:r w:rsidRPr="00CF483A">
        <w:t>дезінформації</w:t>
      </w:r>
      <w:proofErr w:type="spellEnd"/>
      <w:r w:rsidRPr="00CF483A">
        <w:t xml:space="preserve">, </w:t>
      </w:r>
      <w:proofErr w:type="spellStart"/>
      <w:r w:rsidRPr="00CF483A">
        <w:t>затвердженого</w:t>
      </w:r>
      <w:proofErr w:type="spellEnd"/>
      <w:r w:rsidRPr="00CF483A">
        <w:t xml:space="preserve"> Указом Президента </w:t>
      </w:r>
      <w:proofErr w:type="spellStart"/>
      <w:r w:rsidRPr="00CF483A">
        <w:t>від</w:t>
      </w:r>
      <w:proofErr w:type="spellEnd"/>
      <w:r w:rsidRPr="00CF483A">
        <w:t xml:space="preserve"> 07.05.2021 року №187/2021 та </w:t>
      </w:r>
      <w:proofErr w:type="spellStart"/>
      <w:r w:rsidRPr="00CF483A">
        <w:t>відповідно</w:t>
      </w:r>
      <w:proofErr w:type="spellEnd"/>
      <w:r w:rsidRPr="00CF483A">
        <w:t xml:space="preserve"> до Наказу Центру </w:t>
      </w:r>
      <w:proofErr w:type="spellStart"/>
      <w:r w:rsidRPr="00CF483A">
        <w:t>протидії</w:t>
      </w:r>
      <w:proofErr w:type="spellEnd"/>
      <w:r w:rsidRPr="00CF483A">
        <w:t xml:space="preserve"> </w:t>
      </w:r>
      <w:proofErr w:type="spellStart"/>
      <w:r w:rsidRPr="00CF483A">
        <w:t>дезінформації</w:t>
      </w:r>
      <w:proofErr w:type="spellEnd"/>
      <w:r w:rsidRPr="00CF483A">
        <w:t xml:space="preserve"> </w:t>
      </w:r>
      <w:proofErr w:type="spellStart"/>
      <w:r w:rsidRPr="00CF483A">
        <w:t>від</w:t>
      </w:r>
      <w:proofErr w:type="spellEnd"/>
      <w:r w:rsidRPr="00CF483A">
        <w:t xml:space="preserve"> 23.12.2021р. №73-к</w:t>
      </w:r>
      <w:r w:rsidRPr="00CF483A">
        <w:rPr>
          <w:i/>
          <w:iCs/>
          <w:lang w:eastAsia="zh-CN"/>
        </w:rPr>
        <w:t xml:space="preserve">, </w:t>
      </w:r>
      <w:r w:rsidRPr="00CF483A">
        <w:rPr>
          <w:lang w:eastAsia="zh-CN"/>
        </w:rPr>
        <w:t xml:space="preserve">  </w:t>
      </w:r>
    </w:p>
    <w:p w14:paraId="7226EF2E" w14:textId="70FE77EE" w:rsidR="003662DA" w:rsidRPr="00CF483A" w:rsidRDefault="003662DA" w:rsidP="003662DA">
      <w:pPr>
        <w:ind w:firstLine="708"/>
        <w:jc w:val="both"/>
        <w:rPr>
          <w:b/>
          <w:bCs/>
          <w:i/>
          <w:iCs/>
          <w:lang w:eastAsia="zh-CN"/>
        </w:rPr>
      </w:pPr>
      <w:proofErr w:type="spellStart"/>
      <w:r w:rsidRPr="00CF483A">
        <w:rPr>
          <w:lang w:eastAsia="zh-CN"/>
        </w:rPr>
        <w:t>від</w:t>
      </w:r>
      <w:proofErr w:type="spellEnd"/>
      <w:r w:rsidRPr="00CF483A">
        <w:rPr>
          <w:lang w:eastAsia="zh-CN"/>
        </w:rPr>
        <w:t xml:space="preserve"> </w:t>
      </w:r>
      <w:proofErr w:type="spellStart"/>
      <w:proofErr w:type="gramStart"/>
      <w:r w:rsidRPr="00CF483A">
        <w:rPr>
          <w:lang w:eastAsia="zh-CN"/>
        </w:rPr>
        <w:t>Виконавця</w:t>
      </w:r>
      <w:proofErr w:type="spellEnd"/>
      <w:r w:rsidRPr="00CF483A">
        <w:rPr>
          <w:lang w:eastAsia="zh-CN"/>
        </w:rPr>
        <w:t>:</w:t>
      </w:r>
      <w:r w:rsidRPr="00CF483A">
        <w:rPr>
          <w:i/>
          <w:iCs/>
          <w:lang w:eastAsia="zh-CN"/>
        </w:rPr>
        <w:t>,</w:t>
      </w:r>
      <w:proofErr w:type="gramEnd"/>
    </w:p>
    <w:p w14:paraId="5AB2A4BB" w14:textId="69759D96" w:rsidR="003662DA" w:rsidRPr="00CF483A" w:rsidRDefault="003662DA" w:rsidP="003662DA">
      <w:pPr>
        <w:widowControl w:val="0"/>
        <w:shd w:val="clear" w:color="auto" w:fill="FFFFFF"/>
        <w:suppressAutoHyphens/>
        <w:autoSpaceDE w:val="0"/>
        <w:ind w:firstLine="709"/>
        <w:jc w:val="both"/>
        <w:rPr>
          <w:lang w:eastAsia="zh-CN"/>
        </w:rPr>
      </w:pPr>
      <w:proofErr w:type="spellStart"/>
      <w:r w:rsidRPr="00A91F9A">
        <w:t>підтверджуємо</w:t>
      </w:r>
      <w:proofErr w:type="spellEnd"/>
      <w:r w:rsidRPr="00A91F9A">
        <w:t xml:space="preserve">, </w:t>
      </w:r>
      <w:proofErr w:type="spellStart"/>
      <w:r w:rsidRPr="00A91F9A">
        <w:t>що</w:t>
      </w:r>
      <w:proofErr w:type="spellEnd"/>
      <w:r w:rsidRPr="00A91F9A">
        <w:t xml:space="preserve"> </w:t>
      </w:r>
      <w:proofErr w:type="spellStart"/>
      <w:r w:rsidRPr="00A91F9A">
        <w:t>Сторони</w:t>
      </w:r>
      <w:proofErr w:type="spellEnd"/>
      <w:r w:rsidRPr="00A91F9A">
        <w:t xml:space="preserve"> </w:t>
      </w:r>
      <w:proofErr w:type="spellStart"/>
      <w:r w:rsidRPr="00A91F9A">
        <w:t>досягли</w:t>
      </w:r>
      <w:proofErr w:type="spellEnd"/>
      <w:r w:rsidRPr="00A91F9A">
        <w:t xml:space="preserve"> </w:t>
      </w:r>
      <w:proofErr w:type="spellStart"/>
      <w:r w:rsidRPr="00A91F9A">
        <w:t>домовленості</w:t>
      </w:r>
      <w:proofErr w:type="spellEnd"/>
      <w:r w:rsidRPr="00A91F9A">
        <w:t xml:space="preserve"> про </w:t>
      </w:r>
      <w:proofErr w:type="spellStart"/>
      <w:r w:rsidRPr="00A91F9A">
        <w:t>розмір</w:t>
      </w:r>
      <w:proofErr w:type="spellEnd"/>
      <w:r w:rsidRPr="00A91F9A">
        <w:t xml:space="preserve"> </w:t>
      </w:r>
      <w:proofErr w:type="spellStart"/>
      <w:r w:rsidRPr="00A91F9A">
        <w:t>договірної</w:t>
      </w:r>
      <w:proofErr w:type="spellEnd"/>
      <w:r w:rsidRPr="00A91F9A">
        <w:t xml:space="preserve"> </w:t>
      </w:r>
      <w:proofErr w:type="spellStart"/>
      <w:r w:rsidRPr="00A91F9A">
        <w:t>ціни</w:t>
      </w:r>
      <w:proofErr w:type="spellEnd"/>
      <w:r>
        <w:t xml:space="preserve"> на</w:t>
      </w:r>
      <w:r w:rsidRPr="00CF483A">
        <w:rPr>
          <w:lang w:eastAsia="zh-CN"/>
        </w:rPr>
        <w:t xml:space="preserve"> </w:t>
      </w:r>
      <w:proofErr w:type="spellStart"/>
      <w:r>
        <w:t>п</w:t>
      </w:r>
      <w:r w:rsidRPr="006527AC">
        <w:t>ослуги</w:t>
      </w:r>
      <w:proofErr w:type="spellEnd"/>
      <w:r w:rsidRPr="006527AC">
        <w:t xml:space="preserve"> </w:t>
      </w:r>
      <w:r w:rsidRPr="00CF483A">
        <w:rPr>
          <w:lang w:eastAsia="zh-CN"/>
        </w:rPr>
        <w:t xml:space="preserve">у </w:t>
      </w:r>
      <w:proofErr w:type="spellStart"/>
      <w:r w:rsidRPr="00CF483A">
        <w:rPr>
          <w:lang w:eastAsia="zh-CN"/>
        </w:rPr>
        <w:t>сумі</w:t>
      </w:r>
      <w:proofErr w:type="spellEnd"/>
      <w:r w:rsidRPr="00CF483A">
        <w:rPr>
          <w:lang w:eastAsia="zh-CN"/>
        </w:rPr>
        <w:t xml:space="preserve"> </w:t>
      </w:r>
      <w:r w:rsidRPr="00CF483A">
        <w:rPr>
          <w:b/>
          <w:lang w:eastAsia="zh-CN"/>
        </w:rPr>
        <w:t xml:space="preserve"> </w:t>
      </w:r>
    </w:p>
    <w:p w14:paraId="12667EDD" w14:textId="77777777" w:rsidR="003662DA" w:rsidRPr="00CF483A" w:rsidRDefault="003662DA" w:rsidP="003662DA">
      <w:pPr>
        <w:widowControl w:val="0"/>
        <w:suppressAutoHyphens/>
        <w:autoSpaceDE w:val="0"/>
        <w:ind w:firstLine="708"/>
        <w:jc w:val="both"/>
        <w:rPr>
          <w:b/>
          <w:lang w:eastAsia="zh-CN"/>
        </w:rPr>
      </w:pPr>
      <w:proofErr w:type="spellStart"/>
      <w:r w:rsidRPr="00CF483A">
        <w:rPr>
          <w:lang w:eastAsia="zh-CN"/>
        </w:rPr>
        <w:t>Цей</w:t>
      </w:r>
      <w:proofErr w:type="spellEnd"/>
      <w:r w:rsidRPr="00CF483A">
        <w:rPr>
          <w:lang w:eastAsia="zh-CN"/>
        </w:rPr>
        <w:t xml:space="preserve"> протокол є основою для </w:t>
      </w:r>
      <w:proofErr w:type="spellStart"/>
      <w:r w:rsidRPr="00CF483A">
        <w:rPr>
          <w:lang w:eastAsia="zh-CN"/>
        </w:rPr>
        <w:t>проведення</w:t>
      </w:r>
      <w:proofErr w:type="spellEnd"/>
      <w:r w:rsidRPr="00CF483A">
        <w:rPr>
          <w:lang w:eastAsia="zh-CN"/>
        </w:rPr>
        <w:t xml:space="preserve"> </w:t>
      </w:r>
      <w:proofErr w:type="spellStart"/>
      <w:r w:rsidRPr="00CF483A">
        <w:rPr>
          <w:lang w:eastAsia="zh-CN"/>
        </w:rPr>
        <w:t>розрахунків</w:t>
      </w:r>
      <w:proofErr w:type="spellEnd"/>
      <w:r w:rsidRPr="00CF483A">
        <w:rPr>
          <w:lang w:eastAsia="zh-CN"/>
        </w:rPr>
        <w:t xml:space="preserve"> </w:t>
      </w:r>
      <w:proofErr w:type="spellStart"/>
      <w:r w:rsidRPr="00CF483A">
        <w:rPr>
          <w:lang w:eastAsia="zh-CN"/>
        </w:rPr>
        <w:t>між</w:t>
      </w:r>
      <w:proofErr w:type="spellEnd"/>
      <w:r w:rsidRPr="00CF483A">
        <w:rPr>
          <w:lang w:eastAsia="zh-CN"/>
        </w:rPr>
        <w:t xml:space="preserve"> </w:t>
      </w:r>
      <w:proofErr w:type="spellStart"/>
      <w:r w:rsidRPr="00CF483A">
        <w:rPr>
          <w:iCs/>
          <w:lang w:eastAsia="zh-CN"/>
        </w:rPr>
        <w:t>Замовником</w:t>
      </w:r>
      <w:proofErr w:type="spellEnd"/>
      <w:r w:rsidRPr="00CF483A">
        <w:rPr>
          <w:lang w:eastAsia="zh-CN"/>
        </w:rPr>
        <w:t xml:space="preserve"> і </w:t>
      </w:r>
      <w:proofErr w:type="spellStart"/>
      <w:r w:rsidRPr="00CF483A">
        <w:rPr>
          <w:iCs/>
          <w:lang w:eastAsia="zh-CN"/>
        </w:rPr>
        <w:t>Виконавцем</w:t>
      </w:r>
      <w:proofErr w:type="spellEnd"/>
      <w:r w:rsidRPr="00CF483A">
        <w:rPr>
          <w:iCs/>
          <w:lang w:eastAsia="zh-CN"/>
        </w:rPr>
        <w:t>.</w:t>
      </w:r>
    </w:p>
    <w:p w14:paraId="011DB177" w14:textId="77777777" w:rsidR="003662DA" w:rsidRPr="00CF483A" w:rsidRDefault="003662DA" w:rsidP="003662DA">
      <w:pPr>
        <w:widowControl w:val="0"/>
        <w:tabs>
          <w:tab w:val="left" w:pos="3456"/>
        </w:tabs>
        <w:suppressAutoHyphens/>
        <w:autoSpaceDE w:val="0"/>
        <w:ind w:firstLine="709"/>
        <w:jc w:val="both"/>
        <w:rPr>
          <w:b/>
          <w:bCs/>
          <w:lang w:eastAsia="zh-CN"/>
        </w:rPr>
      </w:pPr>
      <w:r w:rsidRPr="00CF483A">
        <w:rPr>
          <w:b/>
          <w:bCs/>
          <w:lang w:eastAsia="zh-CN"/>
        </w:rPr>
        <w:tab/>
      </w:r>
    </w:p>
    <w:p w14:paraId="6B2DD927" w14:textId="77777777" w:rsidR="003662DA" w:rsidRPr="00CF483A" w:rsidRDefault="003662DA" w:rsidP="003662DA">
      <w:pPr>
        <w:widowControl w:val="0"/>
        <w:suppressAutoHyphens/>
        <w:autoSpaceDE w:val="0"/>
        <w:spacing w:after="120"/>
        <w:ind w:firstLine="708"/>
        <w:rPr>
          <w:b/>
          <w:bCs/>
          <w:lang w:eastAsia="zh-CN"/>
        </w:rPr>
      </w:pPr>
    </w:p>
    <w:p w14:paraId="58F08C7A" w14:textId="77777777" w:rsidR="003662DA" w:rsidRPr="00CF483A" w:rsidRDefault="003662DA" w:rsidP="003662DA">
      <w:pPr>
        <w:widowControl w:val="0"/>
        <w:suppressAutoHyphens/>
        <w:autoSpaceDE w:val="0"/>
        <w:spacing w:after="120"/>
        <w:rPr>
          <w:b/>
          <w:bCs/>
          <w:lang w:eastAsia="zh-CN"/>
        </w:rPr>
      </w:pPr>
    </w:p>
    <w:tbl>
      <w:tblPr>
        <w:tblW w:w="0" w:type="auto"/>
        <w:tblInd w:w="-106" w:type="dxa"/>
        <w:tblLayout w:type="fixed"/>
        <w:tblLook w:val="0000" w:firstRow="0" w:lastRow="0" w:firstColumn="0" w:lastColumn="0" w:noHBand="0" w:noVBand="0"/>
      </w:tblPr>
      <w:tblGrid>
        <w:gridCol w:w="4736"/>
        <w:gridCol w:w="4870"/>
      </w:tblGrid>
      <w:tr w:rsidR="003662DA" w:rsidRPr="00CF483A" w14:paraId="3E77ECB9" w14:textId="77777777" w:rsidTr="00377B7C">
        <w:trPr>
          <w:trHeight w:val="789"/>
        </w:trPr>
        <w:tc>
          <w:tcPr>
            <w:tcW w:w="4736" w:type="dxa"/>
          </w:tcPr>
          <w:p w14:paraId="1F4A0B80" w14:textId="77777777" w:rsidR="003662DA" w:rsidRPr="0086372E" w:rsidRDefault="003662DA" w:rsidP="00377B7C">
            <w:pPr>
              <w:suppressAutoHyphens/>
              <w:jc w:val="center"/>
              <w:rPr>
                <w:b/>
                <w:lang w:eastAsia="ar-SA"/>
              </w:rPr>
            </w:pPr>
            <w:r>
              <w:rPr>
                <w:b/>
                <w:lang w:eastAsia="ar-SA"/>
              </w:rPr>
              <w:t>ЗАМОВНИК</w:t>
            </w:r>
          </w:p>
          <w:p w14:paraId="76A7E58B" w14:textId="77777777" w:rsidR="003662DA" w:rsidRPr="00CF483A" w:rsidRDefault="003662DA" w:rsidP="00377B7C">
            <w:pPr>
              <w:suppressAutoHyphens/>
              <w:jc w:val="center"/>
              <w:rPr>
                <w:b/>
                <w:bCs/>
                <w:lang w:eastAsia="ar-SA"/>
              </w:rPr>
            </w:pPr>
            <w:r>
              <w:rPr>
                <w:b/>
                <w:bCs/>
                <w:lang w:eastAsia="ar-SA"/>
              </w:rPr>
              <w:t xml:space="preserve">Центр </w:t>
            </w:r>
            <w:proofErr w:type="spellStart"/>
            <w:r>
              <w:rPr>
                <w:b/>
                <w:bCs/>
                <w:lang w:eastAsia="ar-SA"/>
              </w:rPr>
              <w:t>протидії</w:t>
            </w:r>
            <w:proofErr w:type="spellEnd"/>
            <w:r>
              <w:rPr>
                <w:b/>
                <w:bCs/>
                <w:lang w:eastAsia="ar-SA"/>
              </w:rPr>
              <w:t xml:space="preserve"> </w:t>
            </w:r>
            <w:proofErr w:type="spellStart"/>
            <w:r>
              <w:rPr>
                <w:b/>
                <w:bCs/>
                <w:lang w:eastAsia="ar-SA"/>
              </w:rPr>
              <w:t>дезінформації</w:t>
            </w:r>
            <w:proofErr w:type="spellEnd"/>
          </w:p>
        </w:tc>
        <w:tc>
          <w:tcPr>
            <w:tcW w:w="4870" w:type="dxa"/>
          </w:tcPr>
          <w:p w14:paraId="7409FE91" w14:textId="602B6EA3" w:rsidR="003662DA" w:rsidRPr="006F458F" w:rsidRDefault="003662DA" w:rsidP="00377B7C">
            <w:pPr>
              <w:widowControl w:val="0"/>
              <w:autoSpaceDE w:val="0"/>
              <w:autoSpaceDN w:val="0"/>
              <w:adjustRightInd w:val="0"/>
              <w:jc w:val="center"/>
              <w:rPr>
                <w:b/>
              </w:rPr>
            </w:pPr>
          </w:p>
        </w:tc>
      </w:tr>
      <w:tr w:rsidR="003662DA" w:rsidRPr="00CF483A" w14:paraId="7A04953B" w14:textId="77777777" w:rsidTr="00377B7C">
        <w:tc>
          <w:tcPr>
            <w:tcW w:w="4736" w:type="dxa"/>
          </w:tcPr>
          <w:p w14:paraId="19C14C5A" w14:textId="77777777" w:rsidR="003662DA" w:rsidRPr="006F458F" w:rsidRDefault="003662DA" w:rsidP="00377B7C">
            <w:pPr>
              <w:tabs>
                <w:tab w:val="left" w:pos="5777"/>
              </w:tabs>
              <w:suppressAutoHyphens/>
              <w:rPr>
                <w:b/>
                <w:spacing w:val="-3"/>
                <w:lang w:eastAsia="ar-SA"/>
              </w:rPr>
            </w:pPr>
            <w:proofErr w:type="spellStart"/>
            <w:r w:rsidRPr="00FD2745">
              <w:rPr>
                <w:b/>
                <w:spacing w:val="-3"/>
                <w:lang w:eastAsia="ar-SA"/>
              </w:rPr>
              <w:t>В.о</w:t>
            </w:r>
            <w:proofErr w:type="spellEnd"/>
            <w:r w:rsidRPr="00FD2745">
              <w:rPr>
                <w:b/>
                <w:spacing w:val="-3"/>
                <w:lang w:eastAsia="ar-SA"/>
              </w:rPr>
              <w:t xml:space="preserve">. </w:t>
            </w:r>
            <w:proofErr w:type="spellStart"/>
            <w:r>
              <w:rPr>
                <w:b/>
                <w:spacing w:val="-3"/>
                <w:lang w:eastAsia="ar-SA"/>
              </w:rPr>
              <w:t>к</w:t>
            </w:r>
            <w:r w:rsidRPr="00FD2745">
              <w:rPr>
                <w:b/>
                <w:spacing w:val="-3"/>
                <w:lang w:eastAsia="ar-SA"/>
              </w:rPr>
              <w:t>ерівника</w:t>
            </w:r>
            <w:proofErr w:type="spellEnd"/>
            <w:r w:rsidRPr="00FD2745">
              <w:rPr>
                <w:b/>
                <w:spacing w:val="-3"/>
                <w:lang w:eastAsia="ar-SA"/>
              </w:rPr>
              <w:t xml:space="preserve"> Центру </w:t>
            </w:r>
          </w:p>
        </w:tc>
        <w:tc>
          <w:tcPr>
            <w:tcW w:w="4870" w:type="dxa"/>
          </w:tcPr>
          <w:p w14:paraId="279AD5B0" w14:textId="7D4059AC" w:rsidR="003662DA" w:rsidRPr="006F458F" w:rsidRDefault="003662DA" w:rsidP="00377B7C">
            <w:pPr>
              <w:widowControl w:val="0"/>
              <w:suppressAutoHyphens/>
              <w:autoSpaceDE w:val="0"/>
              <w:spacing w:after="120"/>
              <w:rPr>
                <w:b/>
                <w:bCs/>
                <w:lang w:eastAsia="zh-CN"/>
              </w:rPr>
            </w:pPr>
          </w:p>
        </w:tc>
      </w:tr>
      <w:tr w:rsidR="003662DA" w:rsidRPr="00CF483A" w14:paraId="43258A7B" w14:textId="77777777" w:rsidTr="00377B7C">
        <w:tc>
          <w:tcPr>
            <w:tcW w:w="4736" w:type="dxa"/>
          </w:tcPr>
          <w:p w14:paraId="1CDDDF8A" w14:textId="77777777" w:rsidR="003662DA" w:rsidRPr="00CF483A" w:rsidRDefault="003662DA" w:rsidP="00377B7C">
            <w:pPr>
              <w:widowControl w:val="0"/>
              <w:suppressAutoHyphens/>
              <w:autoSpaceDE w:val="0"/>
              <w:spacing w:after="120"/>
              <w:rPr>
                <w:b/>
                <w:bCs/>
                <w:lang w:eastAsia="zh-CN"/>
              </w:rPr>
            </w:pPr>
          </w:p>
        </w:tc>
        <w:tc>
          <w:tcPr>
            <w:tcW w:w="4870" w:type="dxa"/>
          </w:tcPr>
          <w:p w14:paraId="06D56237" w14:textId="77777777" w:rsidR="003662DA" w:rsidRPr="006F458F" w:rsidRDefault="003662DA" w:rsidP="00377B7C">
            <w:pPr>
              <w:widowControl w:val="0"/>
              <w:suppressAutoHyphens/>
              <w:autoSpaceDE w:val="0"/>
              <w:spacing w:after="120"/>
              <w:ind w:firstLine="567"/>
              <w:jc w:val="both"/>
              <w:rPr>
                <w:b/>
                <w:bCs/>
                <w:lang w:eastAsia="zh-CN"/>
              </w:rPr>
            </w:pPr>
          </w:p>
        </w:tc>
      </w:tr>
      <w:tr w:rsidR="003662DA" w:rsidRPr="00CF483A" w14:paraId="580C4C6C" w14:textId="77777777" w:rsidTr="00377B7C">
        <w:tc>
          <w:tcPr>
            <w:tcW w:w="4736" w:type="dxa"/>
          </w:tcPr>
          <w:p w14:paraId="123E7ADC" w14:textId="77777777" w:rsidR="003662DA" w:rsidRPr="00CF483A" w:rsidRDefault="003662DA" w:rsidP="00377B7C">
            <w:pPr>
              <w:widowControl w:val="0"/>
              <w:suppressAutoHyphens/>
              <w:autoSpaceDE w:val="0"/>
              <w:spacing w:after="120"/>
              <w:rPr>
                <w:b/>
                <w:bCs/>
                <w:lang w:eastAsia="zh-CN"/>
              </w:rPr>
            </w:pPr>
            <w:r w:rsidRPr="00CF483A">
              <w:rPr>
                <w:b/>
                <w:bCs/>
                <w:lang w:eastAsia="zh-CN"/>
              </w:rPr>
              <w:t>________________ А. А. Шаповалов</w:t>
            </w:r>
          </w:p>
        </w:tc>
        <w:tc>
          <w:tcPr>
            <w:tcW w:w="4870" w:type="dxa"/>
          </w:tcPr>
          <w:p w14:paraId="3D6B4A40" w14:textId="77777777" w:rsidR="003662DA" w:rsidRPr="006F458F" w:rsidRDefault="003662DA" w:rsidP="00377B7C">
            <w:pPr>
              <w:widowControl w:val="0"/>
              <w:suppressAutoHyphens/>
              <w:autoSpaceDE w:val="0"/>
              <w:spacing w:after="120"/>
              <w:jc w:val="both"/>
              <w:rPr>
                <w:b/>
                <w:bCs/>
                <w:lang w:eastAsia="zh-CN"/>
              </w:rPr>
            </w:pPr>
          </w:p>
        </w:tc>
      </w:tr>
    </w:tbl>
    <w:p w14:paraId="43D2214F" w14:textId="77777777" w:rsidR="003662DA" w:rsidRDefault="003662DA" w:rsidP="00D14FA0">
      <w:pPr>
        <w:ind w:left="7655"/>
        <w:rPr>
          <w:b/>
          <w:color w:val="000000" w:themeColor="text1"/>
          <w:sz w:val="22"/>
        </w:rPr>
      </w:pPr>
    </w:p>
    <w:p w14:paraId="1DA6A369" w14:textId="77777777" w:rsidR="003662DA" w:rsidRDefault="003662DA" w:rsidP="00D14FA0">
      <w:pPr>
        <w:ind w:left="7655"/>
        <w:rPr>
          <w:b/>
          <w:color w:val="000000" w:themeColor="text1"/>
          <w:sz w:val="22"/>
        </w:rPr>
      </w:pPr>
    </w:p>
    <w:p w14:paraId="1CB4BEAC" w14:textId="77777777" w:rsidR="003662DA" w:rsidRDefault="003662DA" w:rsidP="00D14FA0">
      <w:pPr>
        <w:ind w:left="7655"/>
        <w:rPr>
          <w:b/>
          <w:color w:val="000000" w:themeColor="text1"/>
          <w:sz w:val="22"/>
        </w:rPr>
      </w:pPr>
    </w:p>
    <w:p w14:paraId="6B3C876F" w14:textId="77777777" w:rsidR="003662DA" w:rsidRDefault="003662DA" w:rsidP="00D14FA0">
      <w:pPr>
        <w:ind w:left="7655"/>
        <w:rPr>
          <w:b/>
          <w:color w:val="000000" w:themeColor="text1"/>
          <w:sz w:val="22"/>
        </w:rPr>
      </w:pPr>
    </w:p>
    <w:p w14:paraId="7ADBD519" w14:textId="77777777" w:rsidR="003662DA" w:rsidRDefault="003662DA" w:rsidP="00D14FA0">
      <w:pPr>
        <w:ind w:left="7655"/>
        <w:rPr>
          <w:b/>
          <w:color w:val="000000" w:themeColor="text1"/>
          <w:sz w:val="22"/>
        </w:rPr>
      </w:pPr>
    </w:p>
    <w:p w14:paraId="1718283D" w14:textId="77777777" w:rsidR="003662DA" w:rsidRDefault="003662DA" w:rsidP="00D14FA0">
      <w:pPr>
        <w:ind w:left="7655"/>
        <w:rPr>
          <w:b/>
          <w:color w:val="000000" w:themeColor="text1"/>
          <w:sz w:val="22"/>
        </w:rPr>
      </w:pPr>
    </w:p>
    <w:p w14:paraId="7E7DED65" w14:textId="77777777" w:rsidR="003662DA" w:rsidRDefault="003662DA" w:rsidP="00D14FA0">
      <w:pPr>
        <w:ind w:left="7655"/>
        <w:rPr>
          <w:b/>
          <w:color w:val="000000" w:themeColor="text1"/>
          <w:sz w:val="22"/>
        </w:rPr>
      </w:pPr>
    </w:p>
    <w:p w14:paraId="3AB38FBD" w14:textId="77777777" w:rsidR="003662DA" w:rsidRDefault="003662DA" w:rsidP="00D14FA0">
      <w:pPr>
        <w:ind w:left="7655"/>
        <w:rPr>
          <w:b/>
          <w:color w:val="000000" w:themeColor="text1"/>
          <w:sz w:val="22"/>
        </w:rPr>
      </w:pPr>
    </w:p>
    <w:p w14:paraId="6D08F03B" w14:textId="77777777" w:rsidR="003662DA" w:rsidRDefault="003662DA" w:rsidP="00D14FA0">
      <w:pPr>
        <w:ind w:left="7655"/>
        <w:rPr>
          <w:b/>
          <w:color w:val="000000" w:themeColor="text1"/>
          <w:sz w:val="22"/>
        </w:rPr>
      </w:pPr>
    </w:p>
    <w:p w14:paraId="7444349E" w14:textId="77777777" w:rsidR="003662DA" w:rsidRDefault="003662DA" w:rsidP="00D14FA0">
      <w:pPr>
        <w:ind w:left="7655"/>
        <w:rPr>
          <w:b/>
          <w:color w:val="000000" w:themeColor="text1"/>
          <w:sz w:val="22"/>
        </w:rPr>
      </w:pPr>
    </w:p>
    <w:p w14:paraId="5888B91A" w14:textId="77777777" w:rsidR="003662DA" w:rsidRDefault="003662DA" w:rsidP="00D14FA0">
      <w:pPr>
        <w:ind w:left="7655"/>
        <w:rPr>
          <w:b/>
          <w:color w:val="000000" w:themeColor="text1"/>
          <w:sz w:val="22"/>
        </w:rPr>
      </w:pPr>
    </w:p>
    <w:p w14:paraId="6B01BD52" w14:textId="77777777" w:rsidR="003662DA" w:rsidRDefault="003662DA" w:rsidP="00D14FA0">
      <w:pPr>
        <w:ind w:left="7655"/>
        <w:rPr>
          <w:b/>
          <w:color w:val="000000" w:themeColor="text1"/>
          <w:sz w:val="22"/>
        </w:rPr>
      </w:pPr>
    </w:p>
    <w:p w14:paraId="045E092E" w14:textId="77777777" w:rsidR="003662DA" w:rsidRDefault="003662DA" w:rsidP="00D14FA0">
      <w:pPr>
        <w:ind w:left="7655"/>
        <w:rPr>
          <w:b/>
          <w:color w:val="000000" w:themeColor="text1"/>
          <w:sz w:val="22"/>
        </w:rPr>
      </w:pPr>
    </w:p>
    <w:p w14:paraId="6A1FB8E9" w14:textId="77777777" w:rsidR="003662DA" w:rsidRDefault="003662DA" w:rsidP="00D14FA0">
      <w:pPr>
        <w:ind w:left="7655"/>
        <w:rPr>
          <w:b/>
          <w:color w:val="000000" w:themeColor="text1"/>
          <w:sz w:val="22"/>
        </w:rPr>
      </w:pPr>
    </w:p>
    <w:p w14:paraId="1BE60977" w14:textId="77777777" w:rsidR="003662DA" w:rsidRDefault="003662DA" w:rsidP="00D14FA0">
      <w:pPr>
        <w:ind w:left="7655"/>
        <w:rPr>
          <w:b/>
          <w:color w:val="000000" w:themeColor="text1"/>
          <w:sz w:val="22"/>
        </w:rPr>
      </w:pPr>
    </w:p>
    <w:p w14:paraId="74D61AB4" w14:textId="77777777" w:rsidR="003662DA" w:rsidRDefault="003662DA" w:rsidP="00D14FA0">
      <w:pPr>
        <w:ind w:left="7655"/>
        <w:rPr>
          <w:b/>
          <w:color w:val="000000" w:themeColor="text1"/>
          <w:sz w:val="22"/>
        </w:rPr>
      </w:pPr>
    </w:p>
    <w:p w14:paraId="172E431C" w14:textId="77777777" w:rsidR="003662DA" w:rsidRDefault="003662DA" w:rsidP="00D14FA0">
      <w:pPr>
        <w:ind w:left="7655"/>
        <w:rPr>
          <w:b/>
          <w:color w:val="000000" w:themeColor="text1"/>
          <w:sz w:val="22"/>
        </w:rPr>
      </w:pPr>
    </w:p>
    <w:p w14:paraId="4AC595D4" w14:textId="77777777" w:rsidR="003662DA" w:rsidRDefault="003662DA" w:rsidP="00D14FA0">
      <w:pPr>
        <w:ind w:left="7655"/>
        <w:rPr>
          <w:b/>
          <w:color w:val="000000" w:themeColor="text1"/>
          <w:sz w:val="22"/>
        </w:rPr>
      </w:pPr>
    </w:p>
    <w:p w14:paraId="5A3ED79E" w14:textId="77777777" w:rsidR="003662DA" w:rsidRDefault="003662DA" w:rsidP="00D14FA0">
      <w:pPr>
        <w:ind w:left="7655"/>
        <w:rPr>
          <w:b/>
          <w:color w:val="000000" w:themeColor="text1"/>
          <w:sz w:val="22"/>
        </w:rPr>
      </w:pPr>
    </w:p>
    <w:p w14:paraId="0B9979CB" w14:textId="77777777" w:rsidR="003662DA" w:rsidRDefault="003662DA" w:rsidP="00D14FA0">
      <w:pPr>
        <w:ind w:left="7655"/>
        <w:rPr>
          <w:b/>
          <w:color w:val="000000" w:themeColor="text1"/>
          <w:sz w:val="22"/>
        </w:rPr>
      </w:pPr>
    </w:p>
    <w:p w14:paraId="12ACEF2E" w14:textId="77777777" w:rsidR="003662DA" w:rsidRDefault="003662DA" w:rsidP="00D14FA0">
      <w:pPr>
        <w:ind w:left="7655"/>
        <w:rPr>
          <w:b/>
          <w:color w:val="000000" w:themeColor="text1"/>
          <w:sz w:val="22"/>
        </w:rPr>
      </w:pPr>
    </w:p>
    <w:p w14:paraId="0504D3AF" w14:textId="77777777" w:rsidR="003662DA" w:rsidRDefault="003662DA" w:rsidP="00D14FA0">
      <w:pPr>
        <w:ind w:left="7655"/>
        <w:rPr>
          <w:b/>
          <w:color w:val="000000" w:themeColor="text1"/>
          <w:sz w:val="22"/>
        </w:rPr>
      </w:pPr>
    </w:p>
    <w:p w14:paraId="2F614C55" w14:textId="77777777" w:rsidR="003662DA" w:rsidRDefault="003662DA" w:rsidP="00D14FA0">
      <w:pPr>
        <w:ind w:left="7655"/>
        <w:rPr>
          <w:b/>
          <w:color w:val="000000" w:themeColor="text1"/>
          <w:sz w:val="22"/>
        </w:rPr>
      </w:pPr>
    </w:p>
    <w:p w14:paraId="7A5E43DA" w14:textId="77777777" w:rsidR="003662DA" w:rsidRDefault="003662DA" w:rsidP="00D14FA0">
      <w:pPr>
        <w:ind w:left="7655"/>
        <w:rPr>
          <w:b/>
          <w:color w:val="000000" w:themeColor="text1"/>
          <w:sz w:val="22"/>
        </w:rPr>
      </w:pPr>
    </w:p>
    <w:p w14:paraId="68E847BC" w14:textId="77777777" w:rsidR="003662DA" w:rsidRDefault="003662DA" w:rsidP="00D14FA0">
      <w:pPr>
        <w:ind w:left="7655"/>
        <w:rPr>
          <w:b/>
          <w:color w:val="000000" w:themeColor="text1"/>
          <w:sz w:val="22"/>
        </w:rPr>
      </w:pPr>
    </w:p>
    <w:p w14:paraId="6822E9C9" w14:textId="77777777" w:rsidR="003662DA" w:rsidRDefault="003662DA" w:rsidP="00D14FA0">
      <w:pPr>
        <w:ind w:left="7655"/>
        <w:rPr>
          <w:b/>
          <w:color w:val="000000" w:themeColor="text1"/>
          <w:sz w:val="22"/>
        </w:rPr>
      </w:pPr>
    </w:p>
    <w:p w14:paraId="3BC2AA30" w14:textId="77777777" w:rsidR="003662DA" w:rsidRDefault="003662DA" w:rsidP="00D14FA0">
      <w:pPr>
        <w:ind w:left="7655"/>
        <w:rPr>
          <w:b/>
          <w:color w:val="000000" w:themeColor="text1"/>
          <w:sz w:val="22"/>
        </w:rPr>
      </w:pPr>
    </w:p>
    <w:p w14:paraId="64638E13" w14:textId="77777777" w:rsidR="003662DA" w:rsidRDefault="003662DA" w:rsidP="00D14FA0">
      <w:pPr>
        <w:ind w:left="7655"/>
        <w:rPr>
          <w:b/>
          <w:color w:val="000000" w:themeColor="text1"/>
          <w:sz w:val="22"/>
        </w:rPr>
      </w:pPr>
    </w:p>
    <w:p w14:paraId="02B75558" w14:textId="3607CD81" w:rsidR="00D14FA0" w:rsidRPr="009C4668" w:rsidRDefault="00D14FA0" w:rsidP="00D14FA0">
      <w:pPr>
        <w:ind w:left="7655"/>
        <w:rPr>
          <w:b/>
          <w:color w:val="000000" w:themeColor="text1"/>
          <w:sz w:val="22"/>
        </w:rPr>
      </w:pPr>
      <w:proofErr w:type="spellStart"/>
      <w:r w:rsidRPr="009C4668">
        <w:rPr>
          <w:b/>
          <w:color w:val="000000" w:themeColor="text1"/>
          <w:sz w:val="22"/>
        </w:rPr>
        <w:lastRenderedPageBreak/>
        <w:t>Додаток</w:t>
      </w:r>
      <w:proofErr w:type="spellEnd"/>
      <w:r w:rsidRPr="009C4668">
        <w:rPr>
          <w:b/>
          <w:color w:val="000000" w:themeColor="text1"/>
          <w:sz w:val="22"/>
        </w:rPr>
        <w:t xml:space="preserve"> </w:t>
      </w:r>
      <w:r>
        <w:rPr>
          <w:b/>
          <w:color w:val="000000" w:themeColor="text1"/>
          <w:sz w:val="22"/>
          <w:lang w:val="uk-UA"/>
        </w:rPr>
        <w:t>3</w:t>
      </w:r>
      <w:r w:rsidRPr="009C4668">
        <w:rPr>
          <w:b/>
          <w:color w:val="000000" w:themeColor="text1"/>
          <w:sz w:val="22"/>
        </w:rPr>
        <w:t xml:space="preserve"> </w:t>
      </w:r>
    </w:p>
    <w:p w14:paraId="4E51C62B" w14:textId="77777777" w:rsidR="00D14FA0" w:rsidRPr="009C4668" w:rsidRDefault="00D14FA0" w:rsidP="00D14FA0">
      <w:pPr>
        <w:ind w:left="7655"/>
        <w:rPr>
          <w:b/>
          <w:color w:val="000000" w:themeColor="text1"/>
          <w:sz w:val="22"/>
        </w:rPr>
      </w:pPr>
      <w:r w:rsidRPr="009C4668">
        <w:rPr>
          <w:b/>
          <w:color w:val="000000" w:themeColor="text1"/>
          <w:sz w:val="22"/>
        </w:rPr>
        <w:t xml:space="preserve">до </w:t>
      </w:r>
      <w:proofErr w:type="spellStart"/>
      <w:r w:rsidRPr="009C4668">
        <w:rPr>
          <w:b/>
          <w:color w:val="000000" w:themeColor="text1"/>
          <w:sz w:val="22"/>
        </w:rPr>
        <w:t>тендерної</w:t>
      </w:r>
      <w:proofErr w:type="spellEnd"/>
      <w:r w:rsidRPr="009C4668">
        <w:rPr>
          <w:b/>
          <w:color w:val="000000" w:themeColor="text1"/>
          <w:sz w:val="22"/>
        </w:rPr>
        <w:t xml:space="preserve"> </w:t>
      </w:r>
      <w:proofErr w:type="spellStart"/>
      <w:r w:rsidRPr="009C4668">
        <w:rPr>
          <w:b/>
          <w:color w:val="000000" w:themeColor="text1"/>
          <w:sz w:val="22"/>
        </w:rPr>
        <w:t>документації</w:t>
      </w:r>
      <w:proofErr w:type="spellEnd"/>
    </w:p>
    <w:p w14:paraId="322C381D" w14:textId="77777777" w:rsidR="00D14FA0" w:rsidRPr="009C4668" w:rsidRDefault="00D14FA0" w:rsidP="00D14FA0">
      <w:pPr>
        <w:rPr>
          <w:sz w:val="16"/>
          <w:szCs w:val="16"/>
        </w:rPr>
      </w:pPr>
    </w:p>
    <w:p w14:paraId="65718EDE" w14:textId="77777777" w:rsidR="00D14FA0" w:rsidRPr="009C4668" w:rsidRDefault="00D14FA0" w:rsidP="00D14FA0">
      <w:pPr>
        <w:jc w:val="center"/>
        <w:rPr>
          <w:b/>
          <w:sz w:val="22"/>
        </w:rPr>
      </w:pPr>
      <w:r w:rsidRPr="009C4668">
        <w:rPr>
          <w:b/>
          <w:sz w:val="22"/>
        </w:rPr>
        <w:t xml:space="preserve">ВИМОГИ ДО ДОКУМЕНТІВ, ЩО НАДАЮТЬСЯ ПЕРЕМОЖЦЕМ* ТОРГІВ, </w:t>
      </w:r>
    </w:p>
    <w:p w14:paraId="5082CEC9" w14:textId="77777777" w:rsidR="00D14FA0" w:rsidRPr="009C4668" w:rsidRDefault="00D14FA0" w:rsidP="00D14FA0">
      <w:pPr>
        <w:jc w:val="center"/>
        <w:rPr>
          <w:b/>
          <w:sz w:val="22"/>
        </w:rPr>
      </w:pPr>
      <w:r w:rsidRPr="009C4668">
        <w:rPr>
          <w:b/>
          <w:sz w:val="22"/>
        </w:rPr>
        <w:t>ПОРЯДКУ І СТРОКІВ ЇХ НАДАННЯ</w:t>
      </w:r>
      <w:r>
        <w:rPr>
          <w:b/>
          <w:sz w:val="22"/>
        </w:rPr>
        <w:t xml:space="preserve"> </w:t>
      </w:r>
    </w:p>
    <w:p w14:paraId="4543E3B0" w14:textId="77777777" w:rsidR="00D14FA0" w:rsidRPr="009C4668" w:rsidRDefault="00D14FA0" w:rsidP="00D14FA0">
      <w:pPr>
        <w:pStyle w:val="af2"/>
        <w:rPr>
          <w:sz w:val="16"/>
          <w:szCs w:val="16"/>
        </w:rPr>
      </w:pPr>
    </w:p>
    <w:p w14:paraId="5882BBA4" w14:textId="77777777" w:rsidR="00D14FA0" w:rsidRPr="009C4668" w:rsidRDefault="00D14FA0" w:rsidP="00D14FA0">
      <w:pPr>
        <w:widowControl w:val="0"/>
        <w:ind w:left="567" w:hanging="567"/>
        <w:contextualSpacing/>
        <w:jc w:val="both"/>
        <w:rPr>
          <w:lang w:eastAsia="uk-UA"/>
        </w:rPr>
      </w:pPr>
      <w:r w:rsidRPr="009C4668">
        <w:rPr>
          <w:lang w:eastAsia="uk-UA"/>
        </w:rPr>
        <w:t xml:space="preserve">1. </w:t>
      </w:r>
      <w:r w:rsidRPr="009C4668">
        <w:rPr>
          <w:lang w:eastAsia="uk-UA"/>
        </w:rPr>
        <w:tab/>
      </w:r>
      <w:proofErr w:type="spellStart"/>
      <w:r w:rsidRPr="00A95775">
        <w:rPr>
          <w:lang w:eastAsia="uk-UA"/>
        </w:rPr>
        <w:t>Переможець</w:t>
      </w:r>
      <w:proofErr w:type="spellEnd"/>
      <w:r w:rsidRPr="00A95775">
        <w:rPr>
          <w:lang w:eastAsia="uk-UA"/>
        </w:rPr>
        <w:t xml:space="preserve"> </w:t>
      </w:r>
      <w:proofErr w:type="spellStart"/>
      <w:r w:rsidRPr="00A95775">
        <w:rPr>
          <w:lang w:eastAsia="uk-UA"/>
        </w:rPr>
        <w:t>процедури</w:t>
      </w:r>
      <w:proofErr w:type="spellEnd"/>
      <w:r w:rsidRPr="00A95775">
        <w:rPr>
          <w:lang w:eastAsia="uk-UA"/>
        </w:rPr>
        <w:t xml:space="preserve"> </w:t>
      </w:r>
      <w:proofErr w:type="spellStart"/>
      <w:r w:rsidRPr="00A95775">
        <w:rPr>
          <w:lang w:eastAsia="uk-UA"/>
        </w:rPr>
        <w:t>закупівлі</w:t>
      </w:r>
      <w:proofErr w:type="spellEnd"/>
      <w:r w:rsidRPr="00A95775">
        <w:rPr>
          <w:lang w:eastAsia="uk-UA"/>
        </w:rPr>
        <w:t xml:space="preserve"> у строк, </w:t>
      </w:r>
      <w:proofErr w:type="spellStart"/>
      <w:r w:rsidRPr="00A95775">
        <w:rPr>
          <w:lang w:eastAsia="uk-UA"/>
        </w:rPr>
        <w:t>що</w:t>
      </w:r>
      <w:proofErr w:type="spellEnd"/>
      <w:r w:rsidRPr="00A95775">
        <w:rPr>
          <w:lang w:eastAsia="uk-UA"/>
        </w:rPr>
        <w:t xml:space="preserve"> </w:t>
      </w:r>
      <w:r w:rsidRPr="003660A9">
        <w:rPr>
          <w:b/>
          <w:bCs/>
          <w:lang w:eastAsia="uk-UA"/>
        </w:rPr>
        <w:t xml:space="preserve">не </w:t>
      </w:r>
      <w:proofErr w:type="spellStart"/>
      <w:r w:rsidRPr="003660A9">
        <w:rPr>
          <w:b/>
          <w:bCs/>
          <w:lang w:eastAsia="uk-UA"/>
        </w:rPr>
        <w:t>перевищує</w:t>
      </w:r>
      <w:proofErr w:type="spellEnd"/>
      <w:r w:rsidRPr="003660A9">
        <w:rPr>
          <w:b/>
          <w:bCs/>
          <w:lang w:eastAsia="uk-UA"/>
        </w:rPr>
        <w:t xml:space="preserve"> </w:t>
      </w:r>
      <w:proofErr w:type="spellStart"/>
      <w:r w:rsidRPr="003660A9">
        <w:rPr>
          <w:b/>
          <w:bCs/>
          <w:lang w:eastAsia="uk-UA"/>
        </w:rPr>
        <w:t>чотири</w:t>
      </w:r>
      <w:proofErr w:type="spellEnd"/>
      <w:r w:rsidRPr="003660A9">
        <w:rPr>
          <w:b/>
          <w:bCs/>
          <w:lang w:eastAsia="uk-UA"/>
        </w:rPr>
        <w:t xml:space="preserve"> </w:t>
      </w:r>
      <w:proofErr w:type="spellStart"/>
      <w:r w:rsidRPr="003660A9">
        <w:rPr>
          <w:b/>
          <w:bCs/>
          <w:lang w:eastAsia="uk-UA"/>
        </w:rPr>
        <w:t>дні</w:t>
      </w:r>
      <w:proofErr w:type="spellEnd"/>
      <w:r w:rsidRPr="003660A9">
        <w:rPr>
          <w:b/>
          <w:bCs/>
          <w:lang w:eastAsia="uk-UA"/>
        </w:rPr>
        <w:t xml:space="preserve"> з </w:t>
      </w:r>
      <w:proofErr w:type="spellStart"/>
      <w:r w:rsidRPr="003660A9">
        <w:rPr>
          <w:b/>
          <w:bCs/>
          <w:lang w:eastAsia="uk-UA"/>
        </w:rPr>
        <w:t>дати</w:t>
      </w:r>
      <w:proofErr w:type="spellEnd"/>
      <w:r w:rsidRPr="003660A9">
        <w:rPr>
          <w:b/>
          <w:bCs/>
          <w:lang w:eastAsia="uk-UA"/>
        </w:rPr>
        <w:t xml:space="preserve"> </w:t>
      </w:r>
      <w:proofErr w:type="spellStart"/>
      <w:r w:rsidRPr="003660A9">
        <w:rPr>
          <w:b/>
          <w:bCs/>
          <w:lang w:eastAsia="uk-UA"/>
        </w:rPr>
        <w:t>оприлюднення</w:t>
      </w:r>
      <w:proofErr w:type="spellEnd"/>
      <w:r w:rsidRPr="00A95775">
        <w:rPr>
          <w:lang w:eastAsia="uk-UA"/>
        </w:rPr>
        <w:t xml:space="preserve"> в </w:t>
      </w:r>
      <w:proofErr w:type="spellStart"/>
      <w:r w:rsidRPr="00A95775">
        <w:rPr>
          <w:lang w:eastAsia="uk-UA"/>
        </w:rPr>
        <w:t>електронній</w:t>
      </w:r>
      <w:proofErr w:type="spellEnd"/>
      <w:r w:rsidRPr="00A95775">
        <w:rPr>
          <w:lang w:eastAsia="uk-UA"/>
        </w:rPr>
        <w:t xml:space="preserve"> </w:t>
      </w:r>
      <w:proofErr w:type="spellStart"/>
      <w:r w:rsidRPr="00A95775">
        <w:rPr>
          <w:lang w:eastAsia="uk-UA"/>
        </w:rPr>
        <w:t>системі</w:t>
      </w:r>
      <w:proofErr w:type="spellEnd"/>
      <w:r w:rsidRPr="00A95775">
        <w:rPr>
          <w:lang w:eastAsia="uk-UA"/>
        </w:rPr>
        <w:t xml:space="preserve"> закупівель </w:t>
      </w:r>
      <w:proofErr w:type="spellStart"/>
      <w:r w:rsidRPr="00A95775">
        <w:rPr>
          <w:lang w:eastAsia="uk-UA"/>
        </w:rPr>
        <w:t>повідомлення</w:t>
      </w:r>
      <w:proofErr w:type="spellEnd"/>
      <w:r w:rsidRPr="00A95775">
        <w:rPr>
          <w:lang w:eastAsia="uk-UA"/>
        </w:rPr>
        <w:t xml:space="preserve"> про </w:t>
      </w:r>
      <w:proofErr w:type="spellStart"/>
      <w:r w:rsidRPr="00A95775">
        <w:rPr>
          <w:lang w:eastAsia="uk-UA"/>
        </w:rPr>
        <w:t>намір</w:t>
      </w:r>
      <w:proofErr w:type="spellEnd"/>
      <w:r w:rsidRPr="00A95775">
        <w:rPr>
          <w:lang w:eastAsia="uk-UA"/>
        </w:rPr>
        <w:t xml:space="preserve"> </w:t>
      </w:r>
      <w:proofErr w:type="spellStart"/>
      <w:r w:rsidRPr="00A95775">
        <w:rPr>
          <w:lang w:eastAsia="uk-UA"/>
        </w:rPr>
        <w:t>укласти</w:t>
      </w:r>
      <w:proofErr w:type="spellEnd"/>
      <w:r w:rsidRPr="00A95775">
        <w:rPr>
          <w:lang w:eastAsia="uk-UA"/>
        </w:rPr>
        <w:t xml:space="preserve"> </w:t>
      </w:r>
      <w:proofErr w:type="spellStart"/>
      <w:r w:rsidRPr="00A95775">
        <w:rPr>
          <w:lang w:eastAsia="uk-UA"/>
        </w:rPr>
        <w:t>договір</w:t>
      </w:r>
      <w:proofErr w:type="spellEnd"/>
      <w:r w:rsidRPr="00A95775">
        <w:rPr>
          <w:lang w:eastAsia="uk-UA"/>
        </w:rPr>
        <w:t xml:space="preserve"> про </w:t>
      </w:r>
      <w:proofErr w:type="spellStart"/>
      <w:r w:rsidRPr="00A95775">
        <w:rPr>
          <w:lang w:eastAsia="uk-UA"/>
        </w:rPr>
        <w:t>закупівлю</w:t>
      </w:r>
      <w:proofErr w:type="spellEnd"/>
      <w:r w:rsidRPr="00A95775">
        <w:rPr>
          <w:lang w:eastAsia="uk-UA"/>
        </w:rPr>
        <w:t xml:space="preserve">, повинен </w:t>
      </w:r>
      <w:proofErr w:type="spellStart"/>
      <w:r w:rsidRPr="00A95775">
        <w:rPr>
          <w:lang w:eastAsia="uk-UA"/>
        </w:rPr>
        <w:t>надати</w:t>
      </w:r>
      <w:proofErr w:type="spellEnd"/>
      <w:r w:rsidRPr="00A95775">
        <w:rPr>
          <w:lang w:eastAsia="uk-UA"/>
        </w:rPr>
        <w:t xml:space="preserve"> </w:t>
      </w:r>
      <w:proofErr w:type="spellStart"/>
      <w:r w:rsidRPr="00A95775">
        <w:rPr>
          <w:lang w:eastAsia="uk-UA"/>
        </w:rPr>
        <w:t>замовнику</w:t>
      </w:r>
      <w:proofErr w:type="spellEnd"/>
      <w:r w:rsidRPr="00A95775">
        <w:rPr>
          <w:lang w:eastAsia="uk-UA"/>
        </w:rPr>
        <w:t xml:space="preserve"> шляхом </w:t>
      </w:r>
      <w:proofErr w:type="spellStart"/>
      <w:r w:rsidRPr="00A95775">
        <w:rPr>
          <w:lang w:eastAsia="uk-UA"/>
        </w:rPr>
        <w:t>оприлюднення</w:t>
      </w:r>
      <w:proofErr w:type="spellEnd"/>
      <w:r w:rsidRPr="00A95775">
        <w:rPr>
          <w:lang w:eastAsia="uk-UA"/>
        </w:rPr>
        <w:t xml:space="preserve"> в </w:t>
      </w:r>
      <w:proofErr w:type="spellStart"/>
      <w:r w:rsidRPr="00A95775">
        <w:rPr>
          <w:lang w:eastAsia="uk-UA"/>
        </w:rPr>
        <w:t>електронній</w:t>
      </w:r>
      <w:proofErr w:type="spellEnd"/>
      <w:r w:rsidRPr="00A95775">
        <w:rPr>
          <w:lang w:eastAsia="uk-UA"/>
        </w:rPr>
        <w:t xml:space="preserve"> </w:t>
      </w:r>
      <w:proofErr w:type="spellStart"/>
      <w:r w:rsidRPr="00A95775">
        <w:rPr>
          <w:lang w:eastAsia="uk-UA"/>
        </w:rPr>
        <w:t>системі</w:t>
      </w:r>
      <w:proofErr w:type="spellEnd"/>
      <w:r w:rsidRPr="00A95775">
        <w:rPr>
          <w:lang w:eastAsia="uk-UA"/>
        </w:rPr>
        <w:t xml:space="preserve"> закупівель</w:t>
      </w:r>
      <w:r w:rsidRPr="009C4668">
        <w:rPr>
          <w:lang w:eastAsia="uk-UA"/>
        </w:rPr>
        <w:t xml:space="preserve"> </w:t>
      </w:r>
      <w:proofErr w:type="spellStart"/>
      <w:r w:rsidRPr="009C4668">
        <w:rPr>
          <w:lang w:eastAsia="uk-UA"/>
        </w:rPr>
        <w:t>наступну</w:t>
      </w:r>
      <w:proofErr w:type="spellEnd"/>
      <w:r w:rsidRPr="009C4668">
        <w:rPr>
          <w:lang w:eastAsia="uk-UA"/>
        </w:rPr>
        <w:t xml:space="preserve"> </w:t>
      </w:r>
      <w:proofErr w:type="spellStart"/>
      <w:r w:rsidRPr="009C4668">
        <w:rPr>
          <w:lang w:eastAsia="uk-UA"/>
        </w:rPr>
        <w:t>інформацію</w:t>
      </w:r>
      <w:proofErr w:type="spellEnd"/>
      <w:r w:rsidRPr="009C4668">
        <w:rPr>
          <w:lang w:eastAsia="uk-UA"/>
        </w:rPr>
        <w:t xml:space="preserve"> (</w:t>
      </w:r>
      <w:proofErr w:type="spellStart"/>
      <w:r w:rsidRPr="009C4668">
        <w:rPr>
          <w:lang w:eastAsia="uk-UA"/>
        </w:rPr>
        <w:t>документи</w:t>
      </w:r>
      <w:proofErr w:type="spellEnd"/>
      <w:r w:rsidRPr="009C4668">
        <w:rPr>
          <w:lang w:eastAsia="uk-UA"/>
        </w:rPr>
        <w:t>):</w:t>
      </w:r>
    </w:p>
    <w:p w14:paraId="2A656137" w14:textId="2885A351" w:rsidR="00D14FA0" w:rsidRPr="009C4668" w:rsidRDefault="00D14FA0" w:rsidP="00D14FA0">
      <w:pPr>
        <w:widowControl w:val="0"/>
        <w:ind w:left="567" w:hanging="567"/>
        <w:contextualSpacing/>
        <w:jc w:val="both"/>
        <w:rPr>
          <w:lang w:eastAsia="uk-UA"/>
        </w:rPr>
      </w:pPr>
      <w:r w:rsidRPr="009C4668">
        <w:rPr>
          <w:lang w:eastAsia="uk-UA"/>
        </w:rPr>
        <w:t>1.1. </w:t>
      </w:r>
      <w:r w:rsidRPr="009C4668">
        <w:rPr>
          <w:lang w:eastAsia="uk-UA"/>
        </w:rPr>
        <w:tab/>
      </w:r>
      <w:r>
        <w:rPr>
          <w:lang w:eastAsia="uk-UA"/>
        </w:rPr>
        <w:t xml:space="preserve"> </w:t>
      </w:r>
      <w:proofErr w:type="spellStart"/>
      <w:r>
        <w:rPr>
          <w:lang w:eastAsia="uk-UA"/>
        </w:rPr>
        <w:t>Тендерну</w:t>
      </w:r>
      <w:proofErr w:type="spellEnd"/>
      <w:r>
        <w:rPr>
          <w:lang w:eastAsia="uk-UA"/>
        </w:rPr>
        <w:t xml:space="preserve"> </w:t>
      </w:r>
      <w:proofErr w:type="spellStart"/>
      <w:r>
        <w:rPr>
          <w:lang w:eastAsia="uk-UA"/>
        </w:rPr>
        <w:t>пропозицію</w:t>
      </w:r>
      <w:proofErr w:type="spellEnd"/>
      <w:r>
        <w:rPr>
          <w:lang w:eastAsia="uk-UA"/>
        </w:rPr>
        <w:t xml:space="preserve"> </w:t>
      </w:r>
      <w:proofErr w:type="spellStart"/>
      <w:r w:rsidRPr="00E45C0F">
        <w:t>оновленої</w:t>
      </w:r>
      <w:proofErr w:type="spellEnd"/>
      <w:r w:rsidRPr="00E45C0F">
        <w:t xml:space="preserve"> </w:t>
      </w:r>
      <w:proofErr w:type="spellStart"/>
      <w:r w:rsidRPr="00E45C0F">
        <w:t>цінової</w:t>
      </w:r>
      <w:proofErr w:type="spellEnd"/>
      <w:r w:rsidRPr="00E45C0F">
        <w:t xml:space="preserve"> </w:t>
      </w:r>
      <w:proofErr w:type="spellStart"/>
      <w:r w:rsidRPr="00E45C0F">
        <w:t>пропозиції</w:t>
      </w:r>
      <w:proofErr w:type="spellEnd"/>
      <w:r w:rsidRPr="00E45C0F">
        <w:t xml:space="preserve"> </w:t>
      </w:r>
      <w:proofErr w:type="spellStart"/>
      <w:r w:rsidRPr="00E45C0F">
        <w:t>згідно</w:t>
      </w:r>
      <w:proofErr w:type="spellEnd"/>
      <w:r w:rsidRPr="00E45C0F">
        <w:t xml:space="preserve"> </w:t>
      </w:r>
      <w:proofErr w:type="spellStart"/>
      <w:r w:rsidRPr="00E45C0F">
        <w:t>результатів</w:t>
      </w:r>
      <w:proofErr w:type="spellEnd"/>
      <w:r w:rsidRPr="00E45C0F">
        <w:t xml:space="preserve"> </w:t>
      </w:r>
      <w:proofErr w:type="spellStart"/>
      <w:r w:rsidRPr="00E45C0F">
        <w:t>проведених</w:t>
      </w:r>
      <w:proofErr w:type="spellEnd"/>
      <w:r w:rsidRPr="00E45C0F">
        <w:t xml:space="preserve"> </w:t>
      </w:r>
      <w:proofErr w:type="spellStart"/>
      <w:r w:rsidRPr="00E45C0F">
        <w:t>торг</w:t>
      </w:r>
      <w:r>
        <w:t>ів</w:t>
      </w:r>
      <w:proofErr w:type="spellEnd"/>
      <w:r>
        <w:t xml:space="preserve"> (Форма </w:t>
      </w:r>
      <w:proofErr w:type="spellStart"/>
      <w:r>
        <w:t>пропозиції</w:t>
      </w:r>
      <w:proofErr w:type="spellEnd"/>
      <w:r>
        <w:t xml:space="preserve"> – </w:t>
      </w:r>
      <w:proofErr w:type="spellStart"/>
      <w:r>
        <w:t>Додаток</w:t>
      </w:r>
      <w:proofErr w:type="spellEnd"/>
      <w:r w:rsidRPr="000F66DE">
        <w:t xml:space="preserve"> </w:t>
      </w:r>
      <w:r>
        <w:rPr>
          <w:lang w:val="en-US"/>
        </w:rPr>
        <w:t>IV</w:t>
      </w:r>
      <w:r w:rsidRPr="00E45C0F">
        <w:t>)</w:t>
      </w:r>
      <w:r>
        <w:rPr>
          <w:lang w:eastAsia="uk-UA"/>
        </w:rPr>
        <w:t>.</w:t>
      </w:r>
    </w:p>
    <w:p w14:paraId="0E4F3E45" w14:textId="77777777" w:rsidR="00D14FA0" w:rsidRPr="00A95775" w:rsidRDefault="00D14FA0" w:rsidP="00D14FA0">
      <w:pPr>
        <w:widowControl w:val="0"/>
        <w:ind w:left="567" w:hanging="567"/>
        <w:contextualSpacing/>
        <w:jc w:val="both"/>
        <w:rPr>
          <w:lang w:eastAsia="uk-UA"/>
        </w:rPr>
      </w:pPr>
      <w:r w:rsidRPr="009C4668">
        <w:rPr>
          <w:lang w:eastAsia="uk-UA"/>
        </w:rPr>
        <w:t>1.</w:t>
      </w:r>
      <w:r>
        <w:rPr>
          <w:lang w:eastAsia="uk-UA"/>
        </w:rPr>
        <w:t>2. </w:t>
      </w:r>
      <w:r>
        <w:rPr>
          <w:lang w:eastAsia="uk-UA"/>
        </w:rPr>
        <w:tab/>
      </w:r>
      <w:proofErr w:type="spellStart"/>
      <w:r>
        <w:rPr>
          <w:lang w:eastAsia="uk-UA"/>
        </w:rPr>
        <w:t>Д</w:t>
      </w:r>
      <w:r w:rsidRPr="009C4668">
        <w:rPr>
          <w:lang w:eastAsia="uk-UA"/>
        </w:rPr>
        <w:t>овідку</w:t>
      </w:r>
      <w:proofErr w:type="spellEnd"/>
      <w:r w:rsidRPr="009C4668">
        <w:rPr>
          <w:lang w:eastAsia="uk-UA"/>
        </w:rPr>
        <w:t xml:space="preserve"> (в </w:t>
      </w:r>
      <w:proofErr w:type="spellStart"/>
      <w:r w:rsidRPr="009C4668">
        <w:rPr>
          <w:lang w:eastAsia="uk-UA"/>
        </w:rPr>
        <w:t>довільній</w:t>
      </w:r>
      <w:proofErr w:type="spellEnd"/>
      <w:r w:rsidRPr="009C4668">
        <w:rPr>
          <w:lang w:eastAsia="uk-UA"/>
        </w:rPr>
        <w:t xml:space="preserve"> </w:t>
      </w:r>
      <w:proofErr w:type="spellStart"/>
      <w:r w:rsidRPr="009C4668">
        <w:rPr>
          <w:lang w:eastAsia="uk-UA"/>
        </w:rPr>
        <w:t>формі</w:t>
      </w:r>
      <w:proofErr w:type="spellEnd"/>
      <w:r w:rsidRPr="009C4668">
        <w:rPr>
          <w:lang w:eastAsia="uk-UA"/>
        </w:rPr>
        <w:t xml:space="preserve">; у </w:t>
      </w:r>
      <w:proofErr w:type="spellStart"/>
      <w:r w:rsidRPr="009C4668">
        <w:rPr>
          <w:lang w:eastAsia="uk-UA"/>
        </w:rPr>
        <w:t>форматі</w:t>
      </w:r>
      <w:proofErr w:type="spellEnd"/>
      <w:r w:rsidRPr="009C4668">
        <w:rPr>
          <w:lang w:eastAsia="uk-UA"/>
        </w:rPr>
        <w:t xml:space="preserve"> .</w:t>
      </w:r>
      <w:proofErr w:type="spellStart"/>
      <w:r w:rsidRPr="009C4668">
        <w:rPr>
          <w:lang w:eastAsia="uk-UA"/>
        </w:rPr>
        <w:t>pdf</w:t>
      </w:r>
      <w:proofErr w:type="spellEnd"/>
      <w:r w:rsidRPr="009C4668">
        <w:rPr>
          <w:lang w:eastAsia="uk-UA"/>
        </w:rPr>
        <w:t xml:space="preserve"> та/</w:t>
      </w:r>
      <w:proofErr w:type="spellStart"/>
      <w:r w:rsidRPr="009C4668">
        <w:rPr>
          <w:lang w:eastAsia="uk-UA"/>
        </w:rPr>
        <w:t>або</w:t>
      </w:r>
      <w:proofErr w:type="spellEnd"/>
      <w:r w:rsidRPr="009C4668">
        <w:rPr>
          <w:lang w:eastAsia="uk-UA"/>
        </w:rPr>
        <w:t xml:space="preserve"> .</w:t>
      </w:r>
      <w:proofErr w:type="spellStart"/>
      <w:r w:rsidRPr="009C4668">
        <w:rPr>
          <w:lang w:eastAsia="uk-UA"/>
        </w:rPr>
        <w:t>jpg</w:t>
      </w:r>
      <w:proofErr w:type="spellEnd"/>
      <w:r w:rsidRPr="009C4668">
        <w:rPr>
          <w:lang w:eastAsia="uk-UA"/>
        </w:rPr>
        <w:t xml:space="preserve"> та/</w:t>
      </w:r>
      <w:proofErr w:type="spellStart"/>
      <w:r w:rsidRPr="009C4668">
        <w:rPr>
          <w:lang w:eastAsia="uk-UA"/>
        </w:rPr>
        <w:t>або</w:t>
      </w:r>
      <w:proofErr w:type="spellEnd"/>
      <w:r w:rsidRPr="009C4668">
        <w:rPr>
          <w:lang w:eastAsia="uk-UA"/>
        </w:rPr>
        <w:t xml:space="preserve"> .</w:t>
      </w:r>
      <w:proofErr w:type="spellStart"/>
      <w:r w:rsidRPr="009C4668">
        <w:rPr>
          <w:lang w:eastAsia="uk-UA"/>
        </w:rPr>
        <w:t>jpeg</w:t>
      </w:r>
      <w:proofErr w:type="spellEnd"/>
      <w:r w:rsidRPr="009C4668">
        <w:rPr>
          <w:lang w:eastAsia="uk-UA"/>
        </w:rPr>
        <w:t>) про особу/-</w:t>
      </w:r>
      <w:proofErr w:type="spellStart"/>
      <w:r w:rsidRPr="009C4668">
        <w:rPr>
          <w:lang w:eastAsia="uk-UA"/>
        </w:rPr>
        <w:t>іб</w:t>
      </w:r>
      <w:proofErr w:type="spellEnd"/>
      <w:r w:rsidRPr="009C4668">
        <w:rPr>
          <w:lang w:eastAsia="uk-UA"/>
        </w:rPr>
        <w:t xml:space="preserve">, яка/-і </w:t>
      </w:r>
      <w:proofErr w:type="spellStart"/>
      <w:r w:rsidRPr="009C4668">
        <w:rPr>
          <w:lang w:eastAsia="uk-UA"/>
        </w:rPr>
        <w:t>уповноважена</w:t>
      </w:r>
      <w:proofErr w:type="spellEnd"/>
      <w:r w:rsidRPr="009C4668">
        <w:rPr>
          <w:lang w:eastAsia="uk-UA"/>
        </w:rPr>
        <w:t xml:space="preserve">/-і </w:t>
      </w:r>
      <w:proofErr w:type="spellStart"/>
      <w:r w:rsidRPr="009C4668">
        <w:rPr>
          <w:lang w:eastAsia="uk-UA"/>
        </w:rPr>
        <w:t>учасником</w:t>
      </w:r>
      <w:proofErr w:type="spellEnd"/>
      <w:r w:rsidRPr="009C4668">
        <w:rPr>
          <w:lang w:eastAsia="uk-UA"/>
        </w:rPr>
        <w:t xml:space="preserve"> на </w:t>
      </w:r>
      <w:proofErr w:type="spellStart"/>
      <w:r w:rsidRPr="009C4668">
        <w:rPr>
          <w:lang w:eastAsia="uk-UA"/>
        </w:rPr>
        <w:t>укладання</w:t>
      </w:r>
      <w:proofErr w:type="spellEnd"/>
      <w:r w:rsidRPr="009C4668">
        <w:rPr>
          <w:lang w:eastAsia="uk-UA"/>
        </w:rPr>
        <w:t xml:space="preserve"> договору (</w:t>
      </w:r>
      <w:proofErr w:type="spellStart"/>
      <w:r w:rsidRPr="009C4668">
        <w:rPr>
          <w:lang w:eastAsia="uk-UA"/>
        </w:rPr>
        <w:t>із</w:t>
      </w:r>
      <w:proofErr w:type="spellEnd"/>
      <w:r w:rsidRPr="009C4668">
        <w:rPr>
          <w:lang w:eastAsia="uk-UA"/>
        </w:rPr>
        <w:t xml:space="preserve"> </w:t>
      </w:r>
      <w:proofErr w:type="spellStart"/>
      <w:r w:rsidRPr="009C4668">
        <w:rPr>
          <w:lang w:eastAsia="uk-UA"/>
        </w:rPr>
        <w:t>зазначенням</w:t>
      </w:r>
      <w:proofErr w:type="spellEnd"/>
      <w:r w:rsidRPr="009C4668">
        <w:rPr>
          <w:lang w:eastAsia="uk-UA"/>
        </w:rPr>
        <w:t xml:space="preserve"> П.І.Б., </w:t>
      </w:r>
      <w:proofErr w:type="spellStart"/>
      <w:r w:rsidRPr="009C4668">
        <w:rPr>
          <w:lang w:eastAsia="uk-UA"/>
        </w:rPr>
        <w:t>займаної</w:t>
      </w:r>
      <w:proofErr w:type="spellEnd"/>
      <w:r w:rsidRPr="009C4668">
        <w:rPr>
          <w:lang w:eastAsia="uk-UA"/>
        </w:rPr>
        <w:t>/-их посади/-</w:t>
      </w:r>
      <w:proofErr w:type="gramStart"/>
      <w:r w:rsidRPr="009C4668">
        <w:rPr>
          <w:lang w:eastAsia="uk-UA"/>
        </w:rPr>
        <w:t>д  та</w:t>
      </w:r>
      <w:proofErr w:type="gramEnd"/>
      <w:r w:rsidRPr="009C4668">
        <w:rPr>
          <w:lang w:eastAsia="uk-UA"/>
        </w:rPr>
        <w:t xml:space="preserve"> </w:t>
      </w:r>
      <w:proofErr w:type="spellStart"/>
      <w:r w:rsidRPr="009C4668">
        <w:rPr>
          <w:lang w:eastAsia="uk-UA"/>
        </w:rPr>
        <w:t>інформації</w:t>
      </w:r>
      <w:proofErr w:type="spellEnd"/>
      <w:r w:rsidRPr="009C4668">
        <w:rPr>
          <w:lang w:eastAsia="uk-UA"/>
        </w:rPr>
        <w:t xml:space="preserve"> про документ/-и, </w:t>
      </w:r>
      <w:proofErr w:type="spellStart"/>
      <w:r w:rsidRPr="009C4668">
        <w:rPr>
          <w:lang w:eastAsia="uk-UA"/>
        </w:rPr>
        <w:t>яким</w:t>
      </w:r>
      <w:proofErr w:type="spellEnd"/>
      <w:r w:rsidRPr="009C4668">
        <w:rPr>
          <w:lang w:eastAsia="uk-UA"/>
        </w:rPr>
        <w:t xml:space="preserve">/-и </w:t>
      </w:r>
      <w:proofErr w:type="spellStart"/>
      <w:r w:rsidRPr="009C4668">
        <w:rPr>
          <w:lang w:eastAsia="uk-UA"/>
        </w:rPr>
        <w:t>надано</w:t>
      </w:r>
      <w:proofErr w:type="spellEnd"/>
      <w:r w:rsidRPr="009C4668">
        <w:rPr>
          <w:lang w:eastAsia="uk-UA"/>
        </w:rPr>
        <w:t xml:space="preserve"> право </w:t>
      </w:r>
      <w:proofErr w:type="spellStart"/>
      <w:r w:rsidRPr="009C4668">
        <w:rPr>
          <w:lang w:eastAsia="uk-UA"/>
        </w:rPr>
        <w:t>особі</w:t>
      </w:r>
      <w:proofErr w:type="spellEnd"/>
      <w:r w:rsidRPr="009C4668">
        <w:rPr>
          <w:lang w:eastAsia="uk-UA"/>
        </w:rPr>
        <w:t>/-</w:t>
      </w:r>
      <w:proofErr w:type="spellStart"/>
      <w:r w:rsidRPr="009C4668">
        <w:rPr>
          <w:lang w:eastAsia="uk-UA"/>
        </w:rPr>
        <w:t>ам</w:t>
      </w:r>
      <w:proofErr w:type="spellEnd"/>
      <w:r w:rsidRPr="009C4668">
        <w:rPr>
          <w:lang w:eastAsia="uk-UA"/>
        </w:rPr>
        <w:t xml:space="preserve"> на </w:t>
      </w:r>
      <w:proofErr w:type="spellStart"/>
      <w:r w:rsidRPr="009C4668">
        <w:rPr>
          <w:lang w:eastAsia="uk-UA"/>
        </w:rPr>
        <w:t>укладання</w:t>
      </w:r>
      <w:proofErr w:type="spellEnd"/>
      <w:r w:rsidRPr="009C4668">
        <w:rPr>
          <w:lang w:eastAsia="uk-UA"/>
        </w:rPr>
        <w:t xml:space="preserve"> договору про </w:t>
      </w:r>
      <w:proofErr w:type="spellStart"/>
      <w:r w:rsidRPr="00A95775">
        <w:rPr>
          <w:lang w:eastAsia="uk-UA"/>
        </w:rPr>
        <w:t>закупівлю</w:t>
      </w:r>
      <w:proofErr w:type="spellEnd"/>
      <w:r w:rsidRPr="00A95775">
        <w:rPr>
          <w:lang w:eastAsia="uk-UA"/>
        </w:rPr>
        <w:t>).</w:t>
      </w:r>
    </w:p>
    <w:p w14:paraId="111494E4" w14:textId="77777777" w:rsidR="00D14FA0" w:rsidRPr="009C4668" w:rsidRDefault="00D14FA0" w:rsidP="00D14FA0">
      <w:pPr>
        <w:widowControl w:val="0"/>
        <w:ind w:left="567" w:hanging="567"/>
        <w:contextualSpacing/>
        <w:jc w:val="both"/>
        <w:rPr>
          <w:lang w:eastAsia="uk-UA"/>
        </w:rPr>
      </w:pPr>
      <w:r w:rsidRPr="009C4668">
        <w:rPr>
          <w:lang w:eastAsia="uk-UA"/>
        </w:rPr>
        <w:t>1.</w:t>
      </w:r>
      <w:r>
        <w:rPr>
          <w:lang w:eastAsia="uk-UA"/>
        </w:rPr>
        <w:t>3</w:t>
      </w:r>
      <w:r w:rsidRPr="009C4668">
        <w:rPr>
          <w:lang w:eastAsia="uk-UA"/>
        </w:rPr>
        <w:t>. </w:t>
      </w:r>
      <w:r w:rsidRPr="009C4668">
        <w:rPr>
          <w:lang w:eastAsia="uk-UA"/>
        </w:rPr>
        <w:tab/>
      </w:r>
      <w:proofErr w:type="spellStart"/>
      <w:r>
        <w:rPr>
          <w:lang w:eastAsia="uk-UA"/>
        </w:rPr>
        <w:t>І</w:t>
      </w:r>
      <w:r w:rsidRPr="009C4668">
        <w:rPr>
          <w:lang w:eastAsia="uk-UA"/>
        </w:rPr>
        <w:t>нформацію</w:t>
      </w:r>
      <w:proofErr w:type="spellEnd"/>
      <w:r w:rsidRPr="009C4668">
        <w:rPr>
          <w:lang w:eastAsia="uk-UA"/>
        </w:rPr>
        <w:t xml:space="preserve"> (</w:t>
      </w:r>
      <w:r w:rsidRPr="009C4668">
        <w:t xml:space="preserve">у </w:t>
      </w:r>
      <w:proofErr w:type="spellStart"/>
      <w:r w:rsidRPr="009C4668">
        <w:t>форматі</w:t>
      </w:r>
      <w:proofErr w:type="spellEnd"/>
      <w:r w:rsidRPr="009C4668">
        <w:t xml:space="preserve"> .</w:t>
      </w:r>
      <w:proofErr w:type="spellStart"/>
      <w:r w:rsidRPr="009C4668">
        <w:t>pdf</w:t>
      </w:r>
      <w:proofErr w:type="spellEnd"/>
      <w:r w:rsidRPr="009C4668">
        <w:t xml:space="preserve"> та/</w:t>
      </w:r>
      <w:proofErr w:type="spellStart"/>
      <w:r w:rsidRPr="009C4668">
        <w:t>або</w:t>
      </w:r>
      <w:proofErr w:type="spellEnd"/>
      <w:r w:rsidRPr="009C4668">
        <w:t xml:space="preserve"> .</w:t>
      </w:r>
      <w:proofErr w:type="spellStart"/>
      <w:r w:rsidRPr="009C4668">
        <w:t>jpg</w:t>
      </w:r>
      <w:proofErr w:type="spellEnd"/>
      <w:r w:rsidRPr="009C4668">
        <w:t xml:space="preserve"> та/</w:t>
      </w:r>
      <w:proofErr w:type="spellStart"/>
      <w:r w:rsidRPr="009C4668">
        <w:t>або</w:t>
      </w:r>
      <w:proofErr w:type="spellEnd"/>
      <w:r w:rsidRPr="009C4668">
        <w:t xml:space="preserve"> .</w:t>
      </w:r>
      <w:proofErr w:type="spellStart"/>
      <w:r w:rsidRPr="009C4668">
        <w:t>jpeg</w:t>
      </w:r>
      <w:proofErr w:type="spellEnd"/>
      <w:r w:rsidRPr="009C4668">
        <w:rPr>
          <w:lang w:eastAsia="uk-UA"/>
        </w:rPr>
        <w:t xml:space="preserve">), </w:t>
      </w:r>
      <w:proofErr w:type="spellStart"/>
      <w:r w:rsidRPr="009C4668">
        <w:rPr>
          <w:lang w:eastAsia="uk-UA"/>
        </w:rPr>
        <w:t>що</w:t>
      </w:r>
      <w:proofErr w:type="spellEnd"/>
      <w:r w:rsidRPr="009C4668">
        <w:rPr>
          <w:lang w:eastAsia="uk-UA"/>
        </w:rPr>
        <w:t xml:space="preserve"> </w:t>
      </w:r>
      <w:proofErr w:type="spellStart"/>
      <w:r w:rsidRPr="009C4668">
        <w:rPr>
          <w:lang w:eastAsia="uk-UA"/>
        </w:rPr>
        <w:t>підтверджують</w:t>
      </w:r>
      <w:proofErr w:type="spellEnd"/>
      <w:r w:rsidRPr="009C4668">
        <w:rPr>
          <w:lang w:eastAsia="uk-UA"/>
        </w:rPr>
        <w:t xml:space="preserve"> </w:t>
      </w:r>
      <w:proofErr w:type="spellStart"/>
      <w:r w:rsidRPr="009C4668">
        <w:rPr>
          <w:lang w:eastAsia="uk-UA"/>
        </w:rPr>
        <w:t>правомочність</w:t>
      </w:r>
      <w:proofErr w:type="spellEnd"/>
      <w:r w:rsidRPr="009C4668">
        <w:rPr>
          <w:lang w:eastAsia="uk-UA"/>
        </w:rPr>
        <w:t xml:space="preserve"> особи/-</w:t>
      </w:r>
      <w:proofErr w:type="spellStart"/>
      <w:r w:rsidRPr="009C4668">
        <w:rPr>
          <w:lang w:eastAsia="uk-UA"/>
        </w:rPr>
        <w:t>іб</w:t>
      </w:r>
      <w:proofErr w:type="spellEnd"/>
      <w:r w:rsidRPr="009C4668">
        <w:rPr>
          <w:lang w:eastAsia="uk-UA"/>
        </w:rPr>
        <w:t xml:space="preserve">, </w:t>
      </w:r>
      <w:proofErr w:type="spellStart"/>
      <w:r w:rsidRPr="009C4668">
        <w:rPr>
          <w:lang w:eastAsia="uk-UA"/>
        </w:rPr>
        <w:t>якій</w:t>
      </w:r>
      <w:proofErr w:type="spellEnd"/>
      <w:r w:rsidRPr="009C4668">
        <w:rPr>
          <w:lang w:eastAsia="uk-UA"/>
        </w:rPr>
        <w:t xml:space="preserve">/-им </w:t>
      </w:r>
      <w:proofErr w:type="spellStart"/>
      <w:r w:rsidRPr="009C4668">
        <w:rPr>
          <w:lang w:eastAsia="uk-UA"/>
        </w:rPr>
        <w:t>надано</w:t>
      </w:r>
      <w:proofErr w:type="spellEnd"/>
      <w:r w:rsidRPr="009C4668">
        <w:rPr>
          <w:lang w:eastAsia="uk-UA"/>
        </w:rPr>
        <w:t xml:space="preserve"> право на </w:t>
      </w:r>
      <w:proofErr w:type="spellStart"/>
      <w:r w:rsidRPr="009C4668">
        <w:rPr>
          <w:lang w:eastAsia="uk-UA"/>
        </w:rPr>
        <w:t>укладання</w:t>
      </w:r>
      <w:proofErr w:type="spellEnd"/>
      <w:r w:rsidRPr="009C4668">
        <w:rPr>
          <w:lang w:eastAsia="uk-UA"/>
        </w:rPr>
        <w:t xml:space="preserve"> договору про </w:t>
      </w:r>
      <w:proofErr w:type="spellStart"/>
      <w:r w:rsidRPr="009C4668">
        <w:rPr>
          <w:lang w:eastAsia="uk-UA"/>
        </w:rPr>
        <w:t>закупівлю</w:t>
      </w:r>
      <w:proofErr w:type="spellEnd"/>
      <w:r w:rsidRPr="009C4668">
        <w:rPr>
          <w:lang w:eastAsia="uk-UA"/>
        </w:rPr>
        <w:t xml:space="preserve"> (у </w:t>
      </w:r>
      <w:proofErr w:type="spellStart"/>
      <w:r w:rsidRPr="009C4668">
        <w:rPr>
          <w:lang w:eastAsia="uk-UA"/>
        </w:rPr>
        <w:t>формі</w:t>
      </w:r>
      <w:proofErr w:type="spellEnd"/>
      <w:r w:rsidRPr="009C4668">
        <w:rPr>
          <w:lang w:eastAsia="uk-UA"/>
        </w:rPr>
        <w:t xml:space="preserve"> </w:t>
      </w:r>
      <w:proofErr w:type="spellStart"/>
      <w:r w:rsidRPr="009C4668">
        <w:rPr>
          <w:lang w:eastAsia="uk-UA"/>
        </w:rPr>
        <w:t>копії</w:t>
      </w:r>
      <w:proofErr w:type="spellEnd"/>
      <w:r w:rsidRPr="009C4668">
        <w:rPr>
          <w:lang w:eastAsia="uk-UA"/>
        </w:rPr>
        <w:t xml:space="preserve"> </w:t>
      </w:r>
      <w:proofErr w:type="spellStart"/>
      <w:r w:rsidRPr="009C4668">
        <w:rPr>
          <w:lang w:eastAsia="uk-UA"/>
        </w:rPr>
        <w:t>або</w:t>
      </w:r>
      <w:proofErr w:type="spellEnd"/>
      <w:r w:rsidRPr="009C4668">
        <w:rPr>
          <w:lang w:eastAsia="uk-UA"/>
        </w:rPr>
        <w:t xml:space="preserve"> </w:t>
      </w:r>
      <w:proofErr w:type="spellStart"/>
      <w:r w:rsidRPr="009C4668">
        <w:rPr>
          <w:lang w:eastAsia="uk-UA"/>
        </w:rPr>
        <w:t>виписки</w:t>
      </w:r>
      <w:proofErr w:type="spellEnd"/>
      <w:r w:rsidRPr="009C4668">
        <w:rPr>
          <w:lang w:eastAsia="uk-UA"/>
        </w:rPr>
        <w:t>/</w:t>
      </w:r>
      <w:proofErr w:type="spellStart"/>
      <w:r w:rsidRPr="009C4668">
        <w:rPr>
          <w:lang w:eastAsia="uk-UA"/>
        </w:rPr>
        <w:t>витягу</w:t>
      </w:r>
      <w:proofErr w:type="spellEnd"/>
      <w:r w:rsidRPr="009C4668">
        <w:rPr>
          <w:lang w:eastAsia="uk-UA"/>
        </w:rPr>
        <w:t xml:space="preserve"> з протоколу </w:t>
      </w:r>
      <w:proofErr w:type="spellStart"/>
      <w:r w:rsidRPr="009C4668">
        <w:rPr>
          <w:lang w:eastAsia="uk-UA"/>
        </w:rPr>
        <w:t>учасників</w:t>
      </w:r>
      <w:proofErr w:type="spellEnd"/>
      <w:r w:rsidRPr="009C4668">
        <w:rPr>
          <w:lang w:eastAsia="uk-UA"/>
        </w:rPr>
        <w:t xml:space="preserve"> та/</w:t>
      </w:r>
      <w:proofErr w:type="spellStart"/>
      <w:r w:rsidRPr="009C4668">
        <w:rPr>
          <w:lang w:eastAsia="uk-UA"/>
        </w:rPr>
        <w:t>або</w:t>
      </w:r>
      <w:proofErr w:type="spellEnd"/>
      <w:r w:rsidRPr="009C4668">
        <w:rPr>
          <w:lang w:eastAsia="uk-UA"/>
        </w:rPr>
        <w:t xml:space="preserve"> наказу про </w:t>
      </w:r>
      <w:proofErr w:type="spellStart"/>
      <w:r w:rsidRPr="009C4668">
        <w:rPr>
          <w:lang w:eastAsia="uk-UA"/>
        </w:rPr>
        <w:t>призначення</w:t>
      </w:r>
      <w:proofErr w:type="spellEnd"/>
      <w:r w:rsidRPr="009C4668">
        <w:rPr>
          <w:lang w:eastAsia="uk-UA"/>
        </w:rPr>
        <w:t xml:space="preserve"> та/</w:t>
      </w:r>
      <w:proofErr w:type="spellStart"/>
      <w:r w:rsidRPr="009C4668">
        <w:rPr>
          <w:lang w:eastAsia="uk-UA"/>
        </w:rPr>
        <w:t>або</w:t>
      </w:r>
      <w:proofErr w:type="spellEnd"/>
      <w:r w:rsidRPr="009C4668">
        <w:rPr>
          <w:lang w:eastAsia="uk-UA"/>
        </w:rPr>
        <w:t xml:space="preserve"> </w:t>
      </w:r>
      <w:proofErr w:type="spellStart"/>
      <w:r w:rsidRPr="009C4668">
        <w:rPr>
          <w:lang w:eastAsia="uk-UA"/>
        </w:rPr>
        <w:t>довіреності</w:t>
      </w:r>
      <w:proofErr w:type="spellEnd"/>
      <w:r w:rsidRPr="009C4668">
        <w:rPr>
          <w:lang w:eastAsia="uk-UA"/>
        </w:rPr>
        <w:t xml:space="preserve"> та/</w:t>
      </w:r>
      <w:proofErr w:type="spellStart"/>
      <w:r w:rsidRPr="009C4668">
        <w:rPr>
          <w:lang w:eastAsia="uk-UA"/>
        </w:rPr>
        <w:t>або</w:t>
      </w:r>
      <w:proofErr w:type="spellEnd"/>
      <w:r w:rsidRPr="009C4668">
        <w:rPr>
          <w:lang w:eastAsia="uk-UA"/>
        </w:rPr>
        <w:t xml:space="preserve"> </w:t>
      </w:r>
      <w:proofErr w:type="spellStart"/>
      <w:r w:rsidRPr="009C4668">
        <w:rPr>
          <w:lang w:eastAsia="uk-UA"/>
        </w:rPr>
        <w:t>доручення</w:t>
      </w:r>
      <w:proofErr w:type="spellEnd"/>
      <w:r w:rsidRPr="009C4668">
        <w:rPr>
          <w:lang w:eastAsia="uk-UA"/>
        </w:rPr>
        <w:t xml:space="preserve"> та/</w:t>
      </w:r>
      <w:proofErr w:type="spellStart"/>
      <w:r w:rsidRPr="009C4668">
        <w:rPr>
          <w:lang w:eastAsia="uk-UA"/>
        </w:rPr>
        <w:t>або</w:t>
      </w:r>
      <w:proofErr w:type="spellEnd"/>
      <w:r w:rsidRPr="009C4668">
        <w:rPr>
          <w:lang w:eastAsia="uk-UA"/>
        </w:rPr>
        <w:t xml:space="preserve"> </w:t>
      </w:r>
      <w:proofErr w:type="spellStart"/>
      <w:r w:rsidRPr="009C4668">
        <w:rPr>
          <w:lang w:eastAsia="uk-UA"/>
        </w:rPr>
        <w:t>іншого</w:t>
      </w:r>
      <w:proofErr w:type="spellEnd"/>
      <w:r w:rsidRPr="009C4668">
        <w:rPr>
          <w:lang w:eastAsia="uk-UA"/>
        </w:rPr>
        <w:t xml:space="preserve"> документа, </w:t>
      </w:r>
      <w:proofErr w:type="spellStart"/>
      <w:r w:rsidRPr="009C4668">
        <w:rPr>
          <w:lang w:eastAsia="uk-UA"/>
        </w:rPr>
        <w:t>що</w:t>
      </w:r>
      <w:proofErr w:type="spellEnd"/>
      <w:r w:rsidRPr="009C4668">
        <w:rPr>
          <w:lang w:eastAsia="uk-UA"/>
        </w:rPr>
        <w:t xml:space="preserve"> </w:t>
      </w:r>
      <w:proofErr w:type="spellStart"/>
      <w:r w:rsidRPr="009C4668">
        <w:rPr>
          <w:lang w:eastAsia="uk-UA"/>
        </w:rPr>
        <w:t>підтверджує</w:t>
      </w:r>
      <w:proofErr w:type="spellEnd"/>
      <w:r w:rsidRPr="009C4668">
        <w:rPr>
          <w:lang w:eastAsia="uk-UA"/>
        </w:rPr>
        <w:t xml:space="preserve"> </w:t>
      </w:r>
      <w:proofErr w:type="spellStart"/>
      <w:r w:rsidRPr="009C4668">
        <w:rPr>
          <w:lang w:eastAsia="uk-UA"/>
        </w:rPr>
        <w:t>відповідні</w:t>
      </w:r>
      <w:proofErr w:type="spellEnd"/>
      <w:r w:rsidRPr="009C4668">
        <w:rPr>
          <w:lang w:eastAsia="uk-UA"/>
        </w:rPr>
        <w:t xml:space="preserve"> </w:t>
      </w:r>
      <w:proofErr w:type="spellStart"/>
      <w:r w:rsidRPr="009C4668">
        <w:rPr>
          <w:lang w:eastAsia="uk-UA"/>
        </w:rPr>
        <w:t>повноваження</w:t>
      </w:r>
      <w:proofErr w:type="spellEnd"/>
      <w:r w:rsidRPr="009C4668">
        <w:rPr>
          <w:lang w:eastAsia="uk-UA"/>
        </w:rPr>
        <w:t xml:space="preserve">), </w:t>
      </w:r>
      <w:proofErr w:type="spellStart"/>
      <w:r w:rsidRPr="009C4668">
        <w:rPr>
          <w:lang w:eastAsia="uk-UA"/>
        </w:rPr>
        <w:t>якщо</w:t>
      </w:r>
      <w:proofErr w:type="spellEnd"/>
      <w:r w:rsidRPr="009C4668">
        <w:rPr>
          <w:lang w:eastAsia="uk-UA"/>
        </w:rPr>
        <w:t xml:space="preserve"> </w:t>
      </w:r>
      <w:proofErr w:type="spellStart"/>
      <w:r w:rsidRPr="009C4668">
        <w:rPr>
          <w:lang w:eastAsia="uk-UA"/>
        </w:rPr>
        <w:t>такі</w:t>
      </w:r>
      <w:proofErr w:type="spellEnd"/>
      <w:r w:rsidRPr="009C4668">
        <w:rPr>
          <w:lang w:eastAsia="uk-UA"/>
        </w:rPr>
        <w:t xml:space="preserve"> </w:t>
      </w:r>
      <w:proofErr w:type="spellStart"/>
      <w:r w:rsidRPr="009C4668">
        <w:rPr>
          <w:lang w:eastAsia="uk-UA"/>
        </w:rPr>
        <w:t>документи</w:t>
      </w:r>
      <w:proofErr w:type="spellEnd"/>
      <w:r w:rsidRPr="009C4668">
        <w:rPr>
          <w:lang w:eastAsia="uk-UA"/>
        </w:rPr>
        <w:t xml:space="preserve"> не </w:t>
      </w:r>
      <w:proofErr w:type="spellStart"/>
      <w:r w:rsidRPr="009C4668">
        <w:rPr>
          <w:lang w:eastAsia="uk-UA"/>
        </w:rPr>
        <w:t>було</w:t>
      </w:r>
      <w:proofErr w:type="spellEnd"/>
      <w:r w:rsidRPr="009C4668">
        <w:rPr>
          <w:lang w:eastAsia="uk-UA"/>
        </w:rPr>
        <w:t xml:space="preserve"> </w:t>
      </w:r>
      <w:proofErr w:type="spellStart"/>
      <w:r w:rsidRPr="009C4668">
        <w:rPr>
          <w:lang w:eastAsia="uk-UA"/>
        </w:rPr>
        <w:t>надано</w:t>
      </w:r>
      <w:proofErr w:type="spellEnd"/>
      <w:r w:rsidRPr="009C4668">
        <w:rPr>
          <w:lang w:eastAsia="uk-UA"/>
        </w:rPr>
        <w:t xml:space="preserve"> в </w:t>
      </w:r>
      <w:proofErr w:type="spellStart"/>
      <w:r w:rsidRPr="009C4668">
        <w:rPr>
          <w:lang w:eastAsia="uk-UA"/>
        </w:rPr>
        <w:t>складі</w:t>
      </w:r>
      <w:proofErr w:type="spellEnd"/>
      <w:r w:rsidRPr="009C4668">
        <w:rPr>
          <w:lang w:eastAsia="uk-UA"/>
        </w:rPr>
        <w:t xml:space="preserve"> </w:t>
      </w:r>
      <w:proofErr w:type="spellStart"/>
      <w:r w:rsidRPr="009C4668">
        <w:rPr>
          <w:lang w:eastAsia="uk-UA"/>
        </w:rPr>
        <w:t>тендерної</w:t>
      </w:r>
      <w:proofErr w:type="spellEnd"/>
      <w:r w:rsidRPr="009C4668">
        <w:rPr>
          <w:lang w:eastAsia="uk-UA"/>
        </w:rPr>
        <w:t xml:space="preserve"> </w:t>
      </w:r>
      <w:proofErr w:type="spellStart"/>
      <w:r w:rsidRPr="009C4668">
        <w:rPr>
          <w:lang w:eastAsia="uk-UA"/>
        </w:rPr>
        <w:t>пропозиції</w:t>
      </w:r>
      <w:proofErr w:type="spellEnd"/>
      <w:r w:rsidRPr="009C4668">
        <w:rPr>
          <w:lang w:eastAsia="uk-UA"/>
        </w:rPr>
        <w:t>;</w:t>
      </w:r>
    </w:p>
    <w:p w14:paraId="5DA0AEAA" w14:textId="77777777" w:rsidR="00D14FA0" w:rsidRPr="009C4668" w:rsidRDefault="00D14FA0" w:rsidP="00D14FA0">
      <w:pPr>
        <w:widowControl w:val="0"/>
        <w:spacing w:after="120"/>
        <w:ind w:left="567"/>
        <w:jc w:val="both"/>
        <w:rPr>
          <w:lang w:eastAsia="uk-UA"/>
        </w:rPr>
      </w:pPr>
      <w:proofErr w:type="spellStart"/>
      <w:r w:rsidRPr="00A95775">
        <w:rPr>
          <w:lang w:eastAsia="uk-UA"/>
        </w:rPr>
        <w:t>Відповідальність</w:t>
      </w:r>
      <w:proofErr w:type="spellEnd"/>
      <w:r w:rsidRPr="00A95775">
        <w:rPr>
          <w:lang w:eastAsia="uk-UA"/>
        </w:rPr>
        <w:t xml:space="preserve"> за</w:t>
      </w:r>
      <w:r w:rsidRPr="009C4668">
        <w:rPr>
          <w:lang w:eastAsia="uk-UA"/>
        </w:rPr>
        <w:t xml:space="preserve"> </w:t>
      </w:r>
      <w:proofErr w:type="spellStart"/>
      <w:r w:rsidRPr="009C4668">
        <w:rPr>
          <w:lang w:eastAsia="uk-UA"/>
        </w:rPr>
        <w:t>достовірність</w:t>
      </w:r>
      <w:proofErr w:type="spellEnd"/>
      <w:r w:rsidRPr="009C4668">
        <w:rPr>
          <w:lang w:eastAsia="uk-UA"/>
        </w:rPr>
        <w:t xml:space="preserve"> </w:t>
      </w:r>
      <w:proofErr w:type="spellStart"/>
      <w:r w:rsidRPr="009C4668">
        <w:rPr>
          <w:lang w:eastAsia="uk-UA"/>
        </w:rPr>
        <w:t>наданої</w:t>
      </w:r>
      <w:proofErr w:type="spellEnd"/>
      <w:r w:rsidRPr="009C4668">
        <w:rPr>
          <w:lang w:eastAsia="uk-UA"/>
        </w:rPr>
        <w:t xml:space="preserve"> </w:t>
      </w:r>
      <w:proofErr w:type="spellStart"/>
      <w:r w:rsidRPr="009C4668">
        <w:rPr>
          <w:lang w:eastAsia="uk-UA"/>
        </w:rPr>
        <w:t>інформації</w:t>
      </w:r>
      <w:proofErr w:type="spellEnd"/>
      <w:r w:rsidRPr="009C4668">
        <w:rPr>
          <w:lang w:eastAsia="uk-UA"/>
        </w:rPr>
        <w:t xml:space="preserve"> </w:t>
      </w:r>
      <w:proofErr w:type="spellStart"/>
      <w:r w:rsidRPr="009C4668">
        <w:rPr>
          <w:lang w:eastAsia="uk-UA"/>
        </w:rPr>
        <w:t>несе</w:t>
      </w:r>
      <w:proofErr w:type="spellEnd"/>
      <w:r w:rsidRPr="009C4668">
        <w:rPr>
          <w:lang w:eastAsia="uk-UA"/>
        </w:rPr>
        <w:t xml:space="preserve"> </w:t>
      </w:r>
      <w:proofErr w:type="spellStart"/>
      <w:r>
        <w:rPr>
          <w:lang w:eastAsia="uk-UA"/>
        </w:rPr>
        <w:t>учасник-переможець</w:t>
      </w:r>
      <w:proofErr w:type="spellEnd"/>
      <w:r>
        <w:rPr>
          <w:lang w:eastAsia="uk-UA"/>
        </w:rPr>
        <w:t xml:space="preserve"> </w:t>
      </w:r>
      <w:proofErr w:type="spellStart"/>
      <w:r w:rsidRPr="009C4668">
        <w:rPr>
          <w:lang w:eastAsia="uk-UA"/>
        </w:rPr>
        <w:t>процедури</w:t>
      </w:r>
      <w:proofErr w:type="spellEnd"/>
      <w:r w:rsidRPr="009C4668">
        <w:rPr>
          <w:lang w:eastAsia="uk-UA"/>
        </w:rPr>
        <w:t xml:space="preserve"> </w:t>
      </w:r>
      <w:proofErr w:type="spellStart"/>
      <w:r w:rsidRPr="009C4668">
        <w:rPr>
          <w:lang w:eastAsia="uk-UA"/>
        </w:rPr>
        <w:t>закупівлі</w:t>
      </w:r>
      <w:proofErr w:type="spellEnd"/>
      <w:r w:rsidRPr="009C4668">
        <w:rPr>
          <w:lang w:eastAsia="uk-UA"/>
        </w:rPr>
        <w:t>.</w:t>
      </w:r>
    </w:p>
    <w:p w14:paraId="7859A6AA" w14:textId="77777777" w:rsidR="00D14FA0" w:rsidRPr="009C4668" w:rsidRDefault="00D14FA0" w:rsidP="00D14FA0">
      <w:pPr>
        <w:widowControl w:val="0"/>
        <w:ind w:left="567"/>
        <w:contextualSpacing/>
        <w:jc w:val="both"/>
        <w:rPr>
          <w:lang w:eastAsia="uk-UA"/>
        </w:rPr>
      </w:pPr>
    </w:p>
    <w:p w14:paraId="225BD214" w14:textId="77777777" w:rsidR="00D14FA0" w:rsidRPr="00025E57" w:rsidRDefault="00D14FA0" w:rsidP="00D14FA0">
      <w:pPr>
        <w:widowControl w:val="0"/>
        <w:spacing w:after="120"/>
        <w:ind w:left="567"/>
        <w:jc w:val="both"/>
        <w:rPr>
          <w:b/>
          <w:bCs/>
          <w:lang w:eastAsia="uk-UA"/>
        </w:rPr>
      </w:pPr>
      <w:proofErr w:type="spellStart"/>
      <w:r w:rsidRPr="00025E57">
        <w:rPr>
          <w:b/>
          <w:bCs/>
          <w:lang w:eastAsia="uk-UA"/>
        </w:rPr>
        <w:t>Ненадання</w:t>
      </w:r>
      <w:proofErr w:type="spellEnd"/>
      <w:r w:rsidRPr="00025E57">
        <w:rPr>
          <w:b/>
          <w:bCs/>
          <w:lang w:eastAsia="uk-UA"/>
        </w:rPr>
        <w:t xml:space="preserve"> </w:t>
      </w:r>
      <w:proofErr w:type="spellStart"/>
      <w:r w:rsidRPr="00025E57">
        <w:rPr>
          <w:b/>
          <w:bCs/>
          <w:lang w:eastAsia="uk-UA"/>
        </w:rPr>
        <w:t>переможцем</w:t>
      </w:r>
      <w:proofErr w:type="spellEnd"/>
      <w:r w:rsidRPr="00025E57">
        <w:rPr>
          <w:b/>
          <w:bCs/>
          <w:lang w:eastAsia="uk-UA"/>
        </w:rPr>
        <w:t xml:space="preserve"> таких </w:t>
      </w:r>
      <w:proofErr w:type="spellStart"/>
      <w:r w:rsidRPr="00025E57">
        <w:rPr>
          <w:b/>
          <w:bCs/>
          <w:lang w:eastAsia="uk-UA"/>
        </w:rPr>
        <w:t>документів</w:t>
      </w:r>
      <w:proofErr w:type="spellEnd"/>
      <w:r w:rsidRPr="00025E57">
        <w:rPr>
          <w:b/>
          <w:bCs/>
          <w:lang w:eastAsia="uk-UA"/>
        </w:rPr>
        <w:t xml:space="preserve"> у строк, </w:t>
      </w:r>
      <w:proofErr w:type="spellStart"/>
      <w:r w:rsidRPr="00025E57">
        <w:rPr>
          <w:b/>
          <w:bCs/>
          <w:lang w:eastAsia="uk-UA"/>
        </w:rPr>
        <w:t>визначений</w:t>
      </w:r>
      <w:proofErr w:type="spellEnd"/>
      <w:r w:rsidRPr="00025E57">
        <w:rPr>
          <w:b/>
          <w:bCs/>
          <w:lang w:eastAsia="uk-UA"/>
        </w:rPr>
        <w:t xml:space="preserve"> п. 1 </w:t>
      </w:r>
      <w:proofErr w:type="spellStart"/>
      <w:r w:rsidRPr="00025E57">
        <w:rPr>
          <w:b/>
          <w:bCs/>
          <w:lang w:eastAsia="uk-UA"/>
        </w:rPr>
        <w:t>цього</w:t>
      </w:r>
      <w:proofErr w:type="spellEnd"/>
      <w:r w:rsidRPr="00025E57">
        <w:rPr>
          <w:b/>
          <w:bCs/>
          <w:lang w:eastAsia="uk-UA"/>
        </w:rPr>
        <w:t xml:space="preserve"> </w:t>
      </w:r>
      <w:proofErr w:type="spellStart"/>
      <w:r w:rsidRPr="00025E57">
        <w:rPr>
          <w:b/>
          <w:bCs/>
          <w:lang w:eastAsia="uk-UA"/>
        </w:rPr>
        <w:t>додатку</w:t>
      </w:r>
      <w:proofErr w:type="spellEnd"/>
      <w:r w:rsidRPr="00025E57">
        <w:rPr>
          <w:b/>
          <w:bCs/>
          <w:lang w:eastAsia="uk-UA"/>
        </w:rPr>
        <w:t xml:space="preserve"> </w:t>
      </w:r>
      <w:proofErr w:type="spellStart"/>
      <w:r w:rsidRPr="00025E57">
        <w:rPr>
          <w:b/>
          <w:bCs/>
          <w:lang w:eastAsia="uk-UA"/>
        </w:rPr>
        <w:t>або</w:t>
      </w:r>
      <w:proofErr w:type="spellEnd"/>
      <w:r w:rsidRPr="00025E57">
        <w:rPr>
          <w:b/>
          <w:bCs/>
          <w:lang w:eastAsia="uk-UA"/>
        </w:rPr>
        <w:t xml:space="preserve"> </w:t>
      </w:r>
      <w:proofErr w:type="spellStart"/>
      <w:r w:rsidRPr="00025E57">
        <w:rPr>
          <w:b/>
          <w:bCs/>
          <w:lang w:eastAsia="uk-UA"/>
        </w:rPr>
        <w:t>надання</w:t>
      </w:r>
      <w:proofErr w:type="spellEnd"/>
      <w:r w:rsidRPr="00025E57">
        <w:rPr>
          <w:b/>
          <w:bCs/>
          <w:lang w:eastAsia="uk-UA"/>
        </w:rPr>
        <w:t xml:space="preserve"> таких </w:t>
      </w:r>
      <w:proofErr w:type="spellStart"/>
      <w:r w:rsidRPr="00025E57">
        <w:rPr>
          <w:b/>
          <w:bCs/>
          <w:lang w:eastAsia="uk-UA"/>
        </w:rPr>
        <w:t>документів</w:t>
      </w:r>
      <w:proofErr w:type="spellEnd"/>
      <w:r w:rsidRPr="00025E57">
        <w:rPr>
          <w:b/>
          <w:bCs/>
          <w:lang w:eastAsia="uk-UA"/>
        </w:rPr>
        <w:t xml:space="preserve"> з </w:t>
      </w:r>
      <w:proofErr w:type="spellStart"/>
      <w:r w:rsidRPr="00025E57">
        <w:rPr>
          <w:b/>
          <w:bCs/>
          <w:lang w:eastAsia="uk-UA"/>
        </w:rPr>
        <w:t>порушенням</w:t>
      </w:r>
      <w:proofErr w:type="spellEnd"/>
      <w:r w:rsidRPr="00025E57">
        <w:rPr>
          <w:b/>
          <w:bCs/>
          <w:lang w:eastAsia="uk-UA"/>
        </w:rPr>
        <w:t xml:space="preserve"> </w:t>
      </w:r>
      <w:proofErr w:type="spellStart"/>
      <w:r w:rsidRPr="00025E57">
        <w:rPr>
          <w:b/>
          <w:bCs/>
          <w:lang w:eastAsia="uk-UA"/>
        </w:rPr>
        <w:t>вимог</w:t>
      </w:r>
      <w:proofErr w:type="spellEnd"/>
      <w:r w:rsidRPr="00025E57">
        <w:rPr>
          <w:b/>
          <w:bCs/>
          <w:lang w:eastAsia="uk-UA"/>
        </w:rPr>
        <w:t xml:space="preserve">, </w:t>
      </w:r>
      <w:proofErr w:type="spellStart"/>
      <w:r w:rsidRPr="00025E57">
        <w:rPr>
          <w:b/>
          <w:bCs/>
          <w:lang w:eastAsia="uk-UA"/>
        </w:rPr>
        <w:t>визначених</w:t>
      </w:r>
      <w:proofErr w:type="spellEnd"/>
      <w:r w:rsidRPr="00025E57">
        <w:rPr>
          <w:b/>
          <w:bCs/>
          <w:lang w:eastAsia="uk-UA"/>
        </w:rPr>
        <w:t xml:space="preserve"> у п.1 </w:t>
      </w:r>
      <w:proofErr w:type="spellStart"/>
      <w:r w:rsidRPr="00025E57">
        <w:rPr>
          <w:b/>
          <w:bCs/>
          <w:lang w:eastAsia="uk-UA"/>
        </w:rPr>
        <w:t>цього</w:t>
      </w:r>
      <w:proofErr w:type="spellEnd"/>
      <w:r w:rsidRPr="00025E57">
        <w:rPr>
          <w:b/>
          <w:bCs/>
          <w:lang w:eastAsia="uk-UA"/>
        </w:rPr>
        <w:t xml:space="preserve"> </w:t>
      </w:r>
      <w:proofErr w:type="spellStart"/>
      <w:r w:rsidRPr="00025E57">
        <w:rPr>
          <w:b/>
          <w:bCs/>
          <w:lang w:eastAsia="uk-UA"/>
        </w:rPr>
        <w:t>додатку</w:t>
      </w:r>
      <w:proofErr w:type="spellEnd"/>
      <w:r w:rsidRPr="00025E57">
        <w:rPr>
          <w:b/>
          <w:bCs/>
          <w:lang w:eastAsia="uk-UA"/>
        </w:rPr>
        <w:t xml:space="preserve">, </w:t>
      </w:r>
      <w:proofErr w:type="spellStart"/>
      <w:r w:rsidRPr="00025E57">
        <w:rPr>
          <w:b/>
          <w:bCs/>
          <w:lang w:eastAsia="uk-UA"/>
        </w:rPr>
        <w:t>примітки</w:t>
      </w:r>
      <w:proofErr w:type="spellEnd"/>
      <w:r w:rsidRPr="00025E57">
        <w:rPr>
          <w:b/>
          <w:bCs/>
          <w:lang w:eastAsia="uk-UA"/>
        </w:rPr>
        <w:t>/-</w:t>
      </w:r>
      <w:proofErr w:type="spellStart"/>
      <w:r w:rsidRPr="00025E57">
        <w:rPr>
          <w:b/>
          <w:bCs/>
          <w:lang w:eastAsia="uk-UA"/>
        </w:rPr>
        <w:t>ок</w:t>
      </w:r>
      <w:proofErr w:type="spellEnd"/>
      <w:r w:rsidRPr="00025E57">
        <w:rPr>
          <w:b/>
          <w:bCs/>
          <w:lang w:eastAsia="uk-UA"/>
        </w:rPr>
        <w:t xml:space="preserve"> до </w:t>
      </w:r>
      <w:proofErr w:type="spellStart"/>
      <w:r w:rsidRPr="00025E57">
        <w:rPr>
          <w:b/>
          <w:bCs/>
          <w:lang w:eastAsia="uk-UA"/>
        </w:rPr>
        <w:t>нього</w:t>
      </w:r>
      <w:proofErr w:type="spellEnd"/>
      <w:r w:rsidRPr="00025E57">
        <w:rPr>
          <w:b/>
          <w:bCs/>
          <w:lang w:eastAsia="uk-UA"/>
        </w:rPr>
        <w:t xml:space="preserve">, буде </w:t>
      </w:r>
      <w:proofErr w:type="spellStart"/>
      <w:r w:rsidRPr="00025E57">
        <w:rPr>
          <w:b/>
          <w:bCs/>
          <w:lang w:eastAsia="uk-UA"/>
        </w:rPr>
        <w:t>розцінене</w:t>
      </w:r>
      <w:proofErr w:type="spellEnd"/>
      <w:r w:rsidRPr="00025E57">
        <w:rPr>
          <w:b/>
          <w:bCs/>
          <w:lang w:eastAsia="uk-UA"/>
        </w:rPr>
        <w:t xml:space="preserve"> як </w:t>
      </w:r>
      <w:proofErr w:type="spellStart"/>
      <w:r w:rsidRPr="00025E57">
        <w:rPr>
          <w:b/>
          <w:bCs/>
          <w:lang w:eastAsia="uk-UA"/>
        </w:rPr>
        <w:t>відмова</w:t>
      </w:r>
      <w:proofErr w:type="spellEnd"/>
      <w:r w:rsidRPr="00025E57">
        <w:rPr>
          <w:b/>
          <w:bCs/>
          <w:lang w:eastAsia="uk-UA"/>
        </w:rPr>
        <w:t xml:space="preserve"> </w:t>
      </w:r>
      <w:proofErr w:type="spellStart"/>
      <w:r w:rsidRPr="00025E57">
        <w:rPr>
          <w:b/>
          <w:bCs/>
          <w:lang w:eastAsia="uk-UA"/>
        </w:rPr>
        <w:t>переможця</w:t>
      </w:r>
      <w:proofErr w:type="spellEnd"/>
      <w:r w:rsidRPr="00025E57">
        <w:rPr>
          <w:b/>
          <w:bCs/>
          <w:lang w:eastAsia="uk-UA"/>
        </w:rPr>
        <w:t xml:space="preserve"> </w:t>
      </w:r>
      <w:proofErr w:type="spellStart"/>
      <w:r w:rsidRPr="00025E57">
        <w:rPr>
          <w:b/>
          <w:bCs/>
          <w:lang w:eastAsia="uk-UA"/>
        </w:rPr>
        <w:t>від</w:t>
      </w:r>
      <w:proofErr w:type="spellEnd"/>
      <w:r w:rsidRPr="00025E57">
        <w:rPr>
          <w:b/>
          <w:bCs/>
          <w:lang w:eastAsia="uk-UA"/>
        </w:rPr>
        <w:t xml:space="preserve"> </w:t>
      </w:r>
      <w:proofErr w:type="spellStart"/>
      <w:r w:rsidRPr="00025E57">
        <w:rPr>
          <w:b/>
          <w:bCs/>
          <w:lang w:eastAsia="uk-UA"/>
        </w:rPr>
        <w:t>підписання</w:t>
      </w:r>
      <w:proofErr w:type="spellEnd"/>
      <w:r w:rsidRPr="00025E57">
        <w:rPr>
          <w:b/>
          <w:bCs/>
          <w:lang w:eastAsia="uk-UA"/>
        </w:rPr>
        <w:t xml:space="preserve"> договору про </w:t>
      </w:r>
      <w:proofErr w:type="spellStart"/>
      <w:r w:rsidRPr="00025E57">
        <w:rPr>
          <w:b/>
          <w:bCs/>
          <w:lang w:eastAsia="uk-UA"/>
        </w:rPr>
        <w:t>закупівлю</w:t>
      </w:r>
      <w:proofErr w:type="spellEnd"/>
      <w:r w:rsidRPr="00025E57">
        <w:rPr>
          <w:b/>
          <w:bCs/>
          <w:lang w:eastAsia="uk-UA"/>
        </w:rPr>
        <w:t xml:space="preserve"> </w:t>
      </w:r>
      <w:proofErr w:type="spellStart"/>
      <w:r w:rsidRPr="00025E57">
        <w:rPr>
          <w:b/>
          <w:bCs/>
          <w:lang w:eastAsia="uk-UA"/>
        </w:rPr>
        <w:t>відповідно</w:t>
      </w:r>
      <w:proofErr w:type="spellEnd"/>
      <w:r w:rsidRPr="00025E57">
        <w:rPr>
          <w:b/>
          <w:bCs/>
          <w:lang w:eastAsia="uk-UA"/>
        </w:rPr>
        <w:t xml:space="preserve"> до </w:t>
      </w:r>
      <w:proofErr w:type="spellStart"/>
      <w:r w:rsidRPr="00025E57">
        <w:rPr>
          <w:b/>
          <w:bCs/>
          <w:lang w:eastAsia="uk-UA"/>
        </w:rPr>
        <w:t>вимог</w:t>
      </w:r>
      <w:proofErr w:type="spellEnd"/>
      <w:r w:rsidRPr="00025E57">
        <w:rPr>
          <w:b/>
          <w:bCs/>
          <w:lang w:eastAsia="uk-UA"/>
        </w:rPr>
        <w:t xml:space="preserve"> </w:t>
      </w:r>
      <w:proofErr w:type="spellStart"/>
      <w:r w:rsidRPr="00025E57">
        <w:rPr>
          <w:b/>
          <w:bCs/>
          <w:lang w:eastAsia="uk-UA"/>
        </w:rPr>
        <w:t>тендерної</w:t>
      </w:r>
      <w:proofErr w:type="spellEnd"/>
      <w:r w:rsidRPr="00025E57">
        <w:rPr>
          <w:b/>
          <w:bCs/>
          <w:lang w:eastAsia="uk-UA"/>
        </w:rPr>
        <w:t xml:space="preserve"> </w:t>
      </w:r>
      <w:proofErr w:type="spellStart"/>
      <w:r w:rsidRPr="00025E57">
        <w:rPr>
          <w:b/>
          <w:bCs/>
          <w:lang w:eastAsia="uk-UA"/>
        </w:rPr>
        <w:t>документації</w:t>
      </w:r>
      <w:proofErr w:type="spellEnd"/>
      <w:r w:rsidRPr="00025E57">
        <w:rPr>
          <w:b/>
          <w:bCs/>
          <w:lang w:eastAsia="uk-UA"/>
        </w:rPr>
        <w:t>.</w:t>
      </w:r>
    </w:p>
    <w:p w14:paraId="379708BB" w14:textId="77777777" w:rsidR="00D14FA0" w:rsidRDefault="00D14FA0" w:rsidP="00D14FA0">
      <w:pPr>
        <w:widowControl w:val="0"/>
        <w:spacing w:after="120"/>
        <w:ind w:left="567" w:right="113" w:hanging="567"/>
        <w:jc w:val="both"/>
        <w:rPr>
          <w:lang w:eastAsia="uk-UA"/>
        </w:rPr>
      </w:pPr>
      <w:bookmarkStart w:id="8" w:name="_Hlk105605253"/>
      <w:r w:rsidRPr="009C4668">
        <w:rPr>
          <w:lang w:eastAsia="uk-UA"/>
        </w:rPr>
        <w:t xml:space="preserve">2. </w:t>
      </w:r>
      <w:r>
        <w:rPr>
          <w:lang w:eastAsia="uk-UA"/>
        </w:rPr>
        <w:tab/>
      </w:r>
      <w:proofErr w:type="spellStart"/>
      <w:r w:rsidRPr="00256364">
        <w:rPr>
          <w:shd w:val="clear" w:color="auto" w:fill="FFFFFF"/>
        </w:rPr>
        <w:t>Переможець</w:t>
      </w:r>
      <w:proofErr w:type="spellEnd"/>
      <w:r w:rsidRPr="00256364">
        <w:rPr>
          <w:shd w:val="clear" w:color="auto" w:fill="FFFFFF"/>
        </w:rPr>
        <w:t xml:space="preserve"> </w:t>
      </w:r>
      <w:proofErr w:type="spellStart"/>
      <w:r w:rsidRPr="00256364">
        <w:rPr>
          <w:shd w:val="clear" w:color="auto" w:fill="FFFFFF"/>
        </w:rPr>
        <w:t>процедури</w:t>
      </w:r>
      <w:proofErr w:type="spellEnd"/>
      <w:r w:rsidRPr="00256364">
        <w:rPr>
          <w:shd w:val="clear" w:color="auto" w:fill="FFFFFF"/>
        </w:rPr>
        <w:t xml:space="preserve"> </w:t>
      </w:r>
      <w:proofErr w:type="spellStart"/>
      <w:r w:rsidRPr="00256364">
        <w:rPr>
          <w:shd w:val="clear" w:color="auto" w:fill="FFFFFF"/>
        </w:rPr>
        <w:t>закупівлі</w:t>
      </w:r>
      <w:proofErr w:type="spellEnd"/>
      <w:r w:rsidRPr="00256364">
        <w:rPr>
          <w:shd w:val="clear" w:color="auto" w:fill="FFFFFF"/>
        </w:rPr>
        <w:t xml:space="preserve"> у строк, </w:t>
      </w:r>
      <w:proofErr w:type="spellStart"/>
      <w:r w:rsidRPr="00256364">
        <w:rPr>
          <w:shd w:val="clear" w:color="auto" w:fill="FFFFFF"/>
        </w:rPr>
        <w:t>що</w:t>
      </w:r>
      <w:proofErr w:type="spellEnd"/>
      <w:r w:rsidRPr="00256364">
        <w:rPr>
          <w:shd w:val="clear" w:color="auto" w:fill="FFFFFF"/>
        </w:rPr>
        <w:t xml:space="preserve"> </w:t>
      </w:r>
      <w:r w:rsidRPr="00256364">
        <w:rPr>
          <w:b/>
          <w:bCs/>
          <w:shd w:val="clear" w:color="auto" w:fill="FFFFFF"/>
        </w:rPr>
        <w:t xml:space="preserve">не </w:t>
      </w:r>
      <w:proofErr w:type="spellStart"/>
      <w:r w:rsidRPr="00256364">
        <w:rPr>
          <w:b/>
          <w:bCs/>
          <w:shd w:val="clear" w:color="auto" w:fill="FFFFFF"/>
        </w:rPr>
        <w:t>перевищує</w:t>
      </w:r>
      <w:proofErr w:type="spellEnd"/>
      <w:r w:rsidRPr="00256364">
        <w:rPr>
          <w:b/>
          <w:bCs/>
          <w:shd w:val="clear" w:color="auto" w:fill="FFFFFF"/>
        </w:rPr>
        <w:t xml:space="preserve"> </w:t>
      </w:r>
      <w:proofErr w:type="spellStart"/>
      <w:r w:rsidRPr="00256364">
        <w:rPr>
          <w:b/>
          <w:bCs/>
          <w:shd w:val="clear" w:color="auto" w:fill="FFFFFF"/>
        </w:rPr>
        <w:t>чотири</w:t>
      </w:r>
      <w:proofErr w:type="spellEnd"/>
      <w:r w:rsidRPr="00256364">
        <w:rPr>
          <w:b/>
          <w:bCs/>
          <w:shd w:val="clear" w:color="auto" w:fill="FFFFFF"/>
        </w:rPr>
        <w:t xml:space="preserve"> </w:t>
      </w:r>
      <w:proofErr w:type="spellStart"/>
      <w:r w:rsidRPr="00256364">
        <w:rPr>
          <w:b/>
          <w:bCs/>
          <w:shd w:val="clear" w:color="auto" w:fill="FFFFFF"/>
        </w:rPr>
        <w:t>дні</w:t>
      </w:r>
      <w:proofErr w:type="spellEnd"/>
      <w:r w:rsidRPr="00256364">
        <w:rPr>
          <w:b/>
          <w:bCs/>
          <w:shd w:val="clear" w:color="auto" w:fill="FFFFFF"/>
        </w:rPr>
        <w:t xml:space="preserve"> з </w:t>
      </w:r>
      <w:proofErr w:type="spellStart"/>
      <w:r w:rsidRPr="00256364">
        <w:rPr>
          <w:b/>
          <w:bCs/>
          <w:shd w:val="clear" w:color="auto" w:fill="FFFFFF"/>
        </w:rPr>
        <w:t>дати</w:t>
      </w:r>
      <w:proofErr w:type="spellEnd"/>
      <w:r w:rsidRPr="00256364">
        <w:rPr>
          <w:b/>
          <w:bCs/>
          <w:shd w:val="clear" w:color="auto" w:fill="FFFFFF"/>
        </w:rPr>
        <w:t xml:space="preserve"> </w:t>
      </w:r>
      <w:proofErr w:type="spellStart"/>
      <w:r w:rsidRPr="00256364">
        <w:rPr>
          <w:b/>
          <w:bCs/>
          <w:shd w:val="clear" w:color="auto" w:fill="FFFFFF"/>
        </w:rPr>
        <w:t>оприлюднення</w:t>
      </w:r>
      <w:proofErr w:type="spellEnd"/>
      <w:r w:rsidRPr="00256364">
        <w:rPr>
          <w:shd w:val="clear" w:color="auto" w:fill="FFFFFF"/>
        </w:rPr>
        <w:t xml:space="preserve"> в </w:t>
      </w:r>
      <w:proofErr w:type="spellStart"/>
      <w:r w:rsidRPr="00256364">
        <w:rPr>
          <w:shd w:val="clear" w:color="auto" w:fill="FFFFFF"/>
        </w:rPr>
        <w:t>електронній</w:t>
      </w:r>
      <w:proofErr w:type="spellEnd"/>
      <w:r w:rsidRPr="00256364">
        <w:rPr>
          <w:shd w:val="clear" w:color="auto" w:fill="FFFFFF"/>
        </w:rPr>
        <w:t xml:space="preserve"> </w:t>
      </w:r>
      <w:proofErr w:type="spellStart"/>
      <w:r w:rsidRPr="00256364">
        <w:rPr>
          <w:shd w:val="clear" w:color="auto" w:fill="FFFFFF"/>
        </w:rPr>
        <w:t>системі</w:t>
      </w:r>
      <w:proofErr w:type="spellEnd"/>
      <w:r w:rsidRPr="00256364">
        <w:rPr>
          <w:shd w:val="clear" w:color="auto" w:fill="FFFFFF"/>
        </w:rPr>
        <w:t xml:space="preserve"> закупівель </w:t>
      </w:r>
      <w:proofErr w:type="spellStart"/>
      <w:r w:rsidRPr="00256364">
        <w:rPr>
          <w:shd w:val="clear" w:color="auto" w:fill="FFFFFF"/>
        </w:rPr>
        <w:t>повідомлення</w:t>
      </w:r>
      <w:proofErr w:type="spellEnd"/>
      <w:r w:rsidRPr="00256364">
        <w:rPr>
          <w:shd w:val="clear" w:color="auto" w:fill="FFFFFF"/>
        </w:rPr>
        <w:t xml:space="preserve"> про </w:t>
      </w:r>
      <w:proofErr w:type="spellStart"/>
      <w:r w:rsidRPr="00256364">
        <w:rPr>
          <w:shd w:val="clear" w:color="auto" w:fill="FFFFFF"/>
        </w:rPr>
        <w:t>намір</w:t>
      </w:r>
      <w:proofErr w:type="spellEnd"/>
      <w:r w:rsidRPr="00256364">
        <w:rPr>
          <w:shd w:val="clear" w:color="auto" w:fill="FFFFFF"/>
        </w:rPr>
        <w:t xml:space="preserve"> </w:t>
      </w:r>
      <w:proofErr w:type="spellStart"/>
      <w:r w:rsidRPr="00256364">
        <w:rPr>
          <w:shd w:val="clear" w:color="auto" w:fill="FFFFFF"/>
        </w:rPr>
        <w:t>укласти</w:t>
      </w:r>
      <w:proofErr w:type="spellEnd"/>
      <w:r w:rsidRPr="00256364">
        <w:rPr>
          <w:shd w:val="clear" w:color="auto" w:fill="FFFFFF"/>
        </w:rPr>
        <w:t xml:space="preserve"> </w:t>
      </w:r>
      <w:proofErr w:type="spellStart"/>
      <w:r w:rsidRPr="00256364">
        <w:rPr>
          <w:shd w:val="clear" w:color="auto" w:fill="FFFFFF"/>
        </w:rPr>
        <w:t>договір</w:t>
      </w:r>
      <w:proofErr w:type="spellEnd"/>
      <w:r w:rsidRPr="00256364">
        <w:rPr>
          <w:shd w:val="clear" w:color="auto" w:fill="FFFFFF"/>
        </w:rPr>
        <w:t xml:space="preserve"> про </w:t>
      </w:r>
      <w:proofErr w:type="spellStart"/>
      <w:r w:rsidRPr="00256364">
        <w:rPr>
          <w:shd w:val="clear" w:color="auto" w:fill="FFFFFF"/>
        </w:rPr>
        <w:t>закупівлю</w:t>
      </w:r>
      <w:proofErr w:type="spellEnd"/>
      <w:r w:rsidRPr="00256364">
        <w:rPr>
          <w:shd w:val="clear" w:color="auto" w:fill="FFFFFF"/>
        </w:rPr>
        <w:t xml:space="preserve">, повинен </w:t>
      </w:r>
      <w:proofErr w:type="spellStart"/>
      <w:r w:rsidRPr="00256364">
        <w:rPr>
          <w:shd w:val="clear" w:color="auto" w:fill="FFFFFF"/>
        </w:rPr>
        <w:t>надати</w:t>
      </w:r>
      <w:proofErr w:type="spellEnd"/>
      <w:r w:rsidRPr="00256364">
        <w:rPr>
          <w:shd w:val="clear" w:color="auto" w:fill="FFFFFF"/>
        </w:rPr>
        <w:t xml:space="preserve"> </w:t>
      </w:r>
      <w:proofErr w:type="spellStart"/>
      <w:r w:rsidRPr="00256364">
        <w:rPr>
          <w:shd w:val="clear" w:color="auto" w:fill="FFFFFF"/>
        </w:rPr>
        <w:t>замовнику</w:t>
      </w:r>
      <w:proofErr w:type="spellEnd"/>
      <w:r w:rsidRPr="00256364">
        <w:rPr>
          <w:shd w:val="clear" w:color="auto" w:fill="FFFFFF"/>
        </w:rPr>
        <w:t xml:space="preserve"> </w:t>
      </w:r>
      <w:r w:rsidRPr="00256364">
        <w:rPr>
          <w:lang w:eastAsia="uk-UA"/>
        </w:rPr>
        <w:t xml:space="preserve">шляхом </w:t>
      </w:r>
      <w:proofErr w:type="spellStart"/>
      <w:r w:rsidRPr="00256364">
        <w:rPr>
          <w:lang w:eastAsia="uk-UA"/>
        </w:rPr>
        <w:t>оприлюднення</w:t>
      </w:r>
      <w:proofErr w:type="spellEnd"/>
      <w:r w:rsidRPr="00256364">
        <w:rPr>
          <w:lang w:eastAsia="uk-UA"/>
        </w:rPr>
        <w:t xml:space="preserve"> в </w:t>
      </w:r>
      <w:proofErr w:type="spellStart"/>
      <w:r w:rsidRPr="00256364">
        <w:rPr>
          <w:lang w:eastAsia="uk-UA"/>
        </w:rPr>
        <w:t>електронній</w:t>
      </w:r>
      <w:proofErr w:type="spellEnd"/>
      <w:r w:rsidRPr="00256364">
        <w:rPr>
          <w:lang w:eastAsia="uk-UA"/>
        </w:rPr>
        <w:t xml:space="preserve"> </w:t>
      </w:r>
      <w:proofErr w:type="spellStart"/>
      <w:r w:rsidRPr="00256364">
        <w:rPr>
          <w:lang w:eastAsia="uk-UA"/>
        </w:rPr>
        <w:t>системі</w:t>
      </w:r>
      <w:proofErr w:type="spellEnd"/>
      <w:r w:rsidRPr="00256364">
        <w:rPr>
          <w:lang w:eastAsia="uk-UA"/>
        </w:rPr>
        <w:t xml:space="preserve"> закупівель </w:t>
      </w:r>
      <w:proofErr w:type="spellStart"/>
      <w:r w:rsidRPr="00256364">
        <w:rPr>
          <w:lang w:eastAsia="uk-UA"/>
        </w:rPr>
        <w:t>документи</w:t>
      </w:r>
      <w:proofErr w:type="spellEnd"/>
      <w:r w:rsidRPr="00256364">
        <w:rPr>
          <w:lang w:eastAsia="uk-UA"/>
        </w:rPr>
        <w:t xml:space="preserve">, </w:t>
      </w:r>
      <w:proofErr w:type="spellStart"/>
      <w:r w:rsidRPr="00256364">
        <w:rPr>
          <w:lang w:eastAsia="uk-UA"/>
        </w:rPr>
        <w:t>що</w:t>
      </w:r>
      <w:proofErr w:type="spellEnd"/>
      <w:r w:rsidRPr="00256364">
        <w:rPr>
          <w:lang w:eastAsia="uk-UA"/>
        </w:rPr>
        <w:t xml:space="preserve"> </w:t>
      </w:r>
      <w:proofErr w:type="spellStart"/>
      <w:r w:rsidRPr="00256364">
        <w:rPr>
          <w:lang w:eastAsia="uk-UA"/>
        </w:rPr>
        <w:t>підтверджують</w:t>
      </w:r>
      <w:proofErr w:type="spellEnd"/>
      <w:r w:rsidRPr="00256364">
        <w:rPr>
          <w:lang w:eastAsia="uk-UA"/>
        </w:rPr>
        <w:t xml:space="preserve"> </w:t>
      </w:r>
      <w:proofErr w:type="spellStart"/>
      <w:r w:rsidRPr="00256364">
        <w:rPr>
          <w:lang w:eastAsia="uk-UA"/>
        </w:rPr>
        <w:t>відсутність</w:t>
      </w:r>
      <w:proofErr w:type="spellEnd"/>
      <w:r w:rsidRPr="00256364">
        <w:rPr>
          <w:lang w:eastAsia="uk-UA"/>
        </w:rPr>
        <w:t xml:space="preserve"> </w:t>
      </w:r>
      <w:proofErr w:type="spellStart"/>
      <w:r w:rsidRPr="00256364">
        <w:rPr>
          <w:lang w:eastAsia="uk-UA"/>
        </w:rPr>
        <w:t>підстав</w:t>
      </w:r>
      <w:proofErr w:type="spellEnd"/>
      <w:r w:rsidRPr="00256364">
        <w:rPr>
          <w:lang w:eastAsia="uk-UA"/>
        </w:rPr>
        <w:t xml:space="preserve">, </w:t>
      </w:r>
      <w:proofErr w:type="spellStart"/>
      <w:r w:rsidRPr="00256364">
        <w:rPr>
          <w:lang w:eastAsia="uk-UA"/>
        </w:rPr>
        <w:t>визначених</w:t>
      </w:r>
      <w:proofErr w:type="spellEnd"/>
      <w:r w:rsidRPr="00256364">
        <w:rPr>
          <w:lang w:eastAsia="uk-UA"/>
        </w:rPr>
        <w:t xml:space="preserve"> пунктами </w:t>
      </w:r>
      <w:r w:rsidRPr="00FD4622">
        <w:rPr>
          <w:lang w:eastAsia="uk-UA"/>
        </w:rPr>
        <w:t>3</w:t>
      </w:r>
      <w:r>
        <w:rPr>
          <w:lang w:eastAsia="uk-UA"/>
        </w:rPr>
        <w:t xml:space="preserve">, </w:t>
      </w:r>
      <w:r w:rsidRPr="00256364">
        <w:rPr>
          <w:lang w:eastAsia="uk-UA"/>
        </w:rPr>
        <w:t xml:space="preserve">5, 6 і 12 </w:t>
      </w:r>
      <w:proofErr w:type="spellStart"/>
      <w:r w:rsidRPr="00256364">
        <w:rPr>
          <w:lang w:eastAsia="uk-UA"/>
        </w:rPr>
        <w:t>частини</w:t>
      </w:r>
      <w:proofErr w:type="spellEnd"/>
      <w:r w:rsidRPr="00256364">
        <w:rPr>
          <w:lang w:eastAsia="uk-UA"/>
        </w:rPr>
        <w:t xml:space="preserve"> </w:t>
      </w:r>
      <w:proofErr w:type="spellStart"/>
      <w:r w:rsidRPr="00256364">
        <w:rPr>
          <w:lang w:eastAsia="uk-UA"/>
        </w:rPr>
        <w:t>першої</w:t>
      </w:r>
      <w:proofErr w:type="spellEnd"/>
      <w:r w:rsidRPr="00256364">
        <w:rPr>
          <w:lang w:eastAsia="uk-UA"/>
        </w:rPr>
        <w:t xml:space="preserve"> та </w:t>
      </w:r>
      <w:proofErr w:type="spellStart"/>
      <w:r w:rsidRPr="00256364">
        <w:rPr>
          <w:lang w:eastAsia="uk-UA"/>
        </w:rPr>
        <w:t>частиною</w:t>
      </w:r>
      <w:proofErr w:type="spellEnd"/>
      <w:r w:rsidRPr="00256364">
        <w:rPr>
          <w:lang w:eastAsia="uk-UA"/>
        </w:rPr>
        <w:t xml:space="preserve"> другою </w:t>
      </w:r>
      <w:proofErr w:type="spellStart"/>
      <w:r w:rsidRPr="00256364">
        <w:rPr>
          <w:lang w:eastAsia="uk-UA"/>
        </w:rPr>
        <w:t>статті</w:t>
      </w:r>
      <w:proofErr w:type="spellEnd"/>
      <w:r w:rsidRPr="00256364">
        <w:rPr>
          <w:lang w:eastAsia="uk-UA"/>
        </w:rPr>
        <w:t xml:space="preserve"> 17 Закону</w:t>
      </w:r>
      <w:r>
        <w:rPr>
          <w:lang w:eastAsia="uk-UA"/>
        </w:rPr>
        <w:t>***:</w:t>
      </w:r>
    </w:p>
    <w:p w14:paraId="3836C201" w14:textId="77777777" w:rsidR="00D14FA0" w:rsidRPr="009C4668" w:rsidRDefault="00D14FA0" w:rsidP="00D14FA0">
      <w:pPr>
        <w:widowControl w:val="0"/>
        <w:ind w:left="567" w:right="113" w:hanging="567"/>
        <w:contextualSpacing/>
        <w:jc w:val="both"/>
        <w:rPr>
          <w:lang w:eastAsia="uk-UA"/>
        </w:rPr>
      </w:pPr>
      <w:r w:rsidRPr="009C4668">
        <w:rPr>
          <w:lang w:eastAsia="uk-UA"/>
        </w:rPr>
        <w:t>2.1.</w:t>
      </w:r>
      <w:r w:rsidRPr="009C4668">
        <w:rPr>
          <w:lang w:eastAsia="uk-UA"/>
        </w:rPr>
        <w:tab/>
      </w:r>
      <w:proofErr w:type="spellStart"/>
      <w:r w:rsidRPr="009C4668">
        <w:rPr>
          <w:lang w:eastAsia="uk-UA"/>
        </w:rPr>
        <w:t>довідку</w:t>
      </w:r>
      <w:proofErr w:type="spellEnd"/>
      <w:r w:rsidRPr="009C4668">
        <w:rPr>
          <w:lang w:eastAsia="uk-UA"/>
        </w:rPr>
        <w:t xml:space="preserve">, </w:t>
      </w:r>
      <w:proofErr w:type="spellStart"/>
      <w:r w:rsidRPr="009C4668">
        <w:rPr>
          <w:lang w:eastAsia="uk-UA"/>
        </w:rPr>
        <w:t>надану</w:t>
      </w:r>
      <w:proofErr w:type="spellEnd"/>
      <w:r w:rsidRPr="009C4668">
        <w:rPr>
          <w:lang w:eastAsia="uk-UA"/>
        </w:rPr>
        <w:t xml:space="preserve"> </w:t>
      </w:r>
      <w:proofErr w:type="spellStart"/>
      <w:r w:rsidRPr="009C4668">
        <w:rPr>
          <w:lang w:eastAsia="uk-UA"/>
        </w:rPr>
        <w:t>відповідним</w:t>
      </w:r>
      <w:proofErr w:type="spellEnd"/>
      <w:r w:rsidRPr="009C4668">
        <w:rPr>
          <w:lang w:eastAsia="uk-UA"/>
        </w:rPr>
        <w:t xml:space="preserve"> органом </w:t>
      </w:r>
      <w:proofErr w:type="spellStart"/>
      <w:r w:rsidRPr="009C4668">
        <w:rPr>
          <w:lang w:eastAsia="uk-UA"/>
        </w:rPr>
        <w:t>виконавчої</w:t>
      </w:r>
      <w:proofErr w:type="spellEnd"/>
      <w:r w:rsidRPr="009C4668">
        <w:rPr>
          <w:lang w:eastAsia="uk-UA"/>
        </w:rPr>
        <w:t xml:space="preserve"> </w:t>
      </w:r>
      <w:proofErr w:type="spellStart"/>
      <w:r w:rsidRPr="009C4668">
        <w:rPr>
          <w:lang w:eastAsia="uk-UA"/>
        </w:rPr>
        <w:t>влади</w:t>
      </w:r>
      <w:proofErr w:type="spellEnd"/>
      <w:r w:rsidRPr="009C4668">
        <w:rPr>
          <w:lang w:eastAsia="uk-UA"/>
        </w:rPr>
        <w:t xml:space="preserve"> та/</w:t>
      </w:r>
      <w:proofErr w:type="spellStart"/>
      <w:r w:rsidRPr="009C4668">
        <w:rPr>
          <w:lang w:eastAsia="uk-UA"/>
        </w:rPr>
        <w:t>або</w:t>
      </w:r>
      <w:proofErr w:type="spellEnd"/>
      <w:r w:rsidRPr="009C4668">
        <w:rPr>
          <w:lang w:eastAsia="uk-UA"/>
        </w:rPr>
        <w:t xml:space="preserve"> </w:t>
      </w:r>
      <w:proofErr w:type="spellStart"/>
      <w:r w:rsidRPr="009C4668">
        <w:rPr>
          <w:lang w:eastAsia="uk-UA"/>
        </w:rPr>
        <w:t>витяг</w:t>
      </w:r>
      <w:proofErr w:type="spellEnd"/>
      <w:r w:rsidRPr="009C4668">
        <w:rPr>
          <w:lang w:eastAsia="uk-UA"/>
        </w:rPr>
        <w:t xml:space="preserve"> з </w:t>
      </w:r>
      <w:proofErr w:type="spellStart"/>
      <w:r w:rsidRPr="009C4668">
        <w:rPr>
          <w:lang w:eastAsia="uk-UA"/>
        </w:rPr>
        <w:t>інформаційно-аналітичної</w:t>
      </w:r>
      <w:proofErr w:type="spellEnd"/>
      <w:r w:rsidRPr="009C4668">
        <w:rPr>
          <w:lang w:eastAsia="uk-UA"/>
        </w:rPr>
        <w:t xml:space="preserve"> </w:t>
      </w:r>
      <w:proofErr w:type="spellStart"/>
      <w:r w:rsidRPr="009C4668">
        <w:rPr>
          <w:lang w:eastAsia="uk-UA"/>
        </w:rPr>
        <w:t>системи</w:t>
      </w:r>
      <w:proofErr w:type="spellEnd"/>
      <w:r w:rsidRPr="009C4668">
        <w:rPr>
          <w:lang w:eastAsia="uk-UA"/>
        </w:rPr>
        <w:t xml:space="preserve"> «</w:t>
      </w:r>
      <w:proofErr w:type="spellStart"/>
      <w:r w:rsidRPr="009C4668">
        <w:rPr>
          <w:lang w:eastAsia="uk-UA"/>
        </w:rPr>
        <w:t>Облік</w:t>
      </w:r>
      <w:proofErr w:type="spellEnd"/>
      <w:r w:rsidRPr="009C4668">
        <w:rPr>
          <w:lang w:eastAsia="uk-UA"/>
        </w:rPr>
        <w:t xml:space="preserve"> </w:t>
      </w:r>
      <w:proofErr w:type="spellStart"/>
      <w:r w:rsidRPr="009C4668">
        <w:rPr>
          <w:lang w:eastAsia="uk-UA"/>
        </w:rPr>
        <w:t>відомостей</w:t>
      </w:r>
      <w:proofErr w:type="spellEnd"/>
      <w:r w:rsidRPr="009C4668">
        <w:rPr>
          <w:lang w:eastAsia="uk-UA"/>
        </w:rPr>
        <w:t xml:space="preserve"> про </w:t>
      </w:r>
      <w:proofErr w:type="spellStart"/>
      <w:r w:rsidRPr="009C4668">
        <w:rPr>
          <w:lang w:eastAsia="uk-UA"/>
        </w:rPr>
        <w:t>притягнення</w:t>
      </w:r>
      <w:proofErr w:type="spellEnd"/>
      <w:r w:rsidRPr="009C4668">
        <w:rPr>
          <w:lang w:eastAsia="uk-UA"/>
        </w:rPr>
        <w:t xml:space="preserve"> особи до </w:t>
      </w:r>
      <w:proofErr w:type="spellStart"/>
      <w:r w:rsidRPr="009C4668">
        <w:rPr>
          <w:lang w:eastAsia="uk-UA"/>
        </w:rPr>
        <w:t>кримінальної</w:t>
      </w:r>
      <w:proofErr w:type="spellEnd"/>
      <w:r w:rsidRPr="009C4668">
        <w:rPr>
          <w:lang w:eastAsia="uk-UA"/>
        </w:rPr>
        <w:t xml:space="preserve"> </w:t>
      </w:r>
      <w:proofErr w:type="spellStart"/>
      <w:r w:rsidRPr="009C4668">
        <w:rPr>
          <w:lang w:eastAsia="uk-UA"/>
        </w:rPr>
        <w:t>відповідальності</w:t>
      </w:r>
      <w:proofErr w:type="spellEnd"/>
      <w:r w:rsidRPr="009C4668">
        <w:rPr>
          <w:lang w:eastAsia="uk-UA"/>
        </w:rPr>
        <w:t xml:space="preserve"> та </w:t>
      </w:r>
      <w:proofErr w:type="spellStart"/>
      <w:r w:rsidRPr="009C4668">
        <w:rPr>
          <w:lang w:eastAsia="uk-UA"/>
        </w:rPr>
        <w:t>наявності</w:t>
      </w:r>
      <w:proofErr w:type="spellEnd"/>
      <w:r w:rsidRPr="009C4668">
        <w:rPr>
          <w:lang w:eastAsia="uk-UA"/>
        </w:rPr>
        <w:t xml:space="preserve"> </w:t>
      </w:r>
      <w:proofErr w:type="spellStart"/>
      <w:r w:rsidRPr="009C4668">
        <w:rPr>
          <w:lang w:eastAsia="uk-UA"/>
        </w:rPr>
        <w:t>судимості</w:t>
      </w:r>
      <w:proofErr w:type="spellEnd"/>
      <w:r w:rsidRPr="009C4668">
        <w:rPr>
          <w:lang w:eastAsia="uk-UA"/>
        </w:rPr>
        <w:t>», та/</w:t>
      </w:r>
      <w:proofErr w:type="spellStart"/>
      <w:r w:rsidRPr="009C4668">
        <w:rPr>
          <w:lang w:eastAsia="uk-UA"/>
        </w:rPr>
        <w:t>або</w:t>
      </w:r>
      <w:proofErr w:type="spellEnd"/>
      <w:r w:rsidRPr="009C4668">
        <w:rPr>
          <w:lang w:eastAsia="uk-UA"/>
        </w:rPr>
        <w:t xml:space="preserve"> </w:t>
      </w:r>
      <w:proofErr w:type="spellStart"/>
      <w:r w:rsidRPr="009C4668">
        <w:rPr>
          <w:lang w:eastAsia="uk-UA"/>
        </w:rPr>
        <w:t>інший</w:t>
      </w:r>
      <w:proofErr w:type="spellEnd"/>
      <w:r w:rsidRPr="009C4668">
        <w:rPr>
          <w:lang w:eastAsia="uk-UA"/>
        </w:rPr>
        <w:t xml:space="preserve"> документ, </w:t>
      </w:r>
      <w:proofErr w:type="spellStart"/>
      <w:r w:rsidRPr="009C4668">
        <w:rPr>
          <w:lang w:eastAsia="uk-UA"/>
        </w:rPr>
        <w:t>виданий</w:t>
      </w:r>
      <w:proofErr w:type="spellEnd"/>
      <w:r w:rsidRPr="009C4668">
        <w:rPr>
          <w:lang w:eastAsia="uk-UA"/>
        </w:rPr>
        <w:t xml:space="preserve"> </w:t>
      </w:r>
      <w:proofErr w:type="spellStart"/>
      <w:r w:rsidRPr="009C4668">
        <w:rPr>
          <w:lang w:eastAsia="uk-UA"/>
        </w:rPr>
        <w:t>відповідним</w:t>
      </w:r>
      <w:proofErr w:type="spellEnd"/>
      <w:r w:rsidRPr="009C4668">
        <w:rPr>
          <w:lang w:eastAsia="uk-UA"/>
        </w:rPr>
        <w:t xml:space="preserve"> </w:t>
      </w:r>
      <w:proofErr w:type="spellStart"/>
      <w:r w:rsidRPr="009C4668">
        <w:rPr>
          <w:lang w:eastAsia="uk-UA"/>
        </w:rPr>
        <w:t>уповноваженим</w:t>
      </w:r>
      <w:proofErr w:type="spellEnd"/>
      <w:r w:rsidRPr="009C4668">
        <w:rPr>
          <w:lang w:eastAsia="uk-UA"/>
        </w:rPr>
        <w:t xml:space="preserve"> органом </w:t>
      </w:r>
      <w:proofErr w:type="spellStart"/>
      <w:r w:rsidRPr="009C4668">
        <w:rPr>
          <w:lang w:eastAsia="uk-UA"/>
        </w:rPr>
        <w:t>виконавчої</w:t>
      </w:r>
      <w:proofErr w:type="spellEnd"/>
      <w:r w:rsidRPr="009C4668">
        <w:rPr>
          <w:lang w:eastAsia="uk-UA"/>
        </w:rPr>
        <w:t xml:space="preserve"> </w:t>
      </w:r>
      <w:proofErr w:type="spellStart"/>
      <w:r w:rsidRPr="009C4668">
        <w:rPr>
          <w:lang w:eastAsia="uk-UA"/>
        </w:rPr>
        <w:t>влади</w:t>
      </w:r>
      <w:proofErr w:type="spellEnd"/>
      <w:r w:rsidRPr="009C4668">
        <w:rPr>
          <w:lang w:eastAsia="uk-UA"/>
        </w:rPr>
        <w:t xml:space="preserve"> </w:t>
      </w:r>
      <w:r w:rsidRPr="009C4668">
        <w:rPr>
          <w:u w:val="single"/>
          <w:lang w:eastAsia="uk-UA"/>
        </w:rPr>
        <w:t xml:space="preserve">не </w:t>
      </w:r>
      <w:proofErr w:type="spellStart"/>
      <w:r w:rsidRPr="009C4668">
        <w:rPr>
          <w:u w:val="single"/>
          <w:lang w:eastAsia="uk-UA"/>
        </w:rPr>
        <w:t>раніше</w:t>
      </w:r>
      <w:proofErr w:type="spellEnd"/>
      <w:r w:rsidRPr="009C4668">
        <w:rPr>
          <w:u w:val="single"/>
          <w:lang w:eastAsia="uk-UA"/>
        </w:rPr>
        <w:t xml:space="preserve"> </w:t>
      </w:r>
      <w:proofErr w:type="spellStart"/>
      <w:r w:rsidRPr="009C4668">
        <w:rPr>
          <w:u w:val="single"/>
          <w:lang w:eastAsia="uk-UA"/>
        </w:rPr>
        <w:t>дати</w:t>
      </w:r>
      <w:proofErr w:type="spellEnd"/>
      <w:r w:rsidRPr="009C4668">
        <w:rPr>
          <w:u w:val="single"/>
          <w:lang w:eastAsia="uk-UA"/>
        </w:rPr>
        <w:t xml:space="preserve"> </w:t>
      </w:r>
      <w:proofErr w:type="spellStart"/>
      <w:r w:rsidRPr="009C4668">
        <w:rPr>
          <w:u w:val="single"/>
          <w:lang w:eastAsia="uk-UA"/>
        </w:rPr>
        <w:t>оприлюднення</w:t>
      </w:r>
      <w:proofErr w:type="spellEnd"/>
      <w:r w:rsidRPr="009C4668">
        <w:rPr>
          <w:u w:val="single"/>
          <w:lang w:eastAsia="uk-UA"/>
        </w:rPr>
        <w:t xml:space="preserve"> </w:t>
      </w:r>
      <w:proofErr w:type="spellStart"/>
      <w:r w:rsidRPr="009C4668">
        <w:rPr>
          <w:u w:val="single"/>
          <w:lang w:eastAsia="uk-UA"/>
        </w:rPr>
        <w:t>оголошення</w:t>
      </w:r>
      <w:proofErr w:type="spellEnd"/>
      <w:r w:rsidRPr="009C4668">
        <w:rPr>
          <w:u w:val="single"/>
          <w:lang w:eastAsia="uk-UA"/>
        </w:rPr>
        <w:t xml:space="preserve"> про </w:t>
      </w:r>
      <w:proofErr w:type="spellStart"/>
      <w:r w:rsidRPr="009C4668">
        <w:rPr>
          <w:u w:val="single"/>
          <w:lang w:eastAsia="uk-UA"/>
        </w:rPr>
        <w:t>проведення</w:t>
      </w:r>
      <w:proofErr w:type="spellEnd"/>
      <w:r w:rsidRPr="009C4668">
        <w:rPr>
          <w:u w:val="single"/>
          <w:lang w:eastAsia="uk-UA"/>
        </w:rPr>
        <w:t xml:space="preserve"> </w:t>
      </w:r>
      <w:proofErr w:type="spellStart"/>
      <w:r w:rsidRPr="009C4668">
        <w:rPr>
          <w:u w:val="single"/>
          <w:lang w:eastAsia="uk-UA"/>
        </w:rPr>
        <w:t>закупівлі</w:t>
      </w:r>
      <w:proofErr w:type="spellEnd"/>
      <w:r w:rsidRPr="009C4668">
        <w:rPr>
          <w:lang w:eastAsia="uk-UA"/>
        </w:rPr>
        <w:t xml:space="preserve">, </w:t>
      </w:r>
      <w:proofErr w:type="spellStart"/>
      <w:r w:rsidRPr="009C4668">
        <w:rPr>
          <w:lang w:eastAsia="uk-UA"/>
        </w:rPr>
        <w:t>що</w:t>
      </w:r>
      <w:proofErr w:type="spellEnd"/>
      <w:r w:rsidRPr="009C4668">
        <w:rPr>
          <w:lang w:eastAsia="uk-UA"/>
        </w:rPr>
        <w:t xml:space="preserve"> </w:t>
      </w:r>
      <w:proofErr w:type="spellStart"/>
      <w:r w:rsidRPr="009C4668">
        <w:rPr>
          <w:lang w:eastAsia="uk-UA"/>
        </w:rPr>
        <w:t>підтверджують</w:t>
      </w:r>
      <w:proofErr w:type="spellEnd"/>
      <w:r w:rsidRPr="009C4668">
        <w:rPr>
          <w:lang w:eastAsia="uk-UA"/>
        </w:rPr>
        <w:t xml:space="preserve"> </w:t>
      </w:r>
      <w:proofErr w:type="spellStart"/>
      <w:r w:rsidRPr="009C4668">
        <w:rPr>
          <w:lang w:eastAsia="uk-UA"/>
        </w:rPr>
        <w:t>відсутність</w:t>
      </w:r>
      <w:proofErr w:type="spellEnd"/>
      <w:r w:rsidRPr="009C4668">
        <w:rPr>
          <w:lang w:eastAsia="uk-UA"/>
        </w:rPr>
        <w:t xml:space="preserve"> </w:t>
      </w:r>
      <w:proofErr w:type="spellStart"/>
      <w:r w:rsidRPr="009C4668">
        <w:rPr>
          <w:lang w:eastAsia="uk-UA"/>
        </w:rPr>
        <w:t>судимості</w:t>
      </w:r>
      <w:proofErr w:type="spellEnd"/>
      <w:r w:rsidRPr="009C4668">
        <w:rPr>
          <w:lang w:eastAsia="uk-UA"/>
        </w:rPr>
        <w:t xml:space="preserve"> за </w:t>
      </w:r>
      <w:proofErr w:type="spellStart"/>
      <w:r w:rsidRPr="009C4668">
        <w:rPr>
          <w:lang w:eastAsia="uk-UA"/>
        </w:rPr>
        <w:t>кримінальне</w:t>
      </w:r>
      <w:proofErr w:type="spellEnd"/>
      <w:r w:rsidRPr="009C4668">
        <w:rPr>
          <w:lang w:eastAsia="uk-UA"/>
        </w:rPr>
        <w:t xml:space="preserve"> </w:t>
      </w:r>
      <w:proofErr w:type="spellStart"/>
      <w:r w:rsidRPr="009C4668">
        <w:rPr>
          <w:lang w:eastAsia="uk-UA"/>
        </w:rPr>
        <w:t>правопорушення</w:t>
      </w:r>
      <w:proofErr w:type="spellEnd"/>
      <w:r w:rsidRPr="009C4668">
        <w:rPr>
          <w:lang w:eastAsia="uk-UA"/>
        </w:rPr>
        <w:t xml:space="preserve">, </w:t>
      </w:r>
      <w:proofErr w:type="spellStart"/>
      <w:r w:rsidRPr="009C4668">
        <w:rPr>
          <w:lang w:eastAsia="uk-UA"/>
        </w:rPr>
        <w:t>вчинене</w:t>
      </w:r>
      <w:proofErr w:type="spellEnd"/>
      <w:r w:rsidRPr="009C4668">
        <w:rPr>
          <w:lang w:eastAsia="uk-UA"/>
        </w:rPr>
        <w:t xml:space="preserve"> з </w:t>
      </w:r>
      <w:proofErr w:type="spellStart"/>
      <w:r w:rsidRPr="009C4668">
        <w:rPr>
          <w:lang w:eastAsia="uk-UA"/>
        </w:rPr>
        <w:t>корисливих</w:t>
      </w:r>
      <w:proofErr w:type="spellEnd"/>
      <w:r w:rsidRPr="009C4668">
        <w:rPr>
          <w:lang w:eastAsia="uk-UA"/>
        </w:rPr>
        <w:t xml:space="preserve"> </w:t>
      </w:r>
      <w:proofErr w:type="spellStart"/>
      <w:r w:rsidRPr="009C4668">
        <w:rPr>
          <w:lang w:eastAsia="uk-UA"/>
        </w:rPr>
        <w:t>мотивів</w:t>
      </w:r>
      <w:proofErr w:type="spellEnd"/>
      <w:r w:rsidRPr="009C4668">
        <w:rPr>
          <w:lang w:eastAsia="uk-UA"/>
        </w:rPr>
        <w:t xml:space="preserve"> (</w:t>
      </w:r>
      <w:proofErr w:type="spellStart"/>
      <w:r w:rsidRPr="009C4668">
        <w:rPr>
          <w:lang w:eastAsia="uk-UA"/>
        </w:rPr>
        <w:t>зокрема</w:t>
      </w:r>
      <w:proofErr w:type="spellEnd"/>
      <w:r w:rsidRPr="009C4668">
        <w:rPr>
          <w:lang w:eastAsia="uk-UA"/>
        </w:rPr>
        <w:t xml:space="preserve"> </w:t>
      </w:r>
      <w:proofErr w:type="spellStart"/>
      <w:r w:rsidRPr="009C4668">
        <w:rPr>
          <w:lang w:eastAsia="uk-UA"/>
        </w:rPr>
        <w:t>пов’язане</w:t>
      </w:r>
      <w:proofErr w:type="spellEnd"/>
      <w:r w:rsidRPr="009C4668">
        <w:rPr>
          <w:lang w:eastAsia="uk-UA"/>
        </w:rPr>
        <w:t xml:space="preserve"> з </w:t>
      </w:r>
      <w:proofErr w:type="spellStart"/>
      <w:r w:rsidRPr="009C4668">
        <w:rPr>
          <w:lang w:eastAsia="uk-UA"/>
        </w:rPr>
        <w:t>хабарництвом</w:t>
      </w:r>
      <w:proofErr w:type="spellEnd"/>
      <w:r w:rsidRPr="009C4668">
        <w:rPr>
          <w:lang w:eastAsia="uk-UA"/>
        </w:rPr>
        <w:t xml:space="preserve">, </w:t>
      </w:r>
      <w:proofErr w:type="spellStart"/>
      <w:r w:rsidRPr="009C4668">
        <w:rPr>
          <w:lang w:eastAsia="uk-UA"/>
        </w:rPr>
        <w:t>шахрайством</w:t>
      </w:r>
      <w:proofErr w:type="spellEnd"/>
      <w:r w:rsidRPr="009C4668">
        <w:rPr>
          <w:lang w:eastAsia="uk-UA"/>
        </w:rPr>
        <w:t xml:space="preserve"> та </w:t>
      </w:r>
      <w:proofErr w:type="spellStart"/>
      <w:r w:rsidRPr="009C4668">
        <w:rPr>
          <w:lang w:eastAsia="uk-UA"/>
        </w:rPr>
        <w:t>відмиванням</w:t>
      </w:r>
      <w:proofErr w:type="spellEnd"/>
      <w:r w:rsidRPr="009C4668">
        <w:rPr>
          <w:lang w:eastAsia="uk-UA"/>
        </w:rPr>
        <w:t xml:space="preserve"> </w:t>
      </w:r>
      <w:proofErr w:type="spellStart"/>
      <w:r w:rsidRPr="009C4668">
        <w:rPr>
          <w:lang w:eastAsia="uk-UA"/>
        </w:rPr>
        <w:t>коштів</w:t>
      </w:r>
      <w:proofErr w:type="spellEnd"/>
      <w:r w:rsidRPr="009C4668">
        <w:rPr>
          <w:lang w:eastAsia="uk-UA"/>
        </w:rPr>
        <w:t xml:space="preserve">), </w:t>
      </w:r>
      <w:proofErr w:type="spellStart"/>
      <w:r w:rsidRPr="009C4668">
        <w:rPr>
          <w:lang w:eastAsia="uk-UA"/>
        </w:rPr>
        <w:t>судимість</w:t>
      </w:r>
      <w:proofErr w:type="spellEnd"/>
      <w:r w:rsidRPr="009C4668">
        <w:rPr>
          <w:lang w:eastAsia="uk-UA"/>
        </w:rPr>
        <w:t xml:space="preserve"> за яке не </w:t>
      </w:r>
      <w:proofErr w:type="spellStart"/>
      <w:r w:rsidRPr="009C4668">
        <w:rPr>
          <w:lang w:eastAsia="uk-UA"/>
        </w:rPr>
        <w:t>знято</w:t>
      </w:r>
      <w:proofErr w:type="spellEnd"/>
      <w:r w:rsidRPr="009C4668">
        <w:rPr>
          <w:lang w:eastAsia="uk-UA"/>
        </w:rPr>
        <w:t xml:space="preserve"> </w:t>
      </w:r>
      <w:proofErr w:type="spellStart"/>
      <w:r w:rsidRPr="009C4668">
        <w:rPr>
          <w:lang w:eastAsia="uk-UA"/>
        </w:rPr>
        <w:t>або</w:t>
      </w:r>
      <w:proofErr w:type="spellEnd"/>
      <w:r w:rsidRPr="009C4668">
        <w:rPr>
          <w:lang w:eastAsia="uk-UA"/>
        </w:rPr>
        <w:t xml:space="preserve"> не погашено у </w:t>
      </w:r>
      <w:proofErr w:type="spellStart"/>
      <w:r w:rsidRPr="009C4668">
        <w:rPr>
          <w:lang w:eastAsia="uk-UA"/>
        </w:rPr>
        <w:t>встановленому</w:t>
      </w:r>
      <w:proofErr w:type="spellEnd"/>
      <w:r w:rsidRPr="009C4668">
        <w:rPr>
          <w:lang w:eastAsia="uk-UA"/>
        </w:rPr>
        <w:t xml:space="preserve"> законом порядку, </w:t>
      </w:r>
      <w:proofErr w:type="spellStart"/>
      <w:r w:rsidRPr="009C4668">
        <w:rPr>
          <w:lang w:eastAsia="uk-UA"/>
        </w:rPr>
        <w:t>щодо</w:t>
      </w:r>
      <w:proofErr w:type="spellEnd"/>
      <w:r w:rsidRPr="009C4668">
        <w:rPr>
          <w:lang w:eastAsia="uk-UA"/>
        </w:rPr>
        <w:t>:</w:t>
      </w:r>
    </w:p>
    <w:p w14:paraId="27BD7290" w14:textId="77777777" w:rsidR="00D14FA0" w:rsidRPr="009C4668" w:rsidRDefault="00D14FA0" w:rsidP="00D14FA0">
      <w:pPr>
        <w:widowControl w:val="0"/>
        <w:ind w:left="567" w:right="113"/>
        <w:contextualSpacing/>
        <w:jc w:val="both"/>
        <w:rPr>
          <w:lang w:eastAsia="uk-UA"/>
        </w:rPr>
      </w:pPr>
      <w:r w:rsidRPr="009C4668">
        <w:rPr>
          <w:lang w:eastAsia="uk-UA"/>
        </w:rPr>
        <w:t xml:space="preserve">-  особи, яка є </w:t>
      </w:r>
      <w:proofErr w:type="spellStart"/>
      <w:r w:rsidRPr="009C4668">
        <w:rPr>
          <w:lang w:eastAsia="uk-UA"/>
        </w:rPr>
        <w:t>керівником</w:t>
      </w:r>
      <w:proofErr w:type="spellEnd"/>
      <w:r w:rsidRPr="009C4668">
        <w:rPr>
          <w:lang w:eastAsia="uk-UA"/>
        </w:rPr>
        <w:t xml:space="preserve"> </w:t>
      </w:r>
      <w:proofErr w:type="spellStart"/>
      <w:r w:rsidRPr="009C4668">
        <w:rPr>
          <w:lang w:eastAsia="uk-UA"/>
        </w:rPr>
        <w:t>учасника</w:t>
      </w:r>
      <w:proofErr w:type="spellEnd"/>
      <w:r w:rsidRPr="009C4668">
        <w:rPr>
          <w:lang w:eastAsia="uk-UA"/>
        </w:rPr>
        <w:t>;</w:t>
      </w:r>
    </w:p>
    <w:p w14:paraId="29E0BBC1" w14:textId="77777777" w:rsidR="00D14FA0" w:rsidRPr="009C4668" w:rsidRDefault="00D14FA0" w:rsidP="00D14FA0">
      <w:pPr>
        <w:widowControl w:val="0"/>
        <w:ind w:left="567" w:right="113"/>
        <w:contextualSpacing/>
        <w:jc w:val="both"/>
        <w:rPr>
          <w:lang w:eastAsia="uk-UA"/>
        </w:rPr>
      </w:pPr>
      <w:r w:rsidRPr="009C4668">
        <w:rPr>
          <w:lang w:eastAsia="uk-UA"/>
        </w:rPr>
        <w:t xml:space="preserve">-  особи </w:t>
      </w:r>
      <w:proofErr w:type="spellStart"/>
      <w:r w:rsidRPr="009C4668">
        <w:rPr>
          <w:lang w:eastAsia="uk-UA"/>
        </w:rPr>
        <w:t>учасника</w:t>
      </w:r>
      <w:proofErr w:type="spellEnd"/>
      <w:r w:rsidRPr="009C4668">
        <w:rPr>
          <w:lang w:eastAsia="uk-UA"/>
        </w:rPr>
        <w:t xml:space="preserve">, яка </w:t>
      </w:r>
      <w:proofErr w:type="spellStart"/>
      <w:r w:rsidRPr="009C4668">
        <w:rPr>
          <w:lang w:eastAsia="uk-UA"/>
        </w:rPr>
        <w:t>підписала</w:t>
      </w:r>
      <w:proofErr w:type="spellEnd"/>
      <w:r w:rsidRPr="009C4668">
        <w:rPr>
          <w:lang w:eastAsia="uk-UA"/>
        </w:rPr>
        <w:t xml:space="preserve"> </w:t>
      </w:r>
      <w:proofErr w:type="spellStart"/>
      <w:r w:rsidRPr="009C4668">
        <w:rPr>
          <w:lang w:eastAsia="uk-UA"/>
        </w:rPr>
        <w:t>документи</w:t>
      </w:r>
      <w:proofErr w:type="spellEnd"/>
      <w:r w:rsidRPr="009C4668">
        <w:rPr>
          <w:lang w:eastAsia="uk-UA"/>
        </w:rPr>
        <w:t xml:space="preserve"> </w:t>
      </w:r>
      <w:proofErr w:type="spellStart"/>
      <w:r>
        <w:rPr>
          <w:lang w:eastAsia="uk-UA"/>
        </w:rPr>
        <w:t>тендерної</w:t>
      </w:r>
      <w:proofErr w:type="spellEnd"/>
      <w:r>
        <w:rPr>
          <w:lang w:eastAsia="uk-UA"/>
        </w:rPr>
        <w:t xml:space="preserve"> </w:t>
      </w:r>
      <w:proofErr w:type="spellStart"/>
      <w:r w:rsidRPr="009C4668">
        <w:rPr>
          <w:lang w:eastAsia="uk-UA"/>
        </w:rPr>
        <w:t>пропозиції</w:t>
      </w:r>
      <w:proofErr w:type="spellEnd"/>
      <w:r w:rsidRPr="009C4668">
        <w:rPr>
          <w:lang w:eastAsia="uk-UA"/>
        </w:rPr>
        <w:t>.</w:t>
      </w:r>
    </w:p>
    <w:p w14:paraId="2D8FB2DB" w14:textId="77777777" w:rsidR="00D14FA0" w:rsidRPr="009C4668" w:rsidRDefault="00D14FA0" w:rsidP="00D14FA0">
      <w:pPr>
        <w:widowControl w:val="0"/>
        <w:ind w:left="567" w:right="113"/>
        <w:contextualSpacing/>
        <w:jc w:val="both"/>
        <w:rPr>
          <w:lang w:eastAsia="uk-UA"/>
        </w:rPr>
      </w:pPr>
      <w:proofErr w:type="spellStart"/>
      <w:r w:rsidRPr="009C4668">
        <w:rPr>
          <w:lang w:eastAsia="uk-UA"/>
        </w:rPr>
        <w:t>Надання</w:t>
      </w:r>
      <w:proofErr w:type="spellEnd"/>
      <w:r w:rsidRPr="009C4668">
        <w:rPr>
          <w:lang w:eastAsia="uk-UA"/>
        </w:rPr>
        <w:t xml:space="preserve"> </w:t>
      </w:r>
      <w:proofErr w:type="spellStart"/>
      <w:r w:rsidRPr="009C4668">
        <w:rPr>
          <w:lang w:eastAsia="uk-UA"/>
        </w:rPr>
        <w:t>зазначених</w:t>
      </w:r>
      <w:proofErr w:type="spellEnd"/>
      <w:r w:rsidRPr="009C4668">
        <w:rPr>
          <w:lang w:eastAsia="uk-UA"/>
        </w:rPr>
        <w:t xml:space="preserve"> </w:t>
      </w:r>
      <w:proofErr w:type="spellStart"/>
      <w:r w:rsidRPr="009C4668">
        <w:rPr>
          <w:lang w:eastAsia="uk-UA"/>
        </w:rPr>
        <w:t>документів</w:t>
      </w:r>
      <w:proofErr w:type="spellEnd"/>
      <w:r w:rsidRPr="009C4668">
        <w:rPr>
          <w:lang w:eastAsia="uk-UA"/>
        </w:rPr>
        <w:t xml:space="preserve"> </w:t>
      </w:r>
      <w:proofErr w:type="spellStart"/>
      <w:r w:rsidRPr="009C4668">
        <w:rPr>
          <w:lang w:eastAsia="uk-UA"/>
        </w:rPr>
        <w:t>також</w:t>
      </w:r>
      <w:proofErr w:type="spellEnd"/>
      <w:r w:rsidRPr="009C4668">
        <w:rPr>
          <w:lang w:eastAsia="uk-UA"/>
        </w:rPr>
        <w:t xml:space="preserve"> </w:t>
      </w:r>
      <w:proofErr w:type="spellStart"/>
      <w:r w:rsidRPr="009C4668">
        <w:rPr>
          <w:lang w:eastAsia="uk-UA"/>
        </w:rPr>
        <w:t>підтверджує</w:t>
      </w:r>
      <w:proofErr w:type="spellEnd"/>
      <w:r w:rsidRPr="009C4668">
        <w:rPr>
          <w:lang w:eastAsia="uk-UA"/>
        </w:rPr>
        <w:t xml:space="preserve"> </w:t>
      </w:r>
      <w:proofErr w:type="spellStart"/>
      <w:r w:rsidRPr="009C4668">
        <w:rPr>
          <w:lang w:eastAsia="uk-UA"/>
        </w:rPr>
        <w:t>непритягнення</w:t>
      </w:r>
      <w:proofErr w:type="spellEnd"/>
      <w:r w:rsidRPr="009C4668">
        <w:rPr>
          <w:lang w:eastAsia="uk-UA"/>
        </w:rPr>
        <w:t xml:space="preserve"> </w:t>
      </w:r>
      <w:proofErr w:type="spellStart"/>
      <w:r w:rsidRPr="009C4668">
        <w:rPr>
          <w:lang w:eastAsia="uk-UA"/>
        </w:rPr>
        <w:t>керівника</w:t>
      </w:r>
      <w:proofErr w:type="spellEnd"/>
      <w:r w:rsidRPr="009C4668">
        <w:rPr>
          <w:lang w:eastAsia="uk-UA"/>
        </w:rPr>
        <w:t xml:space="preserve"> </w:t>
      </w:r>
      <w:proofErr w:type="spellStart"/>
      <w:r w:rsidRPr="009C4668">
        <w:rPr>
          <w:lang w:eastAsia="uk-UA"/>
        </w:rPr>
        <w:t>учасника</w:t>
      </w:r>
      <w:proofErr w:type="spellEnd"/>
      <w:r w:rsidRPr="009C4668">
        <w:rPr>
          <w:lang w:eastAsia="uk-UA"/>
        </w:rPr>
        <w:t xml:space="preserve"> та/</w:t>
      </w:r>
      <w:proofErr w:type="spellStart"/>
      <w:r w:rsidRPr="009C4668">
        <w:rPr>
          <w:lang w:eastAsia="uk-UA"/>
        </w:rPr>
        <w:t>або</w:t>
      </w:r>
      <w:proofErr w:type="spellEnd"/>
      <w:r w:rsidRPr="009C4668">
        <w:rPr>
          <w:lang w:eastAsia="uk-UA"/>
        </w:rPr>
        <w:t xml:space="preserve"> особи </w:t>
      </w:r>
      <w:proofErr w:type="spellStart"/>
      <w:r w:rsidRPr="009C4668">
        <w:rPr>
          <w:lang w:eastAsia="uk-UA"/>
        </w:rPr>
        <w:t>учасника</w:t>
      </w:r>
      <w:proofErr w:type="spellEnd"/>
      <w:r w:rsidRPr="009C4668">
        <w:rPr>
          <w:lang w:eastAsia="uk-UA"/>
        </w:rPr>
        <w:t xml:space="preserve">, яка </w:t>
      </w:r>
      <w:proofErr w:type="spellStart"/>
      <w:r w:rsidRPr="009C4668">
        <w:rPr>
          <w:lang w:eastAsia="uk-UA"/>
        </w:rPr>
        <w:t>підписала</w:t>
      </w:r>
      <w:proofErr w:type="spellEnd"/>
      <w:r w:rsidRPr="009C4668">
        <w:rPr>
          <w:lang w:eastAsia="uk-UA"/>
        </w:rPr>
        <w:t xml:space="preserve"> </w:t>
      </w:r>
      <w:proofErr w:type="spellStart"/>
      <w:r w:rsidRPr="009C4668">
        <w:rPr>
          <w:lang w:eastAsia="uk-UA"/>
        </w:rPr>
        <w:t>документи</w:t>
      </w:r>
      <w:proofErr w:type="spellEnd"/>
      <w:r w:rsidRPr="009C4668">
        <w:rPr>
          <w:lang w:eastAsia="uk-UA"/>
        </w:rPr>
        <w:t xml:space="preserve"> </w:t>
      </w:r>
      <w:proofErr w:type="spellStart"/>
      <w:r>
        <w:rPr>
          <w:lang w:eastAsia="uk-UA"/>
        </w:rPr>
        <w:t>тендерної</w:t>
      </w:r>
      <w:proofErr w:type="spellEnd"/>
      <w:r>
        <w:rPr>
          <w:lang w:eastAsia="uk-UA"/>
        </w:rPr>
        <w:t xml:space="preserve"> </w:t>
      </w:r>
      <w:proofErr w:type="spellStart"/>
      <w:r w:rsidRPr="009C4668">
        <w:rPr>
          <w:lang w:eastAsia="uk-UA"/>
        </w:rPr>
        <w:t>пропозиції</w:t>
      </w:r>
      <w:proofErr w:type="spellEnd"/>
      <w:r w:rsidRPr="009C4668">
        <w:rPr>
          <w:lang w:eastAsia="uk-UA"/>
        </w:rPr>
        <w:t xml:space="preserve"> до </w:t>
      </w:r>
      <w:proofErr w:type="spellStart"/>
      <w:r w:rsidRPr="009C4668">
        <w:rPr>
          <w:lang w:eastAsia="uk-UA"/>
        </w:rPr>
        <w:t>відповідальності</w:t>
      </w:r>
      <w:proofErr w:type="spellEnd"/>
      <w:r w:rsidRPr="009C4668">
        <w:rPr>
          <w:lang w:eastAsia="uk-UA"/>
        </w:rPr>
        <w:t xml:space="preserve"> за </w:t>
      </w:r>
      <w:proofErr w:type="spellStart"/>
      <w:r w:rsidRPr="009C4668">
        <w:rPr>
          <w:lang w:eastAsia="uk-UA"/>
        </w:rPr>
        <w:t>вчинення</w:t>
      </w:r>
      <w:proofErr w:type="spellEnd"/>
      <w:r w:rsidRPr="009C4668">
        <w:rPr>
          <w:lang w:eastAsia="uk-UA"/>
        </w:rPr>
        <w:t xml:space="preserve"> </w:t>
      </w:r>
      <w:proofErr w:type="spellStart"/>
      <w:r w:rsidRPr="009C4668">
        <w:rPr>
          <w:lang w:eastAsia="uk-UA"/>
        </w:rPr>
        <w:t>правопорушення</w:t>
      </w:r>
      <w:proofErr w:type="spellEnd"/>
      <w:r w:rsidRPr="009C4668">
        <w:rPr>
          <w:lang w:eastAsia="uk-UA"/>
        </w:rPr>
        <w:t xml:space="preserve">, </w:t>
      </w:r>
      <w:proofErr w:type="spellStart"/>
      <w:r w:rsidRPr="009C4668">
        <w:rPr>
          <w:lang w:eastAsia="uk-UA"/>
        </w:rPr>
        <w:t>пов’язаного</w:t>
      </w:r>
      <w:proofErr w:type="spellEnd"/>
      <w:r w:rsidRPr="009C4668">
        <w:rPr>
          <w:lang w:eastAsia="uk-UA"/>
        </w:rPr>
        <w:t xml:space="preserve"> з </w:t>
      </w:r>
      <w:proofErr w:type="spellStart"/>
      <w:r w:rsidRPr="009C4668">
        <w:rPr>
          <w:lang w:eastAsia="uk-UA"/>
        </w:rPr>
        <w:t>використанням</w:t>
      </w:r>
      <w:proofErr w:type="spellEnd"/>
      <w:r w:rsidRPr="009C4668">
        <w:rPr>
          <w:lang w:eastAsia="uk-UA"/>
        </w:rPr>
        <w:t xml:space="preserve"> </w:t>
      </w:r>
      <w:proofErr w:type="spellStart"/>
      <w:r w:rsidRPr="009C4668">
        <w:rPr>
          <w:lang w:eastAsia="uk-UA"/>
        </w:rPr>
        <w:t>дитячої</w:t>
      </w:r>
      <w:proofErr w:type="spellEnd"/>
      <w:r w:rsidRPr="009C4668">
        <w:rPr>
          <w:lang w:eastAsia="uk-UA"/>
        </w:rPr>
        <w:t xml:space="preserve"> </w:t>
      </w:r>
      <w:proofErr w:type="spellStart"/>
      <w:r w:rsidRPr="009C4668">
        <w:rPr>
          <w:lang w:eastAsia="uk-UA"/>
        </w:rPr>
        <w:t>праці</w:t>
      </w:r>
      <w:proofErr w:type="spellEnd"/>
      <w:r w:rsidRPr="009C4668">
        <w:rPr>
          <w:lang w:eastAsia="uk-UA"/>
        </w:rPr>
        <w:t xml:space="preserve"> </w:t>
      </w:r>
      <w:proofErr w:type="spellStart"/>
      <w:r w:rsidRPr="009C4668">
        <w:rPr>
          <w:lang w:eastAsia="uk-UA"/>
        </w:rPr>
        <w:t>чи</w:t>
      </w:r>
      <w:proofErr w:type="spellEnd"/>
      <w:r w:rsidRPr="009C4668">
        <w:rPr>
          <w:lang w:eastAsia="uk-UA"/>
        </w:rPr>
        <w:t xml:space="preserve"> будь-</w:t>
      </w:r>
      <w:proofErr w:type="spellStart"/>
      <w:r w:rsidRPr="009C4668">
        <w:rPr>
          <w:lang w:eastAsia="uk-UA"/>
        </w:rPr>
        <w:t>якими</w:t>
      </w:r>
      <w:proofErr w:type="spellEnd"/>
      <w:r w:rsidRPr="009C4668">
        <w:rPr>
          <w:lang w:eastAsia="uk-UA"/>
        </w:rPr>
        <w:t xml:space="preserve"> формами </w:t>
      </w:r>
      <w:proofErr w:type="spellStart"/>
      <w:r w:rsidRPr="009C4668">
        <w:rPr>
          <w:lang w:eastAsia="uk-UA"/>
        </w:rPr>
        <w:t>торгівлі</w:t>
      </w:r>
      <w:proofErr w:type="spellEnd"/>
      <w:r w:rsidRPr="009C4668">
        <w:rPr>
          <w:lang w:eastAsia="uk-UA"/>
        </w:rPr>
        <w:t xml:space="preserve"> людьми. </w:t>
      </w:r>
    </w:p>
    <w:bookmarkEnd w:id="8"/>
    <w:p w14:paraId="7CCD49EE" w14:textId="77777777" w:rsidR="00D14FA0" w:rsidRDefault="00D14FA0" w:rsidP="00D14FA0">
      <w:pPr>
        <w:widowControl w:val="0"/>
        <w:ind w:left="567" w:right="113" w:hanging="567"/>
        <w:contextualSpacing/>
        <w:jc w:val="both"/>
        <w:rPr>
          <w:lang w:eastAsia="uk-UA"/>
        </w:rPr>
      </w:pPr>
      <w:r w:rsidRPr="009C4668">
        <w:rPr>
          <w:lang w:eastAsia="uk-UA"/>
        </w:rPr>
        <w:t>2.2. </w:t>
      </w:r>
      <w:r w:rsidRPr="009C4668">
        <w:rPr>
          <w:lang w:eastAsia="uk-UA"/>
        </w:rPr>
        <w:tab/>
      </w:r>
      <w:proofErr w:type="spellStart"/>
      <w:r>
        <w:rPr>
          <w:lang w:eastAsia="uk-UA"/>
        </w:rPr>
        <w:t>інформаційну</w:t>
      </w:r>
      <w:proofErr w:type="spellEnd"/>
      <w:r>
        <w:rPr>
          <w:lang w:eastAsia="uk-UA"/>
        </w:rPr>
        <w:t xml:space="preserve"> </w:t>
      </w:r>
      <w:proofErr w:type="spellStart"/>
      <w:r>
        <w:rPr>
          <w:lang w:eastAsia="uk-UA"/>
        </w:rPr>
        <w:t>довідку</w:t>
      </w:r>
      <w:proofErr w:type="spellEnd"/>
      <w:r>
        <w:rPr>
          <w:lang w:eastAsia="uk-UA"/>
        </w:rPr>
        <w:t>/</w:t>
      </w:r>
      <w:proofErr w:type="spellStart"/>
      <w:r>
        <w:rPr>
          <w:lang w:eastAsia="uk-UA"/>
        </w:rPr>
        <w:t>витяг</w:t>
      </w:r>
      <w:proofErr w:type="spellEnd"/>
      <w:r>
        <w:rPr>
          <w:lang w:eastAsia="uk-UA"/>
        </w:rPr>
        <w:t xml:space="preserve"> </w:t>
      </w:r>
      <w:proofErr w:type="spellStart"/>
      <w:r>
        <w:rPr>
          <w:lang w:eastAsia="uk-UA"/>
        </w:rPr>
        <w:t>тощо</w:t>
      </w:r>
      <w:proofErr w:type="spellEnd"/>
      <w:r>
        <w:rPr>
          <w:lang w:eastAsia="uk-UA"/>
        </w:rPr>
        <w:t xml:space="preserve"> з </w:t>
      </w:r>
      <w:proofErr w:type="spellStart"/>
      <w:r>
        <w:rPr>
          <w:lang w:eastAsia="uk-UA"/>
        </w:rPr>
        <w:t>Єдиного</w:t>
      </w:r>
      <w:proofErr w:type="spellEnd"/>
      <w:r>
        <w:rPr>
          <w:lang w:eastAsia="uk-UA"/>
        </w:rPr>
        <w:t xml:space="preserve"> державного </w:t>
      </w:r>
      <w:proofErr w:type="spellStart"/>
      <w:r>
        <w:rPr>
          <w:lang w:eastAsia="uk-UA"/>
        </w:rPr>
        <w:t>реєстру</w:t>
      </w:r>
      <w:proofErr w:type="spellEnd"/>
      <w:r>
        <w:rPr>
          <w:lang w:eastAsia="uk-UA"/>
        </w:rPr>
        <w:t xml:space="preserve"> </w:t>
      </w:r>
      <w:proofErr w:type="spellStart"/>
      <w:r>
        <w:rPr>
          <w:lang w:eastAsia="uk-UA"/>
        </w:rPr>
        <w:t>осіб</w:t>
      </w:r>
      <w:proofErr w:type="spellEnd"/>
      <w:r>
        <w:rPr>
          <w:lang w:eastAsia="uk-UA"/>
        </w:rPr>
        <w:t xml:space="preserve">, </w:t>
      </w:r>
      <w:proofErr w:type="spellStart"/>
      <w:r>
        <w:rPr>
          <w:lang w:eastAsia="uk-UA"/>
        </w:rPr>
        <w:t>які</w:t>
      </w:r>
      <w:proofErr w:type="spellEnd"/>
      <w:r>
        <w:rPr>
          <w:lang w:eastAsia="uk-UA"/>
        </w:rPr>
        <w:t xml:space="preserve"> вчинили </w:t>
      </w:r>
      <w:proofErr w:type="spellStart"/>
      <w:r>
        <w:rPr>
          <w:lang w:eastAsia="uk-UA"/>
        </w:rPr>
        <w:t>корупційні</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пов’язані</w:t>
      </w:r>
      <w:proofErr w:type="spellEnd"/>
      <w:r>
        <w:rPr>
          <w:lang w:eastAsia="uk-UA"/>
        </w:rPr>
        <w:t xml:space="preserve"> з </w:t>
      </w:r>
      <w:proofErr w:type="spellStart"/>
      <w:r>
        <w:rPr>
          <w:lang w:eastAsia="uk-UA"/>
        </w:rPr>
        <w:t>корупцією</w:t>
      </w:r>
      <w:proofErr w:type="spellEnd"/>
      <w:r>
        <w:rPr>
          <w:lang w:eastAsia="uk-UA"/>
        </w:rPr>
        <w:t xml:space="preserve"> </w:t>
      </w:r>
      <w:proofErr w:type="spellStart"/>
      <w:r>
        <w:rPr>
          <w:lang w:eastAsia="uk-UA"/>
        </w:rPr>
        <w:t>правопорушення</w:t>
      </w:r>
      <w:proofErr w:type="spellEnd"/>
      <w:r>
        <w:rPr>
          <w:lang w:eastAsia="uk-UA"/>
        </w:rPr>
        <w:t xml:space="preserve">, </w:t>
      </w:r>
      <w:proofErr w:type="spellStart"/>
      <w:r>
        <w:rPr>
          <w:lang w:eastAsia="uk-UA"/>
        </w:rPr>
        <w:t>сформовану</w:t>
      </w:r>
      <w:proofErr w:type="spellEnd"/>
      <w:r>
        <w:rPr>
          <w:lang w:eastAsia="uk-UA"/>
        </w:rPr>
        <w:t xml:space="preserve"> не </w:t>
      </w:r>
      <w:proofErr w:type="spellStart"/>
      <w:r>
        <w:rPr>
          <w:lang w:eastAsia="uk-UA"/>
        </w:rPr>
        <w:t>раніше</w:t>
      </w:r>
      <w:proofErr w:type="spellEnd"/>
      <w:r>
        <w:rPr>
          <w:lang w:eastAsia="uk-UA"/>
        </w:rPr>
        <w:t xml:space="preserve"> </w:t>
      </w:r>
      <w:proofErr w:type="spellStart"/>
      <w:r>
        <w:rPr>
          <w:lang w:eastAsia="uk-UA"/>
        </w:rPr>
        <w:t>дати</w:t>
      </w:r>
      <w:proofErr w:type="spellEnd"/>
      <w:r>
        <w:rPr>
          <w:lang w:eastAsia="uk-UA"/>
        </w:rPr>
        <w:t xml:space="preserve"> </w:t>
      </w:r>
      <w:proofErr w:type="spellStart"/>
      <w:r>
        <w:rPr>
          <w:lang w:eastAsia="uk-UA"/>
        </w:rPr>
        <w:t>оприлюднення</w:t>
      </w:r>
      <w:proofErr w:type="spellEnd"/>
      <w:r>
        <w:rPr>
          <w:lang w:eastAsia="uk-UA"/>
        </w:rPr>
        <w:t xml:space="preserve"> </w:t>
      </w:r>
      <w:proofErr w:type="spellStart"/>
      <w:r>
        <w:rPr>
          <w:lang w:eastAsia="uk-UA"/>
        </w:rPr>
        <w:t>оголошення</w:t>
      </w:r>
      <w:proofErr w:type="spellEnd"/>
      <w:r>
        <w:rPr>
          <w:lang w:eastAsia="uk-UA"/>
        </w:rPr>
        <w:t xml:space="preserve"> про </w:t>
      </w:r>
      <w:proofErr w:type="spellStart"/>
      <w:r>
        <w:rPr>
          <w:lang w:eastAsia="uk-UA"/>
        </w:rPr>
        <w:t>проведення</w:t>
      </w:r>
      <w:proofErr w:type="spellEnd"/>
      <w:r>
        <w:rPr>
          <w:lang w:eastAsia="uk-UA"/>
        </w:rPr>
        <w:t xml:space="preserve"> </w:t>
      </w:r>
      <w:proofErr w:type="spellStart"/>
      <w:r>
        <w:rPr>
          <w:lang w:eastAsia="uk-UA"/>
        </w:rPr>
        <w:t>закупівлі</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підтверджують</w:t>
      </w:r>
      <w:proofErr w:type="spellEnd"/>
      <w:r>
        <w:rPr>
          <w:lang w:eastAsia="uk-UA"/>
        </w:rPr>
        <w:t xml:space="preserve"> не </w:t>
      </w:r>
      <w:proofErr w:type="spellStart"/>
      <w:r>
        <w:rPr>
          <w:lang w:eastAsia="uk-UA"/>
        </w:rPr>
        <w:t>притягнення</w:t>
      </w:r>
      <w:proofErr w:type="spellEnd"/>
      <w:r>
        <w:rPr>
          <w:lang w:eastAsia="uk-UA"/>
        </w:rPr>
        <w:t xml:space="preserve"> </w:t>
      </w:r>
      <w:proofErr w:type="spellStart"/>
      <w:r>
        <w:rPr>
          <w:lang w:eastAsia="uk-UA"/>
        </w:rPr>
        <w:t>згідно</w:t>
      </w:r>
      <w:proofErr w:type="spellEnd"/>
      <w:r>
        <w:rPr>
          <w:lang w:eastAsia="uk-UA"/>
        </w:rPr>
        <w:t xml:space="preserve"> </w:t>
      </w:r>
      <w:proofErr w:type="spellStart"/>
      <w:r>
        <w:rPr>
          <w:lang w:eastAsia="uk-UA"/>
        </w:rPr>
        <w:t>із</w:t>
      </w:r>
      <w:proofErr w:type="spellEnd"/>
      <w:r>
        <w:rPr>
          <w:lang w:eastAsia="uk-UA"/>
        </w:rPr>
        <w:t xml:space="preserve"> законом до </w:t>
      </w:r>
      <w:proofErr w:type="spellStart"/>
      <w:r>
        <w:rPr>
          <w:lang w:eastAsia="uk-UA"/>
        </w:rPr>
        <w:t>відповідальності</w:t>
      </w:r>
      <w:proofErr w:type="spellEnd"/>
      <w:r>
        <w:rPr>
          <w:lang w:eastAsia="uk-UA"/>
        </w:rPr>
        <w:t xml:space="preserve"> за </w:t>
      </w:r>
      <w:proofErr w:type="spellStart"/>
      <w:r>
        <w:rPr>
          <w:lang w:eastAsia="uk-UA"/>
        </w:rPr>
        <w:t>вчинення</w:t>
      </w:r>
      <w:proofErr w:type="spellEnd"/>
      <w:r>
        <w:rPr>
          <w:lang w:eastAsia="uk-UA"/>
        </w:rPr>
        <w:t xml:space="preserve"> </w:t>
      </w:r>
      <w:proofErr w:type="spellStart"/>
      <w:r>
        <w:rPr>
          <w:lang w:eastAsia="uk-UA"/>
        </w:rPr>
        <w:t>корупційного</w:t>
      </w:r>
      <w:proofErr w:type="spellEnd"/>
      <w:r>
        <w:rPr>
          <w:lang w:eastAsia="uk-UA"/>
        </w:rPr>
        <w:t xml:space="preserve"> </w:t>
      </w:r>
      <w:proofErr w:type="spellStart"/>
      <w:r>
        <w:rPr>
          <w:lang w:eastAsia="uk-UA"/>
        </w:rPr>
        <w:t>правопорушення</w:t>
      </w:r>
      <w:proofErr w:type="spellEnd"/>
      <w:r>
        <w:rPr>
          <w:lang w:eastAsia="uk-UA"/>
        </w:rPr>
        <w:t xml:space="preserve"> </w:t>
      </w:r>
      <w:proofErr w:type="spellStart"/>
      <w:r>
        <w:rPr>
          <w:lang w:eastAsia="uk-UA"/>
        </w:rPr>
        <w:t>або</w:t>
      </w:r>
      <w:proofErr w:type="spellEnd"/>
      <w:r>
        <w:rPr>
          <w:lang w:eastAsia="uk-UA"/>
        </w:rPr>
        <w:t xml:space="preserve"> </w:t>
      </w:r>
      <w:proofErr w:type="spellStart"/>
      <w:r>
        <w:rPr>
          <w:lang w:eastAsia="uk-UA"/>
        </w:rPr>
        <w:t>правопорушення</w:t>
      </w:r>
      <w:proofErr w:type="spellEnd"/>
      <w:r>
        <w:rPr>
          <w:lang w:eastAsia="uk-UA"/>
        </w:rPr>
        <w:t xml:space="preserve">, </w:t>
      </w:r>
      <w:proofErr w:type="spellStart"/>
      <w:r>
        <w:rPr>
          <w:lang w:eastAsia="uk-UA"/>
        </w:rPr>
        <w:t>пов’язаного</w:t>
      </w:r>
      <w:proofErr w:type="spellEnd"/>
      <w:r>
        <w:rPr>
          <w:lang w:eastAsia="uk-UA"/>
        </w:rPr>
        <w:t xml:space="preserve"> з </w:t>
      </w:r>
      <w:proofErr w:type="spellStart"/>
      <w:r>
        <w:rPr>
          <w:lang w:eastAsia="uk-UA"/>
        </w:rPr>
        <w:t>корупцією</w:t>
      </w:r>
      <w:proofErr w:type="spellEnd"/>
      <w:r>
        <w:rPr>
          <w:lang w:eastAsia="uk-UA"/>
        </w:rPr>
        <w:t xml:space="preserve">, </w:t>
      </w:r>
      <w:proofErr w:type="spellStart"/>
      <w:r>
        <w:rPr>
          <w:lang w:eastAsia="uk-UA"/>
        </w:rPr>
        <w:t>щодо</w:t>
      </w:r>
      <w:proofErr w:type="spellEnd"/>
      <w:r>
        <w:rPr>
          <w:lang w:eastAsia="uk-UA"/>
        </w:rPr>
        <w:t>:</w:t>
      </w:r>
    </w:p>
    <w:p w14:paraId="6A9A2F83" w14:textId="77777777" w:rsidR="00D14FA0" w:rsidRDefault="00D14FA0" w:rsidP="00D14FA0">
      <w:pPr>
        <w:widowControl w:val="0"/>
        <w:ind w:left="567" w:right="113"/>
        <w:contextualSpacing/>
        <w:jc w:val="both"/>
        <w:rPr>
          <w:lang w:eastAsia="uk-UA"/>
        </w:rPr>
      </w:pPr>
      <w:r>
        <w:rPr>
          <w:lang w:eastAsia="uk-UA"/>
        </w:rPr>
        <w:t>-</w:t>
      </w:r>
      <w:r>
        <w:rPr>
          <w:lang w:eastAsia="uk-UA"/>
        </w:rPr>
        <w:tab/>
        <w:t xml:space="preserve">особи, яка є </w:t>
      </w:r>
      <w:proofErr w:type="spellStart"/>
      <w:r>
        <w:rPr>
          <w:lang w:eastAsia="uk-UA"/>
        </w:rPr>
        <w:t>керівником</w:t>
      </w:r>
      <w:proofErr w:type="spellEnd"/>
      <w:r>
        <w:rPr>
          <w:lang w:eastAsia="uk-UA"/>
        </w:rPr>
        <w:t xml:space="preserve"> </w:t>
      </w:r>
      <w:proofErr w:type="spellStart"/>
      <w:r>
        <w:rPr>
          <w:lang w:eastAsia="uk-UA"/>
        </w:rPr>
        <w:t>учасника</w:t>
      </w:r>
      <w:proofErr w:type="spellEnd"/>
      <w:r>
        <w:rPr>
          <w:lang w:eastAsia="uk-UA"/>
        </w:rPr>
        <w:t>;</w:t>
      </w:r>
    </w:p>
    <w:p w14:paraId="381D9EC4" w14:textId="77777777" w:rsidR="00D14FA0" w:rsidRPr="00697DF0" w:rsidRDefault="00D14FA0" w:rsidP="00D14FA0">
      <w:pPr>
        <w:widowControl w:val="0"/>
        <w:ind w:left="567" w:right="113"/>
        <w:contextualSpacing/>
        <w:jc w:val="both"/>
        <w:rPr>
          <w:strike/>
          <w:color w:val="FF0000"/>
          <w:lang w:eastAsia="uk-UA"/>
        </w:rPr>
      </w:pPr>
      <w:r>
        <w:rPr>
          <w:lang w:eastAsia="uk-UA"/>
        </w:rPr>
        <w:t>-</w:t>
      </w:r>
      <w:r>
        <w:rPr>
          <w:lang w:eastAsia="uk-UA"/>
        </w:rPr>
        <w:tab/>
        <w:t xml:space="preserve">особи </w:t>
      </w:r>
      <w:proofErr w:type="spellStart"/>
      <w:r>
        <w:rPr>
          <w:lang w:eastAsia="uk-UA"/>
        </w:rPr>
        <w:t>учасника</w:t>
      </w:r>
      <w:proofErr w:type="spellEnd"/>
      <w:r>
        <w:rPr>
          <w:lang w:eastAsia="uk-UA"/>
        </w:rPr>
        <w:t xml:space="preserve">, яка </w:t>
      </w:r>
      <w:proofErr w:type="spellStart"/>
      <w:r>
        <w:rPr>
          <w:lang w:eastAsia="uk-UA"/>
        </w:rPr>
        <w:t>підписала</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тендерної</w:t>
      </w:r>
      <w:proofErr w:type="spellEnd"/>
      <w:r>
        <w:rPr>
          <w:lang w:eastAsia="uk-UA"/>
        </w:rPr>
        <w:t xml:space="preserve"> </w:t>
      </w:r>
      <w:proofErr w:type="spellStart"/>
      <w:r>
        <w:rPr>
          <w:lang w:eastAsia="uk-UA"/>
        </w:rPr>
        <w:t>пропозиції</w:t>
      </w:r>
      <w:proofErr w:type="spellEnd"/>
      <w:r>
        <w:rPr>
          <w:lang w:eastAsia="uk-UA"/>
        </w:rPr>
        <w:t>.</w:t>
      </w:r>
    </w:p>
    <w:p w14:paraId="63608770" w14:textId="77777777" w:rsidR="00D14FA0" w:rsidRPr="00E4240F" w:rsidRDefault="00D14FA0" w:rsidP="00D14FA0">
      <w:pPr>
        <w:spacing w:before="120"/>
        <w:ind w:left="567" w:hanging="567"/>
        <w:jc w:val="both"/>
        <w:rPr>
          <w:lang w:eastAsia="uk-UA"/>
        </w:rPr>
      </w:pPr>
      <w:r>
        <w:rPr>
          <w:lang w:eastAsia="uk-UA"/>
        </w:rPr>
        <w:lastRenderedPageBreak/>
        <w:t>2.3.</w:t>
      </w:r>
      <w:r>
        <w:rPr>
          <w:lang w:eastAsia="uk-UA"/>
        </w:rPr>
        <w:tab/>
      </w:r>
      <w:proofErr w:type="spellStart"/>
      <w:r>
        <w:rPr>
          <w:lang w:eastAsia="uk-UA"/>
        </w:rPr>
        <w:t>довідку</w:t>
      </w:r>
      <w:proofErr w:type="spellEnd"/>
      <w:r>
        <w:rPr>
          <w:lang w:eastAsia="uk-UA"/>
        </w:rPr>
        <w:t>/</w:t>
      </w:r>
      <w:proofErr w:type="spellStart"/>
      <w:r>
        <w:rPr>
          <w:lang w:eastAsia="uk-UA"/>
        </w:rPr>
        <w:t>інформацію</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підтверджує</w:t>
      </w:r>
      <w:proofErr w:type="spellEnd"/>
      <w:r>
        <w:rPr>
          <w:lang w:eastAsia="uk-UA"/>
        </w:rPr>
        <w:t xml:space="preserve"> </w:t>
      </w:r>
      <w:proofErr w:type="spellStart"/>
      <w:r>
        <w:rPr>
          <w:lang w:eastAsia="uk-UA"/>
        </w:rPr>
        <w:t>відсутність</w:t>
      </w:r>
      <w:proofErr w:type="spellEnd"/>
      <w:r>
        <w:rPr>
          <w:lang w:eastAsia="uk-UA"/>
        </w:rPr>
        <w:t xml:space="preserve"> </w:t>
      </w:r>
      <w:proofErr w:type="spellStart"/>
      <w:r>
        <w:rPr>
          <w:lang w:eastAsia="uk-UA"/>
        </w:rPr>
        <w:t>підстав</w:t>
      </w:r>
      <w:proofErr w:type="spellEnd"/>
      <w:r>
        <w:rPr>
          <w:lang w:eastAsia="uk-UA"/>
        </w:rPr>
        <w:t xml:space="preserve"> </w:t>
      </w:r>
      <w:proofErr w:type="spellStart"/>
      <w:r>
        <w:rPr>
          <w:lang w:eastAsia="uk-UA"/>
        </w:rPr>
        <w:t>визначених</w:t>
      </w:r>
      <w:proofErr w:type="spellEnd"/>
      <w:r>
        <w:rPr>
          <w:lang w:eastAsia="uk-UA"/>
        </w:rPr>
        <w:t xml:space="preserve"> </w:t>
      </w:r>
      <w:proofErr w:type="spellStart"/>
      <w:r>
        <w:rPr>
          <w:lang w:eastAsia="uk-UA"/>
        </w:rPr>
        <w:t>частиною</w:t>
      </w:r>
      <w:proofErr w:type="spellEnd"/>
      <w:r>
        <w:rPr>
          <w:lang w:eastAsia="uk-UA"/>
        </w:rPr>
        <w:t xml:space="preserve"> 2 </w:t>
      </w:r>
      <w:proofErr w:type="spellStart"/>
      <w:r>
        <w:rPr>
          <w:lang w:eastAsia="uk-UA"/>
        </w:rPr>
        <w:t>статті</w:t>
      </w:r>
      <w:proofErr w:type="spellEnd"/>
      <w:r>
        <w:rPr>
          <w:lang w:eastAsia="uk-UA"/>
        </w:rPr>
        <w:t xml:space="preserve"> 17 Закону (в </w:t>
      </w:r>
      <w:proofErr w:type="spellStart"/>
      <w:r>
        <w:rPr>
          <w:lang w:eastAsia="uk-UA"/>
        </w:rPr>
        <w:t>довільній</w:t>
      </w:r>
      <w:proofErr w:type="spellEnd"/>
      <w:r>
        <w:rPr>
          <w:lang w:eastAsia="uk-UA"/>
        </w:rPr>
        <w:t xml:space="preserve"> </w:t>
      </w:r>
      <w:proofErr w:type="spellStart"/>
      <w:r>
        <w:rPr>
          <w:lang w:eastAsia="uk-UA"/>
        </w:rPr>
        <w:t>формі</w:t>
      </w:r>
      <w:proofErr w:type="spellEnd"/>
      <w:r>
        <w:rPr>
          <w:lang w:eastAsia="uk-UA"/>
        </w:rPr>
        <w:t xml:space="preserve">) </w:t>
      </w:r>
      <w:r w:rsidRPr="00E4240F">
        <w:rPr>
          <w:lang w:eastAsia="uk-UA"/>
        </w:rPr>
        <w:t xml:space="preserve">при </w:t>
      </w:r>
      <w:proofErr w:type="spellStart"/>
      <w:r w:rsidRPr="00E4240F">
        <w:rPr>
          <w:lang w:eastAsia="uk-UA"/>
        </w:rPr>
        <w:t>цьому</w:t>
      </w:r>
      <w:proofErr w:type="spellEnd"/>
      <w:r w:rsidRPr="00E4240F">
        <w:rPr>
          <w:lang w:eastAsia="uk-UA"/>
        </w:rPr>
        <w:t xml:space="preserve">, </w:t>
      </w:r>
      <w:proofErr w:type="spellStart"/>
      <w:r w:rsidRPr="00E4240F">
        <w:rPr>
          <w:lang w:eastAsia="uk-UA"/>
        </w:rPr>
        <w:t>відповідальність</w:t>
      </w:r>
      <w:proofErr w:type="spellEnd"/>
      <w:r w:rsidRPr="00E4240F">
        <w:rPr>
          <w:lang w:eastAsia="uk-UA"/>
        </w:rPr>
        <w:t xml:space="preserve"> за </w:t>
      </w:r>
      <w:proofErr w:type="spellStart"/>
      <w:r w:rsidRPr="00E4240F">
        <w:rPr>
          <w:lang w:eastAsia="uk-UA"/>
        </w:rPr>
        <w:t>достовірність</w:t>
      </w:r>
      <w:proofErr w:type="spellEnd"/>
      <w:r w:rsidRPr="00E4240F">
        <w:rPr>
          <w:lang w:eastAsia="uk-UA"/>
        </w:rPr>
        <w:t xml:space="preserve"> </w:t>
      </w:r>
      <w:proofErr w:type="spellStart"/>
      <w:r w:rsidRPr="00E4240F">
        <w:rPr>
          <w:lang w:eastAsia="uk-UA"/>
        </w:rPr>
        <w:t>надання</w:t>
      </w:r>
      <w:proofErr w:type="spellEnd"/>
      <w:r w:rsidRPr="00E4240F">
        <w:rPr>
          <w:lang w:eastAsia="uk-UA"/>
        </w:rPr>
        <w:t xml:space="preserve"> </w:t>
      </w:r>
      <w:proofErr w:type="spellStart"/>
      <w:r w:rsidRPr="00E4240F">
        <w:rPr>
          <w:lang w:eastAsia="uk-UA"/>
        </w:rPr>
        <w:t>інформації</w:t>
      </w:r>
      <w:proofErr w:type="spellEnd"/>
      <w:r w:rsidRPr="00E4240F">
        <w:rPr>
          <w:lang w:eastAsia="uk-UA"/>
        </w:rPr>
        <w:t xml:space="preserve"> </w:t>
      </w:r>
      <w:proofErr w:type="spellStart"/>
      <w:r w:rsidRPr="00E4240F">
        <w:rPr>
          <w:lang w:eastAsia="uk-UA"/>
        </w:rPr>
        <w:t>несе</w:t>
      </w:r>
      <w:proofErr w:type="spellEnd"/>
      <w:r w:rsidRPr="00E4240F">
        <w:rPr>
          <w:lang w:eastAsia="uk-UA"/>
        </w:rPr>
        <w:t xml:space="preserve"> </w:t>
      </w:r>
      <w:proofErr w:type="spellStart"/>
      <w:r w:rsidRPr="00E4240F">
        <w:rPr>
          <w:lang w:eastAsia="uk-UA"/>
        </w:rPr>
        <w:t>переможець</w:t>
      </w:r>
      <w:proofErr w:type="spellEnd"/>
      <w:r w:rsidRPr="00E4240F">
        <w:rPr>
          <w:lang w:eastAsia="uk-UA"/>
        </w:rPr>
        <w:t xml:space="preserve"> </w:t>
      </w:r>
      <w:proofErr w:type="spellStart"/>
      <w:r w:rsidRPr="00E4240F">
        <w:rPr>
          <w:lang w:eastAsia="uk-UA"/>
        </w:rPr>
        <w:t>процедури</w:t>
      </w:r>
      <w:proofErr w:type="spellEnd"/>
      <w:r w:rsidRPr="00E4240F">
        <w:rPr>
          <w:lang w:eastAsia="uk-UA"/>
        </w:rPr>
        <w:t xml:space="preserve"> </w:t>
      </w:r>
      <w:proofErr w:type="spellStart"/>
      <w:r w:rsidRPr="00E4240F">
        <w:rPr>
          <w:lang w:eastAsia="uk-UA"/>
        </w:rPr>
        <w:t>закупівлі</w:t>
      </w:r>
      <w:proofErr w:type="spellEnd"/>
      <w:r>
        <w:rPr>
          <w:lang w:eastAsia="uk-UA"/>
        </w:rPr>
        <w:t xml:space="preserve">. </w:t>
      </w:r>
    </w:p>
    <w:p w14:paraId="0938C369" w14:textId="77777777" w:rsidR="00D14FA0" w:rsidRDefault="00D14FA0" w:rsidP="00D14FA0">
      <w:pPr>
        <w:widowControl w:val="0"/>
        <w:ind w:left="567" w:right="113"/>
        <w:contextualSpacing/>
        <w:jc w:val="both"/>
        <w:rPr>
          <w:color w:val="333333"/>
          <w:shd w:val="clear" w:color="auto" w:fill="FFFFFF"/>
        </w:rPr>
      </w:pPr>
      <w:proofErr w:type="spellStart"/>
      <w:r w:rsidRPr="00E4240F">
        <w:rPr>
          <w:lang w:eastAsia="uk-UA"/>
        </w:rPr>
        <w:t>Переможець</w:t>
      </w:r>
      <w:proofErr w:type="spellEnd"/>
      <w:r w:rsidRPr="00E4240F">
        <w:rPr>
          <w:lang w:eastAsia="uk-UA"/>
        </w:rPr>
        <w:t xml:space="preserve"> </w:t>
      </w:r>
      <w:proofErr w:type="spellStart"/>
      <w:r w:rsidRPr="00E4240F">
        <w:rPr>
          <w:lang w:eastAsia="uk-UA"/>
        </w:rPr>
        <w:t>процедури</w:t>
      </w:r>
      <w:proofErr w:type="spellEnd"/>
      <w:r w:rsidRPr="00E4240F">
        <w:rPr>
          <w:lang w:eastAsia="uk-UA"/>
        </w:rPr>
        <w:t xml:space="preserve"> </w:t>
      </w:r>
      <w:proofErr w:type="spellStart"/>
      <w:r w:rsidRPr="00E4240F">
        <w:rPr>
          <w:lang w:eastAsia="uk-UA"/>
        </w:rPr>
        <w:t>закупівлі</w:t>
      </w:r>
      <w:proofErr w:type="spellEnd"/>
      <w:r w:rsidRPr="00E4240F">
        <w:rPr>
          <w:lang w:eastAsia="uk-UA"/>
        </w:rPr>
        <w:t xml:space="preserve">, </w:t>
      </w:r>
      <w:proofErr w:type="spellStart"/>
      <w:r w:rsidRPr="00E4240F">
        <w:rPr>
          <w:lang w:eastAsia="uk-UA"/>
        </w:rPr>
        <w:t>що</w:t>
      </w:r>
      <w:proofErr w:type="spellEnd"/>
      <w:r w:rsidRPr="00E4240F">
        <w:rPr>
          <w:lang w:eastAsia="uk-UA"/>
        </w:rPr>
        <w:t xml:space="preserve"> </w:t>
      </w:r>
      <w:proofErr w:type="spellStart"/>
      <w:r w:rsidRPr="00E4240F">
        <w:rPr>
          <w:lang w:eastAsia="uk-UA"/>
        </w:rPr>
        <w:t>перебуває</w:t>
      </w:r>
      <w:proofErr w:type="spellEnd"/>
      <w:r w:rsidRPr="00E4240F">
        <w:rPr>
          <w:lang w:eastAsia="uk-UA"/>
        </w:rPr>
        <w:t xml:space="preserve"> в </w:t>
      </w:r>
      <w:proofErr w:type="spellStart"/>
      <w:r w:rsidRPr="00E4240F">
        <w:rPr>
          <w:lang w:eastAsia="uk-UA"/>
        </w:rPr>
        <w:t>обставинах</w:t>
      </w:r>
      <w:proofErr w:type="spellEnd"/>
      <w:r w:rsidRPr="00E4240F">
        <w:rPr>
          <w:lang w:eastAsia="uk-UA"/>
        </w:rPr>
        <w:t xml:space="preserve">, </w:t>
      </w:r>
      <w:proofErr w:type="spellStart"/>
      <w:r w:rsidRPr="00E4240F">
        <w:rPr>
          <w:lang w:eastAsia="uk-UA"/>
        </w:rPr>
        <w:t>зазначених</w:t>
      </w:r>
      <w:proofErr w:type="spellEnd"/>
      <w:r w:rsidRPr="00E4240F">
        <w:rPr>
          <w:lang w:eastAsia="uk-UA"/>
        </w:rPr>
        <w:t xml:space="preserve"> у </w:t>
      </w:r>
      <w:proofErr w:type="spellStart"/>
      <w:r>
        <w:fldChar w:fldCharType="begin"/>
      </w:r>
      <w:r>
        <w:instrText xml:space="preserve"> HYPERLINK "https://zakon.rada.gov.ua/laws/show/922-19/sp:max50:nav7:font2?find=1&amp;sp=%26sp%3D%3Amax50%3Anav7%3Afont2&amp;text=%D1%82%D0%B5%D0%BD%D0%B4%D0%B5%D1%80" \l "n1276" </w:instrText>
      </w:r>
      <w:r>
        <w:fldChar w:fldCharType="separate"/>
      </w:r>
      <w:r w:rsidRPr="00E4240F">
        <w:rPr>
          <w:lang w:eastAsia="uk-UA"/>
        </w:rPr>
        <w:t>частині</w:t>
      </w:r>
      <w:proofErr w:type="spellEnd"/>
      <w:r w:rsidRPr="00E4240F">
        <w:rPr>
          <w:lang w:eastAsia="uk-UA"/>
        </w:rPr>
        <w:t xml:space="preserve"> </w:t>
      </w:r>
      <w:proofErr w:type="spellStart"/>
      <w:r w:rsidRPr="00E4240F">
        <w:rPr>
          <w:lang w:eastAsia="uk-UA"/>
        </w:rPr>
        <w:t>другій</w:t>
      </w:r>
      <w:proofErr w:type="spellEnd"/>
      <w:r>
        <w:rPr>
          <w:lang w:eastAsia="uk-UA"/>
        </w:rPr>
        <w:fldChar w:fldCharType="end"/>
      </w:r>
      <w:r w:rsidRPr="00E4240F">
        <w:rPr>
          <w:lang w:eastAsia="uk-UA"/>
        </w:rPr>
        <w:t xml:space="preserve"> </w:t>
      </w:r>
      <w:proofErr w:type="spellStart"/>
      <w:r w:rsidRPr="00E4240F">
        <w:rPr>
          <w:lang w:eastAsia="uk-UA"/>
        </w:rPr>
        <w:t>статті</w:t>
      </w:r>
      <w:proofErr w:type="spellEnd"/>
      <w:r w:rsidRPr="00E4240F">
        <w:rPr>
          <w:lang w:eastAsia="uk-UA"/>
        </w:rPr>
        <w:t xml:space="preserve"> 17, </w:t>
      </w:r>
      <w:proofErr w:type="spellStart"/>
      <w:r w:rsidRPr="00E4240F">
        <w:rPr>
          <w:lang w:eastAsia="uk-UA"/>
        </w:rPr>
        <w:t>надає</w:t>
      </w:r>
      <w:proofErr w:type="spellEnd"/>
      <w:r w:rsidRPr="00E4240F">
        <w:rPr>
          <w:lang w:eastAsia="uk-UA"/>
        </w:rPr>
        <w:t xml:space="preserve"> </w:t>
      </w:r>
      <w:proofErr w:type="spellStart"/>
      <w:r w:rsidRPr="00E4240F">
        <w:rPr>
          <w:lang w:eastAsia="uk-UA"/>
        </w:rPr>
        <w:t>підтвердження</w:t>
      </w:r>
      <w:proofErr w:type="spellEnd"/>
      <w:r w:rsidRPr="00E4240F">
        <w:rPr>
          <w:lang w:eastAsia="uk-UA"/>
        </w:rPr>
        <w:t xml:space="preserve"> </w:t>
      </w:r>
      <w:proofErr w:type="spellStart"/>
      <w:r w:rsidRPr="00E4240F">
        <w:rPr>
          <w:lang w:eastAsia="uk-UA"/>
        </w:rPr>
        <w:t>вжиття</w:t>
      </w:r>
      <w:proofErr w:type="spellEnd"/>
      <w:r w:rsidRPr="00AA074E">
        <w:rPr>
          <w:lang w:eastAsia="uk-UA"/>
        </w:rPr>
        <w:t xml:space="preserve"> </w:t>
      </w:r>
      <w:proofErr w:type="spellStart"/>
      <w:r w:rsidRPr="00AA074E">
        <w:rPr>
          <w:lang w:eastAsia="uk-UA"/>
        </w:rPr>
        <w:t>заходів</w:t>
      </w:r>
      <w:proofErr w:type="spellEnd"/>
      <w:r w:rsidRPr="00AA074E">
        <w:rPr>
          <w:lang w:eastAsia="uk-UA"/>
        </w:rPr>
        <w:t xml:space="preserve"> для </w:t>
      </w:r>
      <w:proofErr w:type="spellStart"/>
      <w:r w:rsidRPr="00AA074E">
        <w:rPr>
          <w:lang w:eastAsia="uk-UA"/>
        </w:rPr>
        <w:t>доведення</w:t>
      </w:r>
      <w:proofErr w:type="spellEnd"/>
      <w:r w:rsidRPr="00AA074E">
        <w:rPr>
          <w:lang w:eastAsia="uk-UA"/>
        </w:rPr>
        <w:t xml:space="preserve"> </w:t>
      </w:r>
      <w:proofErr w:type="spellStart"/>
      <w:r w:rsidRPr="00AA074E">
        <w:rPr>
          <w:lang w:eastAsia="uk-UA"/>
        </w:rPr>
        <w:t>своєї</w:t>
      </w:r>
      <w:proofErr w:type="spellEnd"/>
      <w:r w:rsidRPr="00AA074E">
        <w:rPr>
          <w:lang w:eastAsia="uk-UA"/>
        </w:rPr>
        <w:t xml:space="preserve"> </w:t>
      </w:r>
      <w:proofErr w:type="spellStart"/>
      <w:r w:rsidRPr="00AA074E">
        <w:rPr>
          <w:lang w:eastAsia="uk-UA"/>
        </w:rPr>
        <w:t>надійності</w:t>
      </w:r>
      <w:proofErr w:type="spellEnd"/>
      <w:r w:rsidRPr="00AA074E">
        <w:rPr>
          <w:lang w:eastAsia="uk-UA"/>
        </w:rPr>
        <w:t xml:space="preserve">. Для </w:t>
      </w:r>
      <w:proofErr w:type="spellStart"/>
      <w:r w:rsidRPr="00AA074E">
        <w:rPr>
          <w:lang w:eastAsia="uk-UA"/>
        </w:rPr>
        <w:t>цього</w:t>
      </w:r>
      <w:proofErr w:type="spellEnd"/>
      <w:r w:rsidRPr="00AA074E">
        <w:rPr>
          <w:lang w:eastAsia="uk-UA"/>
        </w:rPr>
        <w:t xml:space="preserve"> </w:t>
      </w:r>
      <w:proofErr w:type="spellStart"/>
      <w:r w:rsidRPr="00AA074E">
        <w:rPr>
          <w:lang w:eastAsia="uk-UA"/>
        </w:rPr>
        <w:t>переможець</w:t>
      </w:r>
      <w:proofErr w:type="spellEnd"/>
      <w:r w:rsidRPr="00AA074E">
        <w:rPr>
          <w:lang w:eastAsia="uk-UA"/>
        </w:rPr>
        <w:t xml:space="preserve"> (</w:t>
      </w:r>
      <w:proofErr w:type="spellStart"/>
      <w:r w:rsidRPr="00AA074E">
        <w:rPr>
          <w:lang w:eastAsia="uk-UA"/>
        </w:rPr>
        <w:t>суб’єкт</w:t>
      </w:r>
      <w:proofErr w:type="spellEnd"/>
      <w:r w:rsidRPr="00AA074E">
        <w:rPr>
          <w:lang w:eastAsia="uk-UA"/>
        </w:rPr>
        <w:t xml:space="preserve"> </w:t>
      </w:r>
      <w:proofErr w:type="spellStart"/>
      <w:r w:rsidRPr="00AA074E">
        <w:rPr>
          <w:lang w:eastAsia="uk-UA"/>
        </w:rPr>
        <w:t>господарювання</w:t>
      </w:r>
      <w:proofErr w:type="spellEnd"/>
      <w:r w:rsidRPr="00AA074E">
        <w:rPr>
          <w:lang w:eastAsia="uk-UA"/>
        </w:rPr>
        <w:t xml:space="preserve">) повинен довести, </w:t>
      </w:r>
      <w:proofErr w:type="spellStart"/>
      <w:r w:rsidRPr="00AA074E">
        <w:rPr>
          <w:lang w:eastAsia="uk-UA"/>
        </w:rPr>
        <w:t>що</w:t>
      </w:r>
      <w:proofErr w:type="spellEnd"/>
      <w:r w:rsidRPr="00AA074E">
        <w:rPr>
          <w:lang w:eastAsia="uk-UA"/>
        </w:rPr>
        <w:t xml:space="preserve"> </w:t>
      </w:r>
      <w:proofErr w:type="spellStart"/>
      <w:r w:rsidRPr="00AA074E">
        <w:rPr>
          <w:lang w:eastAsia="uk-UA"/>
        </w:rPr>
        <w:t>він</w:t>
      </w:r>
      <w:proofErr w:type="spellEnd"/>
      <w:r w:rsidRPr="00AA074E">
        <w:rPr>
          <w:lang w:eastAsia="uk-UA"/>
        </w:rPr>
        <w:t xml:space="preserve"> </w:t>
      </w:r>
      <w:proofErr w:type="spellStart"/>
      <w:r w:rsidRPr="00AA074E">
        <w:rPr>
          <w:lang w:eastAsia="uk-UA"/>
        </w:rPr>
        <w:t>сплатив</w:t>
      </w:r>
      <w:proofErr w:type="spellEnd"/>
      <w:r w:rsidRPr="00AA074E">
        <w:rPr>
          <w:lang w:eastAsia="uk-UA"/>
        </w:rPr>
        <w:t xml:space="preserve"> </w:t>
      </w:r>
      <w:proofErr w:type="spellStart"/>
      <w:r w:rsidRPr="00AA074E">
        <w:rPr>
          <w:lang w:eastAsia="uk-UA"/>
        </w:rPr>
        <w:t>або</w:t>
      </w:r>
      <w:proofErr w:type="spellEnd"/>
      <w:r w:rsidRPr="00AA074E">
        <w:rPr>
          <w:lang w:eastAsia="uk-UA"/>
        </w:rPr>
        <w:t xml:space="preserve"> </w:t>
      </w:r>
      <w:proofErr w:type="spellStart"/>
      <w:r w:rsidRPr="00AA074E">
        <w:rPr>
          <w:lang w:eastAsia="uk-UA"/>
        </w:rPr>
        <w:t>зобов’язався</w:t>
      </w:r>
      <w:proofErr w:type="spellEnd"/>
      <w:r w:rsidRPr="00AA074E">
        <w:rPr>
          <w:lang w:eastAsia="uk-UA"/>
        </w:rPr>
        <w:t xml:space="preserve"> </w:t>
      </w:r>
      <w:proofErr w:type="spellStart"/>
      <w:r w:rsidRPr="00AA074E">
        <w:rPr>
          <w:lang w:eastAsia="uk-UA"/>
        </w:rPr>
        <w:t>сплатити</w:t>
      </w:r>
      <w:proofErr w:type="spellEnd"/>
      <w:r w:rsidRPr="00AA074E">
        <w:rPr>
          <w:lang w:eastAsia="uk-UA"/>
        </w:rPr>
        <w:t xml:space="preserve"> </w:t>
      </w:r>
      <w:proofErr w:type="spellStart"/>
      <w:r w:rsidRPr="00AA074E">
        <w:rPr>
          <w:lang w:eastAsia="uk-UA"/>
        </w:rPr>
        <w:t>відповідні</w:t>
      </w:r>
      <w:proofErr w:type="spellEnd"/>
      <w:r w:rsidRPr="00AA074E">
        <w:rPr>
          <w:lang w:eastAsia="uk-UA"/>
        </w:rPr>
        <w:t xml:space="preserve"> </w:t>
      </w:r>
      <w:proofErr w:type="spellStart"/>
      <w:r w:rsidRPr="00AA074E">
        <w:rPr>
          <w:lang w:eastAsia="uk-UA"/>
        </w:rPr>
        <w:t>зобов’язання</w:t>
      </w:r>
      <w:proofErr w:type="spellEnd"/>
      <w:r w:rsidRPr="00AA074E">
        <w:rPr>
          <w:lang w:eastAsia="uk-UA"/>
        </w:rPr>
        <w:t xml:space="preserve"> та </w:t>
      </w:r>
      <w:proofErr w:type="spellStart"/>
      <w:r w:rsidRPr="00AA074E">
        <w:rPr>
          <w:lang w:eastAsia="uk-UA"/>
        </w:rPr>
        <w:t>відшкодування</w:t>
      </w:r>
      <w:proofErr w:type="spellEnd"/>
      <w:r w:rsidRPr="00AA074E">
        <w:rPr>
          <w:lang w:eastAsia="uk-UA"/>
        </w:rPr>
        <w:t xml:space="preserve"> </w:t>
      </w:r>
      <w:proofErr w:type="spellStart"/>
      <w:r w:rsidRPr="00AA074E">
        <w:rPr>
          <w:lang w:eastAsia="uk-UA"/>
        </w:rPr>
        <w:t>завданих</w:t>
      </w:r>
      <w:proofErr w:type="spellEnd"/>
      <w:r w:rsidRPr="00AA074E">
        <w:rPr>
          <w:lang w:eastAsia="uk-UA"/>
        </w:rPr>
        <w:t xml:space="preserve"> </w:t>
      </w:r>
      <w:proofErr w:type="spellStart"/>
      <w:r w:rsidRPr="00AA074E">
        <w:rPr>
          <w:lang w:eastAsia="uk-UA"/>
        </w:rPr>
        <w:t>збитків</w:t>
      </w:r>
      <w:proofErr w:type="spellEnd"/>
      <w:r w:rsidRPr="00AA074E">
        <w:rPr>
          <w:lang w:eastAsia="uk-UA"/>
        </w:rPr>
        <w:t>.</w:t>
      </w:r>
    </w:p>
    <w:p w14:paraId="61AD3FF3" w14:textId="77777777" w:rsidR="00D14FA0" w:rsidRDefault="00D14FA0" w:rsidP="00D14FA0">
      <w:pPr>
        <w:widowControl w:val="0"/>
        <w:ind w:left="567" w:right="113" w:hanging="567"/>
        <w:contextualSpacing/>
        <w:jc w:val="both"/>
        <w:rPr>
          <w:lang w:eastAsia="uk-UA"/>
        </w:rPr>
      </w:pPr>
    </w:p>
    <w:p w14:paraId="4E7B3EF1" w14:textId="77777777" w:rsidR="00D14FA0" w:rsidRPr="00025E57" w:rsidRDefault="00D14FA0" w:rsidP="00D14FA0">
      <w:pPr>
        <w:ind w:left="567"/>
        <w:jc w:val="both"/>
        <w:rPr>
          <w:b/>
          <w:bCs/>
          <w:lang w:eastAsia="uk-UA"/>
        </w:rPr>
      </w:pPr>
      <w:proofErr w:type="spellStart"/>
      <w:r w:rsidRPr="00025E57">
        <w:rPr>
          <w:b/>
          <w:bCs/>
          <w:lang w:eastAsia="uk-UA"/>
        </w:rPr>
        <w:t>Ненадання</w:t>
      </w:r>
      <w:proofErr w:type="spellEnd"/>
      <w:r w:rsidRPr="00025E57">
        <w:rPr>
          <w:b/>
          <w:bCs/>
          <w:lang w:eastAsia="uk-UA"/>
        </w:rPr>
        <w:t xml:space="preserve"> </w:t>
      </w:r>
      <w:proofErr w:type="spellStart"/>
      <w:r w:rsidRPr="00025E57">
        <w:rPr>
          <w:b/>
          <w:bCs/>
          <w:lang w:eastAsia="uk-UA"/>
        </w:rPr>
        <w:t>замовнику</w:t>
      </w:r>
      <w:proofErr w:type="spellEnd"/>
      <w:r w:rsidRPr="00025E57">
        <w:rPr>
          <w:b/>
          <w:bCs/>
          <w:lang w:eastAsia="uk-UA"/>
        </w:rPr>
        <w:t xml:space="preserve"> </w:t>
      </w:r>
      <w:proofErr w:type="spellStart"/>
      <w:r w:rsidRPr="00025E57">
        <w:rPr>
          <w:b/>
          <w:bCs/>
          <w:lang w:eastAsia="uk-UA"/>
        </w:rPr>
        <w:t>документів</w:t>
      </w:r>
      <w:proofErr w:type="spellEnd"/>
      <w:r w:rsidRPr="00025E57">
        <w:rPr>
          <w:b/>
          <w:bCs/>
          <w:lang w:eastAsia="uk-UA"/>
        </w:rPr>
        <w:t xml:space="preserve"> (</w:t>
      </w:r>
      <w:proofErr w:type="spellStart"/>
      <w:r w:rsidRPr="00025E57">
        <w:rPr>
          <w:b/>
          <w:bCs/>
          <w:lang w:eastAsia="uk-UA"/>
        </w:rPr>
        <w:t>інформації</w:t>
      </w:r>
      <w:proofErr w:type="spellEnd"/>
      <w:r w:rsidRPr="00025E57">
        <w:rPr>
          <w:b/>
          <w:bCs/>
          <w:lang w:eastAsia="uk-UA"/>
        </w:rPr>
        <w:t xml:space="preserve">) у строк, </w:t>
      </w:r>
      <w:proofErr w:type="spellStart"/>
      <w:r w:rsidRPr="00025E57">
        <w:rPr>
          <w:b/>
          <w:bCs/>
          <w:lang w:eastAsia="uk-UA"/>
        </w:rPr>
        <w:t>визначений</w:t>
      </w:r>
      <w:proofErr w:type="spellEnd"/>
      <w:r w:rsidRPr="00025E57">
        <w:rPr>
          <w:b/>
          <w:bCs/>
          <w:lang w:eastAsia="uk-UA"/>
        </w:rPr>
        <w:t xml:space="preserve"> п. 2 </w:t>
      </w:r>
      <w:proofErr w:type="spellStart"/>
      <w:r w:rsidRPr="00025E57">
        <w:rPr>
          <w:b/>
          <w:bCs/>
          <w:lang w:eastAsia="uk-UA"/>
        </w:rPr>
        <w:t>цього</w:t>
      </w:r>
      <w:proofErr w:type="spellEnd"/>
      <w:r w:rsidRPr="00025E57">
        <w:rPr>
          <w:b/>
          <w:bCs/>
          <w:lang w:eastAsia="uk-UA"/>
        </w:rPr>
        <w:t xml:space="preserve"> </w:t>
      </w:r>
      <w:proofErr w:type="spellStart"/>
      <w:r w:rsidRPr="00025E57">
        <w:rPr>
          <w:b/>
          <w:bCs/>
          <w:lang w:eastAsia="uk-UA"/>
        </w:rPr>
        <w:t>додатку</w:t>
      </w:r>
      <w:proofErr w:type="spellEnd"/>
      <w:r w:rsidRPr="00025E57">
        <w:rPr>
          <w:b/>
          <w:bCs/>
          <w:lang w:eastAsia="uk-UA"/>
        </w:rPr>
        <w:t xml:space="preserve"> буде </w:t>
      </w:r>
      <w:proofErr w:type="spellStart"/>
      <w:r w:rsidRPr="00025E57">
        <w:rPr>
          <w:b/>
          <w:bCs/>
          <w:lang w:eastAsia="uk-UA"/>
        </w:rPr>
        <w:t>підставою</w:t>
      </w:r>
      <w:proofErr w:type="spellEnd"/>
      <w:r w:rsidRPr="00025E57">
        <w:rPr>
          <w:b/>
          <w:bCs/>
          <w:lang w:eastAsia="uk-UA"/>
        </w:rPr>
        <w:t xml:space="preserve"> для </w:t>
      </w:r>
      <w:proofErr w:type="spellStart"/>
      <w:r w:rsidRPr="00025E57">
        <w:rPr>
          <w:b/>
          <w:bCs/>
          <w:lang w:eastAsia="uk-UA"/>
        </w:rPr>
        <w:t>відхилення</w:t>
      </w:r>
      <w:proofErr w:type="spellEnd"/>
      <w:r w:rsidRPr="00025E57">
        <w:rPr>
          <w:b/>
          <w:bCs/>
          <w:lang w:eastAsia="uk-UA"/>
        </w:rPr>
        <w:t xml:space="preserve"> - не </w:t>
      </w:r>
      <w:proofErr w:type="spellStart"/>
      <w:r w:rsidRPr="00025E57">
        <w:rPr>
          <w:b/>
          <w:bCs/>
          <w:lang w:eastAsia="uk-UA"/>
        </w:rPr>
        <w:t>надано</w:t>
      </w:r>
      <w:proofErr w:type="spellEnd"/>
      <w:r w:rsidRPr="00025E57">
        <w:rPr>
          <w:b/>
          <w:bCs/>
          <w:lang w:eastAsia="uk-UA"/>
        </w:rPr>
        <w:t xml:space="preserve"> у </w:t>
      </w:r>
      <w:proofErr w:type="spellStart"/>
      <w:r w:rsidRPr="00025E57">
        <w:rPr>
          <w:b/>
          <w:bCs/>
          <w:lang w:eastAsia="uk-UA"/>
        </w:rPr>
        <w:t>спосіб</w:t>
      </w:r>
      <w:proofErr w:type="spellEnd"/>
      <w:r w:rsidRPr="00025E57">
        <w:rPr>
          <w:b/>
          <w:bCs/>
          <w:lang w:eastAsia="uk-UA"/>
        </w:rPr>
        <w:t xml:space="preserve">, </w:t>
      </w:r>
      <w:proofErr w:type="spellStart"/>
      <w:r w:rsidRPr="00025E57">
        <w:rPr>
          <w:b/>
          <w:bCs/>
          <w:lang w:eastAsia="uk-UA"/>
        </w:rPr>
        <w:t>зазначений</w:t>
      </w:r>
      <w:proofErr w:type="spellEnd"/>
      <w:r w:rsidRPr="00025E57">
        <w:rPr>
          <w:b/>
          <w:bCs/>
          <w:lang w:eastAsia="uk-UA"/>
        </w:rPr>
        <w:t xml:space="preserve"> в </w:t>
      </w:r>
      <w:proofErr w:type="spellStart"/>
      <w:r w:rsidRPr="00025E57">
        <w:rPr>
          <w:b/>
          <w:bCs/>
          <w:lang w:eastAsia="uk-UA"/>
        </w:rPr>
        <w:t>тендерній</w:t>
      </w:r>
      <w:proofErr w:type="spellEnd"/>
      <w:r w:rsidRPr="00025E57">
        <w:rPr>
          <w:b/>
          <w:bCs/>
          <w:lang w:eastAsia="uk-UA"/>
        </w:rPr>
        <w:t xml:space="preserve"> </w:t>
      </w:r>
      <w:proofErr w:type="spellStart"/>
      <w:r w:rsidRPr="00025E57">
        <w:rPr>
          <w:b/>
          <w:bCs/>
          <w:lang w:eastAsia="uk-UA"/>
        </w:rPr>
        <w:t>документації</w:t>
      </w:r>
      <w:proofErr w:type="spellEnd"/>
      <w:r w:rsidRPr="00025E57">
        <w:rPr>
          <w:b/>
          <w:bCs/>
          <w:lang w:eastAsia="uk-UA"/>
        </w:rPr>
        <w:t xml:space="preserve">, </w:t>
      </w:r>
      <w:proofErr w:type="spellStart"/>
      <w:r w:rsidRPr="00025E57">
        <w:rPr>
          <w:b/>
          <w:bCs/>
          <w:lang w:eastAsia="uk-UA"/>
        </w:rPr>
        <w:t>документи</w:t>
      </w:r>
      <w:proofErr w:type="spellEnd"/>
      <w:r w:rsidRPr="00025E57">
        <w:rPr>
          <w:b/>
          <w:bCs/>
          <w:lang w:eastAsia="uk-UA"/>
        </w:rPr>
        <w:t xml:space="preserve">, </w:t>
      </w:r>
      <w:proofErr w:type="spellStart"/>
      <w:r w:rsidRPr="00025E57">
        <w:rPr>
          <w:b/>
          <w:bCs/>
          <w:lang w:eastAsia="uk-UA"/>
        </w:rPr>
        <w:t>що</w:t>
      </w:r>
      <w:proofErr w:type="spellEnd"/>
      <w:r w:rsidRPr="00025E57">
        <w:rPr>
          <w:b/>
          <w:bCs/>
          <w:lang w:eastAsia="uk-UA"/>
        </w:rPr>
        <w:t xml:space="preserve"> </w:t>
      </w:r>
      <w:proofErr w:type="spellStart"/>
      <w:r w:rsidRPr="00025E57">
        <w:rPr>
          <w:b/>
          <w:bCs/>
          <w:lang w:eastAsia="uk-UA"/>
        </w:rPr>
        <w:t>підтверджують</w:t>
      </w:r>
      <w:proofErr w:type="spellEnd"/>
      <w:r w:rsidRPr="00025E57">
        <w:rPr>
          <w:b/>
          <w:bCs/>
          <w:lang w:eastAsia="uk-UA"/>
        </w:rPr>
        <w:t xml:space="preserve"> </w:t>
      </w:r>
      <w:proofErr w:type="spellStart"/>
      <w:r w:rsidRPr="00025E57">
        <w:rPr>
          <w:b/>
          <w:bCs/>
          <w:lang w:eastAsia="uk-UA"/>
        </w:rPr>
        <w:t>відсутність</w:t>
      </w:r>
      <w:proofErr w:type="spellEnd"/>
      <w:r w:rsidRPr="00025E57">
        <w:rPr>
          <w:b/>
          <w:bCs/>
          <w:lang w:eastAsia="uk-UA"/>
        </w:rPr>
        <w:t xml:space="preserve"> </w:t>
      </w:r>
      <w:proofErr w:type="spellStart"/>
      <w:r w:rsidRPr="00025E57">
        <w:rPr>
          <w:b/>
          <w:bCs/>
          <w:lang w:eastAsia="uk-UA"/>
        </w:rPr>
        <w:t>підстав</w:t>
      </w:r>
      <w:proofErr w:type="spellEnd"/>
      <w:r w:rsidRPr="00025E57">
        <w:rPr>
          <w:b/>
          <w:bCs/>
          <w:lang w:eastAsia="uk-UA"/>
        </w:rPr>
        <w:t xml:space="preserve">, </w:t>
      </w:r>
      <w:proofErr w:type="spellStart"/>
      <w:r w:rsidRPr="00025E57">
        <w:rPr>
          <w:b/>
          <w:bCs/>
          <w:lang w:eastAsia="uk-UA"/>
        </w:rPr>
        <w:t>установлених</w:t>
      </w:r>
      <w:proofErr w:type="spellEnd"/>
      <w:r w:rsidRPr="00025E57">
        <w:rPr>
          <w:b/>
          <w:bCs/>
          <w:lang w:eastAsia="uk-UA"/>
        </w:rPr>
        <w:t xml:space="preserve"> </w:t>
      </w:r>
      <w:proofErr w:type="spellStart"/>
      <w:r w:rsidRPr="00025E57">
        <w:rPr>
          <w:b/>
          <w:bCs/>
          <w:lang w:eastAsia="uk-UA"/>
        </w:rPr>
        <w:t>статтею</w:t>
      </w:r>
      <w:proofErr w:type="spellEnd"/>
      <w:r w:rsidRPr="00025E57">
        <w:rPr>
          <w:b/>
          <w:bCs/>
          <w:lang w:eastAsia="uk-UA"/>
        </w:rPr>
        <w:t xml:space="preserve"> 17 Закону, з </w:t>
      </w:r>
      <w:proofErr w:type="spellStart"/>
      <w:r w:rsidRPr="00025E57">
        <w:rPr>
          <w:b/>
          <w:bCs/>
          <w:lang w:eastAsia="uk-UA"/>
        </w:rPr>
        <w:t>урахуванням</w:t>
      </w:r>
      <w:proofErr w:type="spellEnd"/>
      <w:r w:rsidRPr="00025E57">
        <w:rPr>
          <w:b/>
          <w:bCs/>
          <w:lang w:eastAsia="uk-UA"/>
        </w:rPr>
        <w:t xml:space="preserve"> пункту 44 Постанови</w:t>
      </w:r>
      <w:r>
        <w:rPr>
          <w:b/>
          <w:bCs/>
          <w:lang w:eastAsia="uk-UA"/>
        </w:rPr>
        <w:t>.</w:t>
      </w:r>
    </w:p>
    <w:p w14:paraId="692A9271" w14:textId="77777777" w:rsidR="00D14FA0" w:rsidRPr="009C4668" w:rsidRDefault="00D14FA0" w:rsidP="00D14FA0">
      <w:pPr>
        <w:widowControl w:val="0"/>
        <w:ind w:left="567" w:hanging="567"/>
        <w:contextualSpacing/>
        <w:jc w:val="both"/>
        <w:rPr>
          <w:lang w:eastAsia="uk-UA"/>
        </w:rPr>
      </w:pPr>
    </w:p>
    <w:p w14:paraId="2140F2A9" w14:textId="77777777" w:rsidR="00D14FA0" w:rsidRPr="009C4668" w:rsidRDefault="00D14FA0" w:rsidP="00D14FA0">
      <w:pPr>
        <w:widowControl w:val="0"/>
        <w:spacing w:line="216" w:lineRule="auto"/>
        <w:ind w:left="567"/>
        <w:contextualSpacing/>
        <w:jc w:val="both"/>
      </w:pPr>
    </w:p>
    <w:p w14:paraId="53AA0FAA" w14:textId="77777777" w:rsidR="00D14FA0" w:rsidRPr="009C4668" w:rsidRDefault="00D14FA0" w:rsidP="00D14FA0">
      <w:pPr>
        <w:ind w:firstLine="567"/>
        <w:jc w:val="both"/>
        <w:rPr>
          <w:lang w:eastAsia="uk-UA"/>
        </w:rPr>
      </w:pPr>
      <w:r w:rsidRPr="009C4668">
        <w:rPr>
          <w:lang w:eastAsia="uk-UA"/>
        </w:rPr>
        <w:t>__________</w:t>
      </w:r>
      <w:r>
        <w:rPr>
          <w:lang w:eastAsia="uk-UA"/>
        </w:rPr>
        <w:t>_______</w:t>
      </w:r>
      <w:r w:rsidRPr="009C4668">
        <w:rPr>
          <w:lang w:eastAsia="uk-UA"/>
        </w:rPr>
        <w:t>_</w:t>
      </w:r>
    </w:p>
    <w:p w14:paraId="3E27D788" w14:textId="77777777" w:rsidR="00D14FA0" w:rsidRPr="009C4668" w:rsidRDefault="00D14FA0" w:rsidP="00D14FA0">
      <w:pPr>
        <w:tabs>
          <w:tab w:val="left" w:pos="567"/>
        </w:tabs>
        <w:spacing w:line="228" w:lineRule="auto"/>
        <w:ind w:left="567" w:hanging="567"/>
        <w:jc w:val="both"/>
        <w:rPr>
          <w:lang w:eastAsia="uk-UA"/>
        </w:rPr>
      </w:pPr>
      <w:r w:rsidRPr="009C4668">
        <w:t>*</w:t>
      </w:r>
      <w:r w:rsidRPr="009C4668">
        <w:tab/>
      </w:r>
      <w:proofErr w:type="spellStart"/>
      <w:r w:rsidRPr="009C4668">
        <w:rPr>
          <w:lang w:eastAsia="uk-UA"/>
        </w:rPr>
        <w:t>Учасники</w:t>
      </w:r>
      <w:proofErr w:type="spellEnd"/>
      <w:r w:rsidRPr="009C4668">
        <w:rPr>
          <w:lang w:eastAsia="uk-UA"/>
        </w:rPr>
        <w:t xml:space="preserve"> - </w:t>
      </w:r>
      <w:proofErr w:type="spellStart"/>
      <w:r w:rsidRPr="009C4668">
        <w:rPr>
          <w:lang w:eastAsia="uk-UA"/>
        </w:rPr>
        <w:t>нерезиденти</w:t>
      </w:r>
      <w:proofErr w:type="spellEnd"/>
      <w:r w:rsidRPr="009C4668">
        <w:rPr>
          <w:lang w:eastAsia="uk-UA"/>
        </w:rPr>
        <w:t xml:space="preserve"> для </w:t>
      </w:r>
      <w:proofErr w:type="spellStart"/>
      <w:r w:rsidRPr="009C4668">
        <w:rPr>
          <w:lang w:eastAsia="uk-UA"/>
        </w:rPr>
        <w:t>виконання</w:t>
      </w:r>
      <w:proofErr w:type="spellEnd"/>
      <w:r w:rsidRPr="009C4668">
        <w:rPr>
          <w:lang w:eastAsia="uk-UA"/>
        </w:rPr>
        <w:t xml:space="preserve"> </w:t>
      </w:r>
      <w:proofErr w:type="spellStart"/>
      <w:r w:rsidRPr="009C4668">
        <w:rPr>
          <w:lang w:eastAsia="uk-UA"/>
        </w:rPr>
        <w:t>вимог</w:t>
      </w:r>
      <w:proofErr w:type="spellEnd"/>
      <w:r w:rsidRPr="009C4668">
        <w:rPr>
          <w:lang w:eastAsia="uk-UA"/>
        </w:rPr>
        <w:t xml:space="preserve"> </w:t>
      </w:r>
      <w:proofErr w:type="spellStart"/>
      <w:r w:rsidRPr="009C4668">
        <w:rPr>
          <w:lang w:eastAsia="uk-UA"/>
        </w:rPr>
        <w:t>щодо</w:t>
      </w:r>
      <w:proofErr w:type="spellEnd"/>
      <w:r w:rsidRPr="009C4668">
        <w:rPr>
          <w:lang w:eastAsia="uk-UA"/>
        </w:rPr>
        <w:t xml:space="preserve"> </w:t>
      </w:r>
      <w:proofErr w:type="spellStart"/>
      <w:r w:rsidRPr="009C4668">
        <w:rPr>
          <w:lang w:eastAsia="uk-UA"/>
        </w:rPr>
        <w:t>подання</w:t>
      </w:r>
      <w:proofErr w:type="spellEnd"/>
      <w:r w:rsidRPr="009C4668">
        <w:rPr>
          <w:lang w:eastAsia="uk-UA"/>
        </w:rPr>
        <w:t xml:space="preserve"> </w:t>
      </w:r>
      <w:proofErr w:type="spellStart"/>
      <w:r w:rsidRPr="009C4668">
        <w:rPr>
          <w:lang w:eastAsia="uk-UA"/>
        </w:rPr>
        <w:t>документів</w:t>
      </w:r>
      <w:proofErr w:type="spellEnd"/>
      <w:r w:rsidRPr="009C4668">
        <w:rPr>
          <w:lang w:eastAsia="uk-UA"/>
        </w:rPr>
        <w:t xml:space="preserve"> (</w:t>
      </w:r>
      <w:proofErr w:type="spellStart"/>
      <w:r w:rsidRPr="009C4668">
        <w:rPr>
          <w:lang w:eastAsia="uk-UA"/>
        </w:rPr>
        <w:t>інформації</w:t>
      </w:r>
      <w:proofErr w:type="spellEnd"/>
      <w:r w:rsidRPr="009C4668">
        <w:rPr>
          <w:lang w:eastAsia="uk-UA"/>
        </w:rPr>
        <w:t xml:space="preserve">), </w:t>
      </w:r>
      <w:proofErr w:type="spellStart"/>
      <w:r w:rsidRPr="009C4668">
        <w:rPr>
          <w:lang w:eastAsia="uk-UA"/>
        </w:rPr>
        <w:t>передбачених</w:t>
      </w:r>
      <w:proofErr w:type="spellEnd"/>
      <w:r w:rsidRPr="009C4668">
        <w:rPr>
          <w:lang w:eastAsia="uk-UA"/>
        </w:rPr>
        <w:t xml:space="preserve"> </w:t>
      </w:r>
      <w:proofErr w:type="spellStart"/>
      <w:r w:rsidRPr="009C4668">
        <w:rPr>
          <w:lang w:eastAsia="uk-UA"/>
        </w:rPr>
        <w:t>цим</w:t>
      </w:r>
      <w:proofErr w:type="spellEnd"/>
      <w:r w:rsidRPr="009C4668">
        <w:rPr>
          <w:lang w:eastAsia="uk-UA"/>
        </w:rPr>
        <w:t xml:space="preserve"> </w:t>
      </w:r>
      <w:proofErr w:type="spellStart"/>
      <w:r w:rsidRPr="009C4668">
        <w:rPr>
          <w:lang w:eastAsia="uk-UA"/>
        </w:rPr>
        <w:t>додатком</w:t>
      </w:r>
      <w:proofErr w:type="spellEnd"/>
      <w:r w:rsidRPr="009C4668">
        <w:rPr>
          <w:lang w:eastAsia="uk-UA"/>
        </w:rPr>
        <w:t xml:space="preserve"> </w:t>
      </w:r>
      <w:proofErr w:type="spellStart"/>
      <w:r w:rsidRPr="009C4668">
        <w:rPr>
          <w:lang w:eastAsia="uk-UA"/>
        </w:rPr>
        <w:t>подають</w:t>
      </w:r>
      <w:proofErr w:type="spellEnd"/>
      <w:r w:rsidRPr="009C4668">
        <w:rPr>
          <w:lang w:eastAsia="uk-UA"/>
        </w:rPr>
        <w:t xml:space="preserve"> </w:t>
      </w:r>
      <w:proofErr w:type="spellStart"/>
      <w:r w:rsidRPr="009C4668">
        <w:rPr>
          <w:lang w:eastAsia="uk-UA"/>
        </w:rPr>
        <w:t>документи</w:t>
      </w:r>
      <w:proofErr w:type="spellEnd"/>
      <w:r w:rsidRPr="009C4668">
        <w:rPr>
          <w:lang w:eastAsia="uk-UA"/>
        </w:rPr>
        <w:t xml:space="preserve"> (</w:t>
      </w:r>
      <w:proofErr w:type="spellStart"/>
      <w:r w:rsidRPr="009C4668">
        <w:rPr>
          <w:lang w:eastAsia="uk-UA"/>
        </w:rPr>
        <w:t>інформацію</w:t>
      </w:r>
      <w:proofErr w:type="spellEnd"/>
      <w:r w:rsidRPr="009C4668">
        <w:rPr>
          <w:lang w:eastAsia="uk-UA"/>
        </w:rPr>
        <w:t xml:space="preserve">), </w:t>
      </w:r>
      <w:proofErr w:type="spellStart"/>
      <w:r w:rsidRPr="009C4668">
        <w:rPr>
          <w:lang w:eastAsia="uk-UA"/>
        </w:rPr>
        <w:t>передбачені</w:t>
      </w:r>
      <w:proofErr w:type="spellEnd"/>
      <w:r w:rsidRPr="009C4668">
        <w:rPr>
          <w:lang w:eastAsia="uk-UA"/>
        </w:rPr>
        <w:t xml:space="preserve"> </w:t>
      </w:r>
      <w:proofErr w:type="spellStart"/>
      <w:r w:rsidRPr="009C4668">
        <w:rPr>
          <w:lang w:eastAsia="uk-UA"/>
        </w:rPr>
        <w:t>законодавством</w:t>
      </w:r>
      <w:proofErr w:type="spellEnd"/>
      <w:r w:rsidRPr="009C4668">
        <w:rPr>
          <w:lang w:eastAsia="uk-UA"/>
        </w:rPr>
        <w:t xml:space="preserve"> </w:t>
      </w:r>
      <w:proofErr w:type="spellStart"/>
      <w:r w:rsidRPr="009C4668">
        <w:rPr>
          <w:lang w:eastAsia="uk-UA"/>
        </w:rPr>
        <w:t>держави</w:t>
      </w:r>
      <w:proofErr w:type="spellEnd"/>
      <w:r w:rsidRPr="009C4668">
        <w:rPr>
          <w:lang w:eastAsia="uk-UA"/>
        </w:rPr>
        <w:t xml:space="preserve">, де вони </w:t>
      </w:r>
      <w:proofErr w:type="spellStart"/>
      <w:r w:rsidRPr="009C4668">
        <w:rPr>
          <w:lang w:eastAsia="uk-UA"/>
        </w:rPr>
        <w:t>зареєстровані</w:t>
      </w:r>
      <w:proofErr w:type="spellEnd"/>
      <w:r w:rsidRPr="009C4668">
        <w:rPr>
          <w:lang w:eastAsia="uk-UA"/>
        </w:rPr>
        <w:t xml:space="preserve"> з </w:t>
      </w:r>
      <w:proofErr w:type="spellStart"/>
      <w:r w:rsidRPr="009C4668">
        <w:rPr>
          <w:lang w:eastAsia="uk-UA"/>
        </w:rPr>
        <w:t>відповідними</w:t>
      </w:r>
      <w:proofErr w:type="spellEnd"/>
      <w:r w:rsidRPr="009C4668">
        <w:rPr>
          <w:lang w:eastAsia="uk-UA"/>
        </w:rPr>
        <w:t xml:space="preserve"> </w:t>
      </w:r>
      <w:proofErr w:type="spellStart"/>
      <w:r w:rsidRPr="009C4668">
        <w:rPr>
          <w:lang w:eastAsia="uk-UA"/>
        </w:rPr>
        <w:t>поясненнями</w:t>
      </w:r>
      <w:proofErr w:type="spellEnd"/>
      <w:r w:rsidRPr="009C4668">
        <w:rPr>
          <w:lang w:eastAsia="uk-UA"/>
        </w:rPr>
        <w:t>:</w:t>
      </w:r>
    </w:p>
    <w:p w14:paraId="19845007" w14:textId="77777777" w:rsidR="00D14FA0" w:rsidRPr="009C4668" w:rsidRDefault="00D14FA0" w:rsidP="00D14FA0">
      <w:pPr>
        <w:tabs>
          <w:tab w:val="left" w:pos="567"/>
        </w:tabs>
        <w:spacing w:line="228" w:lineRule="auto"/>
        <w:ind w:left="567"/>
        <w:jc w:val="both"/>
        <w:rPr>
          <w:lang w:eastAsia="uk-UA"/>
        </w:rPr>
      </w:pPr>
      <w:r w:rsidRPr="009C4668">
        <w:rPr>
          <w:lang w:eastAsia="uk-UA"/>
        </w:rPr>
        <w:t xml:space="preserve">- у </w:t>
      </w:r>
      <w:proofErr w:type="spellStart"/>
      <w:r w:rsidRPr="009C4668">
        <w:rPr>
          <w:lang w:eastAsia="uk-UA"/>
        </w:rPr>
        <w:t>разі</w:t>
      </w:r>
      <w:proofErr w:type="spellEnd"/>
      <w:r w:rsidRPr="009C4668">
        <w:rPr>
          <w:lang w:eastAsia="uk-UA"/>
        </w:rPr>
        <w:t xml:space="preserve"> </w:t>
      </w:r>
      <w:proofErr w:type="spellStart"/>
      <w:r w:rsidRPr="009C4668">
        <w:rPr>
          <w:lang w:eastAsia="uk-UA"/>
        </w:rPr>
        <w:t>подання</w:t>
      </w:r>
      <w:proofErr w:type="spellEnd"/>
      <w:r w:rsidRPr="009C4668">
        <w:rPr>
          <w:lang w:eastAsia="uk-UA"/>
        </w:rPr>
        <w:t xml:space="preserve"> аналогу документу </w:t>
      </w:r>
      <w:proofErr w:type="spellStart"/>
      <w:r w:rsidRPr="009C4668">
        <w:rPr>
          <w:lang w:eastAsia="uk-UA"/>
        </w:rPr>
        <w:t>або</w:t>
      </w:r>
      <w:proofErr w:type="spellEnd"/>
      <w:r w:rsidRPr="009C4668">
        <w:rPr>
          <w:lang w:eastAsia="uk-UA"/>
        </w:rPr>
        <w:t xml:space="preserve"> у </w:t>
      </w:r>
      <w:proofErr w:type="spellStart"/>
      <w:r w:rsidRPr="009C4668">
        <w:rPr>
          <w:lang w:eastAsia="uk-UA"/>
        </w:rPr>
        <w:t>разі</w:t>
      </w:r>
      <w:proofErr w:type="spellEnd"/>
      <w:r w:rsidRPr="009C4668">
        <w:rPr>
          <w:lang w:eastAsia="uk-UA"/>
        </w:rPr>
        <w:t xml:space="preserve"> </w:t>
      </w:r>
      <w:proofErr w:type="spellStart"/>
      <w:r w:rsidRPr="009C4668">
        <w:rPr>
          <w:lang w:eastAsia="uk-UA"/>
        </w:rPr>
        <w:t>відсутності</w:t>
      </w:r>
      <w:proofErr w:type="spellEnd"/>
      <w:r w:rsidRPr="009C4668">
        <w:rPr>
          <w:lang w:eastAsia="uk-UA"/>
        </w:rPr>
        <w:t xml:space="preserve"> такого документу та </w:t>
      </w:r>
      <w:proofErr w:type="spellStart"/>
      <w:r w:rsidRPr="009C4668">
        <w:rPr>
          <w:lang w:eastAsia="uk-UA"/>
        </w:rPr>
        <w:t>його</w:t>
      </w:r>
      <w:proofErr w:type="spellEnd"/>
      <w:r w:rsidRPr="009C4668">
        <w:rPr>
          <w:lang w:eastAsia="uk-UA"/>
        </w:rPr>
        <w:t xml:space="preserve"> аналогу, </w:t>
      </w:r>
      <w:proofErr w:type="spellStart"/>
      <w:r w:rsidRPr="009C4668">
        <w:rPr>
          <w:lang w:eastAsia="uk-UA"/>
        </w:rPr>
        <w:t>учасник</w:t>
      </w:r>
      <w:proofErr w:type="spellEnd"/>
      <w:r w:rsidRPr="009C4668">
        <w:rPr>
          <w:lang w:eastAsia="uk-UA"/>
        </w:rPr>
        <w:t xml:space="preserve">-нерезидент повинен </w:t>
      </w:r>
      <w:proofErr w:type="spellStart"/>
      <w:r w:rsidRPr="009C4668">
        <w:rPr>
          <w:lang w:eastAsia="uk-UA"/>
        </w:rPr>
        <w:t>додати</w:t>
      </w:r>
      <w:proofErr w:type="spellEnd"/>
      <w:r w:rsidRPr="009C4668">
        <w:rPr>
          <w:lang w:eastAsia="uk-UA"/>
        </w:rPr>
        <w:t xml:space="preserve"> </w:t>
      </w:r>
      <w:proofErr w:type="spellStart"/>
      <w:r w:rsidRPr="009C4668">
        <w:rPr>
          <w:lang w:eastAsia="uk-UA"/>
        </w:rPr>
        <w:t>пояснювальну</w:t>
      </w:r>
      <w:proofErr w:type="spellEnd"/>
      <w:r w:rsidRPr="009C4668">
        <w:rPr>
          <w:lang w:eastAsia="uk-UA"/>
        </w:rPr>
        <w:t xml:space="preserve"> записку з </w:t>
      </w:r>
      <w:proofErr w:type="spellStart"/>
      <w:r w:rsidRPr="009C4668">
        <w:rPr>
          <w:lang w:eastAsia="uk-UA"/>
        </w:rPr>
        <w:t>посиланням</w:t>
      </w:r>
      <w:proofErr w:type="spellEnd"/>
      <w:r w:rsidRPr="009C4668">
        <w:rPr>
          <w:lang w:eastAsia="uk-UA"/>
        </w:rPr>
        <w:t xml:space="preserve"> на нормативно-</w:t>
      </w:r>
      <w:proofErr w:type="spellStart"/>
      <w:r w:rsidRPr="009C4668">
        <w:rPr>
          <w:lang w:eastAsia="uk-UA"/>
        </w:rPr>
        <w:t>правові</w:t>
      </w:r>
      <w:proofErr w:type="spellEnd"/>
      <w:r w:rsidRPr="009C4668">
        <w:rPr>
          <w:lang w:eastAsia="uk-UA"/>
        </w:rPr>
        <w:t xml:space="preserve"> </w:t>
      </w:r>
      <w:proofErr w:type="spellStart"/>
      <w:r w:rsidRPr="009C4668">
        <w:rPr>
          <w:lang w:eastAsia="uk-UA"/>
        </w:rPr>
        <w:t>акти</w:t>
      </w:r>
      <w:proofErr w:type="spellEnd"/>
      <w:r w:rsidRPr="009C4668">
        <w:rPr>
          <w:lang w:eastAsia="uk-UA"/>
        </w:rPr>
        <w:t xml:space="preserve"> </w:t>
      </w:r>
      <w:proofErr w:type="spellStart"/>
      <w:r w:rsidRPr="009C4668">
        <w:rPr>
          <w:lang w:eastAsia="uk-UA"/>
        </w:rPr>
        <w:t>держави</w:t>
      </w:r>
      <w:proofErr w:type="spellEnd"/>
      <w:r w:rsidRPr="009C4668">
        <w:rPr>
          <w:lang w:eastAsia="uk-UA"/>
        </w:rPr>
        <w:t xml:space="preserve">, </w:t>
      </w:r>
      <w:proofErr w:type="gramStart"/>
      <w:r w:rsidRPr="009C4668">
        <w:rPr>
          <w:lang w:eastAsia="uk-UA"/>
        </w:rPr>
        <w:t xml:space="preserve">резидентом  </w:t>
      </w:r>
      <w:proofErr w:type="spellStart"/>
      <w:r w:rsidRPr="009C4668">
        <w:rPr>
          <w:lang w:eastAsia="uk-UA"/>
        </w:rPr>
        <w:t>якої</w:t>
      </w:r>
      <w:proofErr w:type="spellEnd"/>
      <w:proofErr w:type="gramEnd"/>
      <w:r w:rsidRPr="009C4668">
        <w:rPr>
          <w:lang w:eastAsia="uk-UA"/>
        </w:rPr>
        <w:t xml:space="preserve"> </w:t>
      </w:r>
      <w:proofErr w:type="spellStart"/>
      <w:r w:rsidRPr="009C4668">
        <w:rPr>
          <w:lang w:eastAsia="uk-UA"/>
        </w:rPr>
        <w:t>він</w:t>
      </w:r>
      <w:proofErr w:type="spellEnd"/>
      <w:r w:rsidRPr="009C4668">
        <w:rPr>
          <w:lang w:eastAsia="uk-UA"/>
        </w:rPr>
        <w:t xml:space="preserve"> є; </w:t>
      </w:r>
    </w:p>
    <w:p w14:paraId="03FEEB4C" w14:textId="77777777" w:rsidR="00D14FA0" w:rsidRPr="009C4668" w:rsidRDefault="00D14FA0" w:rsidP="00D14FA0">
      <w:pPr>
        <w:tabs>
          <w:tab w:val="left" w:pos="567"/>
        </w:tabs>
        <w:spacing w:line="228" w:lineRule="auto"/>
        <w:ind w:left="567"/>
        <w:jc w:val="both"/>
        <w:rPr>
          <w:lang w:eastAsia="uk-UA"/>
        </w:rPr>
      </w:pPr>
      <w:r w:rsidRPr="009C4668">
        <w:rPr>
          <w:lang w:eastAsia="uk-UA"/>
        </w:rPr>
        <w:t xml:space="preserve">- у </w:t>
      </w:r>
      <w:proofErr w:type="spellStart"/>
      <w:r w:rsidRPr="009C4668">
        <w:rPr>
          <w:lang w:eastAsia="uk-UA"/>
        </w:rPr>
        <w:t>разі</w:t>
      </w:r>
      <w:proofErr w:type="spellEnd"/>
      <w:r w:rsidRPr="009C4668">
        <w:rPr>
          <w:lang w:eastAsia="uk-UA"/>
        </w:rPr>
        <w:t xml:space="preserve"> </w:t>
      </w:r>
      <w:proofErr w:type="spellStart"/>
      <w:r w:rsidRPr="009C4668">
        <w:rPr>
          <w:lang w:eastAsia="uk-UA"/>
        </w:rPr>
        <w:t>якщо</w:t>
      </w:r>
      <w:proofErr w:type="spellEnd"/>
      <w:r w:rsidRPr="009C4668">
        <w:rPr>
          <w:lang w:eastAsia="uk-UA"/>
        </w:rPr>
        <w:t xml:space="preserve"> </w:t>
      </w:r>
      <w:proofErr w:type="spellStart"/>
      <w:r w:rsidRPr="009C4668">
        <w:rPr>
          <w:lang w:eastAsia="uk-UA"/>
        </w:rPr>
        <w:t>законодавством</w:t>
      </w:r>
      <w:proofErr w:type="spellEnd"/>
      <w:r w:rsidRPr="009C4668">
        <w:rPr>
          <w:lang w:eastAsia="uk-UA"/>
        </w:rPr>
        <w:t xml:space="preserve"> </w:t>
      </w:r>
      <w:proofErr w:type="spellStart"/>
      <w:r w:rsidRPr="009C4668">
        <w:rPr>
          <w:lang w:eastAsia="uk-UA"/>
        </w:rPr>
        <w:t>держави</w:t>
      </w:r>
      <w:proofErr w:type="spellEnd"/>
      <w:r w:rsidRPr="009C4668">
        <w:rPr>
          <w:lang w:eastAsia="uk-UA"/>
        </w:rPr>
        <w:t xml:space="preserve">, де </w:t>
      </w:r>
      <w:proofErr w:type="spellStart"/>
      <w:r w:rsidRPr="009C4668">
        <w:rPr>
          <w:lang w:eastAsia="uk-UA"/>
        </w:rPr>
        <w:t>зареєстрований</w:t>
      </w:r>
      <w:proofErr w:type="spellEnd"/>
      <w:r w:rsidRPr="009C4668">
        <w:rPr>
          <w:lang w:eastAsia="uk-UA"/>
        </w:rPr>
        <w:t xml:space="preserve"> </w:t>
      </w:r>
      <w:proofErr w:type="spellStart"/>
      <w:r w:rsidRPr="009C4668">
        <w:rPr>
          <w:lang w:eastAsia="uk-UA"/>
        </w:rPr>
        <w:t>учасник</w:t>
      </w:r>
      <w:proofErr w:type="spellEnd"/>
      <w:r w:rsidRPr="009C4668">
        <w:rPr>
          <w:lang w:eastAsia="uk-UA"/>
        </w:rPr>
        <w:t xml:space="preserve">-нерезидент, не </w:t>
      </w:r>
      <w:proofErr w:type="spellStart"/>
      <w:r w:rsidRPr="009C4668">
        <w:rPr>
          <w:lang w:eastAsia="uk-UA"/>
        </w:rPr>
        <w:t>передбачено</w:t>
      </w:r>
      <w:proofErr w:type="spellEnd"/>
      <w:r w:rsidRPr="009C4668">
        <w:rPr>
          <w:lang w:eastAsia="uk-UA"/>
        </w:rPr>
        <w:t xml:space="preserve"> </w:t>
      </w:r>
      <w:proofErr w:type="spellStart"/>
      <w:r w:rsidRPr="009C4668">
        <w:rPr>
          <w:lang w:eastAsia="uk-UA"/>
        </w:rPr>
        <w:t>надання</w:t>
      </w:r>
      <w:proofErr w:type="spellEnd"/>
      <w:r w:rsidRPr="009C4668">
        <w:rPr>
          <w:lang w:eastAsia="uk-UA"/>
        </w:rPr>
        <w:t xml:space="preserve"> </w:t>
      </w:r>
      <w:proofErr w:type="spellStart"/>
      <w:r w:rsidRPr="009C4668">
        <w:rPr>
          <w:lang w:eastAsia="uk-UA"/>
        </w:rPr>
        <w:t>відповідних</w:t>
      </w:r>
      <w:proofErr w:type="spellEnd"/>
      <w:r w:rsidRPr="009C4668">
        <w:rPr>
          <w:lang w:eastAsia="uk-UA"/>
        </w:rPr>
        <w:t xml:space="preserve"> </w:t>
      </w:r>
      <w:proofErr w:type="spellStart"/>
      <w:r w:rsidRPr="009C4668">
        <w:rPr>
          <w:lang w:eastAsia="uk-UA"/>
        </w:rPr>
        <w:t>документів</w:t>
      </w:r>
      <w:proofErr w:type="spellEnd"/>
      <w:r w:rsidRPr="009C4668">
        <w:rPr>
          <w:lang w:eastAsia="uk-UA"/>
        </w:rPr>
        <w:t xml:space="preserve">, </w:t>
      </w:r>
      <w:proofErr w:type="spellStart"/>
      <w:r w:rsidRPr="009C4668">
        <w:rPr>
          <w:lang w:eastAsia="uk-UA"/>
        </w:rPr>
        <w:t>учасник</w:t>
      </w:r>
      <w:proofErr w:type="spellEnd"/>
      <w:r w:rsidRPr="009C4668">
        <w:rPr>
          <w:lang w:eastAsia="uk-UA"/>
        </w:rPr>
        <w:t xml:space="preserve"> </w:t>
      </w:r>
      <w:proofErr w:type="spellStart"/>
      <w:r w:rsidRPr="009C4668">
        <w:rPr>
          <w:lang w:eastAsia="uk-UA"/>
        </w:rPr>
        <w:t>надає</w:t>
      </w:r>
      <w:proofErr w:type="spellEnd"/>
      <w:r w:rsidRPr="009C4668">
        <w:rPr>
          <w:lang w:eastAsia="uk-UA"/>
        </w:rPr>
        <w:t xml:space="preserve"> лист – </w:t>
      </w:r>
      <w:proofErr w:type="spellStart"/>
      <w:r w:rsidRPr="009C4668">
        <w:rPr>
          <w:lang w:eastAsia="uk-UA"/>
        </w:rPr>
        <w:t>роз’яснення</w:t>
      </w:r>
      <w:proofErr w:type="spellEnd"/>
      <w:r w:rsidRPr="009C4668">
        <w:rPr>
          <w:lang w:eastAsia="uk-UA"/>
        </w:rPr>
        <w:t xml:space="preserve">, в </w:t>
      </w:r>
      <w:proofErr w:type="spellStart"/>
      <w:r w:rsidRPr="009C4668">
        <w:rPr>
          <w:lang w:eastAsia="uk-UA"/>
        </w:rPr>
        <w:t>якому</w:t>
      </w:r>
      <w:proofErr w:type="spellEnd"/>
      <w:r w:rsidRPr="009C4668">
        <w:rPr>
          <w:lang w:eastAsia="uk-UA"/>
        </w:rPr>
        <w:t xml:space="preserve"> </w:t>
      </w:r>
      <w:proofErr w:type="spellStart"/>
      <w:r w:rsidRPr="009C4668">
        <w:rPr>
          <w:lang w:eastAsia="uk-UA"/>
        </w:rPr>
        <w:t>зазначає</w:t>
      </w:r>
      <w:proofErr w:type="spellEnd"/>
      <w:r w:rsidRPr="009C4668">
        <w:rPr>
          <w:lang w:eastAsia="uk-UA"/>
        </w:rPr>
        <w:t xml:space="preserve"> </w:t>
      </w:r>
      <w:proofErr w:type="spellStart"/>
      <w:r w:rsidRPr="009C4668">
        <w:rPr>
          <w:lang w:eastAsia="uk-UA"/>
        </w:rPr>
        <w:t>законодавчі</w:t>
      </w:r>
      <w:proofErr w:type="spellEnd"/>
      <w:r w:rsidRPr="009C4668">
        <w:rPr>
          <w:lang w:eastAsia="uk-UA"/>
        </w:rPr>
        <w:t xml:space="preserve"> </w:t>
      </w:r>
      <w:proofErr w:type="spellStart"/>
      <w:r w:rsidRPr="009C4668">
        <w:rPr>
          <w:lang w:eastAsia="uk-UA"/>
        </w:rPr>
        <w:t>підстави</w:t>
      </w:r>
      <w:proofErr w:type="spellEnd"/>
      <w:r w:rsidRPr="009C4668">
        <w:rPr>
          <w:lang w:eastAsia="uk-UA"/>
        </w:rPr>
        <w:t xml:space="preserve"> </w:t>
      </w:r>
      <w:proofErr w:type="spellStart"/>
      <w:r w:rsidRPr="009C4668">
        <w:rPr>
          <w:lang w:eastAsia="uk-UA"/>
        </w:rPr>
        <w:t>ненадання</w:t>
      </w:r>
      <w:proofErr w:type="spellEnd"/>
      <w:r w:rsidRPr="009C4668">
        <w:rPr>
          <w:lang w:eastAsia="uk-UA"/>
        </w:rPr>
        <w:t xml:space="preserve"> </w:t>
      </w:r>
      <w:proofErr w:type="spellStart"/>
      <w:r w:rsidRPr="009C4668">
        <w:rPr>
          <w:lang w:eastAsia="uk-UA"/>
        </w:rPr>
        <w:t>документів</w:t>
      </w:r>
      <w:proofErr w:type="spellEnd"/>
      <w:r w:rsidRPr="009C4668">
        <w:rPr>
          <w:lang w:eastAsia="uk-UA"/>
        </w:rPr>
        <w:t xml:space="preserve">, </w:t>
      </w:r>
      <w:proofErr w:type="spellStart"/>
      <w:r w:rsidRPr="009C4668">
        <w:rPr>
          <w:lang w:eastAsia="uk-UA"/>
        </w:rPr>
        <w:t>передбачених</w:t>
      </w:r>
      <w:proofErr w:type="spellEnd"/>
      <w:r w:rsidRPr="009C4668">
        <w:rPr>
          <w:lang w:eastAsia="uk-UA"/>
        </w:rPr>
        <w:t xml:space="preserve"> </w:t>
      </w:r>
      <w:proofErr w:type="spellStart"/>
      <w:r w:rsidRPr="009C4668">
        <w:rPr>
          <w:lang w:eastAsia="uk-UA"/>
        </w:rPr>
        <w:t>цим</w:t>
      </w:r>
      <w:proofErr w:type="spellEnd"/>
      <w:r w:rsidRPr="009C4668">
        <w:rPr>
          <w:lang w:eastAsia="uk-UA"/>
        </w:rPr>
        <w:t xml:space="preserve"> </w:t>
      </w:r>
      <w:proofErr w:type="spellStart"/>
      <w:r w:rsidRPr="009C4668">
        <w:rPr>
          <w:lang w:eastAsia="uk-UA"/>
        </w:rPr>
        <w:t>Додатком</w:t>
      </w:r>
      <w:proofErr w:type="spellEnd"/>
      <w:r w:rsidRPr="009C4668">
        <w:rPr>
          <w:lang w:eastAsia="uk-UA"/>
        </w:rPr>
        <w:t>.</w:t>
      </w:r>
    </w:p>
    <w:p w14:paraId="65957269" w14:textId="77777777" w:rsidR="00D14FA0" w:rsidRPr="009C4668" w:rsidRDefault="00D14FA0" w:rsidP="00D14FA0">
      <w:pPr>
        <w:tabs>
          <w:tab w:val="left" w:pos="567"/>
        </w:tabs>
        <w:spacing w:line="228" w:lineRule="auto"/>
        <w:ind w:left="567"/>
        <w:jc w:val="both"/>
        <w:rPr>
          <w:lang w:eastAsia="uk-UA"/>
        </w:rPr>
      </w:pPr>
      <w:proofErr w:type="spellStart"/>
      <w:r w:rsidRPr="009C4668">
        <w:rPr>
          <w:lang w:eastAsia="uk-UA"/>
        </w:rPr>
        <w:t>Учасник</w:t>
      </w:r>
      <w:proofErr w:type="spellEnd"/>
      <w:r w:rsidRPr="009C4668">
        <w:rPr>
          <w:lang w:eastAsia="uk-UA"/>
        </w:rPr>
        <w:t xml:space="preserve">-нерезидент </w:t>
      </w:r>
      <w:proofErr w:type="spellStart"/>
      <w:proofErr w:type="gramStart"/>
      <w:r w:rsidRPr="009C4668">
        <w:rPr>
          <w:lang w:eastAsia="uk-UA"/>
        </w:rPr>
        <w:t>заповнює</w:t>
      </w:r>
      <w:proofErr w:type="spellEnd"/>
      <w:r w:rsidRPr="009C4668">
        <w:rPr>
          <w:lang w:eastAsia="uk-UA"/>
        </w:rPr>
        <w:t xml:space="preserve">  </w:t>
      </w:r>
      <w:proofErr w:type="spellStart"/>
      <w:r w:rsidRPr="009C4668">
        <w:rPr>
          <w:lang w:eastAsia="uk-UA"/>
        </w:rPr>
        <w:t>форми</w:t>
      </w:r>
      <w:proofErr w:type="spellEnd"/>
      <w:proofErr w:type="gramEnd"/>
      <w:r w:rsidRPr="009C4668">
        <w:rPr>
          <w:lang w:eastAsia="uk-UA"/>
        </w:rPr>
        <w:t xml:space="preserve">, </w:t>
      </w:r>
      <w:proofErr w:type="spellStart"/>
      <w:r w:rsidRPr="009C4668">
        <w:rPr>
          <w:lang w:eastAsia="uk-UA"/>
        </w:rPr>
        <w:t>передбачені</w:t>
      </w:r>
      <w:proofErr w:type="spellEnd"/>
      <w:r w:rsidRPr="009C4668">
        <w:rPr>
          <w:lang w:eastAsia="uk-UA"/>
        </w:rPr>
        <w:t xml:space="preserve"> у </w:t>
      </w:r>
      <w:proofErr w:type="spellStart"/>
      <w:r w:rsidRPr="009C4668">
        <w:rPr>
          <w:lang w:eastAsia="uk-UA"/>
        </w:rPr>
        <w:t>цьому</w:t>
      </w:r>
      <w:proofErr w:type="spellEnd"/>
      <w:r w:rsidRPr="009C4668">
        <w:rPr>
          <w:lang w:eastAsia="uk-UA"/>
        </w:rPr>
        <w:t xml:space="preserve"> </w:t>
      </w:r>
      <w:proofErr w:type="spellStart"/>
      <w:r w:rsidRPr="009C4668">
        <w:rPr>
          <w:lang w:eastAsia="uk-UA"/>
        </w:rPr>
        <w:t>Додатку</w:t>
      </w:r>
      <w:proofErr w:type="spellEnd"/>
      <w:r w:rsidRPr="009C4668">
        <w:rPr>
          <w:lang w:eastAsia="uk-UA"/>
        </w:rPr>
        <w:t xml:space="preserve">, та </w:t>
      </w:r>
      <w:proofErr w:type="spellStart"/>
      <w:r w:rsidRPr="009C4668">
        <w:rPr>
          <w:lang w:eastAsia="uk-UA"/>
        </w:rPr>
        <w:t>надає</w:t>
      </w:r>
      <w:proofErr w:type="spellEnd"/>
      <w:r w:rsidRPr="009C4668">
        <w:rPr>
          <w:lang w:eastAsia="uk-UA"/>
        </w:rPr>
        <w:t xml:space="preserve"> до них (у </w:t>
      </w:r>
      <w:proofErr w:type="spellStart"/>
      <w:r w:rsidRPr="009C4668">
        <w:rPr>
          <w:lang w:eastAsia="uk-UA"/>
        </w:rPr>
        <w:t>разі</w:t>
      </w:r>
      <w:proofErr w:type="spellEnd"/>
      <w:r w:rsidRPr="009C4668">
        <w:rPr>
          <w:lang w:eastAsia="uk-UA"/>
        </w:rPr>
        <w:t xml:space="preserve"> </w:t>
      </w:r>
      <w:proofErr w:type="spellStart"/>
      <w:r w:rsidRPr="009C4668">
        <w:rPr>
          <w:lang w:eastAsia="uk-UA"/>
        </w:rPr>
        <w:t>необхідності</w:t>
      </w:r>
      <w:proofErr w:type="spellEnd"/>
      <w:r w:rsidRPr="009C4668">
        <w:rPr>
          <w:lang w:eastAsia="uk-UA"/>
        </w:rPr>
        <w:t xml:space="preserve">) </w:t>
      </w:r>
      <w:proofErr w:type="spellStart"/>
      <w:r w:rsidRPr="009C4668">
        <w:rPr>
          <w:lang w:eastAsia="uk-UA"/>
        </w:rPr>
        <w:t>відповідні</w:t>
      </w:r>
      <w:proofErr w:type="spellEnd"/>
      <w:r w:rsidRPr="009C4668">
        <w:rPr>
          <w:lang w:eastAsia="uk-UA"/>
        </w:rPr>
        <w:t xml:space="preserve"> </w:t>
      </w:r>
      <w:proofErr w:type="spellStart"/>
      <w:r w:rsidRPr="009C4668">
        <w:rPr>
          <w:lang w:eastAsia="uk-UA"/>
        </w:rPr>
        <w:t>пояснення</w:t>
      </w:r>
      <w:proofErr w:type="spellEnd"/>
      <w:r w:rsidRPr="009C4668">
        <w:rPr>
          <w:lang w:eastAsia="uk-UA"/>
        </w:rPr>
        <w:t xml:space="preserve">, </w:t>
      </w:r>
      <w:proofErr w:type="spellStart"/>
      <w:r w:rsidRPr="009C4668">
        <w:rPr>
          <w:lang w:eastAsia="uk-UA"/>
        </w:rPr>
        <w:t>опис</w:t>
      </w:r>
      <w:proofErr w:type="spellEnd"/>
      <w:r w:rsidRPr="009C4668">
        <w:rPr>
          <w:lang w:eastAsia="uk-UA"/>
        </w:rPr>
        <w:t xml:space="preserve"> </w:t>
      </w:r>
      <w:proofErr w:type="spellStart"/>
      <w:r w:rsidRPr="009C4668">
        <w:rPr>
          <w:lang w:eastAsia="uk-UA"/>
        </w:rPr>
        <w:t>яких</w:t>
      </w:r>
      <w:proofErr w:type="spellEnd"/>
      <w:r w:rsidRPr="009C4668">
        <w:rPr>
          <w:lang w:eastAsia="uk-UA"/>
        </w:rPr>
        <w:t xml:space="preserve"> наведений </w:t>
      </w:r>
      <w:proofErr w:type="spellStart"/>
      <w:r w:rsidRPr="009C4668">
        <w:rPr>
          <w:lang w:eastAsia="uk-UA"/>
        </w:rPr>
        <w:t>вище</w:t>
      </w:r>
      <w:proofErr w:type="spellEnd"/>
      <w:r w:rsidRPr="009C4668">
        <w:rPr>
          <w:lang w:eastAsia="uk-UA"/>
        </w:rPr>
        <w:t>.</w:t>
      </w:r>
    </w:p>
    <w:p w14:paraId="31532201" w14:textId="77777777" w:rsidR="00D14FA0" w:rsidRPr="009C4668" w:rsidRDefault="00D14FA0" w:rsidP="00D14FA0">
      <w:pPr>
        <w:tabs>
          <w:tab w:val="left" w:pos="567"/>
        </w:tabs>
        <w:spacing w:line="228" w:lineRule="auto"/>
        <w:jc w:val="both"/>
        <w:rPr>
          <w:lang w:eastAsia="uk-UA"/>
        </w:rPr>
      </w:pPr>
      <w:r w:rsidRPr="009C4668">
        <w:t xml:space="preserve"> </w:t>
      </w:r>
    </w:p>
    <w:p w14:paraId="5D4C3D81" w14:textId="77777777" w:rsidR="00D14FA0" w:rsidRDefault="00D14FA0" w:rsidP="00D14FA0">
      <w:pPr>
        <w:tabs>
          <w:tab w:val="left" w:pos="567"/>
        </w:tabs>
        <w:ind w:left="567" w:hanging="567"/>
        <w:jc w:val="both"/>
        <w:rPr>
          <w:lang w:eastAsia="uk-UA"/>
        </w:rPr>
      </w:pPr>
      <w:bookmarkStart w:id="9" w:name="_Hlk105605458"/>
      <w:r w:rsidRPr="00256364">
        <w:rPr>
          <w:i/>
          <w:lang w:eastAsia="uk-UA"/>
        </w:rPr>
        <w:t>**</w:t>
      </w:r>
      <w:r w:rsidRPr="009C4668">
        <w:rPr>
          <w:i/>
          <w:lang w:eastAsia="uk-UA"/>
        </w:rPr>
        <w:tab/>
      </w:r>
      <w:proofErr w:type="spellStart"/>
      <w:r w:rsidRPr="00256364">
        <w:rPr>
          <w:lang w:eastAsia="uk-UA"/>
        </w:rPr>
        <w:t>Замовник</w:t>
      </w:r>
      <w:proofErr w:type="spellEnd"/>
      <w:r w:rsidRPr="00256364">
        <w:rPr>
          <w:lang w:eastAsia="uk-UA"/>
        </w:rPr>
        <w:t xml:space="preserve"> не </w:t>
      </w:r>
      <w:proofErr w:type="spellStart"/>
      <w:r w:rsidRPr="00256364">
        <w:rPr>
          <w:lang w:eastAsia="uk-UA"/>
        </w:rPr>
        <w:t>вимагає</w:t>
      </w:r>
      <w:proofErr w:type="spellEnd"/>
      <w:r w:rsidRPr="00256364">
        <w:rPr>
          <w:lang w:eastAsia="uk-UA"/>
        </w:rPr>
        <w:t xml:space="preserve"> документального </w:t>
      </w:r>
      <w:proofErr w:type="spellStart"/>
      <w:r w:rsidRPr="00256364">
        <w:rPr>
          <w:lang w:eastAsia="uk-UA"/>
        </w:rPr>
        <w:t>підтвердження</w:t>
      </w:r>
      <w:proofErr w:type="spellEnd"/>
      <w:r w:rsidRPr="00256364">
        <w:rPr>
          <w:lang w:eastAsia="uk-UA"/>
        </w:rPr>
        <w:t xml:space="preserve"> </w:t>
      </w:r>
      <w:proofErr w:type="spellStart"/>
      <w:r w:rsidRPr="00256364">
        <w:rPr>
          <w:lang w:eastAsia="uk-UA"/>
        </w:rPr>
        <w:t>публічної</w:t>
      </w:r>
      <w:proofErr w:type="spellEnd"/>
      <w:r w:rsidRPr="00256364">
        <w:rPr>
          <w:lang w:eastAsia="uk-UA"/>
        </w:rPr>
        <w:t xml:space="preserve"> </w:t>
      </w:r>
      <w:proofErr w:type="spellStart"/>
      <w:r w:rsidRPr="00256364">
        <w:rPr>
          <w:lang w:eastAsia="uk-UA"/>
        </w:rPr>
        <w:t>інформації</w:t>
      </w:r>
      <w:proofErr w:type="spellEnd"/>
      <w:r w:rsidRPr="00256364">
        <w:rPr>
          <w:lang w:eastAsia="uk-UA"/>
        </w:rPr>
        <w:t xml:space="preserve">, </w:t>
      </w:r>
      <w:proofErr w:type="spellStart"/>
      <w:r w:rsidRPr="00256364">
        <w:rPr>
          <w:lang w:eastAsia="uk-UA"/>
        </w:rPr>
        <w:t>що</w:t>
      </w:r>
      <w:proofErr w:type="spellEnd"/>
      <w:r w:rsidRPr="00256364">
        <w:rPr>
          <w:lang w:eastAsia="uk-UA"/>
        </w:rPr>
        <w:t xml:space="preserve"> </w:t>
      </w:r>
      <w:proofErr w:type="spellStart"/>
      <w:r w:rsidRPr="00256364">
        <w:rPr>
          <w:lang w:eastAsia="uk-UA"/>
        </w:rPr>
        <w:t>оприлюднена</w:t>
      </w:r>
      <w:proofErr w:type="spellEnd"/>
      <w:r w:rsidRPr="00256364">
        <w:rPr>
          <w:lang w:eastAsia="uk-UA"/>
        </w:rPr>
        <w:t xml:space="preserve"> у </w:t>
      </w:r>
      <w:proofErr w:type="spellStart"/>
      <w:r w:rsidRPr="00256364">
        <w:rPr>
          <w:lang w:eastAsia="uk-UA"/>
        </w:rPr>
        <w:t>формі</w:t>
      </w:r>
      <w:proofErr w:type="spellEnd"/>
      <w:r w:rsidRPr="00256364">
        <w:rPr>
          <w:lang w:eastAsia="uk-UA"/>
        </w:rPr>
        <w:t xml:space="preserve"> </w:t>
      </w:r>
      <w:proofErr w:type="spellStart"/>
      <w:r w:rsidRPr="00256364">
        <w:rPr>
          <w:lang w:eastAsia="uk-UA"/>
        </w:rPr>
        <w:t>відкритих</w:t>
      </w:r>
      <w:proofErr w:type="spellEnd"/>
      <w:r w:rsidRPr="00256364">
        <w:rPr>
          <w:lang w:eastAsia="uk-UA"/>
        </w:rPr>
        <w:t xml:space="preserve"> </w:t>
      </w:r>
      <w:proofErr w:type="spellStart"/>
      <w:r w:rsidRPr="00256364">
        <w:rPr>
          <w:lang w:eastAsia="uk-UA"/>
        </w:rPr>
        <w:t>даних</w:t>
      </w:r>
      <w:proofErr w:type="spellEnd"/>
      <w:r w:rsidRPr="00256364">
        <w:rPr>
          <w:lang w:eastAsia="uk-UA"/>
        </w:rPr>
        <w:t xml:space="preserve"> </w:t>
      </w:r>
      <w:proofErr w:type="spellStart"/>
      <w:r w:rsidRPr="00256364">
        <w:rPr>
          <w:lang w:eastAsia="uk-UA"/>
        </w:rPr>
        <w:t>згідно</w:t>
      </w:r>
      <w:proofErr w:type="spellEnd"/>
      <w:r w:rsidRPr="00256364">
        <w:rPr>
          <w:lang w:eastAsia="uk-UA"/>
        </w:rPr>
        <w:t xml:space="preserve"> </w:t>
      </w:r>
      <w:proofErr w:type="spellStart"/>
      <w:r w:rsidRPr="00256364">
        <w:rPr>
          <w:lang w:eastAsia="uk-UA"/>
        </w:rPr>
        <w:t>із</w:t>
      </w:r>
      <w:proofErr w:type="spellEnd"/>
      <w:r w:rsidRPr="00256364">
        <w:rPr>
          <w:lang w:eastAsia="uk-UA"/>
        </w:rPr>
        <w:t xml:space="preserve"> Законом </w:t>
      </w:r>
      <w:proofErr w:type="spellStart"/>
      <w:r w:rsidRPr="00256364">
        <w:rPr>
          <w:lang w:eastAsia="uk-UA"/>
        </w:rPr>
        <w:t>України</w:t>
      </w:r>
      <w:proofErr w:type="spellEnd"/>
      <w:r w:rsidRPr="00256364">
        <w:rPr>
          <w:lang w:eastAsia="uk-UA"/>
        </w:rPr>
        <w:t xml:space="preserve"> “Про доступ до </w:t>
      </w:r>
      <w:proofErr w:type="spellStart"/>
      <w:r w:rsidRPr="00256364">
        <w:rPr>
          <w:lang w:eastAsia="uk-UA"/>
        </w:rPr>
        <w:t>публічної</w:t>
      </w:r>
      <w:proofErr w:type="spellEnd"/>
      <w:r w:rsidRPr="00256364">
        <w:rPr>
          <w:lang w:eastAsia="uk-UA"/>
        </w:rPr>
        <w:t xml:space="preserve"> </w:t>
      </w:r>
      <w:proofErr w:type="spellStart"/>
      <w:r w:rsidRPr="00256364">
        <w:rPr>
          <w:lang w:eastAsia="uk-UA"/>
        </w:rPr>
        <w:t>інформації</w:t>
      </w:r>
      <w:proofErr w:type="spellEnd"/>
      <w:r w:rsidRPr="00256364">
        <w:rPr>
          <w:lang w:eastAsia="uk-UA"/>
        </w:rPr>
        <w:t>” та/</w:t>
      </w:r>
      <w:proofErr w:type="spellStart"/>
      <w:r w:rsidRPr="00256364">
        <w:rPr>
          <w:lang w:eastAsia="uk-UA"/>
        </w:rPr>
        <w:t>або</w:t>
      </w:r>
      <w:proofErr w:type="spellEnd"/>
      <w:r w:rsidRPr="00256364">
        <w:rPr>
          <w:lang w:eastAsia="uk-UA"/>
        </w:rPr>
        <w:t xml:space="preserve"> </w:t>
      </w:r>
      <w:proofErr w:type="spellStart"/>
      <w:r w:rsidRPr="00256364">
        <w:rPr>
          <w:lang w:eastAsia="uk-UA"/>
        </w:rPr>
        <w:t>міститься</w:t>
      </w:r>
      <w:proofErr w:type="spellEnd"/>
      <w:r w:rsidRPr="00256364">
        <w:rPr>
          <w:lang w:eastAsia="uk-UA"/>
        </w:rPr>
        <w:t xml:space="preserve"> у </w:t>
      </w:r>
      <w:proofErr w:type="spellStart"/>
      <w:r w:rsidRPr="00256364">
        <w:rPr>
          <w:lang w:eastAsia="uk-UA"/>
        </w:rPr>
        <w:t>відкритих</w:t>
      </w:r>
      <w:proofErr w:type="spellEnd"/>
      <w:r w:rsidRPr="00256364">
        <w:rPr>
          <w:lang w:eastAsia="uk-UA"/>
        </w:rPr>
        <w:t xml:space="preserve"> </w:t>
      </w:r>
      <w:proofErr w:type="spellStart"/>
      <w:r w:rsidRPr="00256364">
        <w:rPr>
          <w:lang w:eastAsia="uk-UA"/>
        </w:rPr>
        <w:t>єдиних</w:t>
      </w:r>
      <w:proofErr w:type="spellEnd"/>
      <w:r w:rsidRPr="00256364">
        <w:rPr>
          <w:lang w:eastAsia="uk-UA"/>
        </w:rPr>
        <w:t xml:space="preserve"> </w:t>
      </w:r>
      <w:proofErr w:type="spellStart"/>
      <w:r w:rsidRPr="00256364">
        <w:rPr>
          <w:lang w:eastAsia="uk-UA"/>
        </w:rPr>
        <w:t>державних</w:t>
      </w:r>
      <w:proofErr w:type="spellEnd"/>
      <w:r w:rsidRPr="00256364">
        <w:rPr>
          <w:lang w:eastAsia="uk-UA"/>
        </w:rPr>
        <w:t xml:space="preserve"> </w:t>
      </w:r>
      <w:proofErr w:type="spellStart"/>
      <w:r w:rsidRPr="00256364">
        <w:rPr>
          <w:lang w:eastAsia="uk-UA"/>
        </w:rPr>
        <w:t>реєстрах</w:t>
      </w:r>
      <w:proofErr w:type="spellEnd"/>
      <w:r w:rsidRPr="00256364">
        <w:rPr>
          <w:lang w:eastAsia="uk-UA"/>
        </w:rPr>
        <w:t xml:space="preserve">, доступ до </w:t>
      </w:r>
      <w:proofErr w:type="spellStart"/>
      <w:r w:rsidRPr="00256364">
        <w:rPr>
          <w:lang w:eastAsia="uk-UA"/>
        </w:rPr>
        <w:t>яких</w:t>
      </w:r>
      <w:proofErr w:type="spellEnd"/>
      <w:r w:rsidRPr="00256364">
        <w:rPr>
          <w:lang w:eastAsia="uk-UA"/>
        </w:rPr>
        <w:t xml:space="preserve"> є </w:t>
      </w:r>
      <w:proofErr w:type="spellStart"/>
      <w:r w:rsidRPr="00256364">
        <w:rPr>
          <w:lang w:eastAsia="uk-UA"/>
        </w:rPr>
        <w:t>вільним</w:t>
      </w:r>
      <w:proofErr w:type="spellEnd"/>
      <w:r w:rsidRPr="00256364">
        <w:rPr>
          <w:lang w:eastAsia="uk-UA"/>
        </w:rPr>
        <w:t xml:space="preserve">, </w:t>
      </w:r>
      <w:proofErr w:type="spellStart"/>
      <w:r w:rsidRPr="00256364">
        <w:rPr>
          <w:lang w:eastAsia="uk-UA"/>
        </w:rPr>
        <w:t>або</w:t>
      </w:r>
      <w:proofErr w:type="spellEnd"/>
      <w:r w:rsidRPr="00256364">
        <w:rPr>
          <w:lang w:eastAsia="uk-UA"/>
        </w:rPr>
        <w:t xml:space="preserve"> </w:t>
      </w:r>
      <w:proofErr w:type="spellStart"/>
      <w:r w:rsidRPr="00256364">
        <w:rPr>
          <w:lang w:eastAsia="uk-UA"/>
        </w:rPr>
        <w:t>публічної</w:t>
      </w:r>
      <w:proofErr w:type="spellEnd"/>
      <w:r w:rsidRPr="00256364">
        <w:rPr>
          <w:lang w:eastAsia="uk-UA"/>
        </w:rPr>
        <w:t xml:space="preserve"> </w:t>
      </w:r>
      <w:proofErr w:type="spellStart"/>
      <w:r w:rsidRPr="00256364">
        <w:rPr>
          <w:lang w:eastAsia="uk-UA"/>
        </w:rPr>
        <w:t>інформації</w:t>
      </w:r>
      <w:proofErr w:type="spellEnd"/>
      <w:r w:rsidRPr="00256364">
        <w:rPr>
          <w:lang w:eastAsia="uk-UA"/>
        </w:rPr>
        <w:t xml:space="preserve">, </w:t>
      </w:r>
      <w:proofErr w:type="spellStart"/>
      <w:r w:rsidRPr="00256364">
        <w:rPr>
          <w:lang w:eastAsia="uk-UA"/>
        </w:rPr>
        <w:t>що</w:t>
      </w:r>
      <w:proofErr w:type="spellEnd"/>
      <w:r w:rsidRPr="00256364">
        <w:rPr>
          <w:lang w:eastAsia="uk-UA"/>
        </w:rPr>
        <w:t xml:space="preserve"> є доступною в </w:t>
      </w:r>
      <w:proofErr w:type="spellStart"/>
      <w:r w:rsidRPr="00256364">
        <w:rPr>
          <w:lang w:eastAsia="uk-UA"/>
        </w:rPr>
        <w:t>електронній</w:t>
      </w:r>
      <w:proofErr w:type="spellEnd"/>
      <w:r w:rsidRPr="00256364">
        <w:rPr>
          <w:lang w:eastAsia="uk-UA"/>
        </w:rPr>
        <w:t xml:space="preserve"> </w:t>
      </w:r>
      <w:proofErr w:type="spellStart"/>
      <w:r w:rsidRPr="00256364">
        <w:rPr>
          <w:lang w:eastAsia="uk-UA"/>
        </w:rPr>
        <w:t>системі</w:t>
      </w:r>
      <w:proofErr w:type="spellEnd"/>
      <w:r w:rsidRPr="00256364">
        <w:rPr>
          <w:lang w:eastAsia="uk-UA"/>
        </w:rPr>
        <w:t xml:space="preserve"> закупівель, </w:t>
      </w:r>
      <w:proofErr w:type="spellStart"/>
      <w:r w:rsidRPr="00256364">
        <w:rPr>
          <w:lang w:eastAsia="uk-UA"/>
        </w:rPr>
        <w:t>крім</w:t>
      </w:r>
      <w:proofErr w:type="spellEnd"/>
      <w:r w:rsidRPr="00256364">
        <w:rPr>
          <w:lang w:eastAsia="uk-UA"/>
        </w:rPr>
        <w:t xml:space="preserve"> </w:t>
      </w:r>
      <w:proofErr w:type="spellStart"/>
      <w:r w:rsidRPr="00256364">
        <w:rPr>
          <w:lang w:eastAsia="uk-UA"/>
        </w:rPr>
        <w:t>випадків</w:t>
      </w:r>
      <w:proofErr w:type="spellEnd"/>
      <w:r w:rsidRPr="00256364">
        <w:rPr>
          <w:lang w:eastAsia="uk-UA"/>
        </w:rPr>
        <w:t xml:space="preserve">, коли доступ до </w:t>
      </w:r>
      <w:proofErr w:type="spellStart"/>
      <w:r w:rsidRPr="00256364">
        <w:rPr>
          <w:lang w:eastAsia="uk-UA"/>
        </w:rPr>
        <w:t>такої</w:t>
      </w:r>
      <w:proofErr w:type="spellEnd"/>
      <w:r w:rsidRPr="00256364">
        <w:rPr>
          <w:lang w:eastAsia="uk-UA"/>
        </w:rPr>
        <w:t xml:space="preserve"> </w:t>
      </w:r>
      <w:proofErr w:type="spellStart"/>
      <w:r w:rsidRPr="00256364">
        <w:rPr>
          <w:lang w:eastAsia="uk-UA"/>
        </w:rPr>
        <w:t>інформації</w:t>
      </w:r>
      <w:proofErr w:type="spellEnd"/>
      <w:r w:rsidRPr="00256364">
        <w:rPr>
          <w:lang w:eastAsia="uk-UA"/>
        </w:rPr>
        <w:t xml:space="preserve"> є </w:t>
      </w:r>
      <w:proofErr w:type="spellStart"/>
      <w:r w:rsidRPr="00256364">
        <w:rPr>
          <w:lang w:eastAsia="uk-UA"/>
        </w:rPr>
        <w:t>обмеженим</w:t>
      </w:r>
      <w:proofErr w:type="spellEnd"/>
      <w:r w:rsidRPr="00256364">
        <w:rPr>
          <w:lang w:eastAsia="uk-UA"/>
        </w:rPr>
        <w:t xml:space="preserve"> на момент </w:t>
      </w:r>
      <w:proofErr w:type="spellStart"/>
      <w:r w:rsidRPr="00256364">
        <w:rPr>
          <w:lang w:eastAsia="uk-UA"/>
        </w:rPr>
        <w:t>оприлюднення</w:t>
      </w:r>
      <w:proofErr w:type="spellEnd"/>
      <w:r w:rsidRPr="00256364">
        <w:rPr>
          <w:lang w:eastAsia="uk-UA"/>
        </w:rPr>
        <w:t xml:space="preserve"> </w:t>
      </w:r>
      <w:proofErr w:type="spellStart"/>
      <w:r w:rsidRPr="00256364">
        <w:rPr>
          <w:lang w:eastAsia="uk-UA"/>
        </w:rPr>
        <w:t>оголошення</w:t>
      </w:r>
      <w:proofErr w:type="spellEnd"/>
      <w:r w:rsidRPr="00256364">
        <w:rPr>
          <w:lang w:eastAsia="uk-UA"/>
        </w:rPr>
        <w:t xml:space="preserve"> про </w:t>
      </w:r>
      <w:proofErr w:type="spellStart"/>
      <w:r w:rsidRPr="00256364">
        <w:rPr>
          <w:lang w:eastAsia="uk-UA"/>
        </w:rPr>
        <w:t>проведення</w:t>
      </w:r>
      <w:proofErr w:type="spellEnd"/>
      <w:r w:rsidRPr="00256364">
        <w:rPr>
          <w:lang w:eastAsia="uk-UA"/>
        </w:rPr>
        <w:t xml:space="preserve"> </w:t>
      </w:r>
      <w:proofErr w:type="spellStart"/>
      <w:r w:rsidRPr="00256364">
        <w:rPr>
          <w:lang w:eastAsia="uk-UA"/>
        </w:rPr>
        <w:t>відкритих</w:t>
      </w:r>
      <w:proofErr w:type="spellEnd"/>
      <w:r w:rsidRPr="00256364">
        <w:rPr>
          <w:lang w:eastAsia="uk-UA"/>
        </w:rPr>
        <w:t xml:space="preserve"> </w:t>
      </w:r>
      <w:proofErr w:type="spellStart"/>
      <w:r w:rsidRPr="00256364">
        <w:rPr>
          <w:lang w:eastAsia="uk-UA"/>
        </w:rPr>
        <w:t>торгів</w:t>
      </w:r>
      <w:proofErr w:type="spellEnd"/>
      <w:r w:rsidRPr="00256364">
        <w:rPr>
          <w:lang w:eastAsia="uk-UA"/>
        </w:rPr>
        <w:t>.</w:t>
      </w:r>
    </w:p>
    <w:p w14:paraId="50E06018" w14:textId="77777777" w:rsidR="00D14FA0" w:rsidRDefault="00D14FA0" w:rsidP="00D14FA0">
      <w:pPr>
        <w:tabs>
          <w:tab w:val="left" w:pos="567"/>
        </w:tabs>
        <w:ind w:left="567" w:hanging="567"/>
        <w:jc w:val="both"/>
        <w:rPr>
          <w:i/>
          <w:lang w:eastAsia="uk-UA"/>
        </w:rPr>
      </w:pPr>
    </w:p>
    <w:p w14:paraId="4AD35794" w14:textId="77777777" w:rsidR="00D14FA0" w:rsidRDefault="00D14FA0" w:rsidP="00D14FA0">
      <w:pPr>
        <w:tabs>
          <w:tab w:val="left" w:pos="567"/>
        </w:tabs>
        <w:ind w:left="567" w:hanging="567"/>
        <w:jc w:val="both"/>
        <w:rPr>
          <w:i/>
          <w:lang w:eastAsia="uk-UA"/>
        </w:rPr>
      </w:pPr>
    </w:p>
    <w:p w14:paraId="28D3A0F5" w14:textId="3084B26B" w:rsidR="00D14FA0" w:rsidRDefault="00D14FA0" w:rsidP="00D14FA0">
      <w:pPr>
        <w:tabs>
          <w:tab w:val="left" w:pos="567"/>
        </w:tabs>
        <w:ind w:left="567" w:hanging="567"/>
        <w:jc w:val="both"/>
        <w:rPr>
          <w:i/>
          <w:lang w:eastAsia="uk-UA"/>
        </w:rPr>
      </w:pPr>
    </w:p>
    <w:p w14:paraId="6DBD90FB" w14:textId="1C6FCC6C" w:rsidR="00D14FA0" w:rsidRDefault="00D14FA0" w:rsidP="00D14FA0">
      <w:pPr>
        <w:tabs>
          <w:tab w:val="left" w:pos="567"/>
        </w:tabs>
        <w:ind w:left="567" w:hanging="567"/>
        <w:jc w:val="both"/>
        <w:rPr>
          <w:i/>
          <w:lang w:eastAsia="uk-UA"/>
        </w:rPr>
      </w:pPr>
    </w:p>
    <w:p w14:paraId="0801F99E" w14:textId="4ED1E695" w:rsidR="00D14FA0" w:rsidRDefault="00D14FA0" w:rsidP="00D14FA0">
      <w:pPr>
        <w:tabs>
          <w:tab w:val="left" w:pos="567"/>
        </w:tabs>
        <w:ind w:left="567" w:hanging="567"/>
        <w:jc w:val="both"/>
        <w:rPr>
          <w:i/>
          <w:lang w:eastAsia="uk-UA"/>
        </w:rPr>
      </w:pPr>
    </w:p>
    <w:p w14:paraId="6587C735" w14:textId="24F2175E" w:rsidR="00D14FA0" w:rsidRDefault="00D14FA0" w:rsidP="00D14FA0">
      <w:pPr>
        <w:tabs>
          <w:tab w:val="left" w:pos="567"/>
        </w:tabs>
        <w:ind w:left="567" w:hanging="567"/>
        <w:jc w:val="both"/>
        <w:rPr>
          <w:i/>
          <w:lang w:eastAsia="uk-UA"/>
        </w:rPr>
      </w:pPr>
    </w:p>
    <w:p w14:paraId="76774630" w14:textId="58CCA5DC" w:rsidR="00D14FA0" w:rsidRDefault="00D14FA0" w:rsidP="00D14FA0">
      <w:pPr>
        <w:tabs>
          <w:tab w:val="left" w:pos="567"/>
        </w:tabs>
        <w:ind w:left="567" w:hanging="567"/>
        <w:jc w:val="both"/>
        <w:rPr>
          <w:i/>
          <w:lang w:eastAsia="uk-UA"/>
        </w:rPr>
      </w:pPr>
    </w:p>
    <w:p w14:paraId="3E03BDAB" w14:textId="30900D4F" w:rsidR="00D14FA0" w:rsidRDefault="00D14FA0" w:rsidP="00D14FA0">
      <w:pPr>
        <w:tabs>
          <w:tab w:val="left" w:pos="567"/>
        </w:tabs>
        <w:ind w:left="567" w:hanging="567"/>
        <w:jc w:val="both"/>
        <w:rPr>
          <w:i/>
          <w:lang w:eastAsia="uk-UA"/>
        </w:rPr>
      </w:pPr>
    </w:p>
    <w:p w14:paraId="215B4E6B" w14:textId="46DC139F" w:rsidR="00D14FA0" w:rsidRDefault="00D14FA0" w:rsidP="00D14FA0">
      <w:pPr>
        <w:tabs>
          <w:tab w:val="left" w:pos="567"/>
        </w:tabs>
        <w:ind w:left="567" w:hanging="567"/>
        <w:jc w:val="both"/>
        <w:rPr>
          <w:i/>
          <w:lang w:eastAsia="uk-UA"/>
        </w:rPr>
      </w:pPr>
    </w:p>
    <w:p w14:paraId="03E98FCF" w14:textId="323EB1E5" w:rsidR="00D14FA0" w:rsidRDefault="00D14FA0" w:rsidP="00D14FA0">
      <w:pPr>
        <w:tabs>
          <w:tab w:val="left" w:pos="567"/>
        </w:tabs>
        <w:ind w:left="567" w:hanging="567"/>
        <w:jc w:val="both"/>
        <w:rPr>
          <w:i/>
          <w:lang w:eastAsia="uk-UA"/>
        </w:rPr>
      </w:pPr>
    </w:p>
    <w:p w14:paraId="2A3B72C9" w14:textId="45AF65A2" w:rsidR="00D14FA0" w:rsidRDefault="00D14FA0" w:rsidP="00D14FA0">
      <w:pPr>
        <w:tabs>
          <w:tab w:val="left" w:pos="567"/>
        </w:tabs>
        <w:ind w:left="567" w:hanging="567"/>
        <w:jc w:val="both"/>
        <w:rPr>
          <w:i/>
          <w:lang w:eastAsia="uk-UA"/>
        </w:rPr>
      </w:pPr>
    </w:p>
    <w:p w14:paraId="74DABECE" w14:textId="06D6E591" w:rsidR="00D14FA0" w:rsidRDefault="00D14FA0" w:rsidP="00D14FA0">
      <w:pPr>
        <w:tabs>
          <w:tab w:val="left" w:pos="567"/>
        </w:tabs>
        <w:ind w:left="567" w:hanging="567"/>
        <w:jc w:val="both"/>
        <w:rPr>
          <w:i/>
          <w:lang w:eastAsia="uk-UA"/>
        </w:rPr>
      </w:pPr>
    </w:p>
    <w:p w14:paraId="7D31A18C" w14:textId="740F68B3" w:rsidR="00D14FA0" w:rsidRDefault="00D14FA0" w:rsidP="00D14FA0">
      <w:pPr>
        <w:tabs>
          <w:tab w:val="left" w:pos="567"/>
        </w:tabs>
        <w:ind w:left="567" w:hanging="567"/>
        <w:jc w:val="both"/>
        <w:rPr>
          <w:i/>
          <w:lang w:eastAsia="uk-UA"/>
        </w:rPr>
      </w:pPr>
    </w:p>
    <w:p w14:paraId="0E308A26" w14:textId="773095AA" w:rsidR="00D14FA0" w:rsidRDefault="00D14FA0" w:rsidP="00D14FA0">
      <w:pPr>
        <w:tabs>
          <w:tab w:val="left" w:pos="567"/>
        </w:tabs>
        <w:ind w:left="567" w:hanging="567"/>
        <w:jc w:val="both"/>
        <w:rPr>
          <w:i/>
          <w:lang w:eastAsia="uk-UA"/>
        </w:rPr>
      </w:pPr>
    </w:p>
    <w:p w14:paraId="1DEA8E00" w14:textId="4A565790" w:rsidR="00D14FA0" w:rsidRDefault="00D14FA0" w:rsidP="00D14FA0">
      <w:pPr>
        <w:tabs>
          <w:tab w:val="left" w:pos="567"/>
        </w:tabs>
        <w:ind w:left="567" w:hanging="567"/>
        <w:jc w:val="both"/>
        <w:rPr>
          <w:i/>
          <w:lang w:eastAsia="uk-UA"/>
        </w:rPr>
      </w:pPr>
    </w:p>
    <w:p w14:paraId="6D6A06AD" w14:textId="178F131C" w:rsidR="00D14FA0" w:rsidRDefault="00D14FA0" w:rsidP="00D14FA0">
      <w:pPr>
        <w:tabs>
          <w:tab w:val="left" w:pos="567"/>
        </w:tabs>
        <w:ind w:left="567" w:hanging="567"/>
        <w:jc w:val="both"/>
        <w:rPr>
          <w:i/>
          <w:lang w:eastAsia="uk-UA"/>
        </w:rPr>
      </w:pPr>
    </w:p>
    <w:p w14:paraId="66DCE12D" w14:textId="42B76A8B" w:rsidR="00D14FA0" w:rsidRDefault="00D14FA0" w:rsidP="00D14FA0">
      <w:pPr>
        <w:tabs>
          <w:tab w:val="left" w:pos="567"/>
        </w:tabs>
        <w:ind w:left="567" w:hanging="567"/>
        <w:jc w:val="both"/>
        <w:rPr>
          <w:i/>
          <w:lang w:eastAsia="uk-UA"/>
        </w:rPr>
      </w:pPr>
    </w:p>
    <w:p w14:paraId="117F1F41" w14:textId="54DEC266" w:rsidR="00D14FA0" w:rsidRDefault="00D14FA0" w:rsidP="00D14FA0">
      <w:pPr>
        <w:tabs>
          <w:tab w:val="left" w:pos="567"/>
        </w:tabs>
        <w:ind w:left="567" w:hanging="567"/>
        <w:jc w:val="both"/>
        <w:rPr>
          <w:i/>
          <w:lang w:eastAsia="uk-UA"/>
        </w:rPr>
      </w:pPr>
    </w:p>
    <w:p w14:paraId="00D4AF55" w14:textId="7A56EF0C" w:rsidR="00D14FA0" w:rsidRDefault="00D14FA0" w:rsidP="00D14FA0">
      <w:pPr>
        <w:tabs>
          <w:tab w:val="left" w:pos="567"/>
        </w:tabs>
        <w:ind w:left="567" w:hanging="567"/>
        <w:jc w:val="both"/>
        <w:rPr>
          <w:i/>
          <w:lang w:eastAsia="uk-UA"/>
        </w:rPr>
      </w:pPr>
    </w:p>
    <w:p w14:paraId="741D8EC7" w14:textId="2CFB5192" w:rsidR="00D14FA0" w:rsidRDefault="00D14FA0" w:rsidP="00D14FA0">
      <w:pPr>
        <w:tabs>
          <w:tab w:val="left" w:pos="567"/>
        </w:tabs>
        <w:ind w:left="567" w:hanging="567"/>
        <w:jc w:val="both"/>
        <w:rPr>
          <w:i/>
          <w:lang w:eastAsia="uk-UA"/>
        </w:rPr>
      </w:pPr>
    </w:p>
    <w:p w14:paraId="40750975" w14:textId="64F8A8EA" w:rsidR="00D14FA0" w:rsidRDefault="00D14FA0" w:rsidP="00D14FA0">
      <w:pPr>
        <w:tabs>
          <w:tab w:val="left" w:pos="567"/>
        </w:tabs>
        <w:ind w:left="567" w:hanging="567"/>
        <w:jc w:val="both"/>
        <w:rPr>
          <w:i/>
          <w:lang w:eastAsia="uk-UA"/>
        </w:rPr>
      </w:pPr>
    </w:p>
    <w:p w14:paraId="4F0A98AC" w14:textId="572526EF" w:rsidR="00D14FA0" w:rsidRPr="00E135CC" w:rsidRDefault="00D14FA0" w:rsidP="00D14FA0">
      <w:pPr>
        <w:jc w:val="center"/>
        <w:rPr>
          <w:b/>
        </w:rPr>
      </w:pPr>
      <w:r w:rsidRPr="00CE46D2">
        <w:rPr>
          <w:b/>
        </w:rPr>
        <w:t xml:space="preserve">                                                                             </w:t>
      </w:r>
      <w:r>
        <w:rPr>
          <w:b/>
        </w:rPr>
        <w:t xml:space="preserve">                       </w:t>
      </w:r>
      <w:proofErr w:type="spellStart"/>
      <w:r w:rsidRPr="00506339">
        <w:rPr>
          <w:b/>
        </w:rPr>
        <w:t>Додаток</w:t>
      </w:r>
      <w:proofErr w:type="spellEnd"/>
      <w:r w:rsidRPr="00506339">
        <w:rPr>
          <w:b/>
        </w:rPr>
        <w:t xml:space="preserve"> </w:t>
      </w:r>
      <w:r w:rsidR="004C6AF8">
        <w:rPr>
          <w:b/>
          <w:lang w:val="uk-UA"/>
        </w:rPr>
        <w:t>4</w:t>
      </w:r>
      <w:r>
        <w:rPr>
          <w:b/>
        </w:rPr>
        <w:t xml:space="preserve"> до</w:t>
      </w:r>
    </w:p>
    <w:p w14:paraId="648FD493" w14:textId="77777777" w:rsidR="00D14FA0" w:rsidRPr="002B74FA" w:rsidRDefault="00D14FA0" w:rsidP="00D14FA0">
      <w:pPr>
        <w:widowControl w:val="0"/>
        <w:tabs>
          <w:tab w:val="left" w:pos="6521"/>
        </w:tabs>
        <w:suppressAutoHyphens/>
        <w:ind w:right="-427"/>
        <w:jc w:val="center"/>
        <w:rPr>
          <w:rFonts w:ascii="Liberation Serif" w:eastAsia="SimSun" w:hAnsi="Liberation Serif" w:cs="Mangal"/>
          <w:b/>
          <w:bCs/>
          <w:kern w:val="1"/>
          <w:lang w:eastAsia="hi-IN" w:bidi="hi-IN"/>
        </w:rPr>
      </w:pPr>
      <w:r>
        <w:rPr>
          <w:rFonts w:eastAsia="SimSun"/>
          <w:b/>
          <w:bCs/>
          <w:kern w:val="1"/>
          <w:lang w:eastAsia="hi-IN" w:bidi="hi-IN"/>
        </w:rPr>
        <w:tab/>
        <w:t xml:space="preserve">      </w:t>
      </w:r>
      <w:proofErr w:type="spellStart"/>
      <w:r>
        <w:rPr>
          <w:rFonts w:eastAsia="SimSun"/>
          <w:b/>
          <w:bCs/>
          <w:kern w:val="1"/>
          <w:lang w:eastAsia="hi-IN" w:bidi="hi-IN"/>
        </w:rPr>
        <w:t>тендерної</w:t>
      </w:r>
      <w:proofErr w:type="spellEnd"/>
      <w:r>
        <w:rPr>
          <w:rFonts w:eastAsia="SimSun"/>
          <w:b/>
          <w:bCs/>
          <w:kern w:val="1"/>
          <w:lang w:eastAsia="hi-IN" w:bidi="hi-IN"/>
        </w:rPr>
        <w:t xml:space="preserve"> </w:t>
      </w:r>
      <w:proofErr w:type="spellStart"/>
      <w:r>
        <w:rPr>
          <w:rFonts w:eastAsia="SimSun"/>
          <w:b/>
          <w:bCs/>
          <w:kern w:val="1"/>
          <w:lang w:eastAsia="hi-IN" w:bidi="hi-IN"/>
        </w:rPr>
        <w:t>документації</w:t>
      </w:r>
      <w:proofErr w:type="spellEnd"/>
    </w:p>
    <w:p w14:paraId="7CDB0049" w14:textId="77777777" w:rsidR="00D14FA0" w:rsidRDefault="00D14FA0" w:rsidP="00D14FA0">
      <w:pPr>
        <w:rPr>
          <w:b/>
        </w:rPr>
      </w:pPr>
    </w:p>
    <w:p w14:paraId="78A6FE81" w14:textId="77777777" w:rsidR="00D14FA0" w:rsidRPr="00E45C0F" w:rsidRDefault="00D14FA0" w:rsidP="00D14FA0">
      <w:pPr>
        <w:jc w:val="center"/>
        <w:outlineLvl w:val="0"/>
        <w:rPr>
          <w:b/>
        </w:rPr>
      </w:pPr>
      <w:r w:rsidRPr="00E45C0F">
        <w:rPr>
          <w:b/>
        </w:rPr>
        <w:t>ФОРМА ЦІНОВОЇ ПРОПОЗИЦІЇ</w:t>
      </w:r>
    </w:p>
    <w:p w14:paraId="397EA329" w14:textId="77777777" w:rsidR="00D14FA0" w:rsidRPr="00AA326C" w:rsidRDefault="00D14FA0" w:rsidP="00D14FA0">
      <w:pPr>
        <w:widowControl w:val="0"/>
        <w:adjustRightInd w:val="0"/>
        <w:jc w:val="center"/>
        <w:outlineLvl w:val="0"/>
        <w:rPr>
          <w:bCs/>
          <w:vertAlign w:val="superscript"/>
        </w:rPr>
      </w:pPr>
      <w:r w:rsidRPr="00AA326C">
        <w:rPr>
          <w:bCs/>
          <w:vertAlign w:val="superscript"/>
        </w:rPr>
        <w:t>(</w:t>
      </w:r>
      <w:proofErr w:type="spellStart"/>
      <w:r w:rsidRPr="00AA326C">
        <w:rPr>
          <w:bCs/>
          <w:vertAlign w:val="superscript"/>
        </w:rPr>
        <w:t>подається</w:t>
      </w:r>
      <w:proofErr w:type="spellEnd"/>
      <w:r w:rsidRPr="00AA326C">
        <w:rPr>
          <w:bCs/>
          <w:vertAlign w:val="superscript"/>
        </w:rPr>
        <w:t xml:space="preserve"> </w:t>
      </w:r>
      <w:proofErr w:type="spellStart"/>
      <w:r w:rsidRPr="00AA326C">
        <w:rPr>
          <w:bCs/>
          <w:vertAlign w:val="superscript"/>
        </w:rPr>
        <w:t>Учасником</w:t>
      </w:r>
      <w:proofErr w:type="spellEnd"/>
      <w:r w:rsidRPr="00AA326C">
        <w:rPr>
          <w:bCs/>
          <w:vertAlign w:val="superscript"/>
        </w:rPr>
        <w:t xml:space="preserve"> на </w:t>
      </w:r>
      <w:proofErr w:type="spellStart"/>
      <w:r w:rsidRPr="00AA326C">
        <w:rPr>
          <w:bCs/>
          <w:vertAlign w:val="superscript"/>
        </w:rPr>
        <w:t>фірмову</w:t>
      </w:r>
      <w:proofErr w:type="spellEnd"/>
      <w:r w:rsidRPr="00AA326C">
        <w:rPr>
          <w:bCs/>
          <w:vertAlign w:val="superscript"/>
        </w:rPr>
        <w:t xml:space="preserve"> бланку)</w:t>
      </w:r>
    </w:p>
    <w:p w14:paraId="4A461EF4" w14:textId="77777777" w:rsidR="00D14FA0" w:rsidRDefault="00D14FA0" w:rsidP="00D14FA0">
      <w:pPr>
        <w:jc w:val="center"/>
        <w:outlineLvl w:val="0"/>
      </w:pPr>
      <w:r w:rsidRPr="00E45C0F">
        <w:t xml:space="preserve"> «</w:t>
      </w:r>
      <w:proofErr w:type="spellStart"/>
      <w:r w:rsidRPr="00E45C0F">
        <w:t>Пропозиція</w:t>
      </w:r>
      <w:proofErr w:type="spellEnd"/>
      <w:r w:rsidRPr="00E45C0F">
        <w:t xml:space="preserve"> № _______ </w:t>
      </w:r>
      <w:proofErr w:type="spellStart"/>
      <w:r w:rsidRPr="00E45C0F">
        <w:t>від</w:t>
      </w:r>
      <w:proofErr w:type="spellEnd"/>
      <w:r w:rsidRPr="00E45C0F">
        <w:t xml:space="preserve"> ____ 20___ року» </w:t>
      </w:r>
    </w:p>
    <w:p w14:paraId="7F1E6648" w14:textId="77777777" w:rsidR="00D14FA0" w:rsidRPr="00E45C0F" w:rsidRDefault="00D14FA0" w:rsidP="00D14FA0">
      <w:pPr>
        <w:jc w:val="center"/>
        <w:outlineLvl w:val="0"/>
      </w:pPr>
    </w:p>
    <w:p w14:paraId="4C46CAB9" w14:textId="77777777" w:rsidR="00D14FA0" w:rsidRPr="00E15DD9" w:rsidRDefault="00D14FA0" w:rsidP="00D14FA0">
      <w:pPr>
        <w:suppressAutoHyphens/>
        <w:ind w:right="-5" w:firstLine="567"/>
        <w:jc w:val="both"/>
        <w:rPr>
          <w:lang w:eastAsia="zh-CN"/>
        </w:rPr>
      </w:pPr>
      <w:r w:rsidRPr="00E15DD9">
        <w:rPr>
          <w:bCs/>
          <w:lang w:eastAsia="zh-CN"/>
        </w:rPr>
        <w:t>Ми, (</w:t>
      </w:r>
      <w:proofErr w:type="spellStart"/>
      <w:r w:rsidRPr="00E15DD9">
        <w:rPr>
          <w:bCs/>
          <w:lang w:eastAsia="zh-CN"/>
        </w:rPr>
        <w:t>назва</w:t>
      </w:r>
      <w:proofErr w:type="spellEnd"/>
      <w:r w:rsidRPr="00E15DD9">
        <w:rPr>
          <w:bCs/>
          <w:lang w:eastAsia="zh-CN"/>
        </w:rPr>
        <w:t xml:space="preserve"> </w:t>
      </w:r>
      <w:proofErr w:type="spellStart"/>
      <w:r w:rsidRPr="00E15DD9">
        <w:rPr>
          <w:bCs/>
          <w:lang w:eastAsia="zh-CN"/>
        </w:rPr>
        <w:t>Учасника</w:t>
      </w:r>
      <w:proofErr w:type="spellEnd"/>
      <w:r w:rsidRPr="00E15DD9">
        <w:rPr>
          <w:bCs/>
          <w:lang w:eastAsia="zh-CN"/>
        </w:rPr>
        <w:t xml:space="preserve">), </w:t>
      </w:r>
      <w:proofErr w:type="spellStart"/>
      <w:r w:rsidRPr="00E15DD9">
        <w:rPr>
          <w:bCs/>
          <w:lang w:eastAsia="zh-CN"/>
        </w:rPr>
        <w:t>надаємо</w:t>
      </w:r>
      <w:proofErr w:type="spellEnd"/>
      <w:r w:rsidRPr="00E15DD9">
        <w:rPr>
          <w:bCs/>
          <w:lang w:eastAsia="zh-CN"/>
        </w:rPr>
        <w:t xml:space="preserve"> свою </w:t>
      </w:r>
      <w:proofErr w:type="spellStart"/>
      <w:r w:rsidRPr="00E15DD9">
        <w:rPr>
          <w:bCs/>
          <w:lang w:eastAsia="zh-CN"/>
        </w:rPr>
        <w:t>пропозицію</w:t>
      </w:r>
      <w:proofErr w:type="spellEnd"/>
      <w:r w:rsidRPr="00E15DD9">
        <w:rPr>
          <w:bCs/>
          <w:lang w:eastAsia="zh-CN"/>
        </w:rPr>
        <w:t xml:space="preserve"> </w:t>
      </w:r>
      <w:proofErr w:type="spellStart"/>
      <w:r w:rsidRPr="00E15DD9">
        <w:rPr>
          <w:bCs/>
          <w:lang w:eastAsia="zh-CN"/>
        </w:rPr>
        <w:t>щодо</w:t>
      </w:r>
      <w:proofErr w:type="spellEnd"/>
      <w:r w:rsidRPr="00E15DD9">
        <w:rPr>
          <w:bCs/>
          <w:lang w:eastAsia="zh-CN"/>
        </w:rPr>
        <w:t xml:space="preserve"> </w:t>
      </w:r>
      <w:proofErr w:type="spellStart"/>
      <w:r w:rsidRPr="00E15DD9">
        <w:rPr>
          <w:bCs/>
          <w:lang w:eastAsia="zh-CN"/>
        </w:rPr>
        <w:t>участі</w:t>
      </w:r>
      <w:proofErr w:type="spellEnd"/>
      <w:r w:rsidRPr="00E15DD9">
        <w:rPr>
          <w:bCs/>
          <w:lang w:eastAsia="zh-CN"/>
        </w:rPr>
        <w:t xml:space="preserve"> у </w:t>
      </w:r>
      <w:proofErr w:type="spellStart"/>
      <w:r w:rsidRPr="00E15DD9">
        <w:rPr>
          <w:bCs/>
          <w:lang w:eastAsia="zh-CN"/>
        </w:rPr>
        <w:t>процедурі</w:t>
      </w:r>
      <w:proofErr w:type="spellEnd"/>
      <w:r w:rsidRPr="00E15DD9">
        <w:rPr>
          <w:bCs/>
          <w:lang w:eastAsia="zh-CN"/>
        </w:rPr>
        <w:t xml:space="preserve"> закупівель, </w:t>
      </w:r>
      <w:proofErr w:type="spellStart"/>
      <w:r w:rsidRPr="00E15DD9">
        <w:rPr>
          <w:bCs/>
          <w:lang w:eastAsia="zh-CN"/>
        </w:rPr>
        <w:t>відповідно</w:t>
      </w:r>
      <w:proofErr w:type="spellEnd"/>
      <w:r w:rsidRPr="00E15DD9">
        <w:rPr>
          <w:bCs/>
          <w:lang w:eastAsia="zh-CN"/>
        </w:rPr>
        <w:t xml:space="preserve"> до </w:t>
      </w:r>
      <w:proofErr w:type="spellStart"/>
      <w:r w:rsidRPr="00E15DD9">
        <w:rPr>
          <w:bCs/>
          <w:lang w:eastAsia="zh-CN"/>
        </w:rPr>
        <w:t>вимог</w:t>
      </w:r>
      <w:proofErr w:type="spellEnd"/>
      <w:r w:rsidRPr="00E15DD9">
        <w:rPr>
          <w:bCs/>
          <w:lang w:eastAsia="zh-CN"/>
        </w:rPr>
        <w:t xml:space="preserve">, </w:t>
      </w:r>
      <w:proofErr w:type="spellStart"/>
      <w:r w:rsidRPr="00E15DD9">
        <w:rPr>
          <w:bCs/>
          <w:lang w:eastAsia="zh-CN"/>
        </w:rPr>
        <w:t>що</w:t>
      </w:r>
      <w:proofErr w:type="spellEnd"/>
      <w:r w:rsidRPr="00E15DD9">
        <w:rPr>
          <w:bCs/>
          <w:lang w:eastAsia="zh-CN"/>
        </w:rPr>
        <w:t xml:space="preserve"> </w:t>
      </w:r>
      <w:proofErr w:type="spellStart"/>
      <w:r w:rsidRPr="00E15DD9">
        <w:rPr>
          <w:bCs/>
          <w:lang w:eastAsia="zh-CN"/>
        </w:rPr>
        <w:t>запропоновані</w:t>
      </w:r>
      <w:proofErr w:type="spellEnd"/>
      <w:r w:rsidRPr="00E15DD9">
        <w:rPr>
          <w:bCs/>
          <w:lang w:eastAsia="zh-CN"/>
        </w:rPr>
        <w:t xml:space="preserve"> </w:t>
      </w:r>
      <w:proofErr w:type="spellStart"/>
      <w:r w:rsidRPr="00E15DD9">
        <w:rPr>
          <w:bCs/>
          <w:lang w:eastAsia="zh-CN"/>
        </w:rPr>
        <w:t>Замовником</w:t>
      </w:r>
      <w:proofErr w:type="spellEnd"/>
      <w:r w:rsidRPr="00E15DD9">
        <w:rPr>
          <w:lang w:eastAsia="zh-CN"/>
        </w:rPr>
        <w:t xml:space="preserve"> на таких </w:t>
      </w:r>
      <w:proofErr w:type="spellStart"/>
      <w:r w:rsidRPr="00E15DD9">
        <w:rPr>
          <w:lang w:eastAsia="zh-CN"/>
        </w:rPr>
        <w:t>умовах</w:t>
      </w:r>
      <w:proofErr w:type="spellEnd"/>
      <w:r w:rsidRPr="00E15DD9">
        <w:rPr>
          <w:lang w:eastAsia="zh-CN"/>
        </w:rPr>
        <w:t>:</w:t>
      </w:r>
    </w:p>
    <w:p w14:paraId="52DBEAB5" w14:textId="77777777" w:rsidR="00D14FA0" w:rsidRDefault="00D14FA0" w:rsidP="00D14FA0">
      <w:pPr>
        <w:widowControl w:val="0"/>
        <w:tabs>
          <w:tab w:val="left" w:pos="691"/>
        </w:tabs>
        <w:ind w:firstLine="567"/>
        <w:jc w:val="both"/>
        <w:rPr>
          <w:lang w:eastAsia="uk-UA" w:bidi="uk-UA"/>
        </w:rPr>
      </w:pPr>
      <w:r>
        <w:rPr>
          <w:lang w:eastAsia="uk-UA" w:bidi="uk-UA"/>
        </w:rPr>
        <w:t xml:space="preserve">1. </w:t>
      </w:r>
      <w:r w:rsidRPr="009436BB">
        <w:rPr>
          <w:lang w:eastAsia="uk-UA" w:bidi="uk-UA"/>
        </w:rPr>
        <w:t xml:space="preserve">До </w:t>
      </w:r>
      <w:proofErr w:type="spellStart"/>
      <w:r w:rsidRPr="009436BB">
        <w:rPr>
          <w:lang w:eastAsia="uk-UA" w:bidi="uk-UA"/>
        </w:rPr>
        <w:t>ціни</w:t>
      </w:r>
      <w:proofErr w:type="spellEnd"/>
      <w:r w:rsidRPr="009436BB">
        <w:rPr>
          <w:lang w:eastAsia="uk-UA" w:bidi="uk-UA"/>
        </w:rPr>
        <w:t xml:space="preserve"> </w:t>
      </w:r>
      <w:proofErr w:type="spellStart"/>
      <w:r w:rsidRPr="009436BB">
        <w:rPr>
          <w:lang w:eastAsia="uk-UA" w:bidi="uk-UA"/>
        </w:rPr>
        <w:t>пропозиції</w:t>
      </w:r>
      <w:proofErr w:type="spellEnd"/>
      <w:r w:rsidRPr="009436BB">
        <w:rPr>
          <w:lang w:eastAsia="uk-UA" w:bidi="uk-UA"/>
        </w:rPr>
        <w:t xml:space="preserve"> включено </w:t>
      </w:r>
      <w:proofErr w:type="spellStart"/>
      <w:r w:rsidRPr="009436BB">
        <w:rPr>
          <w:lang w:eastAsia="uk-UA" w:bidi="uk-UA"/>
        </w:rPr>
        <w:t>усі</w:t>
      </w:r>
      <w:proofErr w:type="spellEnd"/>
      <w:r w:rsidRPr="009436BB">
        <w:rPr>
          <w:lang w:eastAsia="uk-UA" w:bidi="uk-UA"/>
        </w:rPr>
        <w:t xml:space="preserve"> </w:t>
      </w:r>
      <w:proofErr w:type="spellStart"/>
      <w:r w:rsidRPr="009436BB">
        <w:rPr>
          <w:lang w:eastAsia="uk-UA" w:bidi="uk-UA"/>
        </w:rPr>
        <w:t>понесені</w:t>
      </w:r>
      <w:proofErr w:type="spellEnd"/>
      <w:r w:rsidRPr="009436BB">
        <w:rPr>
          <w:lang w:eastAsia="uk-UA" w:bidi="uk-UA"/>
        </w:rPr>
        <w:t xml:space="preserve"> </w:t>
      </w:r>
      <w:proofErr w:type="spellStart"/>
      <w:r w:rsidRPr="009436BB">
        <w:rPr>
          <w:lang w:eastAsia="uk-UA" w:bidi="uk-UA"/>
        </w:rPr>
        <w:t>витрати</w:t>
      </w:r>
      <w:proofErr w:type="spellEnd"/>
      <w:r w:rsidRPr="009436BB">
        <w:rPr>
          <w:lang w:eastAsia="uk-UA" w:bidi="uk-UA"/>
        </w:rPr>
        <w:t xml:space="preserve">, </w:t>
      </w:r>
      <w:proofErr w:type="spellStart"/>
      <w:r w:rsidRPr="009436BB">
        <w:rPr>
          <w:lang w:eastAsia="uk-UA" w:bidi="uk-UA"/>
        </w:rPr>
        <w:t>вартість</w:t>
      </w:r>
      <w:proofErr w:type="spellEnd"/>
      <w:r w:rsidRPr="009436BB">
        <w:rPr>
          <w:lang w:eastAsia="uk-UA" w:bidi="uk-UA"/>
        </w:rPr>
        <w:t xml:space="preserve"> </w:t>
      </w:r>
      <w:proofErr w:type="spellStart"/>
      <w:r w:rsidRPr="009436BB">
        <w:rPr>
          <w:lang w:eastAsia="uk-UA" w:bidi="uk-UA"/>
        </w:rPr>
        <w:t>послуг</w:t>
      </w:r>
      <w:proofErr w:type="spellEnd"/>
      <w:r w:rsidRPr="009436BB">
        <w:rPr>
          <w:lang w:eastAsia="uk-UA" w:bidi="uk-UA"/>
        </w:rPr>
        <w:t xml:space="preserve"> </w:t>
      </w:r>
      <w:proofErr w:type="spellStart"/>
      <w:r w:rsidRPr="009436BB">
        <w:rPr>
          <w:lang w:eastAsia="uk-UA" w:bidi="uk-UA"/>
        </w:rPr>
        <w:t>із</w:t>
      </w:r>
      <w:proofErr w:type="spellEnd"/>
      <w:r w:rsidRPr="009436BB">
        <w:rPr>
          <w:lang w:eastAsia="uk-UA" w:bidi="uk-UA"/>
        </w:rPr>
        <w:t xml:space="preserve"> </w:t>
      </w:r>
      <w:proofErr w:type="spellStart"/>
      <w:r w:rsidRPr="009436BB">
        <w:rPr>
          <w:lang w:eastAsia="uk-UA" w:bidi="uk-UA"/>
        </w:rPr>
        <w:t>врахуванням</w:t>
      </w:r>
      <w:proofErr w:type="spellEnd"/>
      <w:r w:rsidRPr="009436BB">
        <w:rPr>
          <w:lang w:eastAsia="uk-UA" w:bidi="uk-UA"/>
        </w:rPr>
        <w:t xml:space="preserve"> </w:t>
      </w:r>
      <w:proofErr w:type="spellStart"/>
      <w:r w:rsidRPr="009436BB">
        <w:rPr>
          <w:lang w:eastAsia="uk-UA" w:bidi="uk-UA"/>
        </w:rPr>
        <w:t>суми</w:t>
      </w:r>
      <w:proofErr w:type="spellEnd"/>
      <w:r w:rsidRPr="009436BB">
        <w:rPr>
          <w:lang w:eastAsia="uk-UA" w:bidi="uk-UA"/>
        </w:rPr>
        <w:t xml:space="preserve"> </w:t>
      </w:r>
      <w:proofErr w:type="spellStart"/>
      <w:r w:rsidRPr="009436BB">
        <w:rPr>
          <w:lang w:eastAsia="uk-UA" w:bidi="uk-UA"/>
        </w:rPr>
        <w:t>податків</w:t>
      </w:r>
      <w:proofErr w:type="spellEnd"/>
      <w:r w:rsidRPr="009436BB">
        <w:rPr>
          <w:lang w:eastAsia="uk-UA" w:bidi="uk-UA"/>
        </w:rPr>
        <w:t xml:space="preserve">, </w:t>
      </w:r>
      <w:proofErr w:type="spellStart"/>
      <w:r w:rsidRPr="009436BB">
        <w:rPr>
          <w:lang w:eastAsia="uk-UA" w:bidi="uk-UA"/>
        </w:rPr>
        <w:t>зборів</w:t>
      </w:r>
      <w:proofErr w:type="spellEnd"/>
      <w:r w:rsidRPr="009436BB">
        <w:rPr>
          <w:lang w:eastAsia="uk-UA" w:bidi="uk-UA"/>
        </w:rPr>
        <w:t xml:space="preserve">, </w:t>
      </w:r>
      <w:proofErr w:type="spellStart"/>
      <w:r w:rsidRPr="009436BB">
        <w:rPr>
          <w:lang w:eastAsia="uk-UA" w:bidi="uk-UA"/>
        </w:rPr>
        <w:t>платежів</w:t>
      </w:r>
      <w:proofErr w:type="spellEnd"/>
      <w:r w:rsidRPr="009436BB">
        <w:rPr>
          <w:lang w:eastAsia="uk-UA" w:bidi="uk-UA"/>
        </w:rPr>
        <w:t xml:space="preserve">, </w:t>
      </w:r>
      <w:proofErr w:type="spellStart"/>
      <w:r w:rsidRPr="009436BB">
        <w:rPr>
          <w:lang w:eastAsia="uk-UA" w:bidi="uk-UA"/>
        </w:rPr>
        <w:t>технічних</w:t>
      </w:r>
      <w:proofErr w:type="spellEnd"/>
      <w:r w:rsidRPr="009436BB">
        <w:rPr>
          <w:lang w:eastAsia="uk-UA" w:bidi="uk-UA"/>
        </w:rPr>
        <w:t xml:space="preserve"> </w:t>
      </w:r>
      <w:proofErr w:type="spellStart"/>
      <w:r w:rsidRPr="009436BB">
        <w:rPr>
          <w:lang w:eastAsia="uk-UA" w:bidi="uk-UA"/>
        </w:rPr>
        <w:t>витрат</w:t>
      </w:r>
      <w:proofErr w:type="spellEnd"/>
      <w:r w:rsidRPr="009436BB">
        <w:rPr>
          <w:lang w:eastAsia="uk-UA" w:bidi="uk-UA"/>
        </w:rPr>
        <w:t xml:space="preserve">, </w:t>
      </w:r>
      <w:proofErr w:type="spellStart"/>
      <w:r w:rsidRPr="009436BB">
        <w:rPr>
          <w:lang w:eastAsia="uk-UA" w:bidi="uk-UA"/>
        </w:rPr>
        <w:t>витратних</w:t>
      </w:r>
      <w:proofErr w:type="spellEnd"/>
      <w:r w:rsidRPr="009436BB">
        <w:rPr>
          <w:lang w:eastAsia="uk-UA" w:bidi="uk-UA"/>
        </w:rPr>
        <w:t xml:space="preserve"> </w:t>
      </w:r>
      <w:proofErr w:type="spellStart"/>
      <w:r w:rsidRPr="009436BB">
        <w:rPr>
          <w:lang w:eastAsia="uk-UA" w:bidi="uk-UA"/>
        </w:rPr>
        <w:t>матеріалів</w:t>
      </w:r>
      <w:proofErr w:type="spellEnd"/>
      <w:r w:rsidRPr="009436BB">
        <w:rPr>
          <w:lang w:eastAsia="uk-UA" w:bidi="uk-UA"/>
        </w:rPr>
        <w:t xml:space="preserve">, а </w:t>
      </w:r>
      <w:proofErr w:type="spellStart"/>
      <w:r w:rsidRPr="009436BB">
        <w:rPr>
          <w:lang w:eastAsia="uk-UA" w:bidi="uk-UA"/>
        </w:rPr>
        <w:t>також</w:t>
      </w:r>
      <w:proofErr w:type="spellEnd"/>
      <w:r w:rsidRPr="009436BB">
        <w:rPr>
          <w:lang w:eastAsia="uk-UA" w:bidi="uk-UA"/>
        </w:rPr>
        <w:t xml:space="preserve"> </w:t>
      </w:r>
      <w:proofErr w:type="spellStart"/>
      <w:r w:rsidRPr="009436BB">
        <w:rPr>
          <w:lang w:eastAsia="uk-UA" w:bidi="uk-UA"/>
        </w:rPr>
        <w:t>усіх</w:t>
      </w:r>
      <w:proofErr w:type="spellEnd"/>
      <w:r w:rsidRPr="009436BB">
        <w:rPr>
          <w:lang w:eastAsia="uk-UA" w:bidi="uk-UA"/>
        </w:rPr>
        <w:t xml:space="preserve"> </w:t>
      </w:r>
      <w:proofErr w:type="spellStart"/>
      <w:r w:rsidRPr="009436BB">
        <w:rPr>
          <w:lang w:eastAsia="uk-UA" w:bidi="uk-UA"/>
        </w:rPr>
        <w:t>інших</w:t>
      </w:r>
      <w:proofErr w:type="spellEnd"/>
      <w:r w:rsidRPr="009436BB">
        <w:rPr>
          <w:lang w:eastAsia="uk-UA" w:bidi="uk-UA"/>
        </w:rPr>
        <w:t xml:space="preserve"> </w:t>
      </w:r>
      <w:proofErr w:type="spellStart"/>
      <w:r w:rsidRPr="009436BB">
        <w:rPr>
          <w:lang w:eastAsia="uk-UA" w:bidi="uk-UA"/>
        </w:rPr>
        <w:t>витрат</w:t>
      </w:r>
      <w:proofErr w:type="spellEnd"/>
      <w:r w:rsidRPr="009436BB">
        <w:rPr>
          <w:lang w:eastAsia="uk-UA" w:bidi="uk-UA"/>
        </w:rPr>
        <w:t xml:space="preserve">, </w:t>
      </w:r>
      <w:proofErr w:type="spellStart"/>
      <w:r w:rsidRPr="009436BB">
        <w:rPr>
          <w:lang w:eastAsia="uk-UA" w:bidi="uk-UA"/>
        </w:rPr>
        <w:t>що</w:t>
      </w:r>
      <w:proofErr w:type="spellEnd"/>
      <w:r w:rsidRPr="009436BB">
        <w:rPr>
          <w:lang w:eastAsia="uk-UA" w:bidi="uk-UA"/>
        </w:rPr>
        <w:t xml:space="preserve"> ми </w:t>
      </w:r>
      <w:proofErr w:type="spellStart"/>
      <w:r w:rsidRPr="009436BB">
        <w:rPr>
          <w:lang w:eastAsia="uk-UA" w:bidi="uk-UA"/>
        </w:rPr>
        <w:t>можемо</w:t>
      </w:r>
      <w:proofErr w:type="spellEnd"/>
      <w:r w:rsidRPr="009436BB">
        <w:rPr>
          <w:lang w:eastAsia="uk-UA" w:bidi="uk-UA"/>
        </w:rPr>
        <w:t xml:space="preserve"> понести </w:t>
      </w:r>
      <w:proofErr w:type="spellStart"/>
      <w:r w:rsidRPr="009436BB">
        <w:rPr>
          <w:lang w:eastAsia="uk-UA" w:bidi="uk-UA"/>
        </w:rPr>
        <w:t>під</w:t>
      </w:r>
      <w:proofErr w:type="spellEnd"/>
      <w:r w:rsidRPr="009436BB">
        <w:rPr>
          <w:lang w:eastAsia="uk-UA" w:bidi="uk-UA"/>
        </w:rPr>
        <w:t xml:space="preserve"> час </w:t>
      </w:r>
      <w:proofErr w:type="spellStart"/>
      <w:r w:rsidRPr="009436BB">
        <w:rPr>
          <w:lang w:eastAsia="uk-UA" w:bidi="uk-UA"/>
        </w:rPr>
        <w:t>виконання</w:t>
      </w:r>
      <w:proofErr w:type="spellEnd"/>
      <w:r w:rsidRPr="009436BB">
        <w:rPr>
          <w:lang w:eastAsia="uk-UA" w:bidi="uk-UA"/>
        </w:rPr>
        <w:t xml:space="preserve"> </w:t>
      </w:r>
      <w:proofErr w:type="spellStart"/>
      <w:r w:rsidRPr="009436BB">
        <w:rPr>
          <w:lang w:eastAsia="uk-UA" w:bidi="uk-UA"/>
        </w:rPr>
        <w:t>своїх</w:t>
      </w:r>
      <w:proofErr w:type="spellEnd"/>
      <w:r w:rsidRPr="009436BB">
        <w:rPr>
          <w:lang w:eastAsia="uk-UA" w:bidi="uk-UA"/>
        </w:rPr>
        <w:t xml:space="preserve"> </w:t>
      </w:r>
      <w:proofErr w:type="spellStart"/>
      <w:r w:rsidRPr="009436BB">
        <w:rPr>
          <w:lang w:eastAsia="uk-UA" w:bidi="uk-UA"/>
        </w:rPr>
        <w:t>зобов’язань</w:t>
      </w:r>
      <w:proofErr w:type="spellEnd"/>
      <w:r w:rsidRPr="009436BB">
        <w:rPr>
          <w:lang w:eastAsia="uk-UA" w:bidi="uk-UA"/>
        </w:rPr>
        <w:t xml:space="preserve"> за Договором про </w:t>
      </w:r>
      <w:proofErr w:type="spellStart"/>
      <w:r w:rsidRPr="009436BB">
        <w:rPr>
          <w:lang w:eastAsia="uk-UA" w:bidi="uk-UA"/>
        </w:rPr>
        <w:t>закупівлю</w:t>
      </w:r>
      <w:proofErr w:type="spellEnd"/>
      <w:r w:rsidRPr="009436BB">
        <w:rPr>
          <w:lang w:eastAsia="uk-UA" w:bidi="uk-UA"/>
        </w:rPr>
        <w:t>.</w:t>
      </w:r>
    </w:p>
    <w:p w14:paraId="59C7F0E0" w14:textId="77777777" w:rsidR="00D14FA0" w:rsidRDefault="00D14FA0" w:rsidP="00D14FA0">
      <w:pPr>
        <w:widowControl w:val="0"/>
        <w:tabs>
          <w:tab w:val="left" w:pos="454"/>
        </w:tabs>
        <w:ind w:firstLine="567"/>
        <w:jc w:val="both"/>
        <w:rPr>
          <w:shd w:val="clear" w:color="auto" w:fill="FFFFFF"/>
        </w:rPr>
      </w:pPr>
      <w:r w:rsidRPr="00235BDF">
        <w:rPr>
          <w:lang w:eastAsia="uk-UA" w:bidi="uk-UA"/>
        </w:rPr>
        <w:t>2</w:t>
      </w:r>
      <w:r w:rsidRPr="004102A5">
        <w:rPr>
          <w:lang w:eastAsia="uk-UA" w:bidi="uk-UA"/>
        </w:rPr>
        <w:t xml:space="preserve">. Строк </w:t>
      </w:r>
      <w:proofErr w:type="spellStart"/>
      <w:r w:rsidRPr="004102A5">
        <w:rPr>
          <w:lang w:eastAsia="uk-UA" w:bidi="uk-UA"/>
        </w:rPr>
        <w:t>надання</w:t>
      </w:r>
      <w:proofErr w:type="spellEnd"/>
      <w:r w:rsidRPr="004102A5">
        <w:rPr>
          <w:lang w:eastAsia="uk-UA" w:bidi="uk-UA"/>
        </w:rPr>
        <w:t xml:space="preserve"> </w:t>
      </w:r>
      <w:proofErr w:type="spellStart"/>
      <w:r w:rsidRPr="004102A5">
        <w:rPr>
          <w:lang w:eastAsia="uk-UA" w:bidi="uk-UA"/>
        </w:rPr>
        <w:t>послуг</w:t>
      </w:r>
      <w:proofErr w:type="spellEnd"/>
      <w:r w:rsidRPr="004102A5">
        <w:rPr>
          <w:lang w:eastAsia="uk-UA" w:bidi="uk-UA"/>
        </w:rPr>
        <w:t xml:space="preserve">: </w:t>
      </w:r>
      <w:r>
        <w:rPr>
          <w:bCs/>
          <w:color w:val="000000"/>
        </w:rPr>
        <w:t>до</w:t>
      </w:r>
      <w:r w:rsidRPr="009831C2">
        <w:rPr>
          <w:bCs/>
          <w:color w:val="000000"/>
        </w:rPr>
        <w:t xml:space="preserve"> </w:t>
      </w:r>
      <w:r>
        <w:rPr>
          <w:shd w:val="clear" w:color="auto" w:fill="FFFFFF"/>
        </w:rPr>
        <w:t>31.12</w:t>
      </w:r>
      <w:r w:rsidRPr="009831C2">
        <w:rPr>
          <w:shd w:val="clear" w:color="auto" w:fill="FFFFFF"/>
        </w:rPr>
        <w:t xml:space="preserve">.2023 </w:t>
      </w:r>
      <w:r>
        <w:rPr>
          <w:shd w:val="clear" w:color="auto" w:fill="FFFFFF"/>
        </w:rPr>
        <w:t>р.</w:t>
      </w:r>
    </w:p>
    <w:p w14:paraId="6670BA62" w14:textId="77777777" w:rsidR="00D14FA0" w:rsidRPr="00B367F1" w:rsidRDefault="00D14FA0" w:rsidP="00D14FA0">
      <w:pPr>
        <w:pStyle w:val="afff9"/>
        <w:tabs>
          <w:tab w:val="left" w:pos="426"/>
        </w:tabs>
        <w:suppressAutoHyphens/>
        <w:spacing w:after="100" w:line="100" w:lineRule="atLeast"/>
        <w:ind w:left="0" w:right="-92" w:firstLine="567"/>
        <w:contextualSpacing w:val="0"/>
        <w:jc w:val="both"/>
      </w:pPr>
      <w:r w:rsidRPr="00235BDF">
        <w:rPr>
          <w:shd w:val="clear" w:color="auto" w:fill="FFFFFF"/>
        </w:rPr>
        <w:t>3</w:t>
      </w:r>
      <w:r w:rsidRPr="00B367F1">
        <w:rPr>
          <w:shd w:val="clear" w:color="auto" w:fill="FFFFFF"/>
        </w:rPr>
        <w:t xml:space="preserve">. </w:t>
      </w:r>
      <w:r w:rsidRPr="00B367F1">
        <w:t>Ми,</w:t>
      </w:r>
      <w:r w:rsidRPr="00E15DD9">
        <w:rPr>
          <w:bCs/>
          <w:lang w:eastAsia="zh-CN"/>
        </w:rPr>
        <w:t xml:space="preserve"> (</w:t>
      </w:r>
      <w:proofErr w:type="spellStart"/>
      <w:r w:rsidRPr="00E15DD9">
        <w:rPr>
          <w:bCs/>
          <w:lang w:eastAsia="zh-CN"/>
        </w:rPr>
        <w:t>назва</w:t>
      </w:r>
      <w:proofErr w:type="spellEnd"/>
      <w:r w:rsidRPr="00E15DD9">
        <w:rPr>
          <w:bCs/>
          <w:lang w:eastAsia="zh-CN"/>
        </w:rPr>
        <w:t xml:space="preserve"> </w:t>
      </w:r>
      <w:proofErr w:type="spellStart"/>
      <w:r w:rsidRPr="00E15DD9">
        <w:rPr>
          <w:bCs/>
          <w:lang w:eastAsia="zh-CN"/>
        </w:rPr>
        <w:t>Учасника</w:t>
      </w:r>
      <w:proofErr w:type="spellEnd"/>
      <w:r w:rsidRPr="00E15DD9">
        <w:rPr>
          <w:bCs/>
          <w:lang w:eastAsia="zh-CN"/>
        </w:rPr>
        <w:t>)</w:t>
      </w:r>
      <w:r w:rsidRPr="00B367F1">
        <w:t xml:space="preserve">, </w:t>
      </w:r>
      <w:proofErr w:type="spellStart"/>
      <w:r w:rsidRPr="00B367F1">
        <w:t>маємо</w:t>
      </w:r>
      <w:proofErr w:type="spellEnd"/>
      <w:r w:rsidRPr="00B367F1">
        <w:t xml:space="preserve"> </w:t>
      </w:r>
      <w:proofErr w:type="spellStart"/>
      <w:r w:rsidRPr="00B367F1">
        <w:t>можливість</w:t>
      </w:r>
      <w:proofErr w:type="spellEnd"/>
      <w:r w:rsidRPr="00B367F1">
        <w:t xml:space="preserve"> та </w:t>
      </w:r>
      <w:proofErr w:type="spellStart"/>
      <w:r w:rsidRPr="00B367F1">
        <w:t>погоджуємося</w:t>
      </w:r>
      <w:proofErr w:type="spellEnd"/>
      <w:r w:rsidRPr="00B367F1">
        <w:t xml:space="preserve"> </w:t>
      </w:r>
      <w:proofErr w:type="spellStart"/>
      <w:r w:rsidRPr="00B367F1">
        <w:t>виконати</w:t>
      </w:r>
      <w:proofErr w:type="spellEnd"/>
      <w:r w:rsidRPr="00B367F1">
        <w:t xml:space="preserve"> </w:t>
      </w:r>
      <w:proofErr w:type="spellStart"/>
      <w:r w:rsidRPr="00B367F1">
        <w:t>вимоги</w:t>
      </w:r>
      <w:proofErr w:type="spellEnd"/>
      <w:r w:rsidRPr="00B367F1">
        <w:t xml:space="preserve"> </w:t>
      </w:r>
      <w:proofErr w:type="spellStart"/>
      <w:r w:rsidRPr="00B367F1">
        <w:t>Замовника</w:t>
      </w:r>
      <w:proofErr w:type="spellEnd"/>
      <w:r w:rsidRPr="00B367F1">
        <w:t xml:space="preserve"> та договору про </w:t>
      </w:r>
      <w:proofErr w:type="spellStart"/>
      <w:r w:rsidRPr="00B367F1">
        <w:t>закупівлю</w:t>
      </w:r>
      <w:proofErr w:type="spellEnd"/>
      <w:r w:rsidRPr="00B367F1">
        <w:t xml:space="preserve"> на </w:t>
      </w:r>
      <w:proofErr w:type="spellStart"/>
      <w:r w:rsidRPr="00B367F1">
        <w:t>умовах</w:t>
      </w:r>
      <w:proofErr w:type="spellEnd"/>
      <w:r w:rsidRPr="00B367F1">
        <w:t xml:space="preserve">, </w:t>
      </w:r>
      <w:proofErr w:type="spellStart"/>
      <w:r w:rsidRPr="00B367F1">
        <w:t>зазначених</w:t>
      </w:r>
      <w:proofErr w:type="spellEnd"/>
      <w:r w:rsidRPr="00B367F1">
        <w:t xml:space="preserve"> у </w:t>
      </w:r>
      <w:proofErr w:type="spellStart"/>
      <w:r w:rsidRPr="00B367F1">
        <w:t>цій</w:t>
      </w:r>
      <w:proofErr w:type="spellEnd"/>
      <w:r w:rsidRPr="00B367F1">
        <w:t xml:space="preserve"> </w:t>
      </w:r>
      <w:proofErr w:type="spellStart"/>
      <w:r w:rsidRPr="00B367F1">
        <w:t>пропозиції</w:t>
      </w:r>
      <w:proofErr w:type="spellEnd"/>
      <w:r w:rsidRPr="00B367F1">
        <w:t xml:space="preserve">, за </w:t>
      </w:r>
      <w:r>
        <w:t xml:space="preserve">такими </w:t>
      </w:r>
      <w:proofErr w:type="spellStart"/>
      <w:r>
        <w:t>цінами</w:t>
      </w:r>
      <w:proofErr w:type="spellEnd"/>
      <w:r>
        <w:t>:</w:t>
      </w:r>
    </w:p>
    <w:p w14:paraId="0DAB28DB" w14:textId="77777777" w:rsidR="00D14FA0" w:rsidRPr="00B367F1" w:rsidRDefault="00D14FA0" w:rsidP="00D14FA0">
      <w:pPr>
        <w:tabs>
          <w:tab w:val="left" w:pos="-426"/>
        </w:tabs>
        <w:spacing w:before="100" w:line="100" w:lineRule="atLeast"/>
        <w:ind w:left="-426"/>
        <w:jc w:val="both"/>
      </w:pPr>
      <w:proofErr w:type="spellStart"/>
      <w:r w:rsidRPr="00B367F1">
        <w:rPr>
          <w:b/>
          <w:bCs/>
        </w:rPr>
        <w:t>Загальна</w:t>
      </w:r>
      <w:proofErr w:type="spellEnd"/>
      <w:r w:rsidRPr="00B367F1">
        <w:rPr>
          <w:b/>
          <w:bCs/>
        </w:rPr>
        <w:t xml:space="preserve"> </w:t>
      </w:r>
      <w:proofErr w:type="spellStart"/>
      <w:r w:rsidRPr="00B367F1">
        <w:rPr>
          <w:b/>
          <w:bCs/>
        </w:rPr>
        <w:t>вартість</w:t>
      </w:r>
      <w:proofErr w:type="spellEnd"/>
      <w:r w:rsidRPr="00B367F1">
        <w:rPr>
          <w:b/>
          <w:bCs/>
        </w:rPr>
        <w:t xml:space="preserve"> </w:t>
      </w:r>
      <w:proofErr w:type="spellStart"/>
      <w:r w:rsidRPr="00B367F1">
        <w:rPr>
          <w:b/>
          <w:bCs/>
        </w:rPr>
        <w:t>пропозиції</w:t>
      </w:r>
      <w:proofErr w:type="spellEnd"/>
      <w:r w:rsidRPr="00B367F1">
        <w:t xml:space="preserve">: </w:t>
      </w:r>
      <w:r w:rsidRPr="00B367F1">
        <w:rPr>
          <w:u w:val="single"/>
        </w:rPr>
        <w:t>____________________</w:t>
      </w:r>
      <w:r w:rsidRPr="00B367F1">
        <w:t xml:space="preserve"> </w:t>
      </w:r>
      <w:r w:rsidRPr="00B367F1">
        <w:rPr>
          <w:i/>
        </w:rPr>
        <w:t>(</w:t>
      </w:r>
      <w:proofErr w:type="spellStart"/>
      <w:proofErr w:type="gramStart"/>
      <w:r w:rsidRPr="00B367F1">
        <w:rPr>
          <w:i/>
        </w:rPr>
        <w:t>прописом</w:t>
      </w:r>
      <w:proofErr w:type="spellEnd"/>
      <w:r w:rsidRPr="00B367F1">
        <w:rPr>
          <w:i/>
        </w:rPr>
        <w:t xml:space="preserve">  </w:t>
      </w:r>
      <w:proofErr w:type="spellStart"/>
      <w:r w:rsidRPr="00B367F1">
        <w:rPr>
          <w:i/>
        </w:rPr>
        <w:t>зазначається</w:t>
      </w:r>
      <w:proofErr w:type="spellEnd"/>
      <w:proofErr w:type="gramEnd"/>
      <w:r w:rsidRPr="00B367F1">
        <w:rPr>
          <w:i/>
        </w:rPr>
        <w:t xml:space="preserve"> сума </w:t>
      </w:r>
      <w:proofErr w:type="spellStart"/>
      <w:r w:rsidRPr="00B367F1">
        <w:rPr>
          <w:i/>
        </w:rPr>
        <w:t>всього</w:t>
      </w:r>
      <w:proofErr w:type="spellEnd"/>
      <w:r w:rsidRPr="00B367F1">
        <w:rPr>
          <w:i/>
        </w:rPr>
        <w:t xml:space="preserve"> з ПДВ)</w:t>
      </w:r>
      <w:r w:rsidRPr="00B367F1">
        <w:t>.</w:t>
      </w:r>
    </w:p>
    <w:p w14:paraId="7A4B1892" w14:textId="77777777" w:rsidR="00D14FA0" w:rsidRDefault="00D14FA0" w:rsidP="00D14FA0">
      <w:pPr>
        <w:autoSpaceDE w:val="0"/>
        <w:autoSpaceDN w:val="0"/>
        <w:adjustRightInd w:val="0"/>
        <w:ind w:firstLine="567"/>
        <w:jc w:val="both"/>
      </w:pPr>
    </w:p>
    <w:p w14:paraId="2DFA9007" w14:textId="77777777" w:rsidR="00D14FA0" w:rsidRPr="005255BD" w:rsidRDefault="00D14FA0" w:rsidP="00D14FA0">
      <w:pPr>
        <w:autoSpaceDE w:val="0"/>
        <w:autoSpaceDN w:val="0"/>
        <w:adjustRightInd w:val="0"/>
        <w:ind w:firstLine="567"/>
        <w:jc w:val="both"/>
      </w:pPr>
      <w:r w:rsidRPr="00235BDF">
        <w:t>4</w:t>
      </w:r>
      <w:r>
        <w:t xml:space="preserve">. </w:t>
      </w:r>
      <w:r w:rsidRPr="005255BD">
        <w:t xml:space="preserve">Ми </w:t>
      </w:r>
      <w:proofErr w:type="spellStart"/>
      <w:r w:rsidRPr="005255BD">
        <w:t>зобов’язуємося</w:t>
      </w:r>
      <w:proofErr w:type="spellEnd"/>
      <w:r w:rsidRPr="005255BD">
        <w:t xml:space="preserve"> у </w:t>
      </w:r>
      <w:proofErr w:type="spellStart"/>
      <w:r w:rsidRPr="005255BD">
        <w:t>випадку</w:t>
      </w:r>
      <w:proofErr w:type="spellEnd"/>
      <w:r w:rsidRPr="005255BD">
        <w:t xml:space="preserve"> </w:t>
      </w:r>
      <w:proofErr w:type="spellStart"/>
      <w:r w:rsidRPr="005255BD">
        <w:t>прийняття</w:t>
      </w:r>
      <w:proofErr w:type="spellEnd"/>
      <w:r w:rsidRPr="005255BD">
        <w:t xml:space="preserve"> </w:t>
      </w:r>
      <w:proofErr w:type="spellStart"/>
      <w:r w:rsidRPr="005255BD">
        <w:t>рішення</w:t>
      </w:r>
      <w:proofErr w:type="spellEnd"/>
      <w:r w:rsidRPr="005255BD">
        <w:t xml:space="preserve"> про </w:t>
      </w:r>
      <w:proofErr w:type="spellStart"/>
      <w:r w:rsidRPr="005255BD">
        <w:t>намір</w:t>
      </w:r>
      <w:proofErr w:type="spellEnd"/>
      <w:r w:rsidRPr="005255BD">
        <w:t xml:space="preserve"> </w:t>
      </w:r>
      <w:proofErr w:type="spellStart"/>
      <w:r w:rsidRPr="005255BD">
        <w:t>укласти</w:t>
      </w:r>
      <w:proofErr w:type="spellEnd"/>
      <w:r w:rsidRPr="005255BD">
        <w:t xml:space="preserve"> </w:t>
      </w:r>
      <w:proofErr w:type="spellStart"/>
      <w:r w:rsidRPr="005255BD">
        <w:t>договір</w:t>
      </w:r>
      <w:proofErr w:type="spellEnd"/>
      <w:r w:rsidRPr="005255BD">
        <w:t xml:space="preserve"> про </w:t>
      </w:r>
      <w:proofErr w:type="spellStart"/>
      <w:proofErr w:type="gramStart"/>
      <w:r w:rsidRPr="005255BD">
        <w:t>закупівлю</w:t>
      </w:r>
      <w:proofErr w:type="spellEnd"/>
      <w:r w:rsidRPr="005255BD">
        <w:t xml:space="preserve">,  </w:t>
      </w:r>
      <w:proofErr w:type="spellStart"/>
      <w:r w:rsidRPr="005255BD">
        <w:t>надати</w:t>
      </w:r>
      <w:proofErr w:type="spellEnd"/>
      <w:proofErr w:type="gramEnd"/>
      <w:r w:rsidRPr="005255BD">
        <w:t xml:space="preserve"> </w:t>
      </w:r>
      <w:proofErr w:type="spellStart"/>
      <w:r w:rsidRPr="005255BD">
        <w:t>послуги</w:t>
      </w:r>
      <w:proofErr w:type="spellEnd"/>
      <w:r w:rsidRPr="005255BD">
        <w:t xml:space="preserve"> на </w:t>
      </w:r>
      <w:proofErr w:type="spellStart"/>
      <w:r w:rsidRPr="005255BD">
        <w:t>умовах</w:t>
      </w:r>
      <w:proofErr w:type="spellEnd"/>
      <w:r w:rsidRPr="005255BD">
        <w:t xml:space="preserve">, </w:t>
      </w:r>
      <w:proofErr w:type="spellStart"/>
      <w:r w:rsidRPr="005255BD">
        <w:t>визначених</w:t>
      </w:r>
      <w:proofErr w:type="spellEnd"/>
      <w:r w:rsidRPr="005255BD">
        <w:t xml:space="preserve"> у </w:t>
      </w:r>
      <w:proofErr w:type="spellStart"/>
      <w:r w:rsidRPr="005255BD">
        <w:t>тендерній</w:t>
      </w:r>
      <w:proofErr w:type="spellEnd"/>
      <w:r w:rsidRPr="005255BD">
        <w:t xml:space="preserve"> </w:t>
      </w:r>
      <w:proofErr w:type="spellStart"/>
      <w:r w:rsidRPr="005255BD">
        <w:t>документації</w:t>
      </w:r>
      <w:proofErr w:type="spellEnd"/>
      <w:r w:rsidRPr="005255BD">
        <w:t>.</w:t>
      </w:r>
    </w:p>
    <w:p w14:paraId="0074211B" w14:textId="77777777" w:rsidR="00D14FA0" w:rsidRPr="005255BD" w:rsidRDefault="00D14FA0" w:rsidP="00D14FA0">
      <w:pPr>
        <w:autoSpaceDE w:val="0"/>
        <w:autoSpaceDN w:val="0"/>
        <w:adjustRightInd w:val="0"/>
        <w:ind w:firstLine="567"/>
        <w:jc w:val="both"/>
      </w:pPr>
      <w:r w:rsidRPr="00235BDF">
        <w:t>5</w:t>
      </w:r>
      <w:r>
        <w:t xml:space="preserve">. </w:t>
      </w:r>
      <w:r w:rsidRPr="005255BD">
        <w:t xml:space="preserve">Ми </w:t>
      </w:r>
      <w:proofErr w:type="spellStart"/>
      <w:r w:rsidRPr="005255BD">
        <w:t>зобов’язуємося</w:t>
      </w:r>
      <w:proofErr w:type="spellEnd"/>
      <w:r w:rsidRPr="005255BD">
        <w:t xml:space="preserve"> у </w:t>
      </w:r>
      <w:proofErr w:type="spellStart"/>
      <w:r w:rsidRPr="005255BD">
        <w:t>випадку</w:t>
      </w:r>
      <w:proofErr w:type="spellEnd"/>
      <w:r w:rsidRPr="005255BD">
        <w:t xml:space="preserve"> </w:t>
      </w:r>
      <w:proofErr w:type="spellStart"/>
      <w:r w:rsidRPr="005255BD">
        <w:t>визначення</w:t>
      </w:r>
      <w:proofErr w:type="spellEnd"/>
      <w:r w:rsidRPr="005255BD">
        <w:t xml:space="preserve"> нас </w:t>
      </w:r>
      <w:proofErr w:type="spellStart"/>
      <w:r w:rsidRPr="005255BD">
        <w:t>переможцем</w:t>
      </w:r>
      <w:proofErr w:type="spellEnd"/>
      <w:r w:rsidRPr="005255BD">
        <w:t xml:space="preserve"> та </w:t>
      </w:r>
      <w:proofErr w:type="spellStart"/>
      <w:r w:rsidRPr="005255BD">
        <w:t>прийняття</w:t>
      </w:r>
      <w:proofErr w:type="spellEnd"/>
      <w:r w:rsidRPr="005255BD">
        <w:t xml:space="preserve"> </w:t>
      </w:r>
      <w:proofErr w:type="spellStart"/>
      <w:r w:rsidRPr="005255BD">
        <w:t>рішення</w:t>
      </w:r>
      <w:proofErr w:type="spellEnd"/>
      <w:r w:rsidRPr="005255BD">
        <w:t xml:space="preserve"> про </w:t>
      </w:r>
      <w:proofErr w:type="spellStart"/>
      <w:r w:rsidRPr="005255BD">
        <w:t>намір</w:t>
      </w:r>
      <w:proofErr w:type="spellEnd"/>
      <w:r w:rsidRPr="005255BD">
        <w:t xml:space="preserve"> </w:t>
      </w:r>
      <w:proofErr w:type="spellStart"/>
      <w:r w:rsidRPr="005255BD">
        <w:t>укласти</w:t>
      </w:r>
      <w:proofErr w:type="spellEnd"/>
      <w:r w:rsidRPr="005255BD">
        <w:t xml:space="preserve"> з нами </w:t>
      </w:r>
      <w:proofErr w:type="spellStart"/>
      <w:r w:rsidRPr="005255BD">
        <w:t>договір</w:t>
      </w:r>
      <w:proofErr w:type="spellEnd"/>
      <w:r w:rsidRPr="005255BD">
        <w:t xml:space="preserve"> про </w:t>
      </w:r>
      <w:proofErr w:type="spellStart"/>
      <w:r w:rsidRPr="005255BD">
        <w:t>закупівлю</w:t>
      </w:r>
      <w:proofErr w:type="spellEnd"/>
      <w:r w:rsidRPr="005255BD">
        <w:t xml:space="preserve"> </w:t>
      </w:r>
      <w:proofErr w:type="spellStart"/>
      <w:r w:rsidRPr="005255BD">
        <w:t>завантажити</w:t>
      </w:r>
      <w:proofErr w:type="spellEnd"/>
      <w:r w:rsidRPr="005255BD">
        <w:t xml:space="preserve"> в Систему у </w:t>
      </w:r>
      <w:proofErr w:type="spellStart"/>
      <w:r w:rsidRPr="005255BD">
        <w:t>сканованому</w:t>
      </w:r>
      <w:proofErr w:type="spellEnd"/>
      <w:r w:rsidRPr="005255BD">
        <w:t xml:space="preserve"> </w:t>
      </w:r>
      <w:proofErr w:type="spellStart"/>
      <w:r w:rsidRPr="005255BD">
        <w:t>вигляді</w:t>
      </w:r>
      <w:proofErr w:type="spellEnd"/>
      <w:r w:rsidRPr="005255BD">
        <w:t xml:space="preserve"> </w:t>
      </w:r>
      <w:proofErr w:type="spellStart"/>
      <w:proofErr w:type="gramStart"/>
      <w:r w:rsidRPr="005255BD">
        <w:t>документи</w:t>
      </w:r>
      <w:proofErr w:type="spellEnd"/>
      <w:r w:rsidRPr="005255BD">
        <w:t xml:space="preserve">  </w:t>
      </w:r>
      <w:proofErr w:type="spellStart"/>
      <w:r w:rsidRPr="005255BD">
        <w:t>передбачені</w:t>
      </w:r>
      <w:proofErr w:type="spellEnd"/>
      <w:proofErr w:type="gramEnd"/>
      <w:r w:rsidRPr="005255BD">
        <w:t xml:space="preserve"> </w:t>
      </w:r>
      <w:proofErr w:type="spellStart"/>
      <w:r w:rsidRPr="005255BD">
        <w:t>умовами</w:t>
      </w:r>
      <w:proofErr w:type="spellEnd"/>
      <w:r w:rsidRPr="005255BD">
        <w:t xml:space="preserve"> </w:t>
      </w:r>
      <w:proofErr w:type="spellStart"/>
      <w:r w:rsidRPr="005255BD">
        <w:t>тендерної</w:t>
      </w:r>
      <w:proofErr w:type="spellEnd"/>
      <w:r w:rsidRPr="005255BD">
        <w:t xml:space="preserve"> </w:t>
      </w:r>
      <w:proofErr w:type="spellStart"/>
      <w:r w:rsidRPr="005255BD">
        <w:t>документації</w:t>
      </w:r>
      <w:proofErr w:type="spellEnd"/>
      <w:r w:rsidRPr="005255BD">
        <w:t xml:space="preserve"> для </w:t>
      </w:r>
      <w:proofErr w:type="spellStart"/>
      <w:r w:rsidRPr="005255BD">
        <w:t>переможця</w:t>
      </w:r>
      <w:proofErr w:type="spellEnd"/>
      <w:r w:rsidRPr="005255BD">
        <w:t xml:space="preserve"> </w:t>
      </w:r>
      <w:proofErr w:type="spellStart"/>
      <w:r w:rsidRPr="005255BD">
        <w:t>процедури</w:t>
      </w:r>
      <w:proofErr w:type="spellEnd"/>
      <w:r w:rsidRPr="005255BD">
        <w:t xml:space="preserve"> </w:t>
      </w:r>
      <w:proofErr w:type="spellStart"/>
      <w:r w:rsidRPr="005255BD">
        <w:t>закупівлі</w:t>
      </w:r>
      <w:proofErr w:type="spellEnd"/>
      <w:r w:rsidRPr="005255BD">
        <w:t xml:space="preserve"> на </w:t>
      </w:r>
      <w:proofErr w:type="spellStart"/>
      <w:r w:rsidRPr="005255BD">
        <w:t>зазначену</w:t>
      </w:r>
      <w:proofErr w:type="spellEnd"/>
      <w:r w:rsidRPr="005255BD">
        <w:t xml:space="preserve"> </w:t>
      </w:r>
      <w:proofErr w:type="spellStart"/>
      <w:r w:rsidRPr="005255BD">
        <w:t>вище</w:t>
      </w:r>
      <w:proofErr w:type="spellEnd"/>
      <w:r w:rsidRPr="005255BD">
        <w:t xml:space="preserve"> </w:t>
      </w:r>
      <w:proofErr w:type="spellStart"/>
      <w:r w:rsidRPr="005255BD">
        <w:t>закупівлю</w:t>
      </w:r>
      <w:proofErr w:type="spellEnd"/>
      <w:r w:rsidRPr="005255BD">
        <w:t xml:space="preserve"> у </w:t>
      </w:r>
      <w:proofErr w:type="spellStart"/>
      <w:r w:rsidRPr="005255BD">
        <w:t>визначені</w:t>
      </w:r>
      <w:proofErr w:type="spellEnd"/>
      <w:r w:rsidRPr="005255BD">
        <w:t xml:space="preserve"> строки.</w:t>
      </w:r>
    </w:p>
    <w:p w14:paraId="0226C402" w14:textId="77777777" w:rsidR="00D14FA0" w:rsidRPr="005255BD" w:rsidRDefault="00D14FA0" w:rsidP="00D14FA0">
      <w:pPr>
        <w:autoSpaceDE w:val="0"/>
        <w:autoSpaceDN w:val="0"/>
        <w:adjustRightInd w:val="0"/>
        <w:ind w:firstLine="567"/>
        <w:jc w:val="both"/>
      </w:pPr>
      <w:r w:rsidRPr="00235BDF">
        <w:t>6</w:t>
      </w:r>
      <w:r>
        <w:t xml:space="preserve">. </w:t>
      </w:r>
      <w:r w:rsidRPr="005255BD">
        <w:t xml:space="preserve">Ми </w:t>
      </w:r>
      <w:proofErr w:type="spellStart"/>
      <w:r w:rsidRPr="005255BD">
        <w:t>згодні</w:t>
      </w:r>
      <w:proofErr w:type="spellEnd"/>
      <w:r w:rsidRPr="005255BD">
        <w:t xml:space="preserve"> </w:t>
      </w:r>
      <w:proofErr w:type="spellStart"/>
      <w:r w:rsidRPr="005255BD">
        <w:t>дотримуватись</w:t>
      </w:r>
      <w:proofErr w:type="spellEnd"/>
      <w:r w:rsidRPr="005255BD">
        <w:t xml:space="preserve"> </w:t>
      </w:r>
      <w:proofErr w:type="spellStart"/>
      <w:r w:rsidRPr="005255BD">
        <w:t>положень</w:t>
      </w:r>
      <w:proofErr w:type="spellEnd"/>
      <w:r w:rsidRPr="005255BD">
        <w:t xml:space="preserve"> </w:t>
      </w:r>
      <w:proofErr w:type="spellStart"/>
      <w:r w:rsidRPr="005255BD">
        <w:t>цієї</w:t>
      </w:r>
      <w:proofErr w:type="spellEnd"/>
      <w:r w:rsidRPr="005255BD">
        <w:t xml:space="preserve"> </w:t>
      </w:r>
      <w:proofErr w:type="spellStart"/>
      <w:r w:rsidRPr="005255BD">
        <w:t>тендерної</w:t>
      </w:r>
      <w:proofErr w:type="spellEnd"/>
      <w:r w:rsidRPr="005255BD">
        <w:t xml:space="preserve"> </w:t>
      </w:r>
      <w:proofErr w:type="spellStart"/>
      <w:r w:rsidRPr="005255BD">
        <w:t>пропозиції</w:t>
      </w:r>
      <w:proofErr w:type="spellEnd"/>
      <w:r w:rsidRPr="005255BD">
        <w:t xml:space="preserve"> </w:t>
      </w:r>
      <w:proofErr w:type="spellStart"/>
      <w:r w:rsidRPr="005255BD">
        <w:t>протягом</w:t>
      </w:r>
      <w:proofErr w:type="spellEnd"/>
      <w:r w:rsidRPr="005255BD">
        <w:t xml:space="preserve"> 90 </w:t>
      </w:r>
      <w:proofErr w:type="spellStart"/>
      <w:r w:rsidRPr="005255BD">
        <w:t>днів</w:t>
      </w:r>
      <w:proofErr w:type="spellEnd"/>
      <w:r w:rsidRPr="005255BD">
        <w:t xml:space="preserve"> з </w:t>
      </w:r>
      <w:proofErr w:type="spellStart"/>
      <w:r w:rsidRPr="005255BD">
        <w:t>дати</w:t>
      </w:r>
      <w:proofErr w:type="spellEnd"/>
      <w:r w:rsidRPr="005255BD">
        <w:t xml:space="preserve"> </w:t>
      </w:r>
      <w:proofErr w:type="spellStart"/>
      <w:r w:rsidRPr="005255BD">
        <w:t>кінцевого</w:t>
      </w:r>
      <w:proofErr w:type="spellEnd"/>
      <w:r w:rsidRPr="005255BD">
        <w:t xml:space="preserve"> строку </w:t>
      </w:r>
      <w:proofErr w:type="spellStart"/>
      <w:r w:rsidRPr="005255BD">
        <w:t>подання</w:t>
      </w:r>
      <w:proofErr w:type="spellEnd"/>
      <w:r w:rsidRPr="005255BD">
        <w:t xml:space="preserve"> </w:t>
      </w:r>
      <w:proofErr w:type="spellStart"/>
      <w:r w:rsidRPr="005255BD">
        <w:t>тендерних</w:t>
      </w:r>
      <w:proofErr w:type="spellEnd"/>
      <w:r w:rsidRPr="005255BD">
        <w:t xml:space="preserve"> </w:t>
      </w:r>
      <w:proofErr w:type="spellStart"/>
      <w:r w:rsidRPr="005255BD">
        <w:t>пропозицій</w:t>
      </w:r>
      <w:proofErr w:type="spellEnd"/>
      <w:r w:rsidRPr="005255BD">
        <w:t xml:space="preserve">. Наша </w:t>
      </w:r>
      <w:proofErr w:type="spellStart"/>
      <w:r w:rsidRPr="005255BD">
        <w:t>тендерна</w:t>
      </w:r>
      <w:proofErr w:type="spellEnd"/>
      <w:r w:rsidRPr="005255BD">
        <w:t xml:space="preserve"> </w:t>
      </w:r>
      <w:proofErr w:type="spellStart"/>
      <w:r w:rsidRPr="005255BD">
        <w:t>пропозиція</w:t>
      </w:r>
      <w:proofErr w:type="spellEnd"/>
      <w:r w:rsidRPr="005255BD">
        <w:t xml:space="preserve"> буде </w:t>
      </w:r>
      <w:proofErr w:type="spellStart"/>
      <w:r w:rsidRPr="005255BD">
        <w:t>залишатися</w:t>
      </w:r>
      <w:proofErr w:type="spellEnd"/>
      <w:r w:rsidRPr="005255BD">
        <w:t xml:space="preserve"> </w:t>
      </w:r>
      <w:proofErr w:type="spellStart"/>
      <w:r w:rsidRPr="005255BD">
        <w:t>дійсною</w:t>
      </w:r>
      <w:proofErr w:type="spellEnd"/>
      <w:r w:rsidRPr="005255BD">
        <w:t xml:space="preserve"> і </w:t>
      </w:r>
      <w:proofErr w:type="spellStart"/>
      <w:r w:rsidRPr="005255BD">
        <w:t>обов’язковою</w:t>
      </w:r>
      <w:proofErr w:type="spellEnd"/>
      <w:r w:rsidRPr="005255BD">
        <w:t xml:space="preserve"> для нас </w:t>
      </w:r>
      <w:proofErr w:type="gramStart"/>
      <w:r w:rsidRPr="005255BD">
        <w:t>в будь</w:t>
      </w:r>
      <w:proofErr w:type="gramEnd"/>
      <w:r w:rsidRPr="005255BD">
        <w:t>-</w:t>
      </w:r>
      <w:proofErr w:type="spellStart"/>
      <w:r w:rsidRPr="005255BD">
        <w:t>який</w:t>
      </w:r>
      <w:proofErr w:type="spellEnd"/>
      <w:r w:rsidRPr="005255BD">
        <w:t xml:space="preserve"> час до </w:t>
      </w:r>
      <w:proofErr w:type="spellStart"/>
      <w:r w:rsidRPr="005255BD">
        <w:t>закінчення</w:t>
      </w:r>
      <w:proofErr w:type="spellEnd"/>
      <w:r w:rsidRPr="005255BD">
        <w:t xml:space="preserve"> </w:t>
      </w:r>
      <w:proofErr w:type="spellStart"/>
      <w:r w:rsidRPr="005255BD">
        <w:t>зазначеного</w:t>
      </w:r>
      <w:proofErr w:type="spellEnd"/>
      <w:r w:rsidRPr="005255BD">
        <w:t xml:space="preserve"> строку.</w:t>
      </w:r>
    </w:p>
    <w:p w14:paraId="243A20E0" w14:textId="77777777" w:rsidR="00D14FA0" w:rsidRDefault="00D14FA0" w:rsidP="00D14FA0">
      <w:pPr>
        <w:autoSpaceDE w:val="0"/>
        <w:autoSpaceDN w:val="0"/>
        <w:adjustRightInd w:val="0"/>
        <w:ind w:firstLine="567"/>
        <w:jc w:val="both"/>
      </w:pPr>
      <w:r w:rsidRPr="00235BDF">
        <w:t>7</w:t>
      </w:r>
      <w:r>
        <w:t xml:space="preserve">. </w:t>
      </w:r>
      <w:r w:rsidRPr="005255BD">
        <w:t xml:space="preserve">Ми </w:t>
      </w:r>
      <w:proofErr w:type="spellStart"/>
      <w:r w:rsidRPr="005255BD">
        <w:t>погоджуємося</w:t>
      </w:r>
      <w:proofErr w:type="spellEnd"/>
      <w:r w:rsidRPr="005255BD">
        <w:t xml:space="preserve"> з </w:t>
      </w:r>
      <w:proofErr w:type="spellStart"/>
      <w:r w:rsidRPr="005255BD">
        <w:t>умовами</w:t>
      </w:r>
      <w:proofErr w:type="spellEnd"/>
      <w:r w:rsidRPr="005255BD">
        <w:t xml:space="preserve">, </w:t>
      </w:r>
      <w:proofErr w:type="spellStart"/>
      <w:r w:rsidRPr="005255BD">
        <w:t>що</w:t>
      </w:r>
      <w:proofErr w:type="spellEnd"/>
      <w:r w:rsidRPr="005255BD">
        <w:t xml:space="preserve"> </w:t>
      </w:r>
      <w:proofErr w:type="spellStart"/>
      <w:r w:rsidRPr="005255BD">
        <w:t>ви</w:t>
      </w:r>
      <w:proofErr w:type="spellEnd"/>
      <w:r w:rsidRPr="005255BD">
        <w:t xml:space="preserve"> можете </w:t>
      </w:r>
      <w:proofErr w:type="spellStart"/>
      <w:r w:rsidRPr="005255BD">
        <w:t>відхилити</w:t>
      </w:r>
      <w:proofErr w:type="spellEnd"/>
      <w:r w:rsidRPr="005255BD">
        <w:t xml:space="preserve"> нашу </w:t>
      </w:r>
      <w:proofErr w:type="spellStart"/>
      <w:r w:rsidRPr="005255BD">
        <w:t>чи</w:t>
      </w:r>
      <w:proofErr w:type="spellEnd"/>
      <w:r w:rsidRPr="005255BD">
        <w:t xml:space="preserve"> </w:t>
      </w:r>
      <w:proofErr w:type="spellStart"/>
      <w:r w:rsidRPr="005255BD">
        <w:t>всі</w:t>
      </w:r>
      <w:proofErr w:type="spellEnd"/>
      <w:r w:rsidRPr="005255BD">
        <w:t xml:space="preserve"> </w:t>
      </w:r>
      <w:proofErr w:type="spellStart"/>
      <w:r w:rsidRPr="005255BD">
        <w:t>тендерні</w:t>
      </w:r>
      <w:proofErr w:type="spellEnd"/>
      <w:r w:rsidRPr="005255BD">
        <w:t xml:space="preserve"> </w:t>
      </w:r>
      <w:proofErr w:type="spellStart"/>
      <w:r w:rsidRPr="005255BD">
        <w:t>пропозиції</w:t>
      </w:r>
      <w:proofErr w:type="spellEnd"/>
      <w:r w:rsidRPr="005255BD">
        <w:t xml:space="preserve"> та </w:t>
      </w:r>
      <w:proofErr w:type="spellStart"/>
      <w:r w:rsidRPr="005255BD">
        <w:t>розуміємо</w:t>
      </w:r>
      <w:proofErr w:type="spellEnd"/>
      <w:r w:rsidRPr="005255BD">
        <w:t xml:space="preserve">, </w:t>
      </w:r>
      <w:proofErr w:type="spellStart"/>
      <w:r w:rsidRPr="005255BD">
        <w:t>що</w:t>
      </w:r>
      <w:proofErr w:type="spellEnd"/>
      <w:r w:rsidRPr="005255BD">
        <w:t xml:space="preserve"> </w:t>
      </w:r>
      <w:proofErr w:type="spellStart"/>
      <w:r w:rsidRPr="005255BD">
        <w:t>ви</w:t>
      </w:r>
      <w:proofErr w:type="spellEnd"/>
      <w:r w:rsidRPr="005255BD">
        <w:t xml:space="preserve"> не </w:t>
      </w:r>
      <w:proofErr w:type="spellStart"/>
      <w:r w:rsidRPr="005255BD">
        <w:t>обмежені</w:t>
      </w:r>
      <w:proofErr w:type="spellEnd"/>
      <w:r w:rsidRPr="005255BD">
        <w:t xml:space="preserve"> у </w:t>
      </w:r>
      <w:proofErr w:type="spellStart"/>
      <w:r w:rsidRPr="005255BD">
        <w:t>прийнятті</w:t>
      </w:r>
      <w:proofErr w:type="spellEnd"/>
      <w:r w:rsidRPr="005255BD">
        <w:t xml:space="preserve"> будь-</w:t>
      </w:r>
      <w:proofErr w:type="spellStart"/>
      <w:r w:rsidRPr="005255BD">
        <w:t>якої</w:t>
      </w:r>
      <w:proofErr w:type="spellEnd"/>
      <w:r w:rsidRPr="005255BD">
        <w:t xml:space="preserve"> </w:t>
      </w:r>
      <w:proofErr w:type="spellStart"/>
      <w:r w:rsidRPr="005255BD">
        <w:t>іншої</w:t>
      </w:r>
      <w:proofErr w:type="spellEnd"/>
      <w:r w:rsidRPr="005255BD">
        <w:t xml:space="preserve"> </w:t>
      </w:r>
      <w:proofErr w:type="spellStart"/>
      <w:r w:rsidRPr="005255BD">
        <w:t>тендерної</w:t>
      </w:r>
      <w:proofErr w:type="spellEnd"/>
      <w:r w:rsidRPr="005255BD">
        <w:t xml:space="preserve"> </w:t>
      </w:r>
      <w:proofErr w:type="spellStart"/>
      <w:r w:rsidRPr="005255BD">
        <w:t>пропозиції</w:t>
      </w:r>
      <w:proofErr w:type="spellEnd"/>
      <w:r w:rsidRPr="005255BD">
        <w:t xml:space="preserve"> з </w:t>
      </w:r>
      <w:proofErr w:type="spellStart"/>
      <w:r w:rsidRPr="005255BD">
        <w:t>більш</w:t>
      </w:r>
      <w:proofErr w:type="spellEnd"/>
      <w:r w:rsidRPr="005255BD">
        <w:t xml:space="preserve"> </w:t>
      </w:r>
      <w:proofErr w:type="spellStart"/>
      <w:r w:rsidRPr="005255BD">
        <w:t>вигідними</w:t>
      </w:r>
      <w:proofErr w:type="spellEnd"/>
      <w:r w:rsidRPr="005255BD">
        <w:t xml:space="preserve"> для вас </w:t>
      </w:r>
      <w:proofErr w:type="spellStart"/>
      <w:r w:rsidRPr="005255BD">
        <w:t>умовами</w:t>
      </w:r>
      <w:proofErr w:type="spellEnd"/>
      <w:r w:rsidRPr="005255BD">
        <w:t>.</w:t>
      </w:r>
    </w:p>
    <w:p w14:paraId="650BED6D" w14:textId="77777777" w:rsidR="00D14FA0" w:rsidRPr="00D9523C" w:rsidRDefault="00D14FA0" w:rsidP="00D14FA0">
      <w:pPr>
        <w:autoSpaceDE w:val="0"/>
        <w:autoSpaceDN w:val="0"/>
        <w:adjustRightInd w:val="0"/>
        <w:ind w:firstLine="567"/>
        <w:jc w:val="both"/>
      </w:pPr>
      <w:bookmarkStart w:id="10" w:name="_Hlk121315869"/>
      <w:r w:rsidRPr="008003BA">
        <w:rPr>
          <w:lang w:val="uk-UA"/>
        </w:rPr>
        <w:t>8</w:t>
      </w:r>
      <w:r>
        <w:t xml:space="preserve">. </w:t>
      </w:r>
      <w:proofErr w:type="spellStart"/>
      <w:r w:rsidRPr="00D9523C">
        <w:t>Якщо</w:t>
      </w:r>
      <w:proofErr w:type="spellEnd"/>
      <w:r w:rsidRPr="00D9523C">
        <w:t xml:space="preserve"> нас буде </w:t>
      </w:r>
      <w:proofErr w:type="spellStart"/>
      <w:r w:rsidRPr="00D9523C">
        <w:t>визнано</w:t>
      </w:r>
      <w:proofErr w:type="spellEnd"/>
      <w:r w:rsidRPr="00D9523C">
        <w:t xml:space="preserve"> </w:t>
      </w:r>
      <w:proofErr w:type="spellStart"/>
      <w:r w:rsidRPr="00D9523C">
        <w:t>переможцем</w:t>
      </w:r>
      <w:proofErr w:type="spellEnd"/>
      <w:r w:rsidRPr="00D9523C">
        <w:t xml:space="preserve"> </w:t>
      </w:r>
      <w:proofErr w:type="spellStart"/>
      <w:r w:rsidRPr="00D9523C">
        <w:t>торгів</w:t>
      </w:r>
      <w:proofErr w:type="spellEnd"/>
      <w:r w:rsidRPr="00D9523C">
        <w:t xml:space="preserve">, ми </w:t>
      </w:r>
      <w:proofErr w:type="spellStart"/>
      <w:r w:rsidRPr="00D9523C">
        <w:t>беремо</w:t>
      </w:r>
      <w:proofErr w:type="spellEnd"/>
      <w:r w:rsidRPr="00D9523C">
        <w:t xml:space="preserve"> на себе </w:t>
      </w:r>
      <w:proofErr w:type="spellStart"/>
      <w:r w:rsidRPr="00D9523C">
        <w:t>зобов’язання</w:t>
      </w:r>
      <w:proofErr w:type="spellEnd"/>
      <w:r w:rsidRPr="00D9523C">
        <w:t xml:space="preserve"> </w:t>
      </w:r>
      <w:proofErr w:type="spellStart"/>
      <w:r w:rsidRPr="00D9523C">
        <w:t>підписати</w:t>
      </w:r>
      <w:proofErr w:type="spellEnd"/>
      <w:r w:rsidRPr="00D9523C">
        <w:t xml:space="preserve"> </w:t>
      </w:r>
      <w:proofErr w:type="spellStart"/>
      <w:r w:rsidRPr="00D9523C">
        <w:t>договір</w:t>
      </w:r>
      <w:proofErr w:type="spellEnd"/>
      <w:r w:rsidRPr="00D9523C">
        <w:t xml:space="preserve"> про </w:t>
      </w:r>
      <w:proofErr w:type="spellStart"/>
      <w:r w:rsidRPr="00D9523C">
        <w:t>закупівлю</w:t>
      </w:r>
      <w:proofErr w:type="spellEnd"/>
      <w:r w:rsidRPr="00D9523C">
        <w:t xml:space="preserve"> у строк </w:t>
      </w:r>
      <w:r w:rsidRPr="00D9523C">
        <w:rPr>
          <w:shd w:val="solid" w:color="FFFFFF" w:fill="FFFFFF"/>
        </w:rPr>
        <w:t xml:space="preserve">не </w:t>
      </w:r>
      <w:proofErr w:type="spellStart"/>
      <w:r w:rsidRPr="00D9523C">
        <w:rPr>
          <w:shd w:val="solid" w:color="FFFFFF" w:fill="FFFFFF"/>
        </w:rPr>
        <w:t>пізніше</w:t>
      </w:r>
      <w:proofErr w:type="spellEnd"/>
      <w:r w:rsidRPr="00D9523C">
        <w:rPr>
          <w:shd w:val="solid" w:color="FFFFFF" w:fill="FFFFFF"/>
        </w:rPr>
        <w:t xml:space="preserve"> </w:t>
      </w:r>
      <w:proofErr w:type="spellStart"/>
      <w:r w:rsidRPr="00D9523C">
        <w:rPr>
          <w:shd w:val="solid" w:color="FFFFFF" w:fill="FFFFFF"/>
        </w:rPr>
        <w:t>ніж</w:t>
      </w:r>
      <w:proofErr w:type="spellEnd"/>
      <w:r w:rsidRPr="00D9523C">
        <w:rPr>
          <w:shd w:val="solid" w:color="FFFFFF" w:fill="FFFFFF"/>
        </w:rPr>
        <w:t xml:space="preserve"> через 15 </w:t>
      </w:r>
      <w:proofErr w:type="spellStart"/>
      <w:r w:rsidRPr="00D9523C">
        <w:rPr>
          <w:shd w:val="solid" w:color="FFFFFF" w:fill="FFFFFF"/>
        </w:rPr>
        <w:t>днів</w:t>
      </w:r>
      <w:proofErr w:type="spellEnd"/>
      <w:r w:rsidRPr="00D9523C">
        <w:rPr>
          <w:shd w:val="solid" w:color="FFFFFF" w:fill="FFFFFF"/>
        </w:rPr>
        <w:t xml:space="preserve"> з </w:t>
      </w:r>
      <w:proofErr w:type="spellStart"/>
      <w:r w:rsidRPr="00D9523C">
        <w:rPr>
          <w:shd w:val="solid" w:color="FFFFFF" w:fill="FFFFFF"/>
        </w:rPr>
        <w:t>дати</w:t>
      </w:r>
      <w:proofErr w:type="spellEnd"/>
      <w:r w:rsidRPr="00D9523C">
        <w:rPr>
          <w:shd w:val="solid" w:color="FFFFFF" w:fill="FFFFFF"/>
        </w:rPr>
        <w:t xml:space="preserve"> </w:t>
      </w:r>
      <w:proofErr w:type="spellStart"/>
      <w:r w:rsidRPr="00D9523C">
        <w:rPr>
          <w:shd w:val="solid" w:color="FFFFFF" w:fill="FFFFFF"/>
        </w:rPr>
        <w:t>прийняття</w:t>
      </w:r>
      <w:proofErr w:type="spellEnd"/>
      <w:r w:rsidRPr="00D9523C">
        <w:rPr>
          <w:shd w:val="solid" w:color="FFFFFF" w:fill="FFFFFF"/>
        </w:rPr>
        <w:t xml:space="preserve"> </w:t>
      </w:r>
      <w:proofErr w:type="spellStart"/>
      <w:r w:rsidRPr="00D9523C">
        <w:rPr>
          <w:shd w:val="solid" w:color="FFFFFF" w:fill="FFFFFF"/>
        </w:rPr>
        <w:t>рішення</w:t>
      </w:r>
      <w:proofErr w:type="spellEnd"/>
      <w:r w:rsidRPr="00D9523C">
        <w:rPr>
          <w:shd w:val="solid" w:color="FFFFFF" w:fill="FFFFFF"/>
        </w:rPr>
        <w:t xml:space="preserve"> про </w:t>
      </w:r>
      <w:proofErr w:type="spellStart"/>
      <w:r w:rsidRPr="00D9523C">
        <w:rPr>
          <w:shd w:val="solid" w:color="FFFFFF" w:fill="FFFFFF"/>
        </w:rPr>
        <w:t>намір</w:t>
      </w:r>
      <w:proofErr w:type="spellEnd"/>
      <w:r w:rsidRPr="00D9523C">
        <w:rPr>
          <w:shd w:val="solid" w:color="FFFFFF" w:fill="FFFFFF"/>
        </w:rPr>
        <w:t xml:space="preserve"> </w:t>
      </w:r>
      <w:proofErr w:type="spellStart"/>
      <w:r w:rsidRPr="00D9523C">
        <w:rPr>
          <w:shd w:val="solid" w:color="FFFFFF" w:fill="FFFFFF"/>
        </w:rPr>
        <w:t>укласти</w:t>
      </w:r>
      <w:proofErr w:type="spellEnd"/>
      <w:r w:rsidRPr="00D9523C">
        <w:rPr>
          <w:shd w:val="solid" w:color="FFFFFF" w:fill="FFFFFF"/>
        </w:rPr>
        <w:t xml:space="preserve"> </w:t>
      </w:r>
      <w:proofErr w:type="spellStart"/>
      <w:r w:rsidRPr="00D9523C">
        <w:rPr>
          <w:shd w:val="solid" w:color="FFFFFF" w:fill="FFFFFF"/>
        </w:rPr>
        <w:t>договір</w:t>
      </w:r>
      <w:proofErr w:type="spellEnd"/>
      <w:r w:rsidRPr="00D9523C">
        <w:rPr>
          <w:shd w:val="solid" w:color="FFFFFF" w:fill="FFFFFF"/>
        </w:rPr>
        <w:t xml:space="preserve"> про </w:t>
      </w:r>
      <w:proofErr w:type="spellStart"/>
      <w:r w:rsidRPr="00D9523C">
        <w:rPr>
          <w:shd w:val="solid" w:color="FFFFFF" w:fill="FFFFFF"/>
        </w:rPr>
        <w:t>закупівлю</w:t>
      </w:r>
      <w:proofErr w:type="spellEnd"/>
      <w:r w:rsidRPr="00D9523C">
        <w:rPr>
          <w:shd w:val="solid" w:color="FFFFFF" w:fill="FFFFFF"/>
        </w:rPr>
        <w:t xml:space="preserve"> </w:t>
      </w:r>
      <w:proofErr w:type="spellStart"/>
      <w:r w:rsidRPr="00D9523C">
        <w:rPr>
          <w:shd w:val="solid" w:color="FFFFFF" w:fill="FFFFFF"/>
        </w:rPr>
        <w:t>відповідно</w:t>
      </w:r>
      <w:proofErr w:type="spellEnd"/>
      <w:r w:rsidRPr="00D9523C">
        <w:rPr>
          <w:shd w:val="solid" w:color="FFFFFF" w:fill="FFFFFF"/>
        </w:rPr>
        <w:t xml:space="preserve"> до </w:t>
      </w:r>
      <w:proofErr w:type="spellStart"/>
      <w:r w:rsidRPr="00D9523C">
        <w:rPr>
          <w:shd w:val="solid" w:color="FFFFFF" w:fill="FFFFFF"/>
        </w:rPr>
        <w:t>вимог</w:t>
      </w:r>
      <w:proofErr w:type="spellEnd"/>
      <w:r w:rsidRPr="00D9523C">
        <w:rPr>
          <w:shd w:val="solid" w:color="FFFFFF" w:fill="FFFFFF"/>
        </w:rPr>
        <w:t xml:space="preserve"> </w:t>
      </w:r>
      <w:proofErr w:type="spellStart"/>
      <w:r w:rsidRPr="00D9523C">
        <w:rPr>
          <w:shd w:val="solid" w:color="FFFFFF" w:fill="FFFFFF"/>
        </w:rPr>
        <w:t>тендерної</w:t>
      </w:r>
      <w:proofErr w:type="spellEnd"/>
      <w:r w:rsidRPr="00D9523C">
        <w:rPr>
          <w:shd w:val="solid" w:color="FFFFFF" w:fill="FFFFFF"/>
        </w:rPr>
        <w:t xml:space="preserve"> </w:t>
      </w:r>
      <w:proofErr w:type="spellStart"/>
      <w:r w:rsidRPr="00D9523C">
        <w:rPr>
          <w:shd w:val="solid" w:color="FFFFFF" w:fill="FFFFFF"/>
        </w:rPr>
        <w:t>документації</w:t>
      </w:r>
      <w:proofErr w:type="spellEnd"/>
      <w:r w:rsidRPr="00D9523C">
        <w:rPr>
          <w:shd w:val="solid" w:color="FFFFFF" w:fill="FFFFFF"/>
        </w:rPr>
        <w:t xml:space="preserve"> та </w:t>
      </w:r>
      <w:proofErr w:type="spellStart"/>
      <w:r w:rsidRPr="00D9523C">
        <w:rPr>
          <w:shd w:val="solid" w:color="FFFFFF" w:fill="FFFFFF"/>
        </w:rPr>
        <w:t>тендерної</w:t>
      </w:r>
      <w:proofErr w:type="spellEnd"/>
      <w:r w:rsidRPr="00D9523C">
        <w:rPr>
          <w:shd w:val="solid" w:color="FFFFFF" w:fill="FFFFFF"/>
        </w:rPr>
        <w:t xml:space="preserve"> </w:t>
      </w:r>
      <w:proofErr w:type="spellStart"/>
      <w:r w:rsidRPr="00D9523C">
        <w:rPr>
          <w:shd w:val="solid" w:color="FFFFFF" w:fill="FFFFFF"/>
        </w:rPr>
        <w:t>пропозиції</w:t>
      </w:r>
      <w:proofErr w:type="spellEnd"/>
      <w:r w:rsidRPr="00D9523C">
        <w:rPr>
          <w:shd w:val="solid" w:color="FFFFFF" w:fill="FFFFFF"/>
        </w:rPr>
        <w:t xml:space="preserve"> </w:t>
      </w:r>
      <w:proofErr w:type="spellStart"/>
      <w:r w:rsidRPr="00D9523C">
        <w:rPr>
          <w:shd w:val="solid" w:color="FFFFFF" w:fill="FFFFFF"/>
        </w:rPr>
        <w:t>переможця</w:t>
      </w:r>
      <w:proofErr w:type="spellEnd"/>
      <w:r w:rsidRPr="00D9523C">
        <w:rPr>
          <w:shd w:val="solid" w:color="FFFFFF" w:fill="FFFFFF"/>
        </w:rPr>
        <w:t xml:space="preserve"> </w:t>
      </w:r>
      <w:proofErr w:type="spellStart"/>
      <w:r w:rsidRPr="00D9523C">
        <w:rPr>
          <w:shd w:val="solid" w:color="FFFFFF" w:fill="FFFFFF"/>
        </w:rPr>
        <w:t>процедури</w:t>
      </w:r>
      <w:proofErr w:type="spellEnd"/>
      <w:r w:rsidRPr="00D9523C">
        <w:rPr>
          <w:shd w:val="solid" w:color="FFFFFF" w:fill="FFFFFF"/>
        </w:rPr>
        <w:t xml:space="preserve"> </w:t>
      </w:r>
      <w:proofErr w:type="spellStart"/>
      <w:r w:rsidRPr="00D9523C">
        <w:rPr>
          <w:shd w:val="solid" w:color="FFFFFF" w:fill="FFFFFF"/>
        </w:rPr>
        <w:t>закупівлі</w:t>
      </w:r>
      <w:proofErr w:type="spellEnd"/>
      <w:r w:rsidRPr="00D9523C">
        <w:rPr>
          <w:shd w:val="solid" w:color="FFFFFF" w:fill="FFFFFF"/>
        </w:rPr>
        <w:t xml:space="preserve"> (у </w:t>
      </w:r>
      <w:proofErr w:type="spellStart"/>
      <w:r w:rsidRPr="00D9523C">
        <w:rPr>
          <w:shd w:val="solid" w:color="FFFFFF" w:fill="FFFFFF"/>
        </w:rPr>
        <w:t>випадку</w:t>
      </w:r>
      <w:proofErr w:type="spellEnd"/>
      <w:r w:rsidRPr="00D9523C">
        <w:rPr>
          <w:shd w:val="solid" w:color="FFFFFF" w:fill="FFFFFF"/>
        </w:rPr>
        <w:t xml:space="preserve"> </w:t>
      </w:r>
      <w:proofErr w:type="spellStart"/>
      <w:r w:rsidRPr="00D9523C">
        <w:rPr>
          <w:shd w:val="solid" w:color="FFFFFF" w:fill="FFFFFF"/>
        </w:rPr>
        <w:t>обґрунтованої</w:t>
      </w:r>
      <w:proofErr w:type="spellEnd"/>
      <w:r w:rsidRPr="00D9523C">
        <w:rPr>
          <w:shd w:val="solid" w:color="FFFFFF" w:fill="FFFFFF"/>
        </w:rPr>
        <w:t xml:space="preserve"> </w:t>
      </w:r>
      <w:proofErr w:type="spellStart"/>
      <w:r w:rsidRPr="00D9523C">
        <w:rPr>
          <w:shd w:val="solid" w:color="FFFFFF" w:fill="FFFFFF"/>
        </w:rPr>
        <w:t>необхідності</w:t>
      </w:r>
      <w:proofErr w:type="spellEnd"/>
      <w:r w:rsidRPr="00D9523C">
        <w:rPr>
          <w:shd w:val="solid" w:color="FFFFFF" w:fill="FFFFFF"/>
        </w:rPr>
        <w:t xml:space="preserve"> строк для </w:t>
      </w:r>
      <w:proofErr w:type="spellStart"/>
      <w:r w:rsidRPr="00D9523C">
        <w:rPr>
          <w:shd w:val="solid" w:color="FFFFFF" w:fill="FFFFFF"/>
        </w:rPr>
        <w:t>укладення</w:t>
      </w:r>
      <w:proofErr w:type="spellEnd"/>
      <w:r w:rsidRPr="00D9523C">
        <w:rPr>
          <w:shd w:val="solid" w:color="FFFFFF" w:fill="FFFFFF"/>
        </w:rPr>
        <w:t xml:space="preserve"> договору </w:t>
      </w:r>
      <w:proofErr w:type="spellStart"/>
      <w:r w:rsidRPr="00D9523C">
        <w:rPr>
          <w:shd w:val="solid" w:color="FFFFFF" w:fill="FFFFFF"/>
        </w:rPr>
        <w:t>може</w:t>
      </w:r>
      <w:proofErr w:type="spellEnd"/>
      <w:r w:rsidRPr="00D9523C">
        <w:rPr>
          <w:shd w:val="solid" w:color="FFFFFF" w:fill="FFFFFF"/>
        </w:rPr>
        <w:t xml:space="preserve"> бути </w:t>
      </w:r>
      <w:proofErr w:type="spellStart"/>
      <w:r w:rsidRPr="00D9523C">
        <w:rPr>
          <w:shd w:val="solid" w:color="FFFFFF" w:fill="FFFFFF"/>
        </w:rPr>
        <w:t>продовжений</w:t>
      </w:r>
      <w:proofErr w:type="spellEnd"/>
      <w:r w:rsidRPr="00D9523C">
        <w:rPr>
          <w:shd w:val="solid" w:color="FFFFFF" w:fill="FFFFFF"/>
        </w:rPr>
        <w:t xml:space="preserve"> до 60 </w:t>
      </w:r>
      <w:proofErr w:type="spellStart"/>
      <w:r w:rsidRPr="00D9523C">
        <w:rPr>
          <w:shd w:val="solid" w:color="FFFFFF" w:fill="FFFFFF"/>
        </w:rPr>
        <w:t>днів</w:t>
      </w:r>
      <w:proofErr w:type="spellEnd"/>
      <w:r w:rsidRPr="00D9523C">
        <w:rPr>
          <w:shd w:val="solid" w:color="FFFFFF" w:fill="FFFFFF"/>
        </w:rPr>
        <w:t>)</w:t>
      </w:r>
      <w:r>
        <w:rPr>
          <w:shd w:val="solid" w:color="FFFFFF" w:fill="FFFFFF"/>
        </w:rPr>
        <w:t>,</w:t>
      </w:r>
      <w:r w:rsidRPr="00D9523C">
        <w:rPr>
          <w:shd w:val="solid" w:color="FFFFFF" w:fill="FFFFFF"/>
        </w:rPr>
        <w:t xml:space="preserve"> </w:t>
      </w:r>
      <w:r w:rsidRPr="00D9523C">
        <w:t xml:space="preserve">та </w:t>
      </w:r>
      <w:proofErr w:type="spellStart"/>
      <w:r w:rsidRPr="00D9523C">
        <w:t>виконати</w:t>
      </w:r>
      <w:proofErr w:type="spellEnd"/>
      <w:r w:rsidRPr="00D9523C">
        <w:t xml:space="preserve"> </w:t>
      </w:r>
      <w:proofErr w:type="spellStart"/>
      <w:r w:rsidRPr="00D9523C">
        <w:t>усі</w:t>
      </w:r>
      <w:proofErr w:type="spellEnd"/>
      <w:r w:rsidRPr="00D9523C">
        <w:t xml:space="preserve"> </w:t>
      </w:r>
      <w:proofErr w:type="spellStart"/>
      <w:r w:rsidRPr="00D9523C">
        <w:t>умови</w:t>
      </w:r>
      <w:proofErr w:type="spellEnd"/>
      <w:r w:rsidRPr="00D9523C">
        <w:t xml:space="preserve"> договору.</w:t>
      </w:r>
    </w:p>
    <w:bookmarkEnd w:id="10"/>
    <w:p w14:paraId="15A05B0F" w14:textId="77777777" w:rsidR="00D14FA0" w:rsidRDefault="00D14FA0" w:rsidP="00D14FA0">
      <w:pPr>
        <w:shd w:val="clear" w:color="auto" w:fill="FFFFFF"/>
        <w:ind w:firstLine="454"/>
        <w:jc w:val="both"/>
      </w:pPr>
    </w:p>
    <w:p w14:paraId="43D2122F" w14:textId="77777777" w:rsidR="00D14FA0" w:rsidRPr="00EE3A52" w:rsidRDefault="00D14FA0" w:rsidP="00D14FA0">
      <w:pPr>
        <w:shd w:val="clear" w:color="auto" w:fill="FFFFFF"/>
        <w:ind w:firstLine="454"/>
        <w:jc w:val="both"/>
      </w:pPr>
    </w:p>
    <w:p w14:paraId="6D1076B4" w14:textId="77777777" w:rsidR="00D14FA0" w:rsidRPr="00D9523C" w:rsidRDefault="00D14FA0" w:rsidP="00D14FA0">
      <w:pPr>
        <w:autoSpaceDE w:val="0"/>
        <w:autoSpaceDN w:val="0"/>
        <w:adjustRightInd w:val="0"/>
        <w:ind w:firstLine="567"/>
        <w:jc w:val="both"/>
      </w:pPr>
    </w:p>
    <w:p w14:paraId="2BA6CB3B" w14:textId="77777777" w:rsidR="00D14FA0" w:rsidRPr="00B367F1" w:rsidRDefault="00D14FA0" w:rsidP="00D14FA0">
      <w:pPr>
        <w:pBdr>
          <w:bottom w:val="single" w:sz="12" w:space="0" w:color="auto"/>
        </w:pBdr>
        <w:shd w:val="clear" w:color="auto" w:fill="FFFFFF"/>
        <w:ind w:right="1"/>
        <w:rPr>
          <w:b/>
          <w:color w:val="000000"/>
        </w:rPr>
      </w:pPr>
    </w:p>
    <w:p w14:paraId="38CF6961" w14:textId="77777777" w:rsidR="00D14FA0" w:rsidRPr="00E45C0F" w:rsidRDefault="00D14FA0" w:rsidP="00D14FA0">
      <w:pPr>
        <w:jc w:val="both"/>
      </w:pPr>
      <w:bookmarkStart w:id="11" w:name="_Hlk117181277"/>
    </w:p>
    <w:p w14:paraId="080A8B01" w14:textId="77777777" w:rsidR="00D14FA0" w:rsidRPr="00E45C0F" w:rsidRDefault="00D14FA0" w:rsidP="00D14FA0">
      <w:pPr>
        <w:jc w:val="both"/>
      </w:pPr>
      <w:r w:rsidRPr="00E45C0F">
        <w:rPr>
          <w:b/>
          <w:bCs/>
        </w:rPr>
        <w:t xml:space="preserve">Посада, </w:t>
      </w:r>
      <w:proofErr w:type="spellStart"/>
      <w:r w:rsidRPr="00E45C0F">
        <w:rPr>
          <w:b/>
          <w:bCs/>
        </w:rPr>
        <w:t>прізвище</w:t>
      </w:r>
      <w:proofErr w:type="spellEnd"/>
      <w:r w:rsidRPr="00E45C0F">
        <w:rPr>
          <w:b/>
          <w:bCs/>
        </w:rPr>
        <w:t xml:space="preserve">, </w:t>
      </w:r>
      <w:proofErr w:type="spellStart"/>
      <w:r w:rsidRPr="00E45C0F">
        <w:rPr>
          <w:b/>
          <w:bCs/>
        </w:rPr>
        <w:t>ініціали</w:t>
      </w:r>
      <w:proofErr w:type="spellEnd"/>
      <w:r w:rsidRPr="00E45C0F">
        <w:rPr>
          <w:b/>
          <w:bCs/>
        </w:rPr>
        <w:t xml:space="preserve">, </w:t>
      </w:r>
      <w:proofErr w:type="spellStart"/>
      <w:r w:rsidRPr="00E45C0F">
        <w:rPr>
          <w:b/>
          <w:bCs/>
        </w:rPr>
        <w:t>підпис</w:t>
      </w:r>
      <w:proofErr w:type="spellEnd"/>
      <w:r w:rsidRPr="00E45C0F">
        <w:rPr>
          <w:b/>
          <w:bCs/>
        </w:rPr>
        <w:t xml:space="preserve"> </w:t>
      </w:r>
      <w:proofErr w:type="spellStart"/>
      <w:r w:rsidRPr="00E45C0F">
        <w:rPr>
          <w:b/>
          <w:bCs/>
        </w:rPr>
        <w:t>уповноваженої</w:t>
      </w:r>
      <w:proofErr w:type="spellEnd"/>
      <w:r w:rsidRPr="00E45C0F">
        <w:rPr>
          <w:b/>
          <w:bCs/>
        </w:rPr>
        <w:t xml:space="preserve"> особи </w:t>
      </w:r>
      <w:proofErr w:type="spellStart"/>
      <w:r w:rsidRPr="00E45C0F">
        <w:rPr>
          <w:b/>
          <w:bCs/>
        </w:rPr>
        <w:t>Учасника</w:t>
      </w:r>
      <w:proofErr w:type="spellEnd"/>
      <w:r w:rsidRPr="00E45C0F">
        <w:rPr>
          <w:b/>
          <w:bCs/>
        </w:rPr>
        <w:t xml:space="preserve">, </w:t>
      </w:r>
      <w:proofErr w:type="spellStart"/>
      <w:r w:rsidRPr="00E45C0F">
        <w:rPr>
          <w:b/>
          <w:bCs/>
        </w:rPr>
        <w:t>завірені</w:t>
      </w:r>
      <w:proofErr w:type="spellEnd"/>
      <w:r w:rsidRPr="00E45C0F">
        <w:rPr>
          <w:b/>
          <w:bCs/>
        </w:rPr>
        <w:t xml:space="preserve"> </w:t>
      </w:r>
      <w:proofErr w:type="spellStart"/>
      <w:r w:rsidRPr="00E45C0F">
        <w:rPr>
          <w:b/>
          <w:bCs/>
        </w:rPr>
        <w:t>печаткою</w:t>
      </w:r>
      <w:proofErr w:type="spellEnd"/>
      <w:r w:rsidRPr="00E45C0F">
        <w:rPr>
          <w:bCs/>
          <w:vertAlign w:val="superscript"/>
        </w:rPr>
        <w:t>**</w:t>
      </w:r>
    </w:p>
    <w:p w14:paraId="178353E6" w14:textId="77777777" w:rsidR="00D14FA0" w:rsidRPr="00E45C0F" w:rsidRDefault="00D14FA0" w:rsidP="00D14FA0">
      <w:pPr>
        <w:jc w:val="both"/>
      </w:pPr>
      <w:r w:rsidRPr="00E45C0F">
        <w:rPr>
          <w:i/>
        </w:rPr>
        <w:t> (</w:t>
      </w:r>
      <w:r w:rsidRPr="00E45C0F">
        <w:rPr>
          <w:i/>
          <w:vertAlign w:val="superscript"/>
        </w:rPr>
        <w:t>**</w:t>
      </w:r>
      <w:r w:rsidRPr="00E45C0F">
        <w:rPr>
          <w:i/>
        </w:rPr>
        <w:t xml:space="preserve"> </w:t>
      </w:r>
      <w:proofErr w:type="spellStart"/>
      <w:r w:rsidRPr="00E45C0F">
        <w:rPr>
          <w:i/>
        </w:rPr>
        <w:t>Ця</w:t>
      </w:r>
      <w:proofErr w:type="spellEnd"/>
      <w:r w:rsidRPr="00E45C0F">
        <w:rPr>
          <w:i/>
        </w:rPr>
        <w:t xml:space="preserve"> </w:t>
      </w:r>
      <w:proofErr w:type="spellStart"/>
      <w:r w:rsidRPr="00E45C0F">
        <w:rPr>
          <w:i/>
        </w:rPr>
        <w:t>вимога</w:t>
      </w:r>
      <w:proofErr w:type="spellEnd"/>
      <w:r w:rsidRPr="00E45C0F">
        <w:rPr>
          <w:i/>
        </w:rPr>
        <w:t xml:space="preserve"> не </w:t>
      </w:r>
      <w:proofErr w:type="spellStart"/>
      <w:r w:rsidRPr="00E45C0F">
        <w:rPr>
          <w:i/>
        </w:rPr>
        <w:t>стосується</w:t>
      </w:r>
      <w:proofErr w:type="spellEnd"/>
      <w:r w:rsidRPr="00E45C0F">
        <w:rPr>
          <w:i/>
        </w:rPr>
        <w:t xml:space="preserve"> </w:t>
      </w:r>
      <w:proofErr w:type="spellStart"/>
      <w:proofErr w:type="gramStart"/>
      <w:r w:rsidRPr="00E45C0F">
        <w:rPr>
          <w:i/>
        </w:rPr>
        <w:t>Учасників</w:t>
      </w:r>
      <w:proofErr w:type="spellEnd"/>
      <w:r w:rsidRPr="00E45C0F">
        <w:rPr>
          <w:i/>
        </w:rPr>
        <w:t xml:space="preserve">,  </w:t>
      </w:r>
      <w:proofErr w:type="spellStart"/>
      <w:r w:rsidRPr="00E45C0F">
        <w:rPr>
          <w:i/>
        </w:rPr>
        <w:t>які</w:t>
      </w:r>
      <w:proofErr w:type="spellEnd"/>
      <w:proofErr w:type="gramEnd"/>
      <w:r w:rsidRPr="00E45C0F">
        <w:rPr>
          <w:i/>
        </w:rPr>
        <w:t xml:space="preserve"> в </w:t>
      </w:r>
      <w:proofErr w:type="spellStart"/>
      <w:r w:rsidRPr="00E45C0F">
        <w:rPr>
          <w:i/>
        </w:rPr>
        <w:t>своїй</w:t>
      </w:r>
      <w:proofErr w:type="spellEnd"/>
      <w:r w:rsidRPr="00E45C0F">
        <w:rPr>
          <w:i/>
        </w:rPr>
        <w:t xml:space="preserve"> </w:t>
      </w:r>
      <w:proofErr w:type="spellStart"/>
      <w:r w:rsidRPr="00E45C0F">
        <w:rPr>
          <w:i/>
        </w:rPr>
        <w:t>діяльності</w:t>
      </w:r>
      <w:proofErr w:type="spellEnd"/>
      <w:r w:rsidRPr="00E45C0F">
        <w:rPr>
          <w:i/>
        </w:rPr>
        <w:t xml:space="preserve"> не </w:t>
      </w:r>
      <w:proofErr w:type="spellStart"/>
      <w:r w:rsidRPr="00E45C0F">
        <w:rPr>
          <w:i/>
        </w:rPr>
        <w:t>користуються</w:t>
      </w:r>
      <w:proofErr w:type="spellEnd"/>
      <w:r w:rsidRPr="00E45C0F">
        <w:rPr>
          <w:i/>
        </w:rPr>
        <w:t xml:space="preserve"> </w:t>
      </w:r>
      <w:proofErr w:type="spellStart"/>
      <w:r w:rsidRPr="00E45C0F">
        <w:rPr>
          <w:i/>
        </w:rPr>
        <w:t>печаткою</w:t>
      </w:r>
      <w:proofErr w:type="spellEnd"/>
      <w:r w:rsidRPr="00E45C0F">
        <w:rPr>
          <w:i/>
        </w:rPr>
        <w:t xml:space="preserve"> </w:t>
      </w:r>
      <w:proofErr w:type="spellStart"/>
      <w:r w:rsidRPr="00E45C0F">
        <w:rPr>
          <w:i/>
        </w:rPr>
        <w:t>згідно</w:t>
      </w:r>
      <w:proofErr w:type="spellEnd"/>
      <w:r w:rsidRPr="00E45C0F">
        <w:rPr>
          <w:i/>
        </w:rPr>
        <w:t xml:space="preserve"> з </w:t>
      </w:r>
      <w:proofErr w:type="spellStart"/>
      <w:r w:rsidRPr="00E45C0F">
        <w:rPr>
          <w:i/>
        </w:rPr>
        <w:t>чинним</w:t>
      </w:r>
      <w:proofErr w:type="spellEnd"/>
      <w:r w:rsidRPr="00E45C0F">
        <w:rPr>
          <w:i/>
        </w:rPr>
        <w:t xml:space="preserve"> </w:t>
      </w:r>
      <w:proofErr w:type="spellStart"/>
      <w:r w:rsidRPr="00E45C0F">
        <w:rPr>
          <w:i/>
        </w:rPr>
        <w:t>законодавством</w:t>
      </w:r>
      <w:proofErr w:type="spellEnd"/>
      <w:r w:rsidRPr="00E45C0F">
        <w:rPr>
          <w:i/>
        </w:rPr>
        <w:t>)</w:t>
      </w:r>
    </w:p>
    <w:bookmarkEnd w:id="11"/>
    <w:p w14:paraId="24364A51" w14:textId="77777777" w:rsidR="00D14FA0" w:rsidRDefault="00D14FA0" w:rsidP="00D14FA0">
      <w:pPr>
        <w:jc w:val="center"/>
        <w:rPr>
          <w:i/>
        </w:rPr>
      </w:pPr>
    </w:p>
    <w:p w14:paraId="327509ED" w14:textId="77777777" w:rsidR="00D14FA0" w:rsidRDefault="00D14FA0" w:rsidP="00D14FA0">
      <w:pPr>
        <w:tabs>
          <w:tab w:val="left" w:pos="567"/>
        </w:tabs>
        <w:ind w:left="567" w:hanging="567"/>
        <w:jc w:val="both"/>
        <w:rPr>
          <w:i/>
          <w:lang w:eastAsia="uk-UA"/>
        </w:rPr>
      </w:pPr>
    </w:p>
    <w:p w14:paraId="59D2A8D3" w14:textId="77777777" w:rsidR="00D14FA0" w:rsidRDefault="00D14FA0" w:rsidP="00D14FA0">
      <w:pPr>
        <w:tabs>
          <w:tab w:val="left" w:pos="567"/>
        </w:tabs>
        <w:ind w:left="567" w:hanging="567"/>
        <w:jc w:val="both"/>
        <w:rPr>
          <w:i/>
          <w:lang w:eastAsia="uk-UA"/>
        </w:rPr>
      </w:pPr>
    </w:p>
    <w:p w14:paraId="01A38DFC" w14:textId="77777777" w:rsidR="00D14FA0" w:rsidRDefault="00D14FA0" w:rsidP="00D14FA0">
      <w:pPr>
        <w:tabs>
          <w:tab w:val="left" w:pos="567"/>
        </w:tabs>
        <w:ind w:left="567" w:hanging="567"/>
        <w:jc w:val="both"/>
        <w:rPr>
          <w:i/>
          <w:lang w:eastAsia="uk-UA"/>
        </w:rPr>
      </w:pPr>
    </w:p>
    <w:p w14:paraId="7A8A9C2A" w14:textId="77777777" w:rsidR="00D14FA0" w:rsidRDefault="00D14FA0" w:rsidP="00D14FA0">
      <w:pPr>
        <w:tabs>
          <w:tab w:val="left" w:pos="567"/>
        </w:tabs>
        <w:ind w:left="567" w:hanging="567"/>
        <w:jc w:val="both"/>
        <w:rPr>
          <w:i/>
          <w:lang w:eastAsia="uk-UA"/>
        </w:rPr>
      </w:pPr>
    </w:p>
    <w:p w14:paraId="3295EA20" w14:textId="77777777" w:rsidR="00D14FA0" w:rsidRDefault="00D14FA0" w:rsidP="00D14FA0">
      <w:pPr>
        <w:tabs>
          <w:tab w:val="left" w:pos="567"/>
        </w:tabs>
        <w:ind w:left="567" w:hanging="567"/>
        <w:jc w:val="both"/>
        <w:rPr>
          <w:i/>
          <w:lang w:eastAsia="uk-UA"/>
        </w:rPr>
      </w:pPr>
    </w:p>
    <w:p w14:paraId="3C439E2C" w14:textId="77777777" w:rsidR="00D14FA0" w:rsidRDefault="00D14FA0" w:rsidP="00D14FA0">
      <w:pPr>
        <w:tabs>
          <w:tab w:val="left" w:pos="567"/>
        </w:tabs>
        <w:ind w:left="567" w:hanging="567"/>
        <w:jc w:val="both"/>
        <w:rPr>
          <w:i/>
          <w:lang w:eastAsia="uk-UA"/>
        </w:rPr>
      </w:pPr>
    </w:p>
    <w:p w14:paraId="0917E1F1" w14:textId="77777777" w:rsidR="00D14FA0" w:rsidRDefault="00D14FA0" w:rsidP="00D14FA0">
      <w:pPr>
        <w:tabs>
          <w:tab w:val="left" w:pos="567"/>
        </w:tabs>
        <w:ind w:left="567" w:hanging="567"/>
        <w:jc w:val="both"/>
        <w:rPr>
          <w:i/>
          <w:lang w:eastAsia="uk-UA"/>
        </w:rPr>
      </w:pPr>
    </w:p>
    <w:p w14:paraId="744399DD" w14:textId="77777777" w:rsidR="00D14FA0" w:rsidRDefault="00D14FA0" w:rsidP="00D14FA0">
      <w:pPr>
        <w:tabs>
          <w:tab w:val="left" w:pos="567"/>
        </w:tabs>
        <w:ind w:left="567" w:hanging="567"/>
        <w:jc w:val="both"/>
        <w:rPr>
          <w:i/>
          <w:lang w:eastAsia="uk-UA"/>
        </w:rPr>
      </w:pPr>
    </w:p>
    <w:p w14:paraId="60729FC8" w14:textId="77777777" w:rsidR="00D14FA0" w:rsidRDefault="00D14FA0" w:rsidP="00D14FA0">
      <w:pPr>
        <w:tabs>
          <w:tab w:val="left" w:pos="567"/>
        </w:tabs>
        <w:ind w:left="567" w:hanging="567"/>
        <w:jc w:val="both"/>
        <w:rPr>
          <w:i/>
          <w:lang w:eastAsia="uk-UA"/>
        </w:rPr>
      </w:pPr>
    </w:p>
    <w:p w14:paraId="28689619" w14:textId="77777777" w:rsidR="00D14FA0" w:rsidRDefault="00D14FA0" w:rsidP="00D14FA0">
      <w:pPr>
        <w:tabs>
          <w:tab w:val="left" w:pos="567"/>
        </w:tabs>
        <w:ind w:left="567" w:hanging="567"/>
        <w:jc w:val="both"/>
        <w:rPr>
          <w:i/>
          <w:lang w:eastAsia="uk-UA"/>
        </w:rPr>
      </w:pPr>
    </w:p>
    <w:p w14:paraId="4F52F9C6" w14:textId="77777777" w:rsidR="00D14FA0" w:rsidRDefault="00D14FA0" w:rsidP="00D14FA0">
      <w:pPr>
        <w:tabs>
          <w:tab w:val="left" w:pos="567"/>
        </w:tabs>
        <w:ind w:left="567" w:hanging="567"/>
        <w:jc w:val="both"/>
        <w:rPr>
          <w:i/>
          <w:lang w:eastAsia="uk-UA"/>
        </w:rPr>
      </w:pPr>
    </w:p>
    <w:p w14:paraId="3D44FFB7" w14:textId="77777777" w:rsidR="00D14FA0" w:rsidRDefault="00D14FA0" w:rsidP="00D14FA0">
      <w:pPr>
        <w:tabs>
          <w:tab w:val="left" w:pos="567"/>
        </w:tabs>
        <w:ind w:left="567" w:hanging="567"/>
        <w:jc w:val="both"/>
        <w:rPr>
          <w:i/>
          <w:lang w:eastAsia="uk-UA"/>
        </w:rPr>
      </w:pPr>
    </w:p>
    <w:bookmarkEnd w:id="9"/>
    <w:p w14:paraId="0FE5ECBA" w14:textId="77777777" w:rsidR="00D14FA0" w:rsidRPr="00D14FA0" w:rsidRDefault="00D14FA0" w:rsidP="00D14FA0">
      <w:pPr>
        <w:rPr>
          <w:b/>
        </w:rPr>
      </w:pPr>
    </w:p>
    <w:p w14:paraId="6B6966F6" w14:textId="77777777" w:rsidR="00002E88" w:rsidRPr="00AE75A2" w:rsidRDefault="00002E88" w:rsidP="00BF2C88">
      <w:pPr>
        <w:jc w:val="right"/>
        <w:rPr>
          <w:b/>
          <w:lang w:val="uk-UA"/>
        </w:rPr>
      </w:pPr>
    </w:p>
    <w:sectPr w:rsidR="00002E88" w:rsidRPr="00AE75A2" w:rsidSect="00F86000">
      <w:footerReference w:type="default" r:id="rId9"/>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1978" w14:textId="77777777" w:rsidR="0089751C" w:rsidRDefault="0089751C">
      <w:r>
        <w:separator/>
      </w:r>
    </w:p>
  </w:endnote>
  <w:endnote w:type="continuationSeparator" w:id="0">
    <w:p w14:paraId="7B072E7E" w14:textId="77777777" w:rsidR="0089751C" w:rsidRDefault="0089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0B76" w14:textId="77777777" w:rsidR="003D4CD5" w:rsidRDefault="003D4CD5">
    <w:pPr>
      <w:pStyle w:val="af4"/>
      <w:jc w:val="center"/>
    </w:pPr>
    <w:r>
      <w:fldChar w:fldCharType="begin"/>
    </w:r>
    <w:r>
      <w:instrText>PAGE   \* MERGEFORMAT</w:instrText>
    </w:r>
    <w:r>
      <w:fldChar w:fldCharType="separate"/>
    </w:r>
    <w:r w:rsidR="002E5274">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7B958" w14:textId="77777777" w:rsidR="0089751C" w:rsidRDefault="0089751C">
      <w:r>
        <w:separator/>
      </w:r>
    </w:p>
  </w:footnote>
  <w:footnote w:type="continuationSeparator" w:id="0">
    <w:p w14:paraId="3B0F4738" w14:textId="77777777" w:rsidR="0089751C" w:rsidRDefault="0089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4"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14159F7"/>
    <w:multiLevelType w:val="hybridMultilevel"/>
    <w:tmpl w:val="B2BA0BE0"/>
    <w:lvl w:ilvl="0" w:tplc="152EF2D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6" w15:restartNumberingAfterBreak="0">
    <w:nsid w:val="078D4FD1"/>
    <w:multiLevelType w:val="hybridMultilevel"/>
    <w:tmpl w:val="F7426752"/>
    <w:lvl w:ilvl="0" w:tplc="21528D6C">
      <w:start w:val="3"/>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7"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F8E6FD0"/>
    <w:multiLevelType w:val="hybridMultilevel"/>
    <w:tmpl w:val="AD5A063A"/>
    <w:lvl w:ilvl="0" w:tplc="B7BC1718">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532B0"/>
    <w:multiLevelType w:val="hybridMultilevel"/>
    <w:tmpl w:val="8672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6871A4"/>
    <w:multiLevelType w:val="hybridMultilevel"/>
    <w:tmpl w:val="DF66F386"/>
    <w:lvl w:ilvl="0" w:tplc="8202F5F2">
      <w:start w:val="15"/>
      <w:numFmt w:val="bullet"/>
      <w:lvlText w:val="-"/>
      <w:lvlJc w:val="left"/>
      <w:pPr>
        <w:ind w:left="720" w:hanging="360"/>
      </w:pPr>
      <w:rPr>
        <w:rFonts w:ascii="Times New Roman" w:eastAsia="Arial Unicode MS"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76247E"/>
    <w:multiLevelType w:val="multilevel"/>
    <w:tmpl w:val="32D0C712"/>
    <w:lvl w:ilvl="0">
      <w:start w:val="3"/>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bullet"/>
      <w:lvlText w:val="-"/>
      <w:lvlJc w:val="left"/>
      <w:pPr>
        <w:ind w:left="2084" w:hanging="360"/>
      </w:pPr>
      <w:rPr>
        <w:rFonts w:ascii="Times New Roman" w:eastAsia="Times New Roman" w:hAnsi="Times New Roman" w:cs="Times New Roman" w:hint="default"/>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15:restartNumberingAfterBreak="0">
    <w:nsid w:val="1D916E14"/>
    <w:multiLevelType w:val="hybridMultilevel"/>
    <w:tmpl w:val="01821E56"/>
    <w:lvl w:ilvl="0" w:tplc="37F28A1E">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11A249A"/>
    <w:multiLevelType w:val="multilevel"/>
    <w:tmpl w:val="1640D936"/>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15:restartNumberingAfterBreak="0">
    <w:nsid w:val="252B0BE4"/>
    <w:multiLevelType w:val="hybridMultilevel"/>
    <w:tmpl w:val="9F843428"/>
    <w:lvl w:ilvl="0" w:tplc="87428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438F1"/>
    <w:multiLevelType w:val="multilevel"/>
    <w:tmpl w:val="8D881AD2"/>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9AC6D2C"/>
    <w:multiLevelType w:val="hybridMultilevel"/>
    <w:tmpl w:val="CBA6214A"/>
    <w:lvl w:ilvl="0" w:tplc="05445510">
      <w:start w:val="1"/>
      <w:numFmt w:val="decimal"/>
      <w:lvlText w:val="%1."/>
      <w:lvlJc w:val="left"/>
      <w:pPr>
        <w:ind w:left="502" w:hanging="360"/>
      </w:pPr>
      <w:rPr>
        <w:rFonts w:hint="default"/>
        <w:b w:val="0"/>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abstractNum w:abstractNumId="19" w15:restartNumberingAfterBreak="0">
    <w:nsid w:val="2E4428F4"/>
    <w:multiLevelType w:val="hybridMultilevel"/>
    <w:tmpl w:val="62D4E8A2"/>
    <w:lvl w:ilvl="0" w:tplc="B20850D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2A120E"/>
    <w:multiLevelType w:val="hybridMultilevel"/>
    <w:tmpl w:val="C4C423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2" w15:restartNumberingAfterBreak="0">
    <w:nsid w:val="38B0793F"/>
    <w:multiLevelType w:val="multilevel"/>
    <w:tmpl w:val="5770BB10"/>
    <w:lvl w:ilvl="0">
      <w:start w:val="1"/>
      <w:numFmt w:val="decimal"/>
      <w:lvlText w:val="%1."/>
      <w:lvlJc w:val="left"/>
      <w:pPr>
        <w:tabs>
          <w:tab w:val="num" w:pos="1844"/>
        </w:tabs>
        <w:ind w:left="2624" w:hanging="780"/>
      </w:pPr>
      <w:rPr>
        <w:rFonts w:hint="default"/>
        <w:b/>
        <w:sz w:val="28"/>
        <w:szCs w:val="28"/>
      </w:rPr>
    </w:lvl>
    <w:lvl w:ilvl="1">
      <w:start w:val="1"/>
      <w:numFmt w:val="decimal"/>
      <w:lvlText w:val="%1.%2."/>
      <w:lvlJc w:val="left"/>
      <w:pPr>
        <w:tabs>
          <w:tab w:val="num" w:pos="426"/>
        </w:tabs>
        <w:ind w:left="1206" w:hanging="780"/>
      </w:pPr>
      <w:rPr>
        <w:rFonts w:hint="default"/>
        <w:b w:val="0"/>
        <w:i w:val="0"/>
        <w:strike w:val="0"/>
        <w:color w:val="auto"/>
        <w:sz w:val="28"/>
        <w:szCs w:val="28"/>
        <w:lang w:val="uk-UA"/>
      </w:rPr>
    </w:lvl>
    <w:lvl w:ilvl="2">
      <w:start w:val="1"/>
      <w:numFmt w:val="decimal"/>
      <w:lvlText w:val="%1.%2.%3."/>
      <w:lvlJc w:val="left"/>
      <w:pPr>
        <w:tabs>
          <w:tab w:val="num" w:pos="180"/>
        </w:tabs>
        <w:ind w:left="960" w:hanging="78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3A0E78F0"/>
    <w:multiLevelType w:val="hybridMultilevel"/>
    <w:tmpl w:val="406E2FAA"/>
    <w:lvl w:ilvl="0" w:tplc="C880934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EA6950"/>
    <w:multiLevelType w:val="multilevel"/>
    <w:tmpl w:val="ED9288A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27"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28" w15:restartNumberingAfterBreak="0">
    <w:nsid w:val="420A28C1"/>
    <w:multiLevelType w:val="hybridMultilevel"/>
    <w:tmpl w:val="276CA2B4"/>
    <w:lvl w:ilvl="0" w:tplc="90045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7F37600"/>
    <w:multiLevelType w:val="multilevel"/>
    <w:tmpl w:val="F9E8CB18"/>
    <w:lvl w:ilvl="0">
      <w:start w:val="1"/>
      <w:numFmt w:val="decimal"/>
      <w:lvlText w:val="%1."/>
      <w:lvlJc w:val="left"/>
      <w:pPr>
        <w:ind w:left="644" w:hanging="360"/>
      </w:pPr>
      <w:rPr>
        <w:rFonts w:cs="Times New Roman"/>
        <w:b/>
      </w:rPr>
    </w:lvl>
    <w:lvl w:ilvl="1">
      <w:start w:val="1"/>
      <w:numFmt w:val="decimal"/>
      <w:lvlText w:val="%1.%2."/>
      <w:lvlJc w:val="left"/>
      <w:pPr>
        <w:ind w:left="1142" w:hanging="432"/>
      </w:pPr>
      <w:rPr>
        <w:rFonts w:cs="Times New Roman"/>
        <w:b w:val="0"/>
        <w:color w:val="auto"/>
        <w:sz w:val="28"/>
        <w:szCs w:val="28"/>
        <w:lang w:val="ru-RU"/>
      </w:rPr>
    </w:lvl>
    <w:lvl w:ilvl="2">
      <w:start w:val="1"/>
      <w:numFmt w:val="decimal"/>
      <w:lvlText w:val="%1.%2.%3."/>
      <w:lvlJc w:val="left"/>
      <w:pPr>
        <w:ind w:left="78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82D2A84"/>
    <w:multiLevelType w:val="hybridMultilevel"/>
    <w:tmpl w:val="72BA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BB16C2"/>
    <w:multiLevelType w:val="multilevel"/>
    <w:tmpl w:val="775690A2"/>
    <w:lvl w:ilvl="0">
      <w:start w:val="1"/>
      <w:numFmt w:val="decimal"/>
      <w:lvlText w:val="%1."/>
      <w:lvlJc w:val="left"/>
      <w:pPr>
        <w:ind w:left="450" w:hanging="450"/>
      </w:pPr>
      <w:rPr>
        <w:rFonts w:hint="default"/>
        <w:b w:val="0"/>
      </w:rPr>
    </w:lvl>
    <w:lvl w:ilvl="1">
      <w:start w:val="1"/>
      <w:numFmt w:val="decimal"/>
      <w:lvlText w:val="%1.%2."/>
      <w:lvlJc w:val="left"/>
      <w:pPr>
        <w:ind w:left="1803" w:hanging="720"/>
      </w:pPr>
      <w:rPr>
        <w:rFonts w:hint="default"/>
        <w:b w:val="0"/>
      </w:rPr>
    </w:lvl>
    <w:lvl w:ilvl="2">
      <w:start w:val="1"/>
      <w:numFmt w:val="decimal"/>
      <w:lvlText w:val="%1.%2.%3."/>
      <w:lvlJc w:val="left"/>
      <w:pPr>
        <w:ind w:left="2886" w:hanging="720"/>
      </w:pPr>
      <w:rPr>
        <w:rFonts w:hint="default"/>
        <w:b w:val="0"/>
      </w:rPr>
    </w:lvl>
    <w:lvl w:ilvl="3">
      <w:start w:val="1"/>
      <w:numFmt w:val="decimal"/>
      <w:lvlText w:val="%1.%2.%3.%4."/>
      <w:lvlJc w:val="left"/>
      <w:pPr>
        <w:ind w:left="4329" w:hanging="1080"/>
      </w:pPr>
      <w:rPr>
        <w:rFonts w:hint="default"/>
        <w:b w:val="0"/>
      </w:rPr>
    </w:lvl>
    <w:lvl w:ilvl="4">
      <w:start w:val="1"/>
      <w:numFmt w:val="decimal"/>
      <w:lvlText w:val="%1.%2.%3.%4.%5."/>
      <w:lvlJc w:val="left"/>
      <w:pPr>
        <w:ind w:left="5412" w:hanging="1080"/>
      </w:pPr>
      <w:rPr>
        <w:rFonts w:hint="default"/>
        <w:b w:val="0"/>
      </w:rPr>
    </w:lvl>
    <w:lvl w:ilvl="5">
      <w:start w:val="1"/>
      <w:numFmt w:val="decimal"/>
      <w:lvlText w:val="%1.%2.%3.%4.%5.%6."/>
      <w:lvlJc w:val="left"/>
      <w:pPr>
        <w:ind w:left="6855" w:hanging="1440"/>
      </w:pPr>
      <w:rPr>
        <w:rFonts w:hint="default"/>
        <w:b w:val="0"/>
      </w:rPr>
    </w:lvl>
    <w:lvl w:ilvl="6">
      <w:start w:val="1"/>
      <w:numFmt w:val="decimal"/>
      <w:lvlText w:val="%1.%2.%3.%4.%5.%6.%7."/>
      <w:lvlJc w:val="left"/>
      <w:pPr>
        <w:ind w:left="8298" w:hanging="1800"/>
      </w:pPr>
      <w:rPr>
        <w:rFonts w:hint="default"/>
        <w:b w:val="0"/>
      </w:rPr>
    </w:lvl>
    <w:lvl w:ilvl="7">
      <w:start w:val="1"/>
      <w:numFmt w:val="decimal"/>
      <w:lvlText w:val="%1.%2.%3.%4.%5.%6.%7.%8."/>
      <w:lvlJc w:val="left"/>
      <w:pPr>
        <w:ind w:left="9381" w:hanging="1800"/>
      </w:pPr>
      <w:rPr>
        <w:rFonts w:hint="default"/>
        <w:b w:val="0"/>
      </w:rPr>
    </w:lvl>
    <w:lvl w:ilvl="8">
      <w:start w:val="1"/>
      <w:numFmt w:val="decimal"/>
      <w:lvlText w:val="%1.%2.%3.%4.%5.%6.%7.%8.%9."/>
      <w:lvlJc w:val="left"/>
      <w:pPr>
        <w:ind w:left="10824" w:hanging="2160"/>
      </w:pPr>
      <w:rPr>
        <w:rFonts w:hint="default"/>
        <w:b w:val="0"/>
      </w:rPr>
    </w:lvl>
  </w:abstractNum>
  <w:abstractNum w:abstractNumId="35" w15:restartNumberingAfterBreak="0">
    <w:nsid w:val="59CC3621"/>
    <w:multiLevelType w:val="multilevel"/>
    <w:tmpl w:val="4EDCCF4E"/>
    <w:lvl w:ilvl="0">
      <w:start w:val="2"/>
      <w:numFmt w:val="decimal"/>
      <w:lvlText w:val="%1."/>
      <w:lvlJc w:val="left"/>
      <w:pPr>
        <w:ind w:left="734" w:hanging="450"/>
      </w:pPr>
      <w:rPr>
        <w:rFonts w:eastAsia="Calibri" w:hint="default"/>
      </w:rPr>
    </w:lvl>
    <w:lvl w:ilvl="1">
      <w:start w:val="1"/>
      <w:numFmt w:val="decimal"/>
      <w:lvlText w:val="%1.%2."/>
      <w:lvlJc w:val="left"/>
      <w:pPr>
        <w:ind w:left="1146" w:hanging="720"/>
      </w:pPr>
      <w:rPr>
        <w:rFonts w:eastAsia="Calibri" w:hint="default"/>
        <w:color w:val="auto"/>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8280" w:hanging="180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36" w15:restartNumberingAfterBreak="0">
    <w:nsid w:val="5CF436E5"/>
    <w:multiLevelType w:val="multilevel"/>
    <w:tmpl w:val="6562BA7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color w:val="auto"/>
        <w:sz w:val="26"/>
        <w:szCs w:val="26"/>
      </w:rPr>
    </w:lvl>
    <w:lvl w:ilvl="2">
      <w:start w:val="1"/>
      <w:numFmt w:val="decimal"/>
      <w:lvlText w:val="%1.%2.%3."/>
      <w:lvlJc w:val="left"/>
      <w:pPr>
        <w:tabs>
          <w:tab w:val="num" w:pos="862"/>
        </w:tabs>
        <w:ind w:left="646" w:hanging="504"/>
      </w:pPr>
      <w:rPr>
        <w:rFonts w:hint="default"/>
        <w:b w:val="0"/>
        <w:sz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90B1B9B"/>
    <w:multiLevelType w:val="hybridMultilevel"/>
    <w:tmpl w:val="67D84FDA"/>
    <w:lvl w:ilvl="0" w:tplc="DF242A20">
      <w:start w:val="3"/>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C9011CA"/>
    <w:multiLevelType w:val="hybridMultilevel"/>
    <w:tmpl w:val="344E1166"/>
    <w:lvl w:ilvl="0" w:tplc="B7BC1718">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40" w15:restartNumberingAfterBreak="0">
    <w:nsid w:val="6D813B01"/>
    <w:multiLevelType w:val="multilevel"/>
    <w:tmpl w:val="B4D24EAA"/>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6DFD63C1"/>
    <w:multiLevelType w:val="hybridMultilevel"/>
    <w:tmpl w:val="3CA01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5C4F4D"/>
    <w:multiLevelType w:val="hybridMultilevel"/>
    <w:tmpl w:val="DE945126"/>
    <w:lvl w:ilvl="0" w:tplc="AD728F28">
      <w:start w:val="1"/>
      <w:numFmt w:val="bullet"/>
      <w:pStyle w:val="10"/>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3F007E6"/>
    <w:multiLevelType w:val="hybridMultilevel"/>
    <w:tmpl w:val="770ECD18"/>
    <w:lvl w:ilvl="0" w:tplc="A782ABD4">
      <w:start w:val="1"/>
      <w:numFmt w:val="decimal"/>
      <w:lvlText w:val="%1."/>
      <w:lvlJc w:val="left"/>
      <w:pPr>
        <w:tabs>
          <w:tab w:val="num" w:pos="1215"/>
        </w:tabs>
        <w:ind w:left="1215" w:hanging="360"/>
      </w:pPr>
      <w:rPr>
        <w:rFonts w:hint="default"/>
      </w:rPr>
    </w:lvl>
    <w:lvl w:ilvl="1" w:tplc="8A0693FA">
      <w:numFmt w:val="none"/>
      <w:lvlText w:val=""/>
      <w:lvlJc w:val="left"/>
      <w:pPr>
        <w:tabs>
          <w:tab w:val="num" w:pos="360"/>
        </w:tabs>
      </w:pPr>
    </w:lvl>
    <w:lvl w:ilvl="2" w:tplc="5934AB46">
      <w:numFmt w:val="none"/>
      <w:lvlText w:val=""/>
      <w:lvlJc w:val="left"/>
      <w:pPr>
        <w:tabs>
          <w:tab w:val="num" w:pos="360"/>
        </w:tabs>
      </w:pPr>
    </w:lvl>
    <w:lvl w:ilvl="3" w:tplc="07B056E8">
      <w:numFmt w:val="none"/>
      <w:lvlText w:val=""/>
      <w:lvlJc w:val="left"/>
      <w:pPr>
        <w:tabs>
          <w:tab w:val="num" w:pos="360"/>
        </w:tabs>
      </w:pPr>
    </w:lvl>
    <w:lvl w:ilvl="4" w:tplc="66B6CA1C">
      <w:numFmt w:val="none"/>
      <w:lvlText w:val=""/>
      <w:lvlJc w:val="left"/>
      <w:pPr>
        <w:tabs>
          <w:tab w:val="num" w:pos="360"/>
        </w:tabs>
      </w:pPr>
    </w:lvl>
    <w:lvl w:ilvl="5" w:tplc="48BA56E0">
      <w:numFmt w:val="none"/>
      <w:lvlText w:val=""/>
      <w:lvlJc w:val="left"/>
      <w:pPr>
        <w:tabs>
          <w:tab w:val="num" w:pos="360"/>
        </w:tabs>
      </w:pPr>
    </w:lvl>
    <w:lvl w:ilvl="6" w:tplc="28D24A18">
      <w:numFmt w:val="none"/>
      <w:lvlText w:val=""/>
      <w:lvlJc w:val="left"/>
      <w:pPr>
        <w:tabs>
          <w:tab w:val="num" w:pos="360"/>
        </w:tabs>
      </w:pPr>
    </w:lvl>
    <w:lvl w:ilvl="7" w:tplc="F53A50CC">
      <w:numFmt w:val="none"/>
      <w:lvlText w:val=""/>
      <w:lvlJc w:val="left"/>
      <w:pPr>
        <w:tabs>
          <w:tab w:val="num" w:pos="360"/>
        </w:tabs>
      </w:pPr>
    </w:lvl>
    <w:lvl w:ilvl="8" w:tplc="F0B2885E">
      <w:numFmt w:val="none"/>
      <w:lvlText w:val=""/>
      <w:lvlJc w:val="left"/>
      <w:pPr>
        <w:tabs>
          <w:tab w:val="num" w:pos="360"/>
        </w:tabs>
      </w:pPr>
    </w:lvl>
  </w:abstractNum>
  <w:abstractNum w:abstractNumId="46" w15:restartNumberingAfterBreak="0">
    <w:nsid w:val="74610EB5"/>
    <w:multiLevelType w:val="hybridMultilevel"/>
    <w:tmpl w:val="9DB6E9DC"/>
    <w:lvl w:ilvl="0" w:tplc="04090001">
      <w:start w:val="1"/>
      <w:numFmt w:val="bullet"/>
      <w:lvlText w:val=""/>
      <w:lvlJc w:val="left"/>
      <w:pPr>
        <w:ind w:left="251" w:hanging="360"/>
      </w:pPr>
      <w:rPr>
        <w:rFonts w:ascii="Symbol" w:hAnsi="Symbol" w:hint="default"/>
      </w:rPr>
    </w:lvl>
    <w:lvl w:ilvl="1" w:tplc="04090003" w:tentative="1">
      <w:start w:val="1"/>
      <w:numFmt w:val="bullet"/>
      <w:lvlText w:val="o"/>
      <w:lvlJc w:val="left"/>
      <w:pPr>
        <w:ind w:left="971" w:hanging="360"/>
      </w:pPr>
      <w:rPr>
        <w:rFonts w:ascii="Courier New" w:hAnsi="Courier New" w:cs="Courier New" w:hint="default"/>
      </w:rPr>
    </w:lvl>
    <w:lvl w:ilvl="2" w:tplc="04090005" w:tentative="1">
      <w:start w:val="1"/>
      <w:numFmt w:val="bullet"/>
      <w:lvlText w:val=""/>
      <w:lvlJc w:val="left"/>
      <w:pPr>
        <w:ind w:left="1691" w:hanging="360"/>
      </w:pPr>
      <w:rPr>
        <w:rFonts w:ascii="Wingdings" w:hAnsi="Wingdings" w:hint="default"/>
      </w:rPr>
    </w:lvl>
    <w:lvl w:ilvl="3" w:tplc="04090001" w:tentative="1">
      <w:start w:val="1"/>
      <w:numFmt w:val="bullet"/>
      <w:lvlText w:val=""/>
      <w:lvlJc w:val="left"/>
      <w:pPr>
        <w:ind w:left="2411" w:hanging="360"/>
      </w:pPr>
      <w:rPr>
        <w:rFonts w:ascii="Symbol" w:hAnsi="Symbol" w:hint="default"/>
      </w:rPr>
    </w:lvl>
    <w:lvl w:ilvl="4" w:tplc="04090003" w:tentative="1">
      <w:start w:val="1"/>
      <w:numFmt w:val="bullet"/>
      <w:lvlText w:val="o"/>
      <w:lvlJc w:val="left"/>
      <w:pPr>
        <w:ind w:left="3131" w:hanging="360"/>
      </w:pPr>
      <w:rPr>
        <w:rFonts w:ascii="Courier New" w:hAnsi="Courier New" w:cs="Courier New" w:hint="default"/>
      </w:rPr>
    </w:lvl>
    <w:lvl w:ilvl="5" w:tplc="04090005" w:tentative="1">
      <w:start w:val="1"/>
      <w:numFmt w:val="bullet"/>
      <w:lvlText w:val=""/>
      <w:lvlJc w:val="left"/>
      <w:pPr>
        <w:ind w:left="3851" w:hanging="360"/>
      </w:pPr>
      <w:rPr>
        <w:rFonts w:ascii="Wingdings" w:hAnsi="Wingdings" w:hint="default"/>
      </w:rPr>
    </w:lvl>
    <w:lvl w:ilvl="6" w:tplc="04090001" w:tentative="1">
      <w:start w:val="1"/>
      <w:numFmt w:val="bullet"/>
      <w:lvlText w:val=""/>
      <w:lvlJc w:val="left"/>
      <w:pPr>
        <w:ind w:left="4571" w:hanging="360"/>
      </w:pPr>
      <w:rPr>
        <w:rFonts w:ascii="Symbol" w:hAnsi="Symbol" w:hint="default"/>
      </w:rPr>
    </w:lvl>
    <w:lvl w:ilvl="7" w:tplc="04090003" w:tentative="1">
      <w:start w:val="1"/>
      <w:numFmt w:val="bullet"/>
      <w:lvlText w:val="o"/>
      <w:lvlJc w:val="left"/>
      <w:pPr>
        <w:ind w:left="5291" w:hanging="360"/>
      </w:pPr>
      <w:rPr>
        <w:rFonts w:ascii="Courier New" w:hAnsi="Courier New" w:cs="Courier New" w:hint="default"/>
      </w:rPr>
    </w:lvl>
    <w:lvl w:ilvl="8" w:tplc="04090005" w:tentative="1">
      <w:start w:val="1"/>
      <w:numFmt w:val="bullet"/>
      <w:lvlText w:val=""/>
      <w:lvlJc w:val="left"/>
      <w:pPr>
        <w:ind w:left="6011" w:hanging="360"/>
      </w:pPr>
      <w:rPr>
        <w:rFonts w:ascii="Wingdings" w:hAnsi="Wingdings" w:hint="default"/>
      </w:rPr>
    </w:lvl>
  </w:abstractNum>
  <w:abstractNum w:abstractNumId="47"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48" w15:restartNumberingAfterBreak="0">
    <w:nsid w:val="78650954"/>
    <w:multiLevelType w:val="hybridMultilevel"/>
    <w:tmpl w:val="F320D752"/>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E3763"/>
    <w:multiLevelType w:val="multilevel"/>
    <w:tmpl w:val="FA8EB1FE"/>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0" w15:restartNumberingAfterBreak="0">
    <w:nsid w:val="7FF401CA"/>
    <w:multiLevelType w:val="multilevel"/>
    <w:tmpl w:val="A34E6BCA"/>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47"/>
  </w:num>
  <w:num w:numId="2">
    <w:abstractNumId w:val="42"/>
  </w:num>
  <w:num w:numId="3">
    <w:abstractNumId w:val="14"/>
  </w:num>
  <w:num w:numId="4">
    <w:abstractNumId w:val="2"/>
  </w:num>
  <w:num w:numId="5">
    <w:abstractNumId w:val="31"/>
  </w:num>
  <w:num w:numId="6">
    <w:abstractNumId w:val="7"/>
  </w:num>
  <w:num w:numId="7">
    <w:abstractNumId w:val="38"/>
  </w:num>
  <w:num w:numId="8">
    <w:abstractNumId w:val="0"/>
  </w:num>
  <w:num w:numId="9">
    <w:abstractNumId w:val="24"/>
  </w:num>
  <w:num w:numId="10">
    <w:abstractNumId w:val="43"/>
  </w:num>
  <w:num w:numId="11">
    <w:abstractNumId w:val="11"/>
  </w:num>
  <w:num w:numId="12">
    <w:abstractNumId w:val="21"/>
  </w:num>
  <w:num w:numId="13">
    <w:abstractNumId w:val="27"/>
  </w:num>
  <w:num w:numId="14">
    <w:abstractNumId w:val="44"/>
  </w:num>
  <w:num w:numId="15">
    <w:abstractNumId w:val="26"/>
  </w:num>
  <w:num w:numId="16">
    <w:abstractNumId w:val="34"/>
  </w:num>
  <w:num w:numId="17">
    <w:abstractNumId w:val="46"/>
  </w:num>
  <w:num w:numId="18">
    <w:abstractNumId w:val="48"/>
  </w:num>
  <w:num w:numId="19">
    <w:abstractNumId w:val="30"/>
  </w:num>
  <w:num w:numId="20">
    <w:abstractNumId w:val="9"/>
  </w:num>
  <w:num w:numId="21">
    <w:abstractNumId w:val="41"/>
  </w:num>
  <w:num w:numId="22">
    <w:abstractNumId w:val="29"/>
  </w:num>
  <w:num w:numId="23">
    <w:abstractNumId w:val="35"/>
  </w:num>
  <w:num w:numId="24">
    <w:abstractNumId w:val="18"/>
  </w:num>
  <w:num w:numId="25">
    <w:abstractNumId w:val="50"/>
  </w:num>
  <w:num w:numId="26">
    <w:abstractNumId w:val="16"/>
  </w:num>
  <w:num w:numId="27">
    <w:abstractNumId w:val="36"/>
  </w:num>
  <w:num w:numId="28">
    <w:abstractNumId w:val="17"/>
  </w:num>
  <w:num w:numId="29">
    <w:abstractNumId w:val="40"/>
  </w:num>
  <w:num w:numId="30">
    <w:abstractNumId w:val="15"/>
  </w:num>
  <w:num w:numId="31">
    <w:abstractNumId w:val="22"/>
  </w:num>
  <w:num w:numId="32">
    <w:abstractNumId w:val="28"/>
  </w:num>
  <w:num w:numId="33">
    <w:abstractNumId w:val="23"/>
  </w:num>
  <w:num w:numId="34">
    <w:abstractNumId w:val="25"/>
  </w:num>
  <w:num w:numId="35">
    <w:abstractNumId w:val="13"/>
  </w:num>
  <w:num w:numId="36">
    <w:abstractNumId w:val="19"/>
  </w:num>
  <w:num w:numId="37">
    <w:abstractNumId w:val="5"/>
  </w:num>
  <w:num w:numId="38">
    <w:abstractNumId w:val="20"/>
  </w:num>
  <w:num w:numId="39">
    <w:abstractNumId w:val="37"/>
  </w:num>
  <w:num w:numId="40">
    <w:abstractNumId w:val="49"/>
  </w:num>
  <w:num w:numId="41">
    <w:abstractNumId w:val="32"/>
  </w:num>
  <w:num w:numId="42">
    <w:abstractNumId w:val="33"/>
  </w:num>
  <w:num w:numId="43">
    <w:abstractNumId w:val="45"/>
  </w:num>
  <w:num w:numId="44">
    <w:abstractNumId w:val="8"/>
  </w:num>
  <w:num w:numId="45">
    <w:abstractNumId w:val="39"/>
  </w:num>
  <w:num w:numId="46">
    <w:abstractNumId w:val="12"/>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174"/>
    <w:rsid w:val="00000CEB"/>
    <w:rsid w:val="00002E88"/>
    <w:rsid w:val="000033EF"/>
    <w:rsid w:val="000044C4"/>
    <w:rsid w:val="00004F6D"/>
    <w:rsid w:val="00005437"/>
    <w:rsid w:val="0000752D"/>
    <w:rsid w:val="00007C02"/>
    <w:rsid w:val="0001101E"/>
    <w:rsid w:val="00012A04"/>
    <w:rsid w:val="00013FB8"/>
    <w:rsid w:val="000160BD"/>
    <w:rsid w:val="000167F0"/>
    <w:rsid w:val="000170DC"/>
    <w:rsid w:val="00017557"/>
    <w:rsid w:val="000175B9"/>
    <w:rsid w:val="00020851"/>
    <w:rsid w:val="0002261B"/>
    <w:rsid w:val="00022854"/>
    <w:rsid w:val="000233A7"/>
    <w:rsid w:val="000241CB"/>
    <w:rsid w:val="00025E0F"/>
    <w:rsid w:val="000262F2"/>
    <w:rsid w:val="000336B8"/>
    <w:rsid w:val="0003446F"/>
    <w:rsid w:val="0004047E"/>
    <w:rsid w:val="00042253"/>
    <w:rsid w:val="000424BD"/>
    <w:rsid w:val="000435A5"/>
    <w:rsid w:val="00043856"/>
    <w:rsid w:val="00050F2F"/>
    <w:rsid w:val="00052801"/>
    <w:rsid w:val="00054197"/>
    <w:rsid w:val="000635E1"/>
    <w:rsid w:val="00065DC0"/>
    <w:rsid w:val="00066796"/>
    <w:rsid w:val="00070F8A"/>
    <w:rsid w:val="00071C8F"/>
    <w:rsid w:val="0007309B"/>
    <w:rsid w:val="00073DD2"/>
    <w:rsid w:val="00074718"/>
    <w:rsid w:val="00074CE0"/>
    <w:rsid w:val="00076480"/>
    <w:rsid w:val="000812B2"/>
    <w:rsid w:val="00081DE7"/>
    <w:rsid w:val="0008601F"/>
    <w:rsid w:val="00090569"/>
    <w:rsid w:val="000921F7"/>
    <w:rsid w:val="00093324"/>
    <w:rsid w:val="00093424"/>
    <w:rsid w:val="0009405A"/>
    <w:rsid w:val="00097B99"/>
    <w:rsid w:val="00097FCD"/>
    <w:rsid w:val="000A1D42"/>
    <w:rsid w:val="000A1E5A"/>
    <w:rsid w:val="000A5776"/>
    <w:rsid w:val="000A61B2"/>
    <w:rsid w:val="000A6728"/>
    <w:rsid w:val="000A72AB"/>
    <w:rsid w:val="000B3ACB"/>
    <w:rsid w:val="000B4198"/>
    <w:rsid w:val="000B670A"/>
    <w:rsid w:val="000B7272"/>
    <w:rsid w:val="000B7BEA"/>
    <w:rsid w:val="000C2A8A"/>
    <w:rsid w:val="000C35F8"/>
    <w:rsid w:val="000C5916"/>
    <w:rsid w:val="000C6784"/>
    <w:rsid w:val="000D30DA"/>
    <w:rsid w:val="000D3A5C"/>
    <w:rsid w:val="000D51C2"/>
    <w:rsid w:val="000D53FD"/>
    <w:rsid w:val="000D73C0"/>
    <w:rsid w:val="000E06FD"/>
    <w:rsid w:val="000E0F7B"/>
    <w:rsid w:val="000E1C83"/>
    <w:rsid w:val="000E4CA1"/>
    <w:rsid w:val="000E579A"/>
    <w:rsid w:val="000E6D29"/>
    <w:rsid w:val="000F2033"/>
    <w:rsid w:val="000F33D2"/>
    <w:rsid w:val="000F44C8"/>
    <w:rsid w:val="000F50F6"/>
    <w:rsid w:val="000F5545"/>
    <w:rsid w:val="000F57A4"/>
    <w:rsid w:val="000F59EE"/>
    <w:rsid w:val="000F7279"/>
    <w:rsid w:val="00101843"/>
    <w:rsid w:val="00102ECB"/>
    <w:rsid w:val="001043F6"/>
    <w:rsid w:val="00104A0F"/>
    <w:rsid w:val="00105365"/>
    <w:rsid w:val="0010688D"/>
    <w:rsid w:val="00106E6F"/>
    <w:rsid w:val="00107109"/>
    <w:rsid w:val="00107DBD"/>
    <w:rsid w:val="00113BA0"/>
    <w:rsid w:val="00114055"/>
    <w:rsid w:val="00114286"/>
    <w:rsid w:val="001164F4"/>
    <w:rsid w:val="001179E0"/>
    <w:rsid w:val="0012120B"/>
    <w:rsid w:val="00121EA8"/>
    <w:rsid w:val="00122A26"/>
    <w:rsid w:val="001243A6"/>
    <w:rsid w:val="001243AC"/>
    <w:rsid w:val="001249C0"/>
    <w:rsid w:val="00124B3B"/>
    <w:rsid w:val="001254C5"/>
    <w:rsid w:val="001257C9"/>
    <w:rsid w:val="001264ED"/>
    <w:rsid w:val="00126C71"/>
    <w:rsid w:val="00126F8E"/>
    <w:rsid w:val="00130126"/>
    <w:rsid w:val="0013019F"/>
    <w:rsid w:val="00131398"/>
    <w:rsid w:val="001320D5"/>
    <w:rsid w:val="0013475A"/>
    <w:rsid w:val="00134F3C"/>
    <w:rsid w:val="0013723D"/>
    <w:rsid w:val="0014346B"/>
    <w:rsid w:val="0014384E"/>
    <w:rsid w:val="00143E8E"/>
    <w:rsid w:val="001461C5"/>
    <w:rsid w:val="001462F8"/>
    <w:rsid w:val="001473A8"/>
    <w:rsid w:val="0014789A"/>
    <w:rsid w:val="00147B16"/>
    <w:rsid w:val="00150611"/>
    <w:rsid w:val="0015306B"/>
    <w:rsid w:val="00156630"/>
    <w:rsid w:val="0015758C"/>
    <w:rsid w:val="0015782C"/>
    <w:rsid w:val="00157C7E"/>
    <w:rsid w:val="00161A4C"/>
    <w:rsid w:val="00162286"/>
    <w:rsid w:val="00162464"/>
    <w:rsid w:val="0016256C"/>
    <w:rsid w:val="00165BA5"/>
    <w:rsid w:val="0016655D"/>
    <w:rsid w:val="001669BC"/>
    <w:rsid w:val="001722FF"/>
    <w:rsid w:val="0017296A"/>
    <w:rsid w:val="00172C75"/>
    <w:rsid w:val="001734E4"/>
    <w:rsid w:val="00173DEB"/>
    <w:rsid w:val="00175289"/>
    <w:rsid w:val="00175944"/>
    <w:rsid w:val="00176DD5"/>
    <w:rsid w:val="001770E7"/>
    <w:rsid w:val="0017750E"/>
    <w:rsid w:val="00180193"/>
    <w:rsid w:val="00181F4F"/>
    <w:rsid w:val="00183427"/>
    <w:rsid w:val="00185BE3"/>
    <w:rsid w:val="00186048"/>
    <w:rsid w:val="00190F92"/>
    <w:rsid w:val="0019135C"/>
    <w:rsid w:val="00192ED9"/>
    <w:rsid w:val="00193202"/>
    <w:rsid w:val="00193AEA"/>
    <w:rsid w:val="001940F1"/>
    <w:rsid w:val="001A00EA"/>
    <w:rsid w:val="001A47E7"/>
    <w:rsid w:val="001A5AC2"/>
    <w:rsid w:val="001B2342"/>
    <w:rsid w:val="001B37BA"/>
    <w:rsid w:val="001B3E8A"/>
    <w:rsid w:val="001B5FF3"/>
    <w:rsid w:val="001B6C91"/>
    <w:rsid w:val="001C0B7D"/>
    <w:rsid w:val="001C2F98"/>
    <w:rsid w:val="001C4A08"/>
    <w:rsid w:val="001C5482"/>
    <w:rsid w:val="001C5586"/>
    <w:rsid w:val="001C7834"/>
    <w:rsid w:val="001D023E"/>
    <w:rsid w:val="001D30E6"/>
    <w:rsid w:val="001D3EEB"/>
    <w:rsid w:val="001D54B9"/>
    <w:rsid w:val="001D6E4D"/>
    <w:rsid w:val="001D7F64"/>
    <w:rsid w:val="001D7FF8"/>
    <w:rsid w:val="001E1853"/>
    <w:rsid w:val="001E282F"/>
    <w:rsid w:val="001E305F"/>
    <w:rsid w:val="001E4D0D"/>
    <w:rsid w:val="001E6F4E"/>
    <w:rsid w:val="001E75B4"/>
    <w:rsid w:val="001F43CF"/>
    <w:rsid w:val="001F4CF5"/>
    <w:rsid w:val="001F6A82"/>
    <w:rsid w:val="0020221F"/>
    <w:rsid w:val="00202847"/>
    <w:rsid w:val="00202BCE"/>
    <w:rsid w:val="00210F8A"/>
    <w:rsid w:val="002113EE"/>
    <w:rsid w:val="00212332"/>
    <w:rsid w:val="002136DF"/>
    <w:rsid w:val="00215B46"/>
    <w:rsid w:val="00221004"/>
    <w:rsid w:val="00221A53"/>
    <w:rsid w:val="002233F9"/>
    <w:rsid w:val="00226E57"/>
    <w:rsid w:val="002348B2"/>
    <w:rsid w:val="00240A86"/>
    <w:rsid w:val="00243253"/>
    <w:rsid w:val="00246187"/>
    <w:rsid w:val="00250288"/>
    <w:rsid w:val="00252D3B"/>
    <w:rsid w:val="00253D4A"/>
    <w:rsid w:val="00253D4C"/>
    <w:rsid w:val="00253F23"/>
    <w:rsid w:val="00260DA5"/>
    <w:rsid w:val="00261A8B"/>
    <w:rsid w:val="00261E12"/>
    <w:rsid w:val="002635EE"/>
    <w:rsid w:val="0026732E"/>
    <w:rsid w:val="00267813"/>
    <w:rsid w:val="00270236"/>
    <w:rsid w:val="00271A5E"/>
    <w:rsid w:val="002730B1"/>
    <w:rsid w:val="002735AA"/>
    <w:rsid w:val="002740EC"/>
    <w:rsid w:val="0027410A"/>
    <w:rsid w:val="00275EB9"/>
    <w:rsid w:val="0028015F"/>
    <w:rsid w:val="002811B7"/>
    <w:rsid w:val="00281464"/>
    <w:rsid w:val="002816EE"/>
    <w:rsid w:val="0028188E"/>
    <w:rsid w:val="00281FE3"/>
    <w:rsid w:val="0028258C"/>
    <w:rsid w:val="00283AA5"/>
    <w:rsid w:val="00284DEF"/>
    <w:rsid w:val="002873B2"/>
    <w:rsid w:val="002903EE"/>
    <w:rsid w:val="00292CF2"/>
    <w:rsid w:val="00293689"/>
    <w:rsid w:val="002946A7"/>
    <w:rsid w:val="00294CA9"/>
    <w:rsid w:val="00295D9B"/>
    <w:rsid w:val="0029600D"/>
    <w:rsid w:val="00297CEA"/>
    <w:rsid w:val="002A4A55"/>
    <w:rsid w:val="002A595B"/>
    <w:rsid w:val="002A64CF"/>
    <w:rsid w:val="002A6BB5"/>
    <w:rsid w:val="002B5280"/>
    <w:rsid w:val="002B65C2"/>
    <w:rsid w:val="002B79B6"/>
    <w:rsid w:val="002B7B1E"/>
    <w:rsid w:val="002C1C61"/>
    <w:rsid w:val="002C34A1"/>
    <w:rsid w:val="002C4357"/>
    <w:rsid w:val="002C700E"/>
    <w:rsid w:val="002C75BF"/>
    <w:rsid w:val="002D5854"/>
    <w:rsid w:val="002E1B46"/>
    <w:rsid w:val="002E2307"/>
    <w:rsid w:val="002E2C72"/>
    <w:rsid w:val="002E4B93"/>
    <w:rsid w:val="002E5274"/>
    <w:rsid w:val="002E6001"/>
    <w:rsid w:val="002E70B5"/>
    <w:rsid w:val="002F1295"/>
    <w:rsid w:val="002F4022"/>
    <w:rsid w:val="002F4FDD"/>
    <w:rsid w:val="002F5133"/>
    <w:rsid w:val="002F605D"/>
    <w:rsid w:val="002F6261"/>
    <w:rsid w:val="002F708A"/>
    <w:rsid w:val="0030066B"/>
    <w:rsid w:val="00300722"/>
    <w:rsid w:val="003022A5"/>
    <w:rsid w:val="00304406"/>
    <w:rsid w:val="00304773"/>
    <w:rsid w:val="003067B8"/>
    <w:rsid w:val="003069CA"/>
    <w:rsid w:val="0030783E"/>
    <w:rsid w:val="00310535"/>
    <w:rsid w:val="00310E44"/>
    <w:rsid w:val="003131F6"/>
    <w:rsid w:val="00313FD7"/>
    <w:rsid w:val="00315E5E"/>
    <w:rsid w:val="00316F1C"/>
    <w:rsid w:val="00322204"/>
    <w:rsid w:val="0032559D"/>
    <w:rsid w:val="00325C3F"/>
    <w:rsid w:val="00326AA5"/>
    <w:rsid w:val="00327085"/>
    <w:rsid w:val="00330BE3"/>
    <w:rsid w:val="003338FD"/>
    <w:rsid w:val="00334B22"/>
    <w:rsid w:val="00336357"/>
    <w:rsid w:val="003458FC"/>
    <w:rsid w:val="00345FED"/>
    <w:rsid w:val="00346122"/>
    <w:rsid w:val="00346A3F"/>
    <w:rsid w:val="0035020E"/>
    <w:rsid w:val="003532B6"/>
    <w:rsid w:val="0035383A"/>
    <w:rsid w:val="00353D23"/>
    <w:rsid w:val="003541C4"/>
    <w:rsid w:val="00354649"/>
    <w:rsid w:val="0035631E"/>
    <w:rsid w:val="00357040"/>
    <w:rsid w:val="00360C75"/>
    <w:rsid w:val="003645F1"/>
    <w:rsid w:val="00364709"/>
    <w:rsid w:val="00365201"/>
    <w:rsid w:val="00365732"/>
    <w:rsid w:val="003659A0"/>
    <w:rsid w:val="00365AAB"/>
    <w:rsid w:val="003662DA"/>
    <w:rsid w:val="003667E8"/>
    <w:rsid w:val="003701FD"/>
    <w:rsid w:val="0037172B"/>
    <w:rsid w:val="00374C63"/>
    <w:rsid w:val="00376174"/>
    <w:rsid w:val="00377E52"/>
    <w:rsid w:val="003810A8"/>
    <w:rsid w:val="00381851"/>
    <w:rsid w:val="00381BB9"/>
    <w:rsid w:val="00384800"/>
    <w:rsid w:val="00384AC9"/>
    <w:rsid w:val="00385C0A"/>
    <w:rsid w:val="003872CE"/>
    <w:rsid w:val="00393032"/>
    <w:rsid w:val="0039335B"/>
    <w:rsid w:val="00395F8F"/>
    <w:rsid w:val="003964B8"/>
    <w:rsid w:val="003A0693"/>
    <w:rsid w:val="003A2FE4"/>
    <w:rsid w:val="003A4925"/>
    <w:rsid w:val="003A4ACB"/>
    <w:rsid w:val="003A51D9"/>
    <w:rsid w:val="003B052D"/>
    <w:rsid w:val="003B0A1A"/>
    <w:rsid w:val="003B2270"/>
    <w:rsid w:val="003B38DD"/>
    <w:rsid w:val="003B57C9"/>
    <w:rsid w:val="003C07DA"/>
    <w:rsid w:val="003C10A4"/>
    <w:rsid w:val="003C20A3"/>
    <w:rsid w:val="003C295F"/>
    <w:rsid w:val="003C3C79"/>
    <w:rsid w:val="003C40AA"/>
    <w:rsid w:val="003C4F25"/>
    <w:rsid w:val="003D1F1B"/>
    <w:rsid w:val="003D2AD3"/>
    <w:rsid w:val="003D3EAF"/>
    <w:rsid w:val="003D4CD5"/>
    <w:rsid w:val="003D64A2"/>
    <w:rsid w:val="003D6F79"/>
    <w:rsid w:val="003E0212"/>
    <w:rsid w:val="003E0551"/>
    <w:rsid w:val="003E199F"/>
    <w:rsid w:val="003E1BB6"/>
    <w:rsid w:val="003E1E38"/>
    <w:rsid w:val="003E2139"/>
    <w:rsid w:val="003E226F"/>
    <w:rsid w:val="003E2DBA"/>
    <w:rsid w:val="003E55FF"/>
    <w:rsid w:val="003E5A7E"/>
    <w:rsid w:val="003F0D44"/>
    <w:rsid w:val="003F1013"/>
    <w:rsid w:val="003F1A6C"/>
    <w:rsid w:val="003F344E"/>
    <w:rsid w:val="003F4624"/>
    <w:rsid w:val="004008DC"/>
    <w:rsid w:val="00405185"/>
    <w:rsid w:val="00406EAA"/>
    <w:rsid w:val="00407179"/>
    <w:rsid w:val="004074E5"/>
    <w:rsid w:val="004111D3"/>
    <w:rsid w:val="00411B5B"/>
    <w:rsid w:val="00414EB1"/>
    <w:rsid w:val="00415363"/>
    <w:rsid w:val="00416AAE"/>
    <w:rsid w:val="00417935"/>
    <w:rsid w:val="00420628"/>
    <w:rsid w:val="004235B0"/>
    <w:rsid w:val="00423CC9"/>
    <w:rsid w:val="004247FD"/>
    <w:rsid w:val="00425FEE"/>
    <w:rsid w:val="00433373"/>
    <w:rsid w:val="00434721"/>
    <w:rsid w:val="00434887"/>
    <w:rsid w:val="004352D4"/>
    <w:rsid w:val="00435CE1"/>
    <w:rsid w:val="0043721D"/>
    <w:rsid w:val="00437AF1"/>
    <w:rsid w:val="00441E9C"/>
    <w:rsid w:val="00444FFE"/>
    <w:rsid w:val="0044557D"/>
    <w:rsid w:val="00445600"/>
    <w:rsid w:val="0044642F"/>
    <w:rsid w:val="0044644A"/>
    <w:rsid w:val="00446FB5"/>
    <w:rsid w:val="00450D1C"/>
    <w:rsid w:val="00451577"/>
    <w:rsid w:val="004549F8"/>
    <w:rsid w:val="00454D5F"/>
    <w:rsid w:val="00455D5E"/>
    <w:rsid w:val="00456490"/>
    <w:rsid w:val="0045707D"/>
    <w:rsid w:val="004576BC"/>
    <w:rsid w:val="004600F6"/>
    <w:rsid w:val="00460BAA"/>
    <w:rsid w:val="004640F5"/>
    <w:rsid w:val="00464F53"/>
    <w:rsid w:val="00465AD5"/>
    <w:rsid w:val="00466BFB"/>
    <w:rsid w:val="00471299"/>
    <w:rsid w:val="004713EB"/>
    <w:rsid w:val="0047214E"/>
    <w:rsid w:val="00472513"/>
    <w:rsid w:val="004738A0"/>
    <w:rsid w:val="004762A5"/>
    <w:rsid w:val="00476F51"/>
    <w:rsid w:val="00480A7A"/>
    <w:rsid w:val="00481347"/>
    <w:rsid w:val="00482015"/>
    <w:rsid w:val="004825D5"/>
    <w:rsid w:val="004900EA"/>
    <w:rsid w:val="00490321"/>
    <w:rsid w:val="004909DF"/>
    <w:rsid w:val="00490F3F"/>
    <w:rsid w:val="004927CA"/>
    <w:rsid w:val="004935F3"/>
    <w:rsid w:val="00494C7C"/>
    <w:rsid w:val="00495B6A"/>
    <w:rsid w:val="0049625D"/>
    <w:rsid w:val="0049760F"/>
    <w:rsid w:val="0049788E"/>
    <w:rsid w:val="004A25C8"/>
    <w:rsid w:val="004A2A3F"/>
    <w:rsid w:val="004A3033"/>
    <w:rsid w:val="004A3BA7"/>
    <w:rsid w:val="004A40EF"/>
    <w:rsid w:val="004A64CB"/>
    <w:rsid w:val="004B016D"/>
    <w:rsid w:val="004B0661"/>
    <w:rsid w:val="004B0B3F"/>
    <w:rsid w:val="004B0E15"/>
    <w:rsid w:val="004B1DA2"/>
    <w:rsid w:val="004B39F3"/>
    <w:rsid w:val="004B423E"/>
    <w:rsid w:val="004B5639"/>
    <w:rsid w:val="004B5CAA"/>
    <w:rsid w:val="004B65F1"/>
    <w:rsid w:val="004B7E03"/>
    <w:rsid w:val="004C0663"/>
    <w:rsid w:val="004C0B9A"/>
    <w:rsid w:val="004C31D2"/>
    <w:rsid w:val="004C69CB"/>
    <w:rsid w:val="004C6AF8"/>
    <w:rsid w:val="004D1F8F"/>
    <w:rsid w:val="004D6B1F"/>
    <w:rsid w:val="004D7C78"/>
    <w:rsid w:val="004E0891"/>
    <w:rsid w:val="004E4129"/>
    <w:rsid w:val="004E42A9"/>
    <w:rsid w:val="004E4FD0"/>
    <w:rsid w:val="004E52B1"/>
    <w:rsid w:val="004E64A9"/>
    <w:rsid w:val="004F19A4"/>
    <w:rsid w:val="004F2388"/>
    <w:rsid w:val="004F2615"/>
    <w:rsid w:val="004F2D09"/>
    <w:rsid w:val="004F3A0E"/>
    <w:rsid w:val="004F4348"/>
    <w:rsid w:val="004F5219"/>
    <w:rsid w:val="00500597"/>
    <w:rsid w:val="00500C2E"/>
    <w:rsid w:val="005010E4"/>
    <w:rsid w:val="00502C6E"/>
    <w:rsid w:val="005039A1"/>
    <w:rsid w:val="0050548F"/>
    <w:rsid w:val="0050575D"/>
    <w:rsid w:val="00507486"/>
    <w:rsid w:val="00507588"/>
    <w:rsid w:val="00507905"/>
    <w:rsid w:val="00507D3C"/>
    <w:rsid w:val="0051061E"/>
    <w:rsid w:val="00511EF7"/>
    <w:rsid w:val="00513046"/>
    <w:rsid w:val="00514E5E"/>
    <w:rsid w:val="0051664E"/>
    <w:rsid w:val="00516B52"/>
    <w:rsid w:val="00516FCB"/>
    <w:rsid w:val="00521CFF"/>
    <w:rsid w:val="0052736E"/>
    <w:rsid w:val="00530A25"/>
    <w:rsid w:val="00532D56"/>
    <w:rsid w:val="00533966"/>
    <w:rsid w:val="005348FD"/>
    <w:rsid w:val="00537D83"/>
    <w:rsid w:val="00542F45"/>
    <w:rsid w:val="005432C9"/>
    <w:rsid w:val="00546479"/>
    <w:rsid w:val="00546A40"/>
    <w:rsid w:val="005509D5"/>
    <w:rsid w:val="00550CF3"/>
    <w:rsid w:val="00551BD7"/>
    <w:rsid w:val="0055299E"/>
    <w:rsid w:val="00552B40"/>
    <w:rsid w:val="00553D41"/>
    <w:rsid w:val="0055568C"/>
    <w:rsid w:val="00555EE5"/>
    <w:rsid w:val="0055708D"/>
    <w:rsid w:val="00557B74"/>
    <w:rsid w:val="00560F6B"/>
    <w:rsid w:val="005635C2"/>
    <w:rsid w:val="00563FAE"/>
    <w:rsid w:val="00565F0C"/>
    <w:rsid w:val="00565F5D"/>
    <w:rsid w:val="005670A8"/>
    <w:rsid w:val="005711F9"/>
    <w:rsid w:val="00571A2F"/>
    <w:rsid w:val="005741E5"/>
    <w:rsid w:val="00574BFB"/>
    <w:rsid w:val="00576594"/>
    <w:rsid w:val="00580D2D"/>
    <w:rsid w:val="00581987"/>
    <w:rsid w:val="00583EFC"/>
    <w:rsid w:val="00584E64"/>
    <w:rsid w:val="0058582C"/>
    <w:rsid w:val="00590283"/>
    <w:rsid w:val="00591B69"/>
    <w:rsid w:val="005922DE"/>
    <w:rsid w:val="005930B9"/>
    <w:rsid w:val="00594EED"/>
    <w:rsid w:val="00595836"/>
    <w:rsid w:val="00596197"/>
    <w:rsid w:val="005A1190"/>
    <w:rsid w:val="005A1635"/>
    <w:rsid w:val="005A1771"/>
    <w:rsid w:val="005A2B6E"/>
    <w:rsid w:val="005A3AD1"/>
    <w:rsid w:val="005A3D2B"/>
    <w:rsid w:val="005A5AE7"/>
    <w:rsid w:val="005A724F"/>
    <w:rsid w:val="005B0C98"/>
    <w:rsid w:val="005B5272"/>
    <w:rsid w:val="005B5C2C"/>
    <w:rsid w:val="005B6BB5"/>
    <w:rsid w:val="005B742D"/>
    <w:rsid w:val="005B7FD2"/>
    <w:rsid w:val="005C3E8D"/>
    <w:rsid w:val="005C4D3A"/>
    <w:rsid w:val="005C6140"/>
    <w:rsid w:val="005C65B2"/>
    <w:rsid w:val="005C6E14"/>
    <w:rsid w:val="005C6F77"/>
    <w:rsid w:val="005C7B21"/>
    <w:rsid w:val="005D0526"/>
    <w:rsid w:val="005D07FC"/>
    <w:rsid w:val="005D43FB"/>
    <w:rsid w:val="005D7595"/>
    <w:rsid w:val="005E1F3A"/>
    <w:rsid w:val="005E219F"/>
    <w:rsid w:val="005E2551"/>
    <w:rsid w:val="005E5A2B"/>
    <w:rsid w:val="005E613C"/>
    <w:rsid w:val="005E62ED"/>
    <w:rsid w:val="005F14D6"/>
    <w:rsid w:val="005F30F3"/>
    <w:rsid w:val="005F31DE"/>
    <w:rsid w:val="005F4E1B"/>
    <w:rsid w:val="005F5AF6"/>
    <w:rsid w:val="005F7B77"/>
    <w:rsid w:val="00603985"/>
    <w:rsid w:val="006048DC"/>
    <w:rsid w:val="00604DDA"/>
    <w:rsid w:val="00606415"/>
    <w:rsid w:val="00607CD1"/>
    <w:rsid w:val="00607FA3"/>
    <w:rsid w:val="00610615"/>
    <w:rsid w:val="00614CAD"/>
    <w:rsid w:val="0061558C"/>
    <w:rsid w:val="00616E00"/>
    <w:rsid w:val="006202A8"/>
    <w:rsid w:val="0062055F"/>
    <w:rsid w:val="00622195"/>
    <w:rsid w:val="00625080"/>
    <w:rsid w:val="006254BD"/>
    <w:rsid w:val="00626203"/>
    <w:rsid w:val="00626B93"/>
    <w:rsid w:val="006304B7"/>
    <w:rsid w:val="0063066A"/>
    <w:rsid w:val="006312A6"/>
    <w:rsid w:val="00634071"/>
    <w:rsid w:val="00636127"/>
    <w:rsid w:val="006365AC"/>
    <w:rsid w:val="006400F9"/>
    <w:rsid w:val="00641739"/>
    <w:rsid w:val="00642F70"/>
    <w:rsid w:val="00646FE6"/>
    <w:rsid w:val="0064735C"/>
    <w:rsid w:val="006476F1"/>
    <w:rsid w:val="0065099D"/>
    <w:rsid w:val="00650C2B"/>
    <w:rsid w:val="006529D1"/>
    <w:rsid w:val="00653C51"/>
    <w:rsid w:val="0065449E"/>
    <w:rsid w:val="00656E96"/>
    <w:rsid w:val="00657471"/>
    <w:rsid w:val="00661E66"/>
    <w:rsid w:val="00662313"/>
    <w:rsid w:val="006623CF"/>
    <w:rsid w:val="0066256E"/>
    <w:rsid w:val="00662996"/>
    <w:rsid w:val="006633DF"/>
    <w:rsid w:val="00663C23"/>
    <w:rsid w:val="00663FE2"/>
    <w:rsid w:val="006650BF"/>
    <w:rsid w:val="0066686E"/>
    <w:rsid w:val="00666BF8"/>
    <w:rsid w:val="0066732D"/>
    <w:rsid w:val="00671F91"/>
    <w:rsid w:val="0067226E"/>
    <w:rsid w:val="006724BE"/>
    <w:rsid w:val="00672631"/>
    <w:rsid w:val="0067410D"/>
    <w:rsid w:val="00675A8B"/>
    <w:rsid w:val="00681435"/>
    <w:rsid w:val="006822EB"/>
    <w:rsid w:val="0068243D"/>
    <w:rsid w:val="00683EE6"/>
    <w:rsid w:val="00684FFE"/>
    <w:rsid w:val="00691D15"/>
    <w:rsid w:val="006922BF"/>
    <w:rsid w:val="00693436"/>
    <w:rsid w:val="00693E0D"/>
    <w:rsid w:val="0069607B"/>
    <w:rsid w:val="00696EC0"/>
    <w:rsid w:val="006A3394"/>
    <w:rsid w:val="006A385F"/>
    <w:rsid w:val="006A42CF"/>
    <w:rsid w:val="006A5AAC"/>
    <w:rsid w:val="006A62B4"/>
    <w:rsid w:val="006A63FA"/>
    <w:rsid w:val="006A7D45"/>
    <w:rsid w:val="006B0189"/>
    <w:rsid w:val="006B3CAE"/>
    <w:rsid w:val="006B48CC"/>
    <w:rsid w:val="006C32C2"/>
    <w:rsid w:val="006C424D"/>
    <w:rsid w:val="006C789F"/>
    <w:rsid w:val="006D018E"/>
    <w:rsid w:val="006D6697"/>
    <w:rsid w:val="006E1564"/>
    <w:rsid w:val="006E1739"/>
    <w:rsid w:val="006E1E5B"/>
    <w:rsid w:val="006E3805"/>
    <w:rsid w:val="006E42D5"/>
    <w:rsid w:val="006E55B4"/>
    <w:rsid w:val="006E57AF"/>
    <w:rsid w:val="006E6740"/>
    <w:rsid w:val="006E6F5F"/>
    <w:rsid w:val="006E7A42"/>
    <w:rsid w:val="006F232E"/>
    <w:rsid w:val="006F26A9"/>
    <w:rsid w:val="006F2C76"/>
    <w:rsid w:val="006F49D1"/>
    <w:rsid w:val="006F4BC1"/>
    <w:rsid w:val="006F51AE"/>
    <w:rsid w:val="006F787F"/>
    <w:rsid w:val="00700B4F"/>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32ED"/>
    <w:rsid w:val="00713646"/>
    <w:rsid w:val="00714479"/>
    <w:rsid w:val="007144AA"/>
    <w:rsid w:val="0071459D"/>
    <w:rsid w:val="00714695"/>
    <w:rsid w:val="00715869"/>
    <w:rsid w:val="00716E93"/>
    <w:rsid w:val="0072034A"/>
    <w:rsid w:val="00720763"/>
    <w:rsid w:val="0072152F"/>
    <w:rsid w:val="007229ED"/>
    <w:rsid w:val="0072310B"/>
    <w:rsid w:val="0072429E"/>
    <w:rsid w:val="00724EAD"/>
    <w:rsid w:val="00725927"/>
    <w:rsid w:val="007323DA"/>
    <w:rsid w:val="007354FC"/>
    <w:rsid w:val="00740702"/>
    <w:rsid w:val="007432B1"/>
    <w:rsid w:val="0074605A"/>
    <w:rsid w:val="00750AF8"/>
    <w:rsid w:val="00751F9A"/>
    <w:rsid w:val="00752A16"/>
    <w:rsid w:val="00755042"/>
    <w:rsid w:val="00755DD8"/>
    <w:rsid w:val="00755F36"/>
    <w:rsid w:val="007574C9"/>
    <w:rsid w:val="00757DD8"/>
    <w:rsid w:val="00763313"/>
    <w:rsid w:val="00763994"/>
    <w:rsid w:val="007668DA"/>
    <w:rsid w:val="0077147B"/>
    <w:rsid w:val="00772929"/>
    <w:rsid w:val="00772A65"/>
    <w:rsid w:val="007747AA"/>
    <w:rsid w:val="00774ED0"/>
    <w:rsid w:val="007751E2"/>
    <w:rsid w:val="00782361"/>
    <w:rsid w:val="0078372F"/>
    <w:rsid w:val="00784C11"/>
    <w:rsid w:val="00787278"/>
    <w:rsid w:val="0079391B"/>
    <w:rsid w:val="00796971"/>
    <w:rsid w:val="007A05EE"/>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450"/>
    <w:rsid w:val="007D1F37"/>
    <w:rsid w:val="007D572F"/>
    <w:rsid w:val="007D59E7"/>
    <w:rsid w:val="007D781C"/>
    <w:rsid w:val="007E0633"/>
    <w:rsid w:val="007E0A7D"/>
    <w:rsid w:val="007E149B"/>
    <w:rsid w:val="007E2801"/>
    <w:rsid w:val="007E349C"/>
    <w:rsid w:val="007E3AD9"/>
    <w:rsid w:val="007E3FC2"/>
    <w:rsid w:val="007E4854"/>
    <w:rsid w:val="007E5BB3"/>
    <w:rsid w:val="007E625A"/>
    <w:rsid w:val="007E6AFE"/>
    <w:rsid w:val="007F0FAC"/>
    <w:rsid w:val="007F1D77"/>
    <w:rsid w:val="007F20F0"/>
    <w:rsid w:val="007F25D5"/>
    <w:rsid w:val="007F303A"/>
    <w:rsid w:val="007F558F"/>
    <w:rsid w:val="007F6480"/>
    <w:rsid w:val="007F689B"/>
    <w:rsid w:val="007F6D5B"/>
    <w:rsid w:val="007F7097"/>
    <w:rsid w:val="0080149B"/>
    <w:rsid w:val="008022F8"/>
    <w:rsid w:val="00802744"/>
    <w:rsid w:val="008028CE"/>
    <w:rsid w:val="00802A37"/>
    <w:rsid w:val="00802C46"/>
    <w:rsid w:val="0080631E"/>
    <w:rsid w:val="008101CB"/>
    <w:rsid w:val="00811574"/>
    <w:rsid w:val="00811E5A"/>
    <w:rsid w:val="00812CF3"/>
    <w:rsid w:val="008142A6"/>
    <w:rsid w:val="00817107"/>
    <w:rsid w:val="0081756E"/>
    <w:rsid w:val="00817B75"/>
    <w:rsid w:val="00820553"/>
    <w:rsid w:val="00824713"/>
    <w:rsid w:val="00824746"/>
    <w:rsid w:val="00827863"/>
    <w:rsid w:val="00827AB5"/>
    <w:rsid w:val="00830748"/>
    <w:rsid w:val="008325EB"/>
    <w:rsid w:val="00833506"/>
    <w:rsid w:val="008340C2"/>
    <w:rsid w:val="0083671D"/>
    <w:rsid w:val="00836AEB"/>
    <w:rsid w:val="008375BA"/>
    <w:rsid w:val="00837F88"/>
    <w:rsid w:val="008402F8"/>
    <w:rsid w:val="008434A8"/>
    <w:rsid w:val="00843CDD"/>
    <w:rsid w:val="00844236"/>
    <w:rsid w:val="008447F6"/>
    <w:rsid w:val="00844FF6"/>
    <w:rsid w:val="00846059"/>
    <w:rsid w:val="00846441"/>
    <w:rsid w:val="008465AB"/>
    <w:rsid w:val="00847399"/>
    <w:rsid w:val="008474AC"/>
    <w:rsid w:val="008476C0"/>
    <w:rsid w:val="008479BC"/>
    <w:rsid w:val="00851E79"/>
    <w:rsid w:val="00852BFF"/>
    <w:rsid w:val="00856076"/>
    <w:rsid w:val="008575CF"/>
    <w:rsid w:val="008620D8"/>
    <w:rsid w:val="008631D0"/>
    <w:rsid w:val="00864608"/>
    <w:rsid w:val="008664E1"/>
    <w:rsid w:val="008667F9"/>
    <w:rsid w:val="00867F67"/>
    <w:rsid w:val="008735DB"/>
    <w:rsid w:val="008757E4"/>
    <w:rsid w:val="008761DB"/>
    <w:rsid w:val="00876DE1"/>
    <w:rsid w:val="00880B0B"/>
    <w:rsid w:val="0088358A"/>
    <w:rsid w:val="00885F6B"/>
    <w:rsid w:val="00891316"/>
    <w:rsid w:val="00891708"/>
    <w:rsid w:val="0089180C"/>
    <w:rsid w:val="0089212C"/>
    <w:rsid w:val="008930AA"/>
    <w:rsid w:val="00895715"/>
    <w:rsid w:val="00896DD8"/>
    <w:rsid w:val="00897502"/>
    <w:rsid w:val="0089751C"/>
    <w:rsid w:val="00897A8E"/>
    <w:rsid w:val="008A0929"/>
    <w:rsid w:val="008A16EE"/>
    <w:rsid w:val="008A5CC0"/>
    <w:rsid w:val="008A660D"/>
    <w:rsid w:val="008A74FC"/>
    <w:rsid w:val="008B2589"/>
    <w:rsid w:val="008B2C40"/>
    <w:rsid w:val="008B33DD"/>
    <w:rsid w:val="008B350A"/>
    <w:rsid w:val="008B50C4"/>
    <w:rsid w:val="008B6101"/>
    <w:rsid w:val="008C0E24"/>
    <w:rsid w:val="008C1E80"/>
    <w:rsid w:val="008C24D2"/>
    <w:rsid w:val="008C508C"/>
    <w:rsid w:val="008C533A"/>
    <w:rsid w:val="008C5C02"/>
    <w:rsid w:val="008C5E2C"/>
    <w:rsid w:val="008C5EDB"/>
    <w:rsid w:val="008C79EA"/>
    <w:rsid w:val="008C7A0C"/>
    <w:rsid w:val="008D2F3C"/>
    <w:rsid w:val="008D5B3F"/>
    <w:rsid w:val="008D68C9"/>
    <w:rsid w:val="008E1B51"/>
    <w:rsid w:val="008E39D6"/>
    <w:rsid w:val="008E5CD4"/>
    <w:rsid w:val="008E6B15"/>
    <w:rsid w:val="008F256C"/>
    <w:rsid w:val="008F57FD"/>
    <w:rsid w:val="008F6347"/>
    <w:rsid w:val="008F6491"/>
    <w:rsid w:val="009016F9"/>
    <w:rsid w:val="009020C5"/>
    <w:rsid w:val="009041B8"/>
    <w:rsid w:val="009069EC"/>
    <w:rsid w:val="00907241"/>
    <w:rsid w:val="0092093E"/>
    <w:rsid w:val="00920A73"/>
    <w:rsid w:val="00921089"/>
    <w:rsid w:val="0092119E"/>
    <w:rsid w:val="00924AF8"/>
    <w:rsid w:val="00926F97"/>
    <w:rsid w:val="009276DA"/>
    <w:rsid w:val="00932247"/>
    <w:rsid w:val="0093699A"/>
    <w:rsid w:val="009449A1"/>
    <w:rsid w:val="00945769"/>
    <w:rsid w:val="009461CD"/>
    <w:rsid w:val="00946763"/>
    <w:rsid w:val="009474E1"/>
    <w:rsid w:val="009478FF"/>
    <w:rsid w:val="00950174"/>
    <w:rsid w:val="00951C11"/>
    <w:rsid w:val="009527D7"/>
    <w:rsid w:val="009528AB"/>
    <w:rsid w:val="009548CA"/>
    <w:rsid w:val="00954F46"/>
    <w:rsid w:val="00955773"/>
    <w:rsid w:val="00960150"/>
    <w:rsid w:val="00960367"/>
    <w:rsid w:val="00961D49"/>
    <w:rsid w:val="00962BFF"/>
    <w:rsid w:val="00965AE8"/>
    <w:rsid w:val="00967166"/>
    <w:rsid w:val="00973807"/>
    <w:rsid w:val="009749D9"/>
    <w:rsid w:val="009751EA"/>
    <w:rsid w:val="00975E2D"/>
    <w:rsid w:val="00976389"/>
    <w:rsid w:val="00977AC1"/>
    <w:rsid w:val="0098181F"/>
    <w:rsid w:val="00981AB9"/>
    <w:rsid w:val="00982AC0"/>
    <w:rsid w:val="00982FA6"/>
    <w:rsid w:val="0098363B"/>
    <w:rsid w:val="0098476A"/>
    <w:rsid w:val="009855CB"/>
    <w:rsid w:val="00990E7E"/>
    <w:rsid w:val="00990F40"/>
    <w:rsid w:val="00994487"/>
    <w:rsid w:val="00994B32"/>
    <w:rsid w:val="00994C6F"/>
    <w:rsid w:val="0099545F"/>
    <w:rsid w:val="00995D55"/>
    <w:rsid w:val="009A17F9"/>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75BF"/>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3C4A"/>
    <w:rsid w:val="009F3F75"/>
    <w:rsid w:val="009F50B9"/>
    <w:rsid w:val="009F5593"/>
    <w:rsid w:val="009F7654"/>
    <w:rsid w:val="00A004F8"/>
    <w:rsid w:val="00A01DB1"/>
    <w:rsid w:val="00A02F71"/>
    <w:rsid w:val="00A073AC"/>
    <w:rsid w:val="00A07B6C"/>
    <w:rsid w:val="00A10C32"/>
    <w:rsid w:val="00A12523"/>
    <w:rsid w:val="00A13D9B"/>
    <w:rsid w:val="00A14BD0"/>
    <w:rsid w:val="00A14E8A"/>
    <w:rsid w:val="00A15963"/>
    <w:rsid w:val="00A15D86"/>
    <w:rsid w:val="00A15E98"/>
    <w:rsid w:val="00A2163E"/>
    <w:rsid w:val="00A21FBF"/>
    <w:rsid w:val="00A22F06"/>
    <w:rsid w:val="00A23DA5"/>
    <w:rsid w:val="00A24F6A"/>
    <w:rsid w:val="00A272AB"/>
    <w:rsid w:val="00A27362"/>
    <w:rsid w:val="00A339F3"/>
    <w:rsid w:val="00A34AE5"/>
    <w:rsid w:val="00A3697E"/>
    <w:rsid w:val="00A40669"/>
    <w:rsid w:val="00A41282"/>
    <w:rsid w:val="00A42110"/>
    <w:rsid w:val="00A42188"/>
    <w:rsid w:val="00A43DF0"/>
    <w:rsid w:val="00A44861"/>
    <w:rsid w:val="00A4552B"/>
    <w:rsid w:val="00A5163F"/>
    <w:rsid w:val="00A51E46"/>
    <w:rsid w:val="00A54927"/>
    <w:rsid w:val="00A54FF7"/>
    <w:rsid w:val="00A56921"/>
    <w:rsid w:val="00A60914"/>
    <w:rsid w:val="00A65523"/>
    <w:rsid w:val="00A65E12"/>
    <w:rsid w:val="00A65EC9"/>
    <w:rsid w:val="00A70783"/>
    <w:rsid w:val="00A70B1C"/>
    <w:rsid w:val="00A749A5"/>
    <w:rsid w:val="00A7604C"/>
    <w:rsid w:val="00A76287"/>
    <w:rsid w:val="00A77D1E"/>
    <w:rsid w:val="00A8044E"/>
    <w:rsid w:val="00A804E2"/>
    <w:rsid w:val="00A81A99"/>
    <w:rsid w:val="00A83743"/>
    <w:rsid w:val="00A8544F"/>
    <w:rsid w:val="00A85F9C"/>
    <w:rsid w:val="00A9074A"/>
    <w:rsid w:val="00A938AC"/>
    <w:rsid w:val="00A955D1"/>
    <w:rsid w:val="00AA1AA2"/>
    <w:rsid w:val="00AA2822"/>
    <w:rsid w:val="00AA35CC"/>
    <w:rsid w:val="00AA3919"/>
    <w:rsid w:val="00AA6B16"/>
    <w:rsid w:val="00AA7231"/>
    <w:rsid w:val="00AA7562"/>
    <w:rsid w:val="00AB2863"/>
    <w:rsid w:val="00AB5CC7"/>
    <w:rsid w:val="00AB5D5D"/>
    <w:rsid w:val="00AB6722"/>
    <w:rsid w:val="00AB7147"/>
    <w:rsid w:val="00AB7644"/>
    <w:rsid w:val="00AB7ABD"/>
    <w:rsid w:val="00AC0A89"/>
    <w:rsid w:val="00AC135A"/>
    <w:rsid w:val="00AC1C9B"/>
    <w:rsid w:val="00AC2542"/>
    <w:rsid w:val="00AC37CF"/>
    <w:rsid w:val="00AC58F8"/>
    <w:rsid w:val="00AC6A1E"/>
    <w:rsid w:val="00AC712A"/>
    <w:rsid w:val="00AD01D0"/>
    <w:rsid w:val="00AD0D20"/>
    <w:rsid w:val="00AD1082"/>
    <w:rsid w:val="00AD327F"/>
    <w:rsid w:val="00AD4D6C"/>
    <w:rsid w:val="00AD56AF"/>
    <w:rsid w:val="00AD6385"/>
    <w:rsid w:val="00AE0429"/>
    <w:rsid w:val="00AE0C68"/>
    <w:rsid w:val="00AE1BE8"/>
    <w:rsid w:val="00AE598F"/>
    <w:rsid w:val="00AE67CD"/>
    <w:rsid w:val="00AE75A2"/>
    <w:rsid w:val="00AE76D2"/>
    <w:rsid w:val="00AF0055"/>
    <w:rsid w:val="00AF13AC"/>
    <w:rsid w:val="00AF1777"/>
    <w:rsid w:val="00AF22D4"/>
    <w:rsid w:val="00AF39DF"/>
    <w:rsid w:val="00AF4C83"/>
    <w:rsid w:val="00AF5709"/>
    <w:rsid w:val="00AF5B12"/>
    <w:rsid w:val="00AF61B9"/>
    <w:rsid w:val="00B00DAD"/>
    <w:rsid w:val="00B0358E"/>
    <w:rsid w:val="00B049AA"/>
    <w:rsid w:val="00B04D54"/>
    <w:rsid w:val="00B1014D"/>
    <w:rsid w:val="00B107D8"/>
    <w:rsid w:val="00B109AC"/>
    <w:rsid w:val="00B10C4B"/>
    <w:rsid w:val="00B1223E"/>
    <w:rsid w:val="00B14066"/>
    <w:rsid w:val="00B144B6"/>
    <w:rsid w:val="00B14FAC"/>
    <w:rsid w:val="00B16035"/>
    <w:rsid w:val="00B16FE2"/>
    <w:rsid w:val="00B20626"/>
    <w:rsid w:val="00B20780"/>
    <w:rsid w:val="00B21756"/>
    <w:rsid w:val="00B2182D"/>
    <w:rsid w:val="00B2185C"/>
    <w:rsid w:val="00B26EDB"/>
    <w:rsid w:val="00B31E50"/>
    <w:rsid w:val="00B3448E"/>
    <w:rsid w:val="00B34660"/>
    <w:rsid w:val="00B353DA"/>
    <w:rsid w:val="00B360C2"/>
    <w:rsid w:val="00B42114"/>
    <w:rsid w:val="00B42B56"/>
    <w:rsid w:val="00B43073"/>
    <w:rsid w:val="00B455CA"/>
    <w:rsid w:val="00B457D9"/>
    <w:rsid w:val="00B4731E"/>
    <w:rsid w:val="00B50B98"/>
    <w:rsid w:val="00B50C59"/>
    <w:rsid w:val="00B5132E"/>
    <w:rsid w:val="00B54039"/>
    <w:rsid w:val="00B5694C"/>
    <w:rsid w:val="00B57203"/>
    <w:rsid w:val="00B5799A"/>
    <w:rsid w:val="00B62ABF"/>
    <w:rsid w:val="00B62CD6"/>
    <w:rsid w:val="00B63BD4"/>
    <w:rsid w:val="00B645EF"/>
    <w:rsid w:val="00B6564C"/>
    <w:rsid w:val="00B65CBD"/>
    <w:rsid w:val="00B66EE4"/>
    <w:rsid w:val="00B76059"/>
    <w:rsid w:val="00B768D5"/>
    <w:rsid w:val="00B7735B"/>
    <w:rsid w:val="00B77423"/>
    <w:rsid w:val="00B80641"/>
    <w:rsid w:val="00B8139E"/>
    <w:rsid w:val="00B83EF0"/>
    <w:rsid w:val="00B84CD6"/>
    <w:rsid w:val="00B8523E"/>
    <w:rsid w:val="00B85D7B"/>
    <w:rsid w:val="00B86691"/>
    <w:rsid w:val="00B91F4D"/>
    <w:rsid w:val="00B9413D"/>
    <w:rsid w:val="00B971B8"/>
    <w:rsid w:val="00BA09A1"/>
    <w:rsid w:val="00BA5BA6"/>
    <w:rsid w:val="00BA62A4"/>
    <w:rsid w:val="00BA71D4"/>
    <w:rsid w:val="00BA7238"/>
    <w:rsid w:val="00BB26F8"/>
    <w:rsid w:val="00BB2C43"/>
    <w:rsid w:val="00BB3331"/>
    <w:rsid w:val="00BB3D67"/>
    <w:rsid w:val="00BB4D5F"/>
    <w:rsid w:val="00BB6BEF"/>
    <w:rsid w:val="00BB6E6F"/>
    <w:rsid w:val="00BB7475"/>
    <w:rsid w:val="00BC0827"/>
    <w:rsid w:val="00BC6EC0"/>
    <w:rsid w:val="00BD109A"/>
    <w:rsid w:val="00BD1F9C"/>
    <w:rsid w:val="00BD27B8"/>
    <w:rsid w:val="00BD2AA5"/>
    <w:rsid w:val="00BD34AE"/>
    <w:rsid w:val="00BD3B8E"/>
    <w:rsid w:val="00BD49BD"/>
    <w:rsid w:val="00BD52D5"/>
    <w:rsid w:val="00BE0F1F"/>
    <w:rsid w:val="00BE4562"/>
    <w:rsid w:val="00BE4667"/>
    <w:rsid w:val="00BE4AC4"/>
    <w:rsid w:val="00BE5176"/>
    <w:rsid w:val="00BE5CCC"/>
    <w:rsid w:val="00BE7B85"/>
    <w:rsid w:val="00BF141E"/>
    <w:rsid w:val="00BF2C88"/>
    <w:rsid w:val="00BF2F96"/>
    <w:rsid w:val="00BF4023"/>
    <w:rsid w:val="00BF5040"/>
    <w:rsid w:val="00BF546B"/>
    <w:rsid w:val="00BF7038"/>
    <w:rsid w:val="00C013CE"/>
    <w:rsid w:val="00C021E5"/>
    <w:rsid w:val="00C02B39"/>
    <w:rsid w:val="00C03640"/>
    <w:rsid w:val="00C037CF"/>
    <w:rsid w:val="00C0539F"/>
    <w:rsid w:val="00C06EDB"/>
    <w:rsid w:val="00C07034"/>
    <w:rsid w:val="00C07CA9"/>
    <w:rsid w:val="00C07CC9"/>
    <w:rsid w:val="00C14246"/>
    <w:rsid w:val="00C151B6"/>
    <w:rsid w:val="00C151CE"/>
    <w:rsid w:val="00C159A3"/>
    <w:rsid w:val="00C15D29"/>
    <w:rsid w:val="00C17EAC"/>
    <w:rsid w:val="00C17EFA"/>
    <w:rsid w:val="00C21B91"/>
    <w:rsid w:val="00C22221"/>
    <w:rsid w:val="00C25DD2"/>
    <w:rsid w:val="00C27865"/>
    <w:rsid w:val="00C30995"/>
    <w:rsid w:val="00C354E5"/>
    <w:rsid w:val="00C407A0"/>
    <w:rsid w:val="00C4083B"/>
    <w:rsid w:val="00C416B4"/>
    <w:rsid w:val="00C41CC3"/>
    <w:rsid w:val="00C46B09"/>
    <w:rsid w:val="00C4757D"/>
    <w:rsid w:val="00C5183A"/>
    <w:rsid w:val="00C525D1"/>
    <w:rsid w:val="00C56F02"/>
    <w:rsid w:val="00C56F6A"/>
    <w:rsid w:val="00C60B63"/>
    <w:rsid w:val="00C62CCC"/>
    <w:rsid w:val="00C631DC"/>
    <w:rsid w:val="00C6320A"/>
    <w:rsid w:val="00C65A61"/>
    <w:rsid w:val="00C65AFA"/>
    <w:rsid w:val="00C66D8A"/>
    <w:rsid w:val="00C67D91"/>
    <w:rsid w:val="00C71583"/>
    <w:rsid w:val="00C74CDD"/>
    <w:rsid w:val="00C75123"/>
    <w:rsid w:val="00C76355"/>
    <w:rsid w:val="00C77259"/>
    <w:rsid w:val="00C81862"/>
    <w:rsid w:val="00C82EBC"/>
    <w:rsid w:val="00C83F6A"/>
    <w:rsid w:val="00C8525A"/>
    <w:rsid w:val="00C87D0F"/>
    <w:rsid w:val="00C9026E"/>
    <w:rsid w:val="00C90A7A"/>
    <w:rsid w:val="00C91BFF"/>
    <w:rsid w:val="00C933BA"/>
    <w:rsid w:val="00C95B23"/>
    <w:rsid w:val="00C95D3A"/>
    <w:rsid w:val="00C961CE"/>
    <w:rsid w:val="00C96FC0"/>
    <w:rsid w:val="00C9720B"/>
    <w:rsid w:val="00CA1372"/>
    <w:rsid w:val="00CA2955"/>
    <w:rsid w:val="00CA2C46"/>
    <w:rsid w:val="00CA4D4B"/>
    <w:rsid w:val="00CA79C9"/>
    <w:rsid w:val="00CB0626"/>
    <w:rsid w:val="00CB6E1A"/>
    <w:rsid w:val="00CC035E"/>
    <w:rsid w:val="00CC16FF"/>
    <w:rsid w:val="00CC73C9"/>
    <w:rsid w:val="00CC7A0E"/>
    <w:rsid w:val="00CD3AAA"/>
    <w:rsid w:val="00CD40B8"/>
    <w:rsid w:val="00CD4C66"/>
    <w:rsid w:val="00CD570B"/>
    <w:rsid w:val="00CD6A46"/>
    <w:rsid w:val="00CE1480"/>
    <w:rsid w:val="00CE320E"/>
    <w:rsid w:val="00CE5AA5"/>
    <w:rsid w:val="00CE5FA6"/>
    <w:rsid w:val="00CE6A8C"/>
    <w:rsid w:val="00CE73CF"/>
    <w:rsid w:val="00CE7850"/>
    <w:rsid w:val="00CF43E7"/>
    <w:rsid w:val="00CF4B3E"/>
    <w:rsid w:val="00CF7006"/>
    <w:rsid w:val="00D0309A"/>
    <w:rsid w:val="00D12171"/>
    <w:rsid w:val="00D14FA0"/>
    <w:rsid w:val="00D151A7"/>
    <w:rsid w:val="00D17D06"/>
    <w:rsid w:val="00D21CD0"/>
    <w:rsid w:val="00D23FD2"/>
    <w:rsid w:val="00D24D46"/>
    <w:rsid w:val="00D25D67"/>
    <w:rsid w:val="00D32B6D"/>
    <w:rsid w:val="00D33F96"/>
    <w:rsid w:val="00D34CEF"/>
    <w:rsid w:val="00D37AFE"/>
    <w:rsid w:val="00D40F65"/>
    <w:rsid w:val="00D42471"/>
    <w:rsid w:val="00D44E24"/>
    <w:rsid w:val="00D47794"/>
    <w:rsid w:val="00D47829"/>
    <w:rsid w:val="00D4787B"/>
    <w:rsid w:val="00D506CA"/>
    <w:rsid w:val="00D51584"/>
    <w:rsid w:val="00D51C4E"/>
    <w:rsid w:val="00D52A34"/>
    <w:rsid w:val="00D5348F"/>
    <w:rsid w:val="00D54CBF"/>
    <w:rsid w:val="00D55A59"/>
    <w:rsid w:val="00D55C8D"/>
    <w:rsid w:val="00D61206"/>
    <w:rsid w:val="00D62690"/>
    <w:rsid w:val="00D65262"/>
    <w:rsid w:val="00D65418"/>
    <w:rsid w:val="00D7124F"/>
    <w:rsid w:val="00D72E14"/>
    <w:rsid w:val="00D73157"/>
    <w:rsid w:val="00D74130"/>
    <w:rsid w:val="00D74EDA"/>
    <w:rsid w:val="00D75C43"/>
    <w:rsid w:val="00D763E8"/>
    <w:rsid w:val="00D803BF"/>
    <w:rsid w:val="00D803FD"/>
    <w:rsid w:val="00D829AB"/>
    <w:rsid w:val="00D8378D"/>
    <w:rsid w:val="00D84DEB"/>
    <w:rsid w:val="00D84F23"/>
    <w:rsid w:val="00D86AA1"/>
    <w:rsid w:val="00D87114"/>
    <w:rsid w:val="00D872C6"/>
    <w:rsid w:val="00D87B6D"/>
    <w:rsid w:val="00D91180"/>
    <w:rsid w:val="00D91CC6"/>
    <w:rsid w:val="00D92000"/>
    <w:rsid w:val="00D9210B"/>
    <w:rsid w:val="00D927F2"/>
    <w:rsid w:val="00D9294C"/>
    <w:rsid w:val="00D93115"/>
    <w:rsid w:val="00D937A6"/>
    <w:rsid w:val="00D95EB1"/>
    <w:rsid w:val="00D9639F"/>
    <w:rsid w:val="00DA24F0"/>
    <w:rsid w:val="00DA2C6D"/>
    <w:rsid w:val="00DA48A8"/>
    <w:rsid w:val="00DA5F2B"/>
    <w:rsid w:val="00DA66E1"/>
    <w:rsid w:val="00DA66F5"/>
    <w:rsid w:val="00DA6C99"/>
    <w:rsid w:val="00DA7899"/>
    <w:rsid w:val="00DA79DA"/>
    <w:rsid w:val="00DB0B5C"/>
    <w:rsid w:val="00DB130E"/>
    <w:rsid w:val="00DB28B2"/>
    <w:rsid w:val="00DB48C7"/>
    <w:rsid w:val="00DB51B0"/>
    <w:rsid w:val="00DB62F5"/>
    <w:rsid w:val="00DB62F9"/>
    <w:rsid w:val="00DB6904"/>
    <w:rsid w:val="00DB6F85"/>
    <w:rsid w:val="00DC08F9"/>
    <w:rsid w:val="00DC3909"/>
    <w:rsid w:val="00DC400F"/>
    <w:rsid w:val="00DC4E21"/>
    <w:rsid w:val="00DC5005"/>
    <w:rsid w:val="00DC7EB2"/>
    <w:rsid w:val="00DD1666"/>
    <w:rsid w:val="00DD1F9F"/>
    <w:rsid w:val="00DD30BC"/>
    <w:rsid w:val="00DD38BD"/>
    <w:rsid w:val="00DD5CBF"/>
    <w:rsid w:val="00DD5E24"/>
    <w:rsid w:val="00DE12F5"/>
    <w:rsid w:val="00DE4AAA"/>
    <w:rsid w:val="00DE4DFC"/>
    <w:rsid w:val="00DE4FC9"/>
    <w:rsid w:val="00DE6029"/>
    <w:rsid w:val="00DE6730"/>
    <w:rsid w:val="00DF19E0"/>
    <w:rsid w:val="00DF27EB"/>
    <w:rsid w:val="00DF2810"/>
    <w:rsid w:val="00DF29FD"/>
    <w:rsid w:val="00DF2A4F"/>
    <w:rsid w:val="00DF2B15"/>
    <w:rsid w:val="00DF2B46"/>
    <w:rsid w:val="00DF577B"/>
    <w:rsid w:val="00DF587E"/>
    <w:rsid w:val="00DF5BBC"/>
    <w:rsid w:val="00DF6011"/>
    <w:rsid w:val="00DF6386"/>
    <w:rsid w:val="00E000C9"/>
    <w:rsid w:val="00E00668"/>
    <w:rsid w:val="00E032EC"/>
    <w:rsid w:val="00E03ADE"/>
    <w:rsid w:val="00E03C73"/>
    <w:rsid w:val="00E040A3"/>
    <w:rsid w:val="00E0436F"/>
    <w:rsid w:val="00E0453C"/>
    <w:rsid w:val="00E05E25"/>
    <w:rsid w:val="00E06EC0"/>
    <w:rsid w:val="00E1467F"/>
    <w:rsid w:val="00E15531"/>
    <w:rsid w:val="00E1615C"/>
    <w:rsid w:val="00E16C67"/>
    <w:rsid w:val="00E23C19"/>
    <w:rsid w:val="00E24A1D"/>
    <w:rsid w:val="00E25430"/>
    <w:rsid w:val="00E27370"/>
    <w:rsid w:val="00E31F85"/>
    <w:rsid w:val="00E32FCC"/>
    <w:rsid w:val="00E355DE"/>
    <w:rsid w:val="00E35FD1"/>
    <w:rsid w:val="00E44489"/>
    <w:rsid w:val="00E4591D"/>
    <w:rsid w:val="00E464EB"/>
    <w:rsid w:val="00E46BC0"/>
    <w:rsid w:val="00E475CF"/>
    <w:rsid w:val="00E5059F"/>
    <w:rsid w:val="00E50F93"/>
    <w:rsid w:val="00E51C66"/>
    <w:rsid w:val="00E544BA"/>
    <w:rsid w:val="00E57F0D"/>
    <w:rsid w:val="00E62341"/>
    <w:rsid w:val="00E632A2"/>
    <w:rsid w:val="00E63A05"/>
    <w:rsid w:val="00E63D57"/>
    <w:rsid w:val="00E65003"/>
    <w:rsid w:val="00E675E3"/>
    <w:rsid w:val="00E70BF1"/>
    <w:rsid w:val="00E710E9"/>
    <w:rsid w:val="00E7151D"/>
    <w:rsid w:val="00E73679"/>
    <w:rsid w:val="00E75D43"/>
    <w:rsid w:val="00E771F1"/>
    <w:rsid w:val="00E77C72"/>
    <w:rsid w:val="00E803A2"/>
    <w:rsid w:val="00E8091D"/>
    <w:rsid w:val="00E818F6"/>
    <w:rsid w:val="00E82F75"/>
    <w:rsid w:val="00E851BA"/>
    <w:rsid w:val="00E8520B"/>
    <w:rsid w:val="00E85ED2"/>
    <w:rsid w:val="00E85F35"/>
    <w:rsid w:val="00E86F84"/>
    <w:rsid w:val="00E87405"/>
    <w:rsid w:val="00E9075E"/>
    <w:rsid w:val="00E925DF"/>
    <w:rsid w:val="00EA1190"/>
    <w:rsid w:val="00EA3B73"/>
    <w:rsid w:val="00EA525D"/>
    <w:rsid w:val="00EA758B"/>
    <w:rsid w:val="00EB0E66"/>
    <w:rsid w:val="00EB0FBA"/>
    <w:rsid w:val="00EB6BC7"/>
    <w:rsid w:val="00EB6CC1"/>
    <w:rsid w:val="00EB7CEB"/>
    <w:rsid w:val="00EC0C13"/>
    <w:rsid w:val="00EC2EB4"/>
    <w:rsid w:val="00EC40DE"/>
    <w:rsid w:val="00EC45A1"/>
    <w:rsid w:val="00EC7D27"/>
    <w:rsid w:val="00EC7FE7"/>
    <w:rsid w:val="00ED078D"/>
    <w:rsid w:val="00ED30C3"/>
    <w:rsid w:val="00ED35A7"/>
    <w:rsid w:val="00EE67A5"/>
    <w:rsid w:val="00EE7BB3"/>
    <w:rsid w:val="00EF1E88"/>
    <w:rsid w:val="00EF5D9C"/>
    <w:rsid w:val="00EF6276"/>
    <w:rsid w:val="00EF742D"/>
    <w:rsid w:val="00EF7D26"/>
    <w:rsid w:val="00F005B4"/>
    <w:rsid w:val="00F00B4C"/>
    <w:rsid w:val="00F071E7"/>
    <w:rsid w:val="00F11C49"/>
    <w:rsid w:val="00F124F5"/>
    <w:rsid w:val="00F14882"/>
    <w:rsid w:val="00F14CC8"/>
    <w:rsid w:val="00F16F78"/>
    <w:rsid w:val="00F21DD1"/>
    <w:rsid w:val="00F2362C"/>
    <w:rsid w:val="00F25A8C"/>
    <w:rsid w:val="00F262FF"/>
    <w:rsid w:val="00F26727"/>
    <w:rsid w:val="00F36D33"/>
    <w:rsid w:val="00F37C5A"/>
    <w:rsid w:val="00F4394B"/>
    <w:rsid w:val="00F44F8E"/>
    <w:rsid w:val="00F463B6"/>
    <w:rsid w:val="00F472FD"/>
    <w:rsid w:val="00F50B26"/>
    <w:rsid w:val="00F51AD0"/>
    <w:rsid w:val="00F53AF4"/>
    <w:rsid w:val="00F53D17"/>
    <w:rsid w:val="00F5448D"/>
    <w:rsid w:val="00F55ADF"/>
    <w:rsid w:val="00F56760"/>
    <w:rsid w:val="00F60EFB"/>
    <w:rsid w:val="00F62235"/>
    <w:rsid w:val="00F63368"/>
    <w:rsid w:val="00F63E3F"/>
    <w:rsid w:val="00F664E4"/>
    <w:rsid w:val="00F66D8E"/>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3A24"/>
    <w:rsid w:val="00FA6366"/>
    <w:rsid w:val="00FA68C0"/>
    <w:rsid w:val="00FA72BF"/>
    <w:rsid w:val="00FB1128"/>
    <w:rsid w:val="00FB36E7"/>
    <w:rsid w:val="00FB3EA8"/>
    <w:rsid w:val="00FB4390"/>
    <w:rsid w:val="00FB4E4A"/>
    <w:rsid w:val="00FB5AF6"/>
    <w:rsid w:val="00FB73F7"/>
    <w:rsid w:val="00FC1B88"/>
    <w:rsid w:val="00FC1C42"/>
    <w:rsid w:val="00FC322A"/>
    <w:rsid w:val="00FC33D2"/>
    <w:rsid w:val="00FD0068"/>
    <w:rsid w:val="00FD0350"/>
    <w:rsid w:val="00FD1745"/>
    <w:rsid w:val="00FD549C"/>
    <w:rsid w:val="00FD5DCE"/>
    <w:rsid w:val="00FD7152"/>
    <w:rsid w:val="00FD7CC9"/>
    <w:rsid w:val="00FE2A2C"/>
    <w:rsid w:val="00FE2EB3"/>
    <w:rsid w:val="00FE3D5E"/>
    <w:rsid w:val="00FE438C"/>
    <w:rsid w:val="00FE4446"/>
    <w:rsid w:val="00FE5BEB"/>
    <w:rsid w:val="00FE6AF4"/>
    <w:rsid w:val="00FF0A34"/>
    <w:rsid w:val="00FF131C"/>
    <w:rsid w:val="00FF362A"/>
    <w:rsid w:val="00FF3E78"/>
    <w:rsid w:val="00FF55D0"/>
    <w:rsid w:val="00FF5D9A"/>
    <w:rsid w:val="00F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3A7FF"/>
  <w15:docId w15:val="{8A155302-C467-4290-86EF-5BBCA784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6E42D5"/>
    <w:rPr>
      <w:rFonts w:ascii="Times New Roman" w:hAnsi="Times New Roman"/>
      <w:sz w:val="24"/>
      <w:szCs w:val="24"/>
    </w:rPr>
  </w:style>
  <w:style w:type="paragraph" w:styleId="11">
    <w:name w:val="heading 1"/>
    <w:basedOn w:val="aa"/>
    <w:next w:val="aa"/>
    <w:link w:val="12"/>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3">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4">
    <w:name w:val="Название1"/>
    <w:basedOn w:val="aa"/>
    <w:rsid w:val="006E42D5"/>
    <w:pPr>
      <w:suppressLineNumbers/>
      <w:suppressAutoHyphens/>
      <w:spacing w:before="120" w:after="120"/>
    </w:pPr>
    <w:rPr>
      <w:rFonts w:cs="Mangal"/>
      <w:i/>
      <w:iCs/>
      <w:lang w:eastAsia="ar-SA"/>
    </w:rPr>
  </w:style>
  <w:style w:type="paragraph" w:customStyle="1" w:styleId="15">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6">
    <w:name w:val="Заголовок оглавления1"/>
    <w:basedOn w:val="11"/>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1"/>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7">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8">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9">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a">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b">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c">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1"/>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0">
    <w:name w:val="Список маркированный 1"/>
    <w:basedOn w:val="aa"/>
    <w:rsid w:val="006E42D5"/>
    <w:pPr>
      <w:numPr>
        <w:numId w:val="2"/>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f0">
    <w:name w:val="Без интервала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uiPriority w:val="99"/>
    <w:rsid w:val="006E42D5"/>
  </w:style>
  <w:style w:type="paragraph" w:styleId="2">
    <w:name w:val="List Bullet 2"/>
    <w:basedOn w:val="aa"/>
    <w:autoRedefine/>
    <w:rsid w:val="006E42D5"/>
    <w:pPr>
      <w:numPr>
        <w:ilvl w:val="1"/>
        <w:numId w:val="3"/>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Список уровня 2,EBRD List,Elenco Normale,List Paragraph,AC List 0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Список уровня 2 Знак,EBRD List Знак,Elenco Normale Знак,List Paragraph Знак,AC List 0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4"/>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fa">
    <w:name w:val="Заголовок оглавления1"/>
    <w:basedOn w:val="11"/>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fb">
    <w:name w:val="Текст выноски1"/>
    <w:basedOn w:val="aa"/>
    <w:rsid w:val="00472513"/>
    <w:pPr>
      <w:suppressAutoHyphens/>
    </w:pPr>
    <w:rPr>
      <w:rFonts w:ascii="Tahoma" w:hAnsi="Tahoma" w:cs="Tahoma"/>
      <w:sz w:val="16"/>
      <w:szCs w:val="16"/>
      <w:lang w:eastAsia="ar-SA"/>
    </w:rPr>
  </w:style>
  <w:style w:type="paragraph" w:customStyle="1" w:styleId="1fc">
    <w:name w:val="Абзац списка1"/>
    <w:basedOn w:val="aa"/>
    <w:qFormat/>
    <w:rsid w:val="00472513"/>
    <w:pPr>
      <w:spacing w:after="200" w:line="276" w:lineRule="auto"/>
      <w:ind w:left="720"/>
      <w:contextualSpacing/>
    </w:pPr>
    <w:rPr>
      <w:rFonts w:ascii="Calibri" w:hAnsi="Calibri"/>
      <w:sz w:val="20"/>
      <w:szCs w:val="20"/>
    </w:rPr>
  </w:style>
  <w:style w:type="paragraph" w:customStyle="1" w:styleId="213">
    <w:name w:val="Цитата 2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fd">
    <w:name w:val="Слабое выделение1"/>
    <w:qFormat/>
    <w:rsid w:val="00472513"/>
    <w:rPr>
      <w:rFonts w:cs="Times New Roman"/>
      <w:i/>
      <w:iCs/>
      <w:color w:val="808080"/>
    </w:rPr>
  </w:style>
  <w:style w:type="character" w:customStyle="1" w:styleId="1fe">
    <w:name w:val="Сильное выделение1"/>
    <w:qFormat/>
    <w:rsid w:val="00472513"/>
    <w:rPr>
      <w:rFonts w:cs="Times New Roman"/>
      <w:b/>
      <w:bCs/>
      <w:i/>
      <w:iCs/>
      <w:color w:val="4F81BD"/>
    </w:rPr>
  </w:style>
  <w:style w:type="paragraph" w:customStyle="1" w:styleId="1ff">
    <w:name w:val="Выделенная цитата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0">
    <w:name w:val="Слабая ссылка1"/>
    <w:qFormat/>
    <w:rsid w:val="00472513"/>
    <w:rPr>
      <w:rFonts w:cs="Times New Roman"/>
      <w:smallCaps/>
      <w:color w:val="C0504D"/>
      <w:u w:val="single"/>
    </w:rPr>
  </w:style>
  <w:style w:type="character" w:customStyle="1" w:styleId="1ff1">
    <w:name w:val="Сильная ссылка1"/>
    <w:qFormat/>
    <w:rsid w:val="00472513"/>
    <w:rPr>
      <w:rFonts w:cs="Times New Roman"/>
      <w:b/>
      <w:bCs/>
      <w:smallCaps/>
      <w:color w:val="C0504D"/>
      <w:spacing w:val="5"/>
      <w:u w:val="single"/>
    </w:rPr>
  </w:style>
  <w:style w:type="character" w:customStyle="1" w:styleId="1ff2">
    <w:name w:val="Название книги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5"/>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f3">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7"/>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f4">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8"/>
      </w:numPr>
      <w:contextualSpacing/>
    </w:pPr>
  </w:style>
  <w:style w:type="character" w:customStyle="1" w:styleId="1ff5">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6">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9"/>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9"/>
      </w:numPr>
    </w:pPr>
  </w:style>
  <w:style w:type="paragraph" w:customStyle="1" w:styleId="1ff7">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1"/>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5">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0">
    <w:name w:val="Char Char Char Знак Знак Знак Знак Знак Знак Знак Char Char"/>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0"/>
      </w:numPr>
      <w:spacing w:after="120"/>
      <w:jc w:val="both"/>
    </w:pPr>
    <w:rPr>
      <w:lang w:val="uk-UA"/>
    </w:rPr>
  </w:style>
  <w:style w:type="paragraph" w:customStyle="1" w:styleId="a1">
    <w:name w:val="_номер+)"/>
    <w:basedOn w:val="aa"/>
    <w:qFormat/>
    <w:rsid w:val="00101843"/>
    <w:pPr>
      <w:numPr>
        <w:numId w:val="11"/>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2"/>
      </w:numPr>
    </w:pPr>
  </w:style>
  <w:style w:type="numbering" w:customStyle="1" w:styleId="a4">
    <w:name w:val="Стиль_Договори"/>
    <w:uiPriority w:val="99"/>
    <w:rsid w:val="006E1564"/>
    <w:pPr>
      <w:numPr>
        <w:numId w:val="13"/>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1">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8">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4"/>
      </w:numPr>
    </w:pPr>
  </w:style>
  <w:style w:type="paragraph" w:customStyle="1" w:styleId="2TimesNewRoman">
    <w:name w:val="Стиль Заголовок 2 + Times New Roman по ширине"/>
    <w:basedOn w:val="aa"/>
    <w:rsid w:val="00DA5F2B"/>
    <w:pPr>
      <w:widowControl w:val="0"/>
      <w:numPr>
        <w:ilvl w:val="1"/>
        <w:numId w:val="15"/>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paragraph" w:customStyle="1" w:styleId="affffff3">
    <w:name w:val="ДинТекстОбыч"/>
    <w:basedOn w:val="aa"/>
    <w:rsid w:val="005A5AE7"/>
    <w:pPr>
      <w:widowControl w:val="0"/>
      <w:ind w:firstLine="567"/>
      <w:jc w:val="both"/>
    </w:pPr>
    <w:rPr>
      <w:color w:val="000000"/>
      <w:sz w:val="22"/>
      <w:szCs w:val="20"/>
      <w:lang w:val="uk-UA"/>
    </w:rPr>
  </w:style>
  <w:style w:type="paragraph" w:customStyle="1" w:styleId="65">
    <w:name w:val="Знак Знак6 Знак Знак"/>
    <w:basedOn w:val="aa"/>
    <w:rsid w:val="007F6480"/>
    <w:rPr>
      <w:rFonts w:ascii="Verdana" w:hAnsi="Verdana" w:cs="Verdana"/>
      <w:sz w:val="20"/>
      <w:szCs w:val="20"/>
      <w:lang w:val="en-US" w:eastAsia="en-US"/>
    </w:rPr>
  </w:style>
  <w:style w:type="paragraph" w:customStyle="1" w:styleId="Oaeno">
    <w:name w:val="Oaeno"/>
    <w:rsid w:val="007F6480"/>
    <w:pPr>
      <w:widowControl w:val="0"/>
      <w:spacing w:line="210" w:lineRule="atLeast"/>
      <w:ind w:firstLine="454"/>
      <w:jc w:val="both"/>
    </w:pPr>
    <w:rPr>
      <w:rFonts w:ascii="Times New Roman" w:eastAsia="Calibri" w:hAnsi="Times New Roman"/>
      <w:color w:val="000000"/>
    </w:rPr>
  </w:style>
  <w:style w:type="paragraph" w:customStyle="1" w:styleId="Iiacaa3">
    <w:name w:val="Iiacaa3"/>
    <w:basedOn w:val="aa"/>
    <w:rsid w:val="00AE75A2"/>
    <w:pPr>
      <w:widowControl w:val="0"/>
      <w:spacing w:before="113" w:after="57" w:line="210" w:lineRule="atLeast"/>
      <w:jc w:val="center"/>
    </w:pPr>
    <w:rPr>
      <w:rFonts w:eastAsia="Calibri"/>
      <w:b/>
      <w:sz w:val="20"/>
      <w:szCs w:val="20"/>
    </w:rPr>
  </w:style>
  <w:style w:type="paragraph" w:customStyle="1" w:styleId="1ff9">
    <w:name w:val="Без інтервалів1"/>
    <w:rsid w:val="00AE75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62042095">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497303087">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5B2D-CDD7-4DFC-871A-6E723D58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32</Pages>
  <Words>45998</Words>
  <Characters>26219</Characters>
  <Application>Microsoft Office Word</Application>
  <DocSecurity>0</DocSecurity>
  <Lines>218</Lines>
  <Paragraphs>144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72073</CharactersWithSpaces>
  <SharedDoc>false</SharedDoc>
  <HLinks>
    <vt:vector size="78" baseType="variant">
      <vt:variant>
        <vt:i4>7667821</vt:i4>
      </vt:variant>
      <vt:variant>
        <vt:i4>36</vt:i4>
      </vt:variant>
      <vt:variant>
        <vt:i4>0</vt:i4>
      </vt:variant>
      <vt:variant>
        <vt:i4>5</vt:i4>
      </vt:variant>
      <vt:variant>
        <vt:lpwstr>https://zakon.rada.gov.ua/laws/show/922-19</vt:lpwstr>
      </vt:variant>
      <vt:variant>
        <vt:lpwstr>n1595</vt:lpwstr>
      </vt:variant>
      <vt:variant>
        <vt:i4>7667821</vt:i4>
      </vt:variant>
      <vt:variant>
        <vt:i4>33</vt:i4>
      </vt:variant>
      <vt:variant>
        <vt:i4>0</vt:i4>
      </vt:variant>
      <vt:variant>
        <vt:i4>5</vt:i4>
      </vt:variant>
      <vt:variant>
        <vt:lpwstr>https://zakon.rada.gov.ua/laws/show/922-19</vt:lpwstr>
      </vt:variant>
      <vt:variant>
        <vt:lpwstr>n1595</vt:lpwstr>
      </vt:variant>
      <vt:variant>
        <vt:i4>7667821</vt:i4>
      </vt:variant>
      <vt:variant>
        <vt:i4>30</vt:i4>
      </vt:variant>
      <vt:variant>
        <vt:i4>0</vt:i4>
      </vt:variant>
      <vt:variant>
        <vt:i4>5</vt:i4>
      </vt:variant>
      <vt:variant>
        <vt:lpwstr>https://zakon.rada.gov.ua/laws/show/922-19</vt:lpwstr>
      </vt:variant>
      <vt:variant>
        <vt:lpwstr>n1592</vt:lpwstr>
      </vt:variant>
      <vt:variant>
        <vt:i4>7929960</vt:i4>
      </vt:variant>
      <vt:variant>
        <vt:i4>27</vt:i4>
      </vt:variant>
      <vt:variant>
        <vt:i4>0</vt:i4>
      </vt:variant>
      <vt:variant>
        <vt:i4>5</vt:i4>
      </vt:variant>
      <vt:variant>
        <vt:lpwstr>https://zakon.rada.gov.ua/laws/show/922-19</vt:lpwstr>
      </vt:variant>
      <vt:variant>
        <vt:lpwstr>n1059</vt:lpwstr>
      </vt:variant>
      <vt:variant>
        <vt:i4>1835083</vt:i4>
      </vt:variant>
      <vt:variant>
        <vt:i4>24</vt:i4>
      </vt:variant>
      <vt:variant>
        <vt:i4>0</vt:i4>
      </vt:variant>
      <vt:variant>
        <vt:i4>5</vt:i4>
      </vt:variant>
      <vt:variant>
        <vt:lpwstr>https://corruptinfo.nazk.gov.ua/</vt:lpwstr>
      </vt:variant>
      <vt:variant>
        <vt:lpwstr/>
      </vt:variant>
      <vt:variant>
        <vt:i4>7995503</vt:i4>
      </vt:variant>
      <vt:variant>
        <vt:i4>21</vt:i4>
      </vt:variant>
      <vt:variant>
        <vt:i4>0</vt:i4>
      </vt:variant>
      <vt:variant>
        <vt:i4>5</vt:i4>
      </vt:variant>
      <vt:variant>
        <vt:lpwstr>https://zakon.rada.gov.ua/laws/show/922-19</vt:lpwstr>
      </vt:variant>
      <vt:variant>
        <vt:lpwstr>n1762</vt:lpwstr>
      </vt:variant>
      <vt:variant>
        <vt:i4>7995498</vt:i4>
      </vt:variant>
      <vt:variant>
        <vt:i4>18</vt:i4>
      </vt:variant>
      <vt:variant>
        <vt:i4>0</vt:i4>
      </vt:variant>
      <vt:variant>
        <vt:i4>5</vt:i4>
      </vt:variant>
      <vt:variant>
        <vt:lpwstr>https://zakon.rada.gov.ua/laws/show/922-19</vt:lpwstr>
      </vt:variant>
      <vt:variant>
        <vt:lpwstr>n1261</vt:lpwstr>
      </vt:variant>
      <vt:variant>
        <vt:i4>7667820</vt:i4>
      </vt:variant>
      <vt:variant>
        <vt:i4>15</vt:i4>
      </vt:variant>
      <vt:variant>
        <vt:i4>0</vt:i4>
      </vt:variant>
      <vt:variant>
        <vt:i4>5</vt:i4>
      </vt:variant>
      <vt:variant>
        <vt:lpwstr>https://zakon.rada.gov.ua/laws/show/922-19</vt:lpwstr>
      </vt:variant>
      <vt:variant>
        <vt:lpwstr>n1496</vt:lpwstr>
      </vt:variant>
      <vt:variant>
        <vt:i4>7864429</vt:i4>
      </vt:variant>
      <vt:variant>
        <vt:i4>12</vt:i4>
      </vt:variant>
      <vt:variant>
        <vt:i4>0</vt:i4>
      </vt:variant>
      <vt:variant>
        <vt:i4>5</vt:i4>
      </vt:variant>
      <vt:variant>
        <vt:lpwstr>https://zakon.rada.gov.ua/laws/show/922-19</vt:lpwstr>
      </vt:variant>
      <vt:variant>
        <vt:lpwstr>n1543</vt:lpwstr>
      </vt:variant>
      <vt:variant>
        <vt:i4>7864429</vt:i4>
      </vt:variant>
      <vt:variant>
        <vt:i4>9</vt:i4>
      </vt:variant>
      <vt:variant>
        <vt:i4>0</vt:i4>
      </vt:variant>
      <vt:variant>
        <vt:i4>5</vt:i4>
      </vt:variant>
      <vt:variant>
        <vt:lpwstr>https://zakon.rada.gov.ua/laws/show/922-19</vt:lpwstr>
      </vt:variant>
      <vt:variant>
        <vt:lpwstr>n1549</vt:lpwstr>
      </vt:variant>
      <vt:variant>
        <vt:i4>8257644</vt:i4>
      </vt:variant>
      <vt:variant>
        <vt:i4>6</vt:i4>
      </vt:variant>
      <vt:variant>
        <vt:i4>0</vt:i4>
      </vt:variant>
      <vt:variant>
        <vt:i4>5</vt:i4>
      </vt:variant>
      <vt:variant>
        <vt:lpwstr>https://zakon.rada.gov.ua/laws/show/922-19</vt:lpwstr>
      </vt:variant>
      <vt:variant>
        <vt:lpwstr>n1422</vt:lpwstr>
      </vt:variant>
      <vt:variant>
        <vt:i4>7995498</vt:i4>
      </vt:variant>
      <vt:variant>
        <vt:i4>3</vt:i4>
      </vt:variant>
      <vt:variant>
        <vt:i4>0</vt:i4>
      </vt:variant>
      <vt:variant>
        <vt:i4>5</vt:i4>
      </vt:variant>
      <vt:variant>
        <vt:lpwstr>https://zakon.rada.gov.ua/laws/show/922-19</vt:lpwstr>
      </vt:variant>
      <vt:variant>
        <vt:lpwstr>n1262</vt:lpwstr>
      </vt:variant>
      <vt:variant>
        <vt:i4>7929962</vt:i4>
      </vt:variant>
      <vt:variant>
        <vt:i4>0</vt:i4>
      </vt:variant>
      <vt:variant>
        <vt:i4>0</vt:i4>
      </vt:variant>
      <vt:variant>
        <vt:i4>5</vt:i4>
      </vt:variant>
      <vt:variant>
        <vt:lpwstr>https://zakon.rada.gov.ua/laws/show/922-19</vt:lpwstr>
      </vt:variant>
      <vt:variant>
        <vt:lpwstr>n1250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Дмитро Володимирович</dc:creator>
  <cp:lastModifiedBy>User</cp:lastModifiedBy>
  <cp:revision>40</cp:revision>
  <cp:lastPrinted>2021-09-30T06:44:00Z</cp:lastPrinted>
  <dcterms:created xsi:type="dcterms:W3CDTF">2023-01-04T13:57:00Z</dcterms:created>
  <dcterms:modified xsi:type="dcterms:W3CDTF">2023-01-18T13:48:00Z</dcterms:modified>
</cp:coreProperties>
</file>