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57" w:rsidRPr="006818A2" w:rsidRDefault="00D74B57" w:rsidP="00D74B57">
      <w:pPr>
        <w:spacing w:after="0"/>
        <w:ind w:left="5670" w:firstLine="4"/>
        <w:jc w:val="right"/>
        <w:rPr>
          <w:rFonts w:eastAsia="Times New Roman" w:cs="Times New Roman"/>
          <w:i/>
          <w:sz w:val="20"/>
          <w:szCs w:val="20"/>
          <w:lang w:val="uk-UA" w:eastAsia="uk-UA"/>
        </w:rPr>
      </w:pPr>
      <w:r w:rsidRPr="006818A2">
        <w:rPr>
          <w:rFonts w:eastAsia="Times New Roman" w:cs="Times New Roman"/>
          <w:i/>
          <w:sz w:val="20"/>
          <w:szCs w:val="20"/>
          <w:lang w:val="uk-UA" w:eastAsia="uk-UA"/>
        </w:rPr>
        <w:t>Додаток №9</w:t>
      </w:r>
    </w:p>
    <w:p w:rsidR="00245085" w:rsidRPr="00FE5CA7" w:rsidRDefault="00D74B57" w:rsidP="00FE5CA7">
      <w:pPr>
        <w:widowControl w:val="0"/>
        <w:shd w:val="clear" w:color="auto" w:fill="FFFFFF"/>
        <w:spacing w:after="0"/>
        <w:ind w:left="5670" w:firstLine="4"/>
        <w:jc w:val="right"/>
        <w:rPr>
          <w:rFonts w:eastAsia="Times New Roman" w:cs="Times New Roman"/>
          <w:b/>
          <w:i/>
          <w:sz w:val="20"/>
          <w:szCs w:val="20"/>
          <w:lang w:eastAsia="uk-UA"/>
        </w:rPr>
      </w:pPr>
      <w:r w:rsidRPr="006818A2">
        <w:rPr>
          <w:rFonts w:eastAsia="Times New Roman" w:cs="Times New Roman"/>
          <w:i/>
          <w:sz w:val="20"/>
          <w:szCs w:val="20"/>
          <w:lang w:val="uk-UA" w:eastAsia="uk-UA"/>
        </w:rPr>
        <w:t xml:space="preserve">до тендерної документації </w:t>
      </w:r>
    </w:p>
    <w:p w:rsidR="00245085" w:rsidRPr="00245085" w:rsidRDefault="00245085" w:rsidP="00245085">
      <w:pPr>
        <w:keepNext/>
        <w:keepLines/>
        <w:autoSpaceDE w:val="0"/>
        <w:autoSpaceDN w:val="0"/>
        <w:adjustRightInd w:val="0"/>
        <w:spacing w:after="0"/>
        <w:jc w:val="center"/>
        <w:rPr>
          <w:rFonts w:eastAsia="Times New Roman" w:cs="Times New Roman"/>
          <w:b/>
          <w:sz w:val="24"/>
          <w:szCs w:val="24"/>
          <w:lang w:eastAsia="uk-UA"/>
        </w:rPr>
      </w:pPr>
    </w:p>
    <w:p w:rsidR="00245085" w:rsidRPr="00245085" w:rsidRDefault="00245085" w:rsidP="00245085">
      <w:pPr>
        <w:keepNext/>
        <w:keepLines/>
        <w:autoSpaceDE w:val="0"/>
        <w:autoSpaceDN w:val="0"/>
        <w:adjustRightInd w:val="0"/>
        <w:spacing w:after="0"/>
        <w:jc w:val="center"/>
        <w:rPr>
          <w:rFonts w:eastAsia="Times New Roman" w:cs="Times New Roman"/>
          <w:iCs/>
          <w:sz w:val="24"/>
          <w:szCs w:val="24"/>
          <w:lang w:val="uk-UA" w:eastAsia="uk-UA"/>
        </w:rPr>
      </w:pPr>
      <w:r w:rsidRPr="00245085">
        <w:rPr>
          <w:rFonts w:eastAsia="Times New Roman" w:cs="Times New Roman"/>
          <w:b/>
          <w:sz w:val="24"/>
          <w:szCs w:val="24"/>
          <w:lang w:val="uk-UA" w:eastAsia="uk-UA"/>
        </w:rPr>
        <w:t>ІНШІ НЕОБХІДНІ ДОКУМЕНТИ:</w:t>
      </w:r>
    </w:p>
    <w:p w:rsidR="00245085" w:rsidRPr="00245085" w:rsidRDefault="00245085" w:rsidP="00245085">
      <w:pPr>
        <w:spacing w:after="0" w:line="276" w:lineRule="auto"/>
        <w:rPr>
          <w:rFonts w:eastAsia="Times New Roman" w:cs="Times New Roman"/>
          <w:sz w:val="22"/>
          <w:lang w:val="uk-UA" w:eastAsia="uk-UA"/>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1</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708"/>
              </w:tabs>
              <w:suppressAutoHyphens/>
              <w:spacing w:after="0"/>
              <w:jc w:val="both"/>
              <w:rPr>
                <w:rFonts w:eastAsia="Calibri" w:cs="Times New Roman"/>
                <w:sz w:val="22"/>
                <w:lang w:val="uk-UA"/>
              </w:rPr>
            </w:pPr>
            <w:r w:rsidRPr="00887C86">
              <w:rPr>
                <w:rFonts w:eastAsia="Calibri" w:cs="Times New Roman"/>
                <w:sz w:val="22"/>
                <w:lang w:val="uk-UA"/>
              </w:rPr>
              <w:t xml:space="preserve">Довідка </w:t>
            </w:r>
            <w:r w:rsidRPr="00887C86">
              <w:rPr>
                <w:rFonts w:eastAsia="Calibri" w:cs="Times New Roman"/>
                <w:sz w:val="22"/>
              </w:rPr>
              <w:t xml:space="preserve">(у </w:t>
            </w:r>
            <w:proofErr w:type="spellStart"/>
            <w:r w:rsidRPr="00887C86">
              <w:rPr>
                <w:rFonts w:eastAsia="Calibri" w:cs="Times New Roman"/>
                <w:sz w:val="22"/>
              </w:rPr>
              <w:t>довільній</w:t>
            </w:r>
            <w:proofErr w:type="spellEnd"/>
            <w:r w:rsidRPr="00887C86">
              <w:rPr>
                <w:rFonts w:eastAsia="Calibri" w:cs="Times New Roman"/>
                <w:sz w:val="22"/>
              </w:rPr>
              <w:t xml:space="preserve"> </w:t>
            </w:r>
            <w:proofErr w:type="spellStart"/>
            <w:r w:rsidRPr="00887C86">
              <w:rPr>
                <w:rFonts w:eastAsia="Calibri" w:cs="Times New Roman"/>
                <w:sz w:val="22"/>
              </w:rPr>
              <w:t>формі</w:t>
            </w:r>
            <w:proofErr w:type="spellEnd"/>
            <w:r w:rsidRPr="00887C86">
              <w:rPr>
                <w:rFonts w:eastAsia="Calibri" w:cs="Times New Roman"/>
                <w:sz w:val="22"/>
              </w:rPr>
              <w:t xml:space="preserve">) </w:t>
            </w:r>
            <w:r w:rsidRPr="00887C86">
              <w:rPr>
                <w:rFonts w:eastAsia="Calibri" w:cs="Times New Roman"/>
                <w:sz w:val="22"/>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887C86" w:rsidRPr="00887C86" w:rsidRDefault="00887C86" w:rsidP="00887C86">
            <w:pPr>
              <w:widowControl w:val="0"/>
              <w:tabs>
                <w:tab w:val="left" w:pos="388"/>
                <w:tab w:val="left" w:pos="708"/>
              </w:tabs>
              <w:suppressAutoHyphens/>
              <w:spacing w:after="0"/>
              <w:ind w:left="388"/>
              <w:jc w:val="both"/>
              <w:rPr>
                <w:rFonts w:eastAsia="Calibri" w:cs="Times New Roman"/>
                <w:sz w:val="22"/>
                <w:lang w:val="uk-UA"/>
              </w:rPr>
            </w:pPr>
            <w:r w:rsidRPr="00887C86">
              <w:rPr>
                <w:rFonts w:eastAsia="Calibri" w:cs="Times New Roman"/>
                <w:b/>
                <w:sz w:val="22"/>
                <w:lang w:val="uk-UA"/>
              </w:rPr>
              <w:t xml:space="preserve">а) </w:t>
            </w:r>
            <w:r w:rsidRPr="00887C86">
              <w:rPr>
                <w:rFonts w:eastAsia="Calibri" w:cs="Times New Roman"/>
                <w:sz w:val="22"/>
                <w:lang w:val="uk-UA"/>
              </w:rPr>
              <w:t>для юридичної особи:</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повне найменування юридичної особи та скорочене у разі його  наявності;</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ідентифікаційний код юридичної особи;</w:t>
            </w:r>
          </w:p>
          <w:p w:rsidR="00887C86" w:rsidRPr="00887C86" w:rsidRDefault="00887C86" w:rsidP="00887C86">
            <w:pPr>
              <w:keepNext/>
              <w:keepLines/>
              <w:numPr>
                <w:ilvl w:val="0"/>
                <w:numId w:val="3"/>
              </w:numPr>
              <w:tabs>
                <w:tab w:val="left" w:pos="388"/>
              </w:tabs>
              <w:spacing w:after="0" w:line="276" w:lineRule="auto"/>
              <w:ind w:left="388"/>
              <w:rPr>
                <w:rFonts w:eastAsia="Times New Roman" w:cs="Times New Roman"/>
                <w:sz w:val="22"/>
                <w:lang w:val="uk-UA"/>
              </w:rPr>
            </w:pPr>
            <w:r w:rsidRPr="00887C86">
              <w:rPr>
                <w:rFonts w:eastAsia="Times New Roman" w:cs="Times New Roman"/>
                <w:sz w:val="22"/>
                <w:lang w:val="uk-UA"/>
              </w:rPr>
              <w:t>місцезнаходження юридичної особи (юридична та фактична адреса, телефон, факс, електронна пошта, веб-сайт (за наявності));</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організаційно-правова форма;</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 xml:space="preserve">відомості про кінцевих </w:t>
            </w:r>
            <w:proofErr w:type="spellStart"/>
            <w:r w:rsidRPr="00887C86">
              <w:rPr>
                <w:rFonts w:eastAsia="Calibri" w:cs="Times New Roman"/>
                <w:sz w:val="22"/>
                <w:lang w:val="uk-UA"/>
              </w:rPr>
              <w:t>бенефіціарних</w:t>
            </w:r>
            <w:proofErr w:type="spellEnd"/>
            <w:r w:rsidRPr="00887C86">
              <w:rPr>
                <w:rFonts w:eastAsia="Calibri" w:cs="Times New Roman"/>
                <w:sz w:val="22"/>
                <w:lang w:val="uk-UA"/>
              </w:rPr>
              <w:t xml:space="preserve"> власників юридичної особи (прізвище, ім’я, по батькові, розмір частки);</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інформація про реквізити банківського рахунку, за якими буде здійснюватися оплата за договором.</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система оподаткування.</w:t>
            </w:r>
          </w:p>
          <w:p w:rsidR="00887C86" w:rsidRPr="00887C86" w:rsidRDefault="00887C86" w:rsidP="00887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b/>
                <w:sz w:val="22"/>
                <w:lang w:val="uk-UA"/>
              </w:rPr>
              <w:t>б)</w:t>
            </w:r>
            <w:r w:rsidRPr="00887C86">
              <w:rPr>
                <w:rFonts w:eastAsia="Calibri" w:cs="Times New Roman"/>
                <w:sz w:val="22"/>
                <w:lang w:val="uk-UA"/>
              </w:rPr>
              <w:t xml:space="preserve"> для фізичної особи-підприємця (далі – ФОП):</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прізвище, ім’я, по батькові ФОП;</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87C86" w:rsidRPr="00887C86" w:rsidRDefault="00887C86" w:rsidP="00887C86">
            <w:pPr>
              <w:keepNext/>
              <w:keepLines/>
              <w:numPr>
                <w:ilvl w:val="0"/>
                <w:numId w:val="3"/>
              </w:numPr>
              <w:tabs>
                <w:tab w:val="left" w:pos="388"/>
              </w:tabs>
              <w:spacing w:after="0" w:line="276" w:lineRule="auto"/>
              <w:ind w:left="388"/>
              <w:rPr>
                <w:rFonts w:eastAsia="Times New Roman" w:cs="Times New Roman"/>
                <w:sz w:val="22"/>
                <w:lang w:val="uk-UA"/>
              </w:rPr>
            </w:pPr>
            <w:r w:rsidRPr="00887C86">
              <w:rPr>
                <w:rFonts w:eastAsia="Times New Roman" w:cs="Times New Roman"/>
                <w:sz w:val="22"/>
                <w:lang w:val="uk-UA"/>
              </w:rPr>
              <w:t>місцезнаходження (юридична та фактична адреса, телефон, факс, електронна пошта, веб-сайт (за наявності));</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інформація про реквізити банківського рахунку, за якими буде здійснюватися оплата за договором.</w:t>
            </w:r>
          </w:p>
          <w:p w:rsidR="00887C86" w:rsidRPr="00887C86" w:rsidRDefault="00887C86" w:rsidP="00887C8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88"/>
              <w:jc w:val="both"/>
              <w:rPr>
                <w:rFonts w:eastAsia="Calibri" w:cs="Times New Roman"/>
                <w:sz w:val="22"/>
                <w:lang w:val="uk-UA"/>
              </w:rPr>
            </w:pPr>
            <w:r w:rsidRPr="00887C86">
              <w:rPr>
                <w:rFonts w:eastAsia="Calibri" w:cs="Times New Roman"/>
                <w:sz w:val="22"/>
                <w:lang w:val="uk-UA"/>
              </w:rPr>
              <w:t>система оподаткування.</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2</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keepNext/>
              <w:keepLines/>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 w:val="22"/>
                <w:lang w:val="uk-UA"/>
              </w:rPr>
            </w:pPr>
            <w:r w:rsidRPr="00887C86">
              <w:rPr>
                <w:rFonts w:eastAsia="Times New Roman" w:cs="Times New Roman"/>
                <w:sz w:val="22"/>
                <w:lang w:val="uk-UA"/>
              </w:rPr>
              <w:t>Статут Учасника (або іншого установчого документу) (для учасника-юридичної особи).</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3</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keepNext/>
              <w:keepLines/>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b/>
                <w:sz w:val="22"/>
                <w:u w:val="single"/>
                <w:lang w:val="uk-UA"/>
              </w:rPr>
            </w:pPr>
            <w:r w:rsidRPr="00887C86">
              <w:rPr>
                <w:rFonts w:eastAsia="Times New Roman" w:cs="Times New Roman"/>
                <w:sz w:val="22"/>
                <w:lang w:val="uk-UA"/>
              </w:rPr>
              <w:t>Документ, що підтверджує податковий статус Учасника (довідка, витяг тощо).</w:t>
            </w:r>
          </w:p>
        </w:tc>
      </w:tr>
      <w:tr w:rsidR="00887C86" w:rsidRPr="002629A9"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4</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keepNext/>
              <w:keepLines/>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color w:val="FF0000"/>
                <w:sz w:val="22"/>
                <w:lang w:val="uk-UA"/>
              </w:rPr>
            </w:pPr>
            <w:r w:rsidRPr="00887C86">
              <w:rPr>
                <w:rFonts w:eastAsia="Times New Roman" w:cs="Times New Roman"/>
                <w:sz w:val="22"/>
                <w:lang w:val="uk-UA"/>
              </w:rPr>
              <w:t xml:space="preserve">Лист, у якому учасник гарантує, що </w:t>
            </w:r>
            <w:r w:rsidRPr="00887C86">
              <w:rPr>
                <w:rFonts w:eastAsia="Calibri" w:cs="Times New Roman"/>
                <w:sz w:val="22"/>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887C86">
              <w:rPr>
                <w:rFonts w:eastAsia="Times New Roman" w:cs="Times New Roman"/>
                <w:sz w:val="22"/>
                <w:lang w:val="uk-UA"/>
              </w:rPr>
              <w:t xml:space="preserve"> про публічні закупівлі.</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5</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eastAsia="Times New Roman" w:cs="Times New Roman"/>
                <w:sz w:val="22"/>
                <w:lang w:val="uk-UA" w:eastAsia="uk-UA"/>
              </w:rPr>
            </w:pPr>
            <w:r w:rsidRPr="00887C86">
              <w:rPr>
                <w:rFonts w:eastAsia="Times New Roman" w:cs="Times New Roman"/>
                <w:sz w:val="22"/>
                <w:lang w:val="uk-UA" w:eastAsia="uk-UA"/>
              </w:rPr>
              <w:t>Документи, що підтверджують повноваження щодо представництва у процедурі закупівлі:</w:t>
            </w:r>
          </w:p>
          <w:p w:rsidR="00887C86" w:rsidRPr="00887C86" w:rsidRDefault="00887C86" w:rsidP="00887C86">
            <w:pPr>
              <w:widowControl w:val="0"/>
              <w:numPr>
                <w:ilvl w:val="0"/>
                <w:numId w:val="4"/>
              </w:numPr>
              <w:tabs>
                <w:tab w:val="left" w:pos="251"/>
              </w:tabs>
              <w:spacing w:after="0" w:line="276" w:lineRule="auto"/>
              <w:ind w:left="0" w:firstLine="0"/>
              <w:jc w:val="both"/>
              <w:textAlignment w:val="baseline"/>
              <w:rPr>
                <w:rFonts w:eastAsia="Times New Roman" w:cs="Times New Roman"/>
                <w:sz w:val="22"/>
                <w:lang w:val="uk-UA" w:eastAsia="uk-UA"/>
              </w:rPr>
            </w:pPr>
            <w:r w:rsidRPr="00887C86">
              <w:rPr>
                <w:rFonts w:eastAsia="Times New Roman" w:cs="Times New Roman"/>
                <w:sz w:val="22"/>
                <w:lang w:val="uk-UA" w:eastAsia="uk-UA"/>
              </w:rPr>
              <w:t>наказ чи розпорядження про призначення керівника юридичної особи на посаду;</w:t>
            </w:r>
          </w:p>
          <w:p w:rsidR="00887C86" w:rsidRPr="00887C86" w:rsidRDefault="00887C86" w:rsidP="00887C86">
            <w:pPr>
              <w:widowControl w:val="0"/>
              <w:numPr>
                <w:ilvl w:val="0"/>
                <w:numId w:val="4"/>
              </w:numPr>
              <w:tabs>
                <w:tab w:val="left" w:pos="251"/>
              </w:tabs>
              <w:spacing w:after="0" w:line="276" w:lineRule="auto"/>
              <w:ind w:left="0" w:firstLine="0"/>
              <w:jc w:val="both"/>
              <w:textAlignment w:val="baseline"/>
              <w:rPr>
                <w:rFonts w:eastAsia="Times New Roman" w:cs="Times New Roman"/>
                <w:sz w:val="22"/>
                <w:lang w:val="uk-UA" w:eastAsia="uk-UA"/>
              </w:rPr>
            </w:pPr>
            <w:r w:rsidRPr="00887C86">
              <w:rPr>
                <w:rFonts w:eastAsia="Times New Roman" w:cs="Times New Roman"/>
                <w:sz w:val="22"/>
                <w:lang w:val="uk-UA" w:eastAsia="uk-UA"/>
              </w:rPr>
              <w:t>виписка з протоколу засновників або протокол засновників;</w:t>
            </w:r>
          </w:p>
          <w:p w:rsidR="00887C86" w:rsidRPr="00887C86" w:rsidRDefault="00887C86" w:rsidP="00887C86">
            <w:pPr>
              <w:widowControl w:val="0"/>
              <w:numPr>
                <w:ilvl w:val="0"/>
                <w:numId w:val="4"/>
              </w:numPr>
              <w:tabs>
                <w:tab w:val="left" w:pos="251"/>
              </w:tabs>
              <w:spacing w:after="0" w:line="276" w:lineRule="auto"/>
              <w:ind w:left="0" w:firstLine="0"/>
              <w:jc w:val="both"/>
              <w:textAlignment w:val="baseline"/>
              <w:rPr>
                <w:rFonts w:eastAsia="Times New Roman" w:cs="Times New Roman"/>
                <w:sz w:val="22"/>
                <w:lang w:val="uk-UA" w:eastAsia="uk-UA"/>
              </w:rPr>
            </w:pPr>
            <w:r w:rsidRPr="00887C86">
              <w:rPr>
                <w:rFonts w:eastAsia="Times New Roman" w:cs="Times New Roman"/>
                <w:sz w:val="22"/>
                <w:lang w:val="uk-UA" w:eastAsia="uk-UA"/>
              </w:rPr>
              <w:t>контракт із керівником юридичної особи;</w:t>
            </w:r>
          </w:p>
          <w:p w:rsidR="00887C86" w:rsidRPr="00887C86" w:rsidRDefault="00887C86" w:rsidP="00887C86">
            <w:pPr>
              <w:widowControl w:val="0"/>
              <w:numPr>
                <w:ilvl w:val="0"/>
                <w:numId w:val="4"/>
              </w:numPr>
              <w:tabs>
                <w:tab w:val="left" w:pos="251"/>
              </w:tabs>
              <w:spacing w:after="0" w:line="276" w:lineRule="auto"/>
              <w:ind w:left="0" w:firstLine="0"/>
              <w:jc w:val="both"/>
              <w:textAlignment w:val="baseline"/>
              <w:rPr>
                <w:rFonts w:eastAsia="Times New Roman" w:cs="Times New Roman"/>
                <w:sz w:val="22"/>
                <w:lang w:val="uk-UA" w:eastAsia="uk-UA"/>
              </w:rPr>
            </w:pPr>
            <w:r w:rsidRPr="00887C86">
              <w:rPr>
                <w:rFonts w:eastAsia="Times New Roman" w:cs="Times New Roman"/>
                <w:sz w:val="22"/>
                <w:lang w:val="uk-UA" w:eastAsia="uk-UA"/>
              </w:rPr>
              <w:t>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обсяг повноважень за довіреністю;</w:t>
            </w:r>
          </w:p>
          <w:p w:rsidR="00887C86" w:rsidRPr="00887C86" w:rsidRDefault="00887C86" w:rsidP="00887C86">
            <w:pPr>
              <w:widowControl w:val="0"/>
              <w:numPr>
                <w:ilvl w:val="0"/>
                <w:numId w:val="4"/>
              </w:numPr>
              <w:tabs>
                <w:tab w:val="left" w:pos="251"/>
              </w:tabs>
              <w:spacing w:after="0" w:line="276" w:lineRule="auto"/>
              <w:ind w:left="0" w:firstLine="0"/>
              <w:jc w:val="both"/>
              <w:textAlignment w:val="baseline"/>
              <w:rPr>
                <w:rFonts w:eastAsia="Times New Roman" w:cs="Times New Roman"/>
                <w:sz w:val="22"/>
                <w:lang w:val="uk-UA" w:eastAsia="uk-UA"/>
              </w:rPr>
            </w:pPr>
            <w:r w:rsidRPr="00887C86">
              <w:rPr>
                <w:rFonts w:eastAsia="Times New Roman" w:cs="Times New Roman"/>
                <w:sz w:val="22"/>
                <w:lang w:val="uk-UA" w:eastAsia="uk-UA"/>
              </w:rPr>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887C86">
              <w:rPr>
                <w:rFonts w:eastAsia="Times New Roman" w:cs="Times New Roman"/>
                <w:sz w:val="22"/>
                <w:u w:val="single"/>
                <w:lang w:val="uk-UA" w:eastAsia="uk-UA"/>
              </w:rPr>
              <w:t>для фізичних осіб-підприємців</w:t>
            </w:r>
            <w:r w:rsidRPr="00887C86">
              <w:rPr>
                <w:rFonts w:eastAsia="Times New Roman" w:cs="Times New Roman"/>
                <w:sz w:val="22"/>
                <w:lang w:val="uk-UA" w:eastAsia="uk-UA"/>
              </w:rPr>
              <w:t>).</w:t>
            </w:r>
          </w:p>
          <w:p w:rsidR="00887C86" w:rsidRPr="00887C86" w:rsidRDefault="00887C86" w:rsidP="00887C86">
            <w:pPr>
              <w:keepNext/>
              <w:keepLines/>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imes New Roman"/>
                <w:sz w:val="22"/>
                <w:u w:val="single"/>
                <w:lang w:val="uk-UA"/>
              </w:rPr>
            </w:pPr>
            <w:r w:rsidRPr="00887C86">
              <w:rPr>
                <w:rFonts w:eastAsia="Times New Roman" w:cs="Times New Roman"/>
                <w:sz w:val="22"/>
                <w:u w:val="single"/>
                <w:lang w:val="uk-UA"/>
              </w:rPr>
              <w:t xml:space="preserve">Допускається надання як будь якого з перелічених документів так і відразу кількох. </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lastRenderedPageBreak/>
              <w:t>6</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2"/>
                <w:lang w:val="uk-UA"/>
              </w:rPr>
            </w:pPr>
            <w:r w:rsidRPr="00887C86">
              <w:rPr>
                <w:rFonts w:eastAsia="Times New Roman" w:cs="Times New Roman"/>
                <w:sz w:val="22"/>
                <w:lang w:val="uk-UA"/>
              </w:rPr>
              <w:t>Лист з інформацією про особу, що уповноважена підписувати договір про закупівлю у разі перемоги учасника у торгах. Повинні міститись відомості про повноваження на 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2"/>
                <w:lang w:val="uk-UA"/>
              </w:rPr>
            </w:pPr>
            <w:r w:rsidRPr="00887C86">
              <w:rPr>
                <w:rFonts w:eastAsia="Arial" w:cs="Times New Roman"/>
                <w:sz w:val="22"/>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887C86">
              <w:rPr>
                <w:rFonts w:eastAsia="Arial" w:cs="Times New Roman"/>
                <w:color w:val="000000"/>
                <w:sz w:val="22"/>
                <w:shd w:val="clear" w:color="auto" w:fill="FFFFFF"/>
                <w:lang w:val="uk-UA"/>
              </w:rPr>
              <w:t>,</w:t>
            </w:r>
            <w:r w:rsidRPr="00887C86">
              <w:rPr>
                <w:rFonts w:eastAsia="Arial" w:cs="Times New Roman"/>
                <w:sz w:val="22"/>
                <w:shd w:val="clear" w:color="auto" w:fill="FFFFFF"/>
                <w:lang w:val="uk-UA"/>
              </w:rPr>
              <w:t xml:space="preserve"> учасник зобов’</w:t>
            </w:r>
            <w:r w:rsidRPr="00887C86">
              <w:rPr>
                <w:rFonts w:eastAsia="Arial" w:cs="Times New Roman"/>
                <w:color w:val="000000"/>
                <w:sz w:val="22"/>
                <w:shd w:val="clear" w:color="auto" w:fill="FFFFFF"/>
                <w:lang w:val="uk-UA"/>
              </w:rPr>
              <w:t>язаний додатково надати</w:t>
            </w:r>
            <w:r w:rsidRPr="00887C86">
              <w:rPr>
                <w:rFonts w:eastAsia="Arial" w:cs="Times New Roman"/>
                <w:sz w:val="22"/>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7</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2"/>
                <w:lang w:val="uk-UA"/>
              </w:rPr>
            </w:pPr>
            <w:r w:rsidRPr="00887C86">
              <w:rPr>
                <w:rFonts w:eastAsia="Times New Roman" w:cs="Times New Roman"/>
                <w:sz w:val="22"/>
                <w:lang w:val="uk-UA" w:eastAsia="uk-UA"/>
              </w:rPr>
              <w:t xml:space="preserve">Лист, у якому учасник гарантує, що у випадку визнання його переможцем на час укладення договору він </w:t>
            </w:r>
            <w:proofErr w:type="spellStart"/>
            <w:r w:rsidRPr="00887C86">
              <w:rPr>
                <w:rFonts w:eastAsia="Times New Roman" w:cs="Times New Roman"/>
                <w:sz w:val="22"/>
                <w:lang w:val="uk-UA" w:eastAsia="uk-UA"/>
              </w:rPr>
              <w:t>надасть</w:t>
            </w:r>
            <w:proofErr w:type="spellEnd"/>
            <w:r w:rsidRPr="00887C86">
              <w:rPr>
                <w:rFonts w:eastAsia="Times New Roman" w:cs="Times New Roman"/>
                <w:sz w:val="22"/>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8</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Times New Roman" w:cs="Times New Roman"/>
                <w:sz w:val="22"/>
                <w:lang w:val="uk-UA" w:eastAsia="uk-UA"/>
              </w:rPr>
            </w:pPr>
            <w:r w:rsidRPr="00887C86">
              <w:rPr>
                <w:rFonts w:eastAsia="Times New Roman" w:cs="Times New Roman"/>
                <w:sz w:val="22"/>
                <w:lang w:val="uk-UA" w:eastAsia="uk-UA"/>
              </w:rPr>
              <w:t>Лист-згода на обробку, використання, поширення та доступ до персональних даних (за формою згідно додатку 6</w:t>
            </w:r>
            <w:r w:rsidRPr="00887C86">
              <w:rPr>
                <w:rFonts w:eastAsia="Times New Roman" w:cs="Times New Roman"/>
                <w:bCs/>
                <w:sz w:val="22"/>
                <w:lang w:val="uk-UA" w:eastAsia="uk-UA"/>
              </w:rPr>
              <w:t xml:space="preserve"> до тендерної документації</w:t>
            </w:r>
            <w:r w:rsidRPr="00887C86">
              <w:rPr>
                <w:rFonts w:eastAsia="Times New Roman" w:cs="Times New Roman"/>
                <w:sz w:val="22"/>
                <w:lang w:val="uk-UA" w:eastAsia="uk-UA"/>
              </w:rPr>
              <w:t>), які передбачено Законом України «Про публічні закупівлі».</w:t>
            </w:r>
          </w:p>
        </w:tc>
      </w:tr>
      <w:tr w:rsidR="00887C86" w:rsidRPr="00887C86" w:rsidTr="00887C86">
        <w:tc>
          <w:tcPr>
            <w:tcW w:w="497" w:type="dxa"/>
            <w:tcBorders>
              <w:top w:val="single" w:sz="4" w:space="0" w:color="000000"/>
              <w:left w:val="single" w:sz="4" w:space="0" w:color="000000"/>
              <w:bottom w:val="single" w:sz="4" w:space="0" w:color="000000"/>
              <w:right w:val="single" w:sz="4" w:space="0" w:color="000000"/>
            </w:tcBorders>
            <w:hideMark/>
          </w:tcPr>
          <w:p w:rsidR="00887C86" w:rsidRPr="00887C86" w:rsidRDefault="00887C86"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sidRPr="00887C86">
              <w:rPr>
                <w:rFonts w:eastAsia="Times New Roman" w:cs="Times New Roman"/>
                <w:b/>
                <w:bCs/>
                <w:sz w:val="22"/>
                <w:lang w:val="uk-UA" w:eastAsia="uk-UA"/>
              </w:rPr>
              <w:t>9</w:t>
            </w:r>
          </w:p>
        </w:tc>
        <w:tc>
          <w:tcPr>
            <w:tcW w:w="9223" w:type="dxa"/>
            <w:tcBorders>
              <w:top w:val="single" w:sz="4" w:space="0" w:color="000000"/>
              <w:left w:val="single" w:sz="4" w:space="0" w:color="000000"/>
              <w:bottom w:val="single" w:sz="4" w:space="0" w:color="000000"/>
              <w:right w:val="single" w:sz="4" w:space="0" w:color="000000"/>
            </w:tcBorders>
            <w:hideMark/>
          </w:tcPr>
          <w:p w:rsidR="00887C86" w:rsidRPr="00F011B2" w:rsidRDefault="00887C86" w:rsidP="00887C86">
            <w:pPr>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Calibri" w:cs="Times New Roman"/>
                <w:sz w:val="22"/>
                <w:lang w:val="uk-UA" w:bidi="en-US"/>
              </w:rPr>
            </w:pPr>
            <w:r w:rsidRPr="00F011B2">
              <w:rPr>
                <w:rFonts w:eastAsia="Calibri" w:cs="Times New Roman"/>
                <w:bCs/>
                <w:sz w:val="22"/>
                <w:lang w:bidi="en-US"/>
              </w:rPr>
              <w:t xml:space="preserve">Довідки </w:t>
            </w:r>
            <w:r w:rsidRPr="00F011B2">
              <w:rPr>
                <w:rFonts w:eastAsia="Calibri" w:cs="Times New Roman"/>
                <w:bCs/>
                <w:sz w:val="22"/>
                <w:lang w:val="uk-UA" w:bidi="en-US"/>
              </w:rPr>
              <w:t>видану обслуговуючим банком з інформацією про наявність в учасника рахунку із спеціальним режимом використання</w:t>
            </w:r>
          </w:p>
        </w:tc>
      </w:tr>
      <w:tr w:rsidR="002629A9" w:rsidRPr="00887C86" w:rsidTr="00887C86">
        <w:tc>
          <w:tcPr>
            <w:tcW w:w="497" w:type="dxa"/>
            <w:tcBorders>
              <w:top w:val="single" w:sz="4" w:space="0" w:color="000000"/>
              <w:left w:val="single" w:sz="4" w:space="0" w:color="000000"/>
              <w:bottom w:val="single" w:sz="4" w:space="0" w:color="000000"/>
              <w:right w:val="single" w:sz="4" w:space="0" w:color="000000"/>
            </w:tcBorders>
          </w:tcPr>
          <w:p w:rsidR="002629A9" w:rsidRPr="00887C86" w:rsidRDefault="002629A9" w:rsidP="00887C86">
            <w:pPr>
              <w:widowControl w:val="0"/>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sz w:val="22"/>
                <w:lang w:val="uk-UA" w:eastAsia="uk-UA"/>
              </w:rPr>
            </w:pPr>
            <w:r>
              <w:rPr>
                <w:rFonts w:eastAsia="Times New Roman" w:cs="Times New Roman"/>
                <w:b/>
                <w:bCs/>
                <w:sz w:val="22"/>
                <w:lang w:val="uk-UA" w:eastAsia="uk-UA"/>
              </w:rPr>
              <w:t>10</w:t>
            </w:r>
          </w:p>
        </w:tc>
        <w:tc>
          <w:tcPr>
            <w:tcW w:w="9223" w:type="dxa"/>
            <w:tcBorders>
              <w:top w:val="single" w:sz="4" w:space="0" w:color="000000"/>
              <w:left w:val="single" w:sz="4" w:space="0" w:color="000000"/>
              <w:bottom w:val="single" w:sz="4" w:space="0" w:color="000000"/>
              <w:right w:val="single" w:sz="4" w:space="0" w:color="000000"/>
            </w:tcBorders>
          </w:tcPr>
          <w:p w:rsidR="002629A9" w:rsidRPr="002629A9" w:rsidRDefault="002629A9" w:rsidP="002629A9">
            <w:pPr>
              <w:spacing w:after="0"/>
              <w:jc w:val="both"/>
              <w:rPr>
                <w:rFonts w:eastAsia="Times New Roman" w:cs="Times New Roman"/>
                <w:bCs/>
                <w:sz w:val="22"/>
                <w:lang w:val="uk-UA" w:eastAsia="uk-UA"/>
              </w:rPr>
            </w:pPr>
            <w:r w:rsidRPr="002629A9">
              <w:rPr>
                <w:rFonts w:eastAsia="Times New Roman" w:cs="Times New Roman"/>
                <w:bCs/>
                <w:sz w:val="22"/>
                <w:lang w:val="uk-UA" w:eastAsia="uk-UA"/>
              </w:rPr>
              <w:t xml:space="preserve">У разі якщо учасник або його кінцевий </w:t>
            </w:r>
            <w:proofErr w:type="spellStart"/>
            <w:r w:rsidRPr="002629A9">
              <w:rPr>
                <w:rFonts w:eastAsia="Times New Roman" w:cs="Times New Roman"/>
                <w:bCs/>
                <w:sz w:val="22"/>
                <w:lang w:val="uk-UA" w:eastAsia="uk-UA"/>
              </w:rPr>
              <w:t>бенефіціарний</w:t>
            </w:r>
            <w:proofErr w:type="spellEnd"/>
            <w:r w:rsidRPr="002629A9">
              <w:rPr>
                <w:rFonts w:eastAsia="Times New Roman" w:cs="Times New Roman"/>
                <w:bCs/>
                <w:sz w:val="22"/>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629A9" w:rsidRPr="002629A9" w:rsidRDefault="002629A9" w:rsidP="002629A9">
            <w:pPr>
              <w:numPr>
                <w:ilvl w:val="0"/>
                <w:numId w:val="7"/>
              </w:numPr>
              <w:spacing w:after="0" w:line="259" w:lineRule="auto"/>
              <w:ind w:left="283" w:hanging="283"/>
              <w:jc w:val="both"/>
              <w:rPr>
                <w:rFonts w:eastAsia="Times New Roman" w:cs="Times New Roman"/>
                <w:bCs/>
                <w:sz w:val="22"/>
                <w:lang w:val="uk-UA" w:eastAsia="uk-UA"/>
              </w:rPr>
            </w:pPr>
            <w:r w:rsidRPr="002629A9">
              <w:rPr>
                <w:rFonts w:eastAsia="Times New Roman" w:cs="Times New Roman"/>
                <w:bCs/>
                <w:sz w:val="22"/>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629A9" w:rsidRPr="002629A9" w:rsidRDefault="002629A9" w:rsidP="002629A9">
            <w:pPr>
              <w:spacing w:after="0"/>
              <w:ind w:left="283" w:hanging="283"/>
              <w:jc w:val="both"/>
              <w:rPr>
                <w:rFonts w:eastAsia="Times New Roman" w:cs="Times New Roman"/>
                <w:bCs/>
                <w:i/>
                <w:sz w:val="22"/>
                <w:lang w:val="uk-UA" w:eastAsia="uk-UA"/>
              </w:rPr>
            </w:pPr>
            <w:r w:rsidRPr="002629A9">
              <w:rPr>
                <w:rFonts w:eastAsia="Times New Roman" w:cs="Times New Roman"/>
                <w:bCs/>
                <w:i/>
                <w:sz w:val="22"/>
                <w:lang w:val="uk-UA" w:eastAsia="uk-UA"/>
              </w:rPr>
              <w:t>або</w:t>
            </w:r>
          </w:p>
          <w:p w:rsidR="002629A9" w:rsidRPr="002629A9" w:rsidRDefault="002629A9" w:rsidP="002629A9">
            <w:pPr>
              <w:numPr>
                <w:ilvl w:val="0"/>
                <w:numId w:val="8"/>
              </w:numPr>
              <w:spacing w:after="0" w:line="259" w:lineRule="auto"/>
              <w:ind w:left="283" w:hanging="283"/>
              <w:jc w:val="both"/>
              <w:rPr>
                <w:rFonts w:eastAsia="Times New Roman" w:cs="Times New Roman"/>
                <w:bCs/>
                <w:sz w:val="22"/>
                <w:lang w:val="uk-UA" w:eastAsia="uk-UA"/>
              </w:rPr>
            </w:pPr>
            <w:r w:rsidRPr="002629A9">
              <w:rPr>
                <w:rFonts w:eastAsia="Times New Roman" w:cs="Times New Roman"/>
                <w:bCs/>
                <w:sz w:val="22"/>
                <w:lang w:val="uk-UA" w:eastAsia="uk-UA"/>
              </w:rPr>
              <w:t>посвідчення біженця чи документ, що підтверджує надання притулку в Україні,</w:t>
            </w:r>
          </w:p>
          <w:p w:rsidR="002629A9" w:rsidRPr="002629A9" w:rsidRDefault="002629A9" w:rsidP="002629A9">
            <w:pPr>
              <w:spacing w:after="0"/>
              <w:ind w:left="283" w:hanging="283"/>
              <w:jc w:val="both"/>
              <w:rPr>
                <w:rFonts w:eastAsia="Times New Roman" w:cs="Times New Roman"/>
                <w:bCs/>
                <w:i/>
                <w:sz w:val="22"/>
                <w:lang w:val="uk-UA" w:eastAsia="uk-UA"/>
              </w:rPr>
            </w:pPr>
            <w:r w:rsidRPr="002629A9">
              <w:rPr>
                <w:rFonts w:eastAsia="Times New Roman" w:cs="Times New Roman"/>
                <w:bCs/>
                <w:i/>
                <w:sz w:val="22"/>
                <w:lang w:val="uk-UA" w:eastAsia="uk-UA"/>
              </w:rPr>
              <w:t>або</w:t>
            </w:r>
          </w:p>
          <w:p w:rsidR="002629A9" w:rsidRPr="002629A9" w:rsidRDefault="002629A9" w:rsidP="002629A9">
            <w:pPr>
              <w:numPr>
                <w:ilvl w:val="0"/>
                <w:numId w:val="5"/>
              </w:numPr>
              <w:spacing w:after="0" w:line="259" w:lineRule="auto"/>
              <w:ind w:left="283" w:hanging="283"/>
              <w:jc w:val="both"/>
              <w:rPr>
                <w:rFonts w:eastAsia="Times New Roman" w:cs="Times New Roman"/>
                <w:bCs/>
                <w:sz w:val="22"/>
                <w:lang w:val="uk-UA" w:eastAsia="uk-UA"/>
              </w:rPr>
            </w:pPr>
            <w:r w:rsidRPr="002629A9">
              <w:rPr>
                <w:rFonts w:eastAsia="Times New Roman" w:cs="Times New Roman"/>
                <w:bCs/>
                <w:sz w:val="22"/>
                <w:lang w:val="uk-UA" w:eastAsia="uk-UA"/>
              </w:rPr>
              <w:t xml:space="preserve"> посвідчення особи, яка потребує додаткового захисту в Україні,</w:t>
            </w:r>
          </w:p>
          <w:p w:rsidR="002629A9" w:rsidRPr="002629A9" w:rsidRDefault="002629A9" w:rsidP="002629A9">
            <w:pPr>
              <w:spacing w:after="0"/>
              <w:ind w:left="283" w:hanging="283"/>
              <w:jc w:val="both"/>
              <w:rPr>
                <w:rFonts w:eastAsia="Times New Roman" w:cs="Times New Roman"/>
                <w:bCs/>
                <w:i/>
                <w:sz w:val="22"/>
                <w:lang w:val="uk-UA" w:eastAsia="uk-UA"/>
              </w:rPr>
            </w:pPr>
            <w:r w:rsidRPr="002629A9">
              <w:rPr>
                <w:rFonts w:eastAsia="Times New Roman" w:cs="Times New Roman"/>
                <w:bCs/>
                <w:i/>
                <w:sz w:val="22"/>
                <w:lang w:val="uk-UA" w:eastAsia="uk-UA"/>
              </w:rPr>
              <w:t>або</w:t>
            </w:r>
          </w:p>
          <w:p w:rsidR="002629A9" w:rsidRPr="002629A9" w:rsidRDefault="002629A9" w:rsidP="002629A9">
            <w:pPr>
              <w:numPr>
                <w:ilvl w:val="0"/>
                <w:numId w:val="6"/>
              </w:numPr>
              <w:shd w:val="clear" w:color="auto" w:fill="FFFFFF"/>
              <w:spacing w:after="0" w:line="259" w:lineRule="auto"/>
              <w:ind w:left="283" w:hanging="283"/>
              <w:jc w:val="both"/>
              <w:rPr>
                <w:rFonts w:eastAsia="Times New Roman" w:cs="Times New Roman"/>
                <w:bCs/>
                <w:sz w:val="22"/>
                <w:lang w:val="uk-UA" w:eastAsia="uk-UA"/>
              </w:rPr>
            </w:pPr>
            <w:r w:rsidRPr="002629A9">
              <w:rPr>
                <w:rFonts w:eastAsia="Times New Roman" w:cs="Times New Roman"/>
                <w:bCs/>
                <w:sz w:val="22"/>
                <w:lang w:val="uk-UA" w:eastAsia="uk-UA"/>
              </w:rPr>
              <w:t>посвідчення особи, якій надано тимчасовий захист в Україні,</w:t>
            </w:r>
          </w:p>
          <w:p w:rsidR="002629A9" w:rsidRPr="002629A9" w:rsidRDefault="002629A9" w:rsidP="002629A9">
            <w:pPr>
              <w:shd w:val="clear" w:color="auto" w:fill="FFFFFF"/>
              <w:spacing w:after="0"/>
              <w:ind w:left="283" w:hanging="283"/>
              <w:jc w:val="both"/>
              <w:rPr>
                <w:rFonts w:eastAsia="Times New Roman" w:cs="Times New Roman"/>
                <w:bCs/>
                <w:i/>
                <w:sz w:val="22"/>
                <w:lang w:val="uk-UA" w:eastAsia="uk-UA"/>
              </w:rPr>
            </w:pPr>
            <w:r w:rsidRPr="002629A9">
              <w:rPr>
                <w:rFonts w:eastAsia="Times New Roman" w:cs="Times New Roman"/>
                <w:bCs/>
                <w:i/>
                <w:sz w:val="22"/>
                <w:lang w:val="uk-UA" w:eastAsia="uk-UA"/>
              </w:rPr>
              <w:t>або</w:t>
            </w:r>
          </w:p>
          <w:p w:rsidR="002629A9" w:rsidRPr="00F011B2" w:rsidRDefault="002629A9" w:rsidP="002629A9">
            <w:pPr>
              <w:tabs>
                <w:tab w:val="left"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Calibri" w:cs="Times New Roman"/>
                <w:bCs/>
                <w:sz w:val="22"/>
                <w:lang w:bidi="en-US"/>
              </w:rPr>
            </w:pPr>
            <w:r w:rsidRPr="002629A9">
              <w:rPr>
                <w:rFonts w:eastAsia="Times New Roman" w:cs="Times New Roman"/>
                <w:bCs/>
                <w:sz w:val="22"/>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bookmarkStart w:id="0" w:name="_GoBack"/>
            <w:bookmarkEnd w:id="0"/>
          </w:p>
        </w:tc>
      </w:tr>
    </w:tbl>
    <w:p w:rsidR="00887C86" w:rsidRPr="00887C86" w:rsidRDefault="00887C86" w:rsidP="00887C86">
      <w:pPr>
        <w:spacing w:after="0" w:line="276" w:lineRule="auto"/>
        <w:rPr>
          <w:rFonts w:eastAsia="Times New Roman" w:cs="Times New Roman"/>
          <w:sz w:val="22"/>
          <w:lang w:val="uk-UA" w:eastAsia="uk-UA"/>
        </w:rPr>
      </w:pPr>
    </w:p>
    <w:p w:rsidR="00F12C76" w:rsidRPr="00245085" w:rsidRDefault="00F12C76" w:rsidP="006C0B77">
      <w:pPr>
        <w:spacing w:after="0"/>
        <w:ind w:firstLine="709"/>
        <w:jc w:val="both"/>
        <w:rPr>
          <w:lang w:val="uk-UA"/>
        </w:rPr>
      </w:pPr>
    </w:p>
    <w:sectPr w:rsidR="00F12C76" w:rsidRPr="00245085" w:rsidSect="00C2571E">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0"/>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85"/>
    <w:rsid w:val="00245085"/>
    <w:rsid w:val="002629A9"/>
    <w:rsid w:val="00287C45"/>
    <w:rsid w:val="006818A2"/>
    <w:rsid w:val="006C0B77"/>
    <w:rsid w:val="008242FF"/>
    <w:rsid w:val="00870751"/>
    <w:rsid w:val="00887C86"/>
    <w:rsid w:val="00922C48"/>
    <w:rsid w:val="00B915B7"/>
    <w:rsid w:val="00C2571E"/>
    <w:rsid w:val="00D74B57"/>
    <w:rsid w:val="00EA59DF"/>
    <w:rsid w:val="00EE4070"/>
    <w:rsid w:val="00F011B2"/>
    <w:rsid w:val="00F12C76"/>
    <w:rsid w:val="00FE5CA7"/>
    <w:rsid w:val="00FE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786E"/>
  <w15:chartTrackingRefBased/>
  <w15:docId w15:val="{CF80CF40-C44B-4C38-8FC7-8983DC64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836</Words>
  <Characters>4769</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2022-12-07T10:22:00Z</dcterms:created>
  <dcterms:modified xsi:type="dcterms:W3CDTF">2023-11-08T08:16:00Z</dcterms:modified>
</cp:coreProperties>
</file>